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25129B" w:rsidRDefault="00C07655" w:rsidP="00612EF2">
      <w:pPr>
        <w:spacing w:line="276" w:lineRule="auto"/>
        <w:rPr>
          <w:rFonts w:cstheme="minorHAnsi"/>
        </w:rPr>
      </w:pPr>
      <w:bookmarkStart w:id="0" w:name="_GoBack"/>
      <w:bookmarkEnd w:id="0"/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Pr="0025129B" w:rsidRDefault="009604F6" w:rsidP="0066261F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25129B">
        <w:rPr>
          <w:b/>
        </w:rPr>
        <w:t>INFORME DE FISCALIZACIÓN AMBIENTAL</w:t>
      </w:r>
      <w:bookmarkEnd w:id="1"/>
      <w:bookmarkEnd w:id="2"/>
      <w:bookmarkEnd w:id="3"/>
      <w:bookmarkEnd w:id="4"/>
    </w:p>
    <w:p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66261F" w:rsidRPr="0025129B" w:rsidRDefault="00031A1E" w:rsidP="006B4FA6">
      <w:pPr>
        <w:spacing w:line="276" w:lineRule="auto"/>
        <w:jc w:val="center"/>
        <w:rPr>
          <w:rFonts w:cstheme="minorHAnsi"/>
          <w:b/>
        </w:rPr>
      </w:pPr>
      <w:r w:rsidRPr="00031A1E">
        <w:rPr>
          <w:b/>
        </w:rPr>
        <w:t>EXAMEN DE INFORMACIÓN</w:t>
      </w: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6261F" w:rsidRPr="00031A1E" w:rsidRDefault="00031A1E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031A1E">
        <w:rPr>
          <w:b/>
          <w:color w:val="000000" w:themeColor="text1"/>
        </w:rPr>
        <w:t xml:space="preserve">UNIDAD </w:t>
      </w:r>
      <w:r w:rsidR="003F4120">
        <w:rPr>
          <w:b/>
          <w:color w:val="000000" w:themeColor="text1"/>
        </w:rPr>
        <w:t>1</w:t>
      </w:r>
      <w:r w:rsidRPr="00031A1E">
        <w:rPr>
          <w:b/>
          <w:color w:val="000000" w:themeColor="text1"/>
        </w:rPr>
        <w:t xml:space="preserve"> DE LA CENTRAL TERMOELÉCTRICA </w:t>
      </w:r>
      <w:r w:rsidR="003F4120">
        <w:rPr>
          <w:b/>
          <w:color w:val="000000" w:themeColor="text1"/>
        </w:rPr>
        <w:t>EMELDA</w:t>
      </w:r>
      <w:r w:rsidR="00CA4693">
        <w:rPr>
          <w:b/>
          <w:color w:val="000000" w:themeColor="text1"/>
        </w:rPr>
        <w:t>.</w:t>
      </w: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97654" w:rsidRDefault="00A12F5E" w:rsidP="006B4FA6">
      <w:pPr>
        <w:spacing w:line="276" w:lineRule="auto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DFZ-2015-257-III-NE-EI</w:t>
      </w:r>
    </w:p>
    <w:p w:rsidR="00A12F5E" w:rsidRPr="009F3293" w:rsidRDefault="00A12F5E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3F4120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04793E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laudia Pastore H." o:suggestedsigner2="Jefa Unidad Operativa  DFZ" issignatureline="t"/>
                </v:shape>
              </w:pict>
            </w:r>
          </w:p>
        </w:tc>
      </w:tr>
      <w:tr w:rsidR="00404CB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031A1E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Francisco Alegre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Default="0004793E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3EE254A0">
                <v:shape id="_x0000_i1026" type="#_x0000_t75" alt="Línea de firma de Microsoft Office..." style="width:114pt;height:56.4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Francisco Alegre de la Fuente" o:suggestedsigner2="Fiscalizador DFZ" issignatureline="t"/>
                </v:shape>
              </w:pict>
            </w:r>
          </w:p>
        </w:tc>
      </w:tr>
    </w:tbl>
    <w:p w:rsidR="001A4615" w:rsidRPr="0025129B" w:rsidRDefault="000F672C">
      <w:pPr>
        <w:jc w:val="left"/>
      </w:pPr>
      <w:bookmarkStart w:id="5" w:name="_Toc205640089"/>
      <w:r w:rsidRPr="0025129B">
        <w:br w:type="page"/>
      </w:r>
    </w:p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6" w:name="_Toc352940725"/>
      <w:bookmarkStart w:id="7" w:name="_Toc353998174"/>
      <w:bookmarkStart w:id="8" w:name="_Toc419457750"/>
      <w:bookmarkEnd w:id="5"/>
      <w:r w:rsidRPr="0025129B">
        <w:rPr>
          <w:sz w:val="20"/>
        </w:rPr>
        <w:lastRenderedPageBreak/>
        <w:t>Tabla de Contenidos</w:t>
      </w:r>
      <w:bookmarkEnd w:id="6"/>
      <w:bookmarkEnd w:id="7"/>
      <w:bookmarkEnd w:id="8"/>
    </w:p>
    <w:p w:rsidR="00C53572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19457750" w:history="1">
        <w:r w:rsidR="00C53572" w:rsidRPr="00997945">
          <w:rPr>
            <w:rStyle w:val="Hipervnculo"/>
            <w:noProof/>
          </w:rPr>
          <w:t>Tabla de Contenidos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2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1" w:history="1">
        <w:r w:rsidR="00C53572" w:rsidRPr="00997945">
          <w:rPr>
            <w:rStyle w:val="Hipervnculo"/>
            <w:noProof/>
          </w:rPr>
          <w:t>1.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3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2" w:history="1">
        <w:r w:rsidR="00C53572" w:rsidRPr="00997945">
          <w:rPr>
            <w:rStyle w:val="Hipervnculo"/>
            <w:noProof/>
          </w:rPr>
          <w:t>2.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DEL PROYECTO, INSTALACIÓN, ACTIVIDAD O FUENTE FISCALIZADA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3" w:history="1">
        <w:r w:rsidR="00C53572" w:rsidRPr="00997945">
          <w:rPr>
            <w:rStyle w:val="Hipervnculo"/>
            <w:noProof/>
          </w:rPr>
          <w:t>2.1.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Antecedentes Generales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4" w:history="1">
        <w:r w:rsidR="00C53572" w:rsidRPr="00997945">
          <w:rPr>
            <w:rStyle w:val="Hipervnculo"/>
            <w:noProof/>
          </w:rPr>
          <w:t>3.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INSTRUMENTOS DE GESTIÓN AMBIENTAL QUE REGULAN LA ACTIVIDAD FISCALIZADA.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5" w:history="1">
        <w:r w:rsidR="00C53572" w:rsidRPr="00997945">
          <w:rPr>
            <w:rStyle w:val="Hipervnculo"/>
            <w:noProof/>
          </w:rPr>
          <w:t>4.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FUENTE.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6" w:history="1">
        <w:r w:rsidR="00C53572" w:rsidRPr="00997945">
          <w:rPr>
            <w:rStyle w:val="Hipervnculo"/>
            <w:noProof/>
          </w:rPr>
          <w:t>4.1.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Motivo de la Actividad de Fiscalización.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_Toc419457756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7" w:history="1">
        <w:r w:rsidR="00C53572" w:rsidRPr="00997945">
          <w:rPr>
            <w:rStyle w:val="Hipervnculo"/>
            <w:noProof/>
          </w:rPr>
          <w:t>4.2.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Unidad de Generación Eléctrica (UGE).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_Toc419457757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8" w:history="1">
        <w:r w:rsidR="00C53572" w:rsidRPr="00997945">
          <w:rPr>
            <w:rStyle w:val="Hipervnculo"/>
            <w:noProof/>
          </w:rPr>
          <w:t>4.3.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 la chimenea.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_Toc419457758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9" w:history="1">
        <w:r w:rsidR="00C53572" w:rsidRPr="00997945">
          <w:rPr>
            <w:rStyle w:val="Hipervnculo"/>
            <w:noProof/>
          </w:rPr>
          <w:t>4.4.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Metodologías de medición de emisiones utilizado: CEMS / Método Alternativo.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_Toc419457759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0" w:history="1">
        <w:r w:rsidR="00C53572" w:rsidRPr="00997945">
          <w:rPr>
            <w:rStyle w:val="Hipervnculo"/>
            <w:bCs/>
            <w:noProof/>
          </w:rPr>
          <w:t>4.5.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Aspectos relativos al Seguimiento Ambiental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3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1" w:history="1">
        <w:r w:rsidR="00C53572" w:rsidRPr="00997945">
          <w:rPr>
            <w:rStyle w:val="Hipervnculo"/>
            <w:bCs/>
            <w:noProof/>
          </w:rPr>
          <w:t>4.5.1.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Documentos Revisados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2" w:history="1">
        <w:r w:rsidR="00C53572" w:rsidRPr="00997945">
          <w:rPr>
            <w:rStyle w:val="Hipervnculo"/>
            <w:bCs/>
            <w:noProof/>
          </w:rPr>
          <w:t>4.6.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Metodología de Evaluación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3" w:history="1">
        <w:r w:rsidR="00C53572" w:rsidRPr="00997945">
          <w:rPr>
            <w:rStyle w:val="Hipervnculo"/>
            <w:noProof/>
          </w:rPr>
          <w:t>5.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HECHOS CONSTATADOS.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 w:rsidP="00A12F5E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4" w:history="1">
        <w:r w:rsidR="00C53572" w:rsidRPr="00997945">
          <w:rPr>
            <w:rStyle w:val="Hipervnculo"/>
            <w:noProof/>
          </w:rPr>
          <w:t>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 de datos reportados.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04793E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5" w:history="1">
        <w:r w:rsidR="00C53572" w:rsidRPr="00997945">
          <w:rPr>
            <w:rStyle w:val="Hipervnculo"/>
            <w:noProof/>
          </w:rPr>
          <w:t>6.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CONCLUSIONES.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8</w:t>
        </w:r>
        <w:r w:rsidR="00C53572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9" w:name="_Toc352840376"/>
      <w:bookmarkStart w:id="10" w:name="_Toc352841436"/>
      <w:bookmarkStart w:id="11" w:name="_Toc419457751"/>
      <w:r w:rsidRPr="0025129B">
        <w:t>RESUMEN</w:t>
      </w:r>
      <w:r w:rsidR="00B1722C" w:rsidRPr="0025129B">
        <w:t>.</w:t>
      </w:r>
      <w:bookmarkEnd w:id="9"/>
      <w:bookmarkEnd w:id="10"/>
      <w:bookmarkEnd w:id="11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>El presente informe corresponde a un “Examen de Información” realizado por la Superin</w:t>
      </w:r>
      <w:r w:rsidRPr="004E567B">
        <w:rPr>
          <w:sz w:val="20"/>
          <w:szCs w:val="20"/>
        </w:rPr>
        <w:t>tendencia del Medio Ambiente (SMA) en base a los Reportes Trimestrales de los Monitore</w:t>
      </w:r>
      <w:r w:rsidR="004E567B">
        <w:rPr>
          <w:sz w:val="20"/>
          <w:szCs w:val="20"/>
        </w:rPr>
        <w:t xml:space="preserve">os Continuos de Emisiones de la </w:t>
      </w:r>
      <w:r w:rsidR="00C560AC">
        <w:rPr>
          <w:b/>
          <w:sz w:val="20"/>
          <w:szCs w:val="20"/>
        </w:rPr>
        <w:t>U</w:t>
      </w:r>
      <w:r w:rsidR="004E567B" w:rsidRPr="0031532D">
        <w:rPr>
          <w:b/>
          <w:sz w:val="20"/>
          <w:szCs w:val="20"/>
        </w:rPr>
        <w:t xml:space="preserve">nidad </w:t>
      </w:r>
      <w:r w:rsidR="00C560AC">
        <w:rPr>
          <w:b/>
          <w:sz w:val="20"/>
          <w:szCs w:val="20"/>
        </w:rPr>
        <w:t>1</w:t>
      </w:r>
      <w:r w:rsidR="004E567B" w:rsidRPr="004E567B">
        <w:rPr>
          <w:rFonts w:cstheme="minorHAnsi"/>
          <w:sz w:val="20"/>
          <w:szCs w:val="20"/>
        </w:rPr>
        <w:t xml:space="preserve"> </w:t>
      </w:r>
      <w:r w:rsidRPr="004E567B">
        <w:rPr>
          <w:b/>
          <w:sz w:val="20"/>
          <w:szCs w:val="20"/>
        </w:rPr>
        <w:t xml:space="preserve">de la Central </w:t>
      </w:r>
      <w:r w:rsidR="004E567B" w:rsidRPr="004E567B">
        <w:rPr>
          <w:b/>
          <w:sz w:val="20"/>
          <w:szCs w:val="20"/>
        </w:rPr>
        <w:t>Termoeléctrica EMELDA S.A.</w:t>
      </w:r>
    </w:p>
    <w:p w:rsidR="007C550A" w:rsidRPr="00232E2B" w:rsidRDefault="007C550A" w:rsidP="00083B04">
      <w:pPr>
        <w:rPr>
          <w:sz w:val="20"/>
          <w:szCs w:val="20"/>
        </w:rPr>
      </w:pPr>
    </w:p>
    <w:p w:rsidR="00083B04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>El objetivo de este examen, es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:rsidR="007C550A" w:rsidRPr="00232E2B" w:rsidRDefault="007C550A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  <w:r w:rsidR="00837952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Los reportes presentados por el titular de la fuente para evaluar su cumplimiento con la normativa expuesta, se detalla en la tabla N° 1 que se presenta a continuación:</w:t>
      </w:r>
    </w:p>
    <w:p w:rsidR="00083B04" w:rsidRPr="0022246B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 xml:space="preserve">Tabla N°1 </w:t>
      </w:r>
    </w:p>
    <w:p w:rsidR="00083B04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>Ingreso de Reporte trimestral ante la SMA.</w:t>
      </w:r>
    </w:p>
    <w:p w:rsidR="00724041" w:rsidRPr="0022246B" w:rsidRDefault="00724041" w:rsidP="00083B04">
      <w:pPr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62"/>
        <w:gridCol w:w="8532"/>
      </w:tblGrid>
      <w:tr w:rsidR="00083B04" w:rsidRPr="00724041" w:rsidTr="00226EDA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Etapa</w:t>
            </w:r>
          </w:p>
        </w:tc>
      </w:tr>
      <w:tr w:rsidR="00687152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7152" w:rsidRPr="00724041" w:rsidRDefault="00687152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687152" w:rsidRPr="00724041" w:rsidRDefault="00687152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687152" w:rsidRPr="00724041" w:rsidRDefault="00904DD0" w:rsidP="00041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</w:tbl>
    <w:p w:rsidR="00083B04" w:rsidRDefault="00083B04" w:rsidP="00083B04"/>
    <w:p w:rsidR="004E567B" w:rsidRPr="001C090E" w:rsidRDefault="00687152" w:rsidP="004E567B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083B04" w:rsidRPr="00232E2B">
        <w:rPr>
          <w:sz w:val="20"/>
          <w:szCs w:val="20"/>
        </w:rPr>
        <w:t xml:space="preserve">a </w:t>
      </w:r>
      <w:r w:rsidR="00C560AC">
        <w:rPr>
          <w:b/>
          <w:sz w:val="20"/>
          <w:szCs w:val="20"/>
        </w:rPr>
        <w:t>U</w:t>
      </w:r>
      <w:r w:rsidR="00C560AC" w:rsidRPr="0031532D">
        <w:rPr>
          <w:b/>
          <w:sz w:val="20"/>
          <w:szCs w:val="20"/>
        </w:rPr>
        <w:t xml:space="preserve">nidad </w:t>
      </w:r>
      <w:r w:rsidR="00C560AC">
        <w:rPr>
          <w:b/>
          <w:sz w:val="20"/>
          <w:szCs w:val="20"/>
        </w:rPr>
        <w:t>1</w:t>
      </w:r>
      <w:r w:rsidR="00C560AC" w:rsidRPr="004E567B">
        <w:rPr>
          <w:rFonts w:cstheme="minorHAnsi"/>
          <w:sz w:val="20"/>
          <w:szCs w:val="20"/>
        </w:rPr>
        <w:t xml:space="preserve"> </w:t>
      </w:r>
      <w:r w:rsidR="00C560AC" w:rsidRPr="004E567B">
        <w:rPr>
          <w:b/>
          <w:sz w:val="20"/>
          <w:szCs w:val="20"/>
        </w:rPr>
        <w:t>de la Central Termoeléctrica EMELDA S.A.</w:t>
      </w:r>
      <w:r w:rsidR="00C560AC">
        <w:rPr>
          <w:b/>
          <w:sz w:val="20"/>
          <w:szCs w:val="20"/>
        </w:rPr>
        <w:t xml:space="preserve"> </w:t>
      </w:r>
      <w:r w:rsidR="004E567B" w:rsidRPr="00F772FF">
        <w:rPr>
          <w:sz w:val="20"/>
          <w:szCs w:val="20"/>
        </w:rPr>
        <w:t>cuenta</w:t>
      </w:r>
      <w:r w:rsidR="004E567B">
        <w:rPr>
          <w:sz w:val="20"/>
          <w:szCs w:val="20"/>
        </w:rPr>
        <w:t xml:space="preserve"> con la Resolución Exenta N° 1495/13</w:t>
      </w:r>
      <w:r w:rsidR="004E567B" w:rsidRPr="00F772FF">
        <w:rPr>
          <w:sz w:val="20"/>
          <w:szCs w:val="20"/>
        </w:rPr>
        <w:t>, la cual Aprueba Solicitud de Monitoreo Alternativo y designa metodología a utilizar para las unidades de generación</w:t>
      </w:r>
      <w:r w:rsidR="004E567B">
        <w:rPr>
          <w:sz w:val="20"/>
          <w:szCs w:val="20"/>
        </w:rPr>
        <w:t xml:space="preserve"> eléctrica 1 y 2 de la Central Termoeléctrica </w:t>
      </w:r>
      <w:proofErr w:type="spellStart"/>
      <w:r w:rsidR="004E567B">
        <w:rPr>
          <w:sz w:val="20"/>
          <w:szCs w:val="20"/>
        </w:rPr>
        <w:t>Emelda</w:t>
      </w:r>
      <w:proofErr w:type="spellEnd"/>
      <w:r w:rsidR="004E567B">
        <w:rPr>
          <w:sz w:val="20"/>
          <w:szCs w:val="20"/>
        </w:rPr>
        <w:t xml:space="preserve"> S.A.</w:t>
      </w:r>
    </w:p>
    <w:p w:rsidR="00083B04" w:rsidRDefault="00083B04" w:rsidP="00083B04">
      <w:pPr>
        <w:rPr>
          <w:sz w:val="20"/>
          <w:szCs w:val="20"/>
        </w:rPr>
      </w:pPr>
    </w:p>
    <w:p w:rsidR="002F6688" w:rsidRPr="00232E2B" w:rsidRDefault="002F6688" w:rsidP="00083B04">
      <w:pPr>
        <w:rPr>
          <w:sz w:val="20"/>
          <w:szCs w:val="20"/>
        </w:rPr>
      </w:pPr>
    </w:p>
    <w:p w:rsidR="00083B04" w:rsidRPr="00232E2B" w:rsidRDefault="00083B04" w:rsidP="00083B04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Los principales hallazgos </w:t>
      </w:r>
      <w:r w:rsidR="00702083">
        <w:rPr>
          <w:sz w:val="20"/>
          <w:szCs w:val="20"/>
        </w:rPr>
        <w:t xml:space="preserve">detectados en la evaluación de los datos </w:t>
      </w:r>
      <w:r w:rsidRPr="00232E2B">
        <w:rPr>
          <w:sz w:val="20"/>
          <w:szCs w:val="20"/>
        </w:rPr>
        <w:t>se resumen a continuación:</w:t>
      </w:r>
    </w:p>
    <w:p w:rsidR="00083B04" w:rsidRPr="00232E2B" w:rsidRDefault="00083B04" w:rsidP="007C550A">
      <w:pPr>
        <w:rPr>
          <w:sz w:val="20"/>
          <w:szCs w:val="20"/>
        </w:rPr>
      </w:pPr>
    </w:p>
    <w:p w:rsidR="00904DD0" w:rsidRDefault="0001311B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completado </w:t>
      </w:r>
      <w:r w:rsidR="00904DD0">
        <w:rPr>
          <w:sz w:val="20"/>
          <w:szCs w:val="20"/>
        </w:rPr>
        <w:t xml:space="preserve">en la plataforma de termoeléctricas de la SMA </w:t>
      </w:r>
      <w:r>
        <w:rPr>
          <w:sz w:val="20"/>
          <w:szCs w:val="20"/>
        </w:rPr>
        <w:t>los</w:t>
      </w:r>
      <w:r w:rsidR="009936D1">
        <w:rPr>
          <w:sz w:val="20"/>
          <w:szCs w:val="20"/>
        </w:rPr>
        <w:t xml:space="preserve"> Reportes trimestrales requeridos por la norma para evaluar su cumplimiento</w:t>
      </w:r>
      <w:r w:rsidR="00904DD0">
        <w:rPr>
          <w:sz w:val="20"/>
          <w:szCs w:val="20"/>
        </w:rPr>
        <w:t>.</w:t>
      </w:r>
    </w:p>
    <w:p w:rsidR="00D22CE0" w:rsidRDefault="00D22CE0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</w:t>
      </w:r>
      <w:r w:rsidR="00F50369">
        <w:rPr>
          <w:sz w:val="20"/>
          <w:szCs w:val="20"/>
        </w:rPr>
        <w:t xml:space="preserve">no </w:t>
      </w:r>
      <w:r w:rsidR="00C21E9C">
        <w:rPr>
          <w:sz w:val="20"/>
          <w:szCs w:val="20"/>
        </w:rPr>
        <w:t xml:space="preserve">carga </w:t>
      </w:r>
      <w:r w:rsidR="00F50369">
        <w:rPr>
          <w:sz w:val="20"/>
          <w:szCs w:val="20"/>
        </w:rPr>
        <w:t xml:space="preserve">los </w:t>
      </w:r>
      <w:r>
        <w:rPr>
          <w:sz w:val="20"/>
          <w:szCs w:val="20"/>
        </w:rPr>
        <w:t xml:space="preserve">reportes de monitoreo </w:t>
      </w:r>
      <w:r w:rsidR="00F50369">
        <w:rPr>
          <w:sz w:val="20"/>
          <w:szCs w:val="20"/>
        </w:rPr>
        <w:t xml:space="preserve">minuto a minuto </w:t>
      </w:r>
      <w:r w:rsidR="00C21E9C">
        <w:rPr>
          <w:sz w:val="20"/>
          <w:szCs w:val="20"/>
        </w:rPr>
        <w:t>en el sistema de termoeléctricas, de acuerdo al</w:t>
      </w:r>
      <w:r w:rsidR="00F50369">
        <w:rPr>
          <w:sz w:val="20"/>
          <w:szCs w:val="20"/>
        </w:rPr>
        <w:t xml:space="preserve"> formato de datos vigente </w:t>
      </w:r>
      <w:r w:rsidR="00C21E9C">
        <w:rPr>
          <w:sz w:val="20"/>
          <w:szCs w:val="20"/>
        </w:rPr>
        <w:t xml:space="preserve">a la fecha </w:t>
      </w:r>
      <w:r w:rsidR="00F50369">
        <w:rPr>
          <w:sz w:val="20"/>
          <w:szCs w:val="20"/>
        </w:rPr>
        <w:t>(versión 2 del 15/03/15)</w:t>
      </w:r>
      <w:r w:rsidR="00C21E9C">
        <w:rPr>
          <w:sz w:val="20"/>
          <w:szCs w:val="20"/>
        </w:rPr>
        <w:t xml:space="preserve">, por el contrario ha tratado de cargar sus reportes en un formato anterior, el cual no se encuentra habilitado en el sistema de termoeléctricas de la </w:t>
      </w:r>
      <w:r w:rsidR="00AE1A44">
        <w:rPr>
          <w:sz w:val="20"/>
          <w:szCs w:val="20"/>
        </w:rPr>
        <w:t>Superintendencia del Medio Ambiente</w:t>
      </w:r>
      <w:r w:rsidR="00C21E9C">
        <w:rPr>
          <w:sz w:val="20"/>
          <w:szCs w:val="20"/>
        </w:rPr>
        <w:t>.</w:t>
      </w:r>
      <w:r w:rsidR="00F50369">
        <w:rPr>
          <w:sz w:val="20"/>
          <w:szCs w:val="20"/>
        </w:rPr>
        <w:t xml:space="preserve"> </w:t>
      </w:r>
    </w:p>
    <w:p w:rsidR="0001311B" w:rsidRDefault="00F50369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en formulario de termoeléctricas </w:t>
      </w:r>
      <w:r w:rsidR="00807469">
        <w:rPr>
          <w:sz w:val="20"/>
          <w:szCs w:val="20"/>
        </w:rPr>
        <w:t xml:space="preserve">declara </w:t>
      </w:r>
      <w:r>
        <w:rPr>
          <w:sz w:val="20"/>
          <w:szCs w:val="20"/>
        </w:rPr>
        <w:t xml:space="preserve">antecedentes relativos a </w:t>
      </w:r>
      <w:r w:rsidR="00807469">
        <w:rPr>
          <w:sz w:val="20"/>
          <w:szCs w:val="20"/>
        </w:rPr>
        <w:t xml:space="preserve">las características </w:t>
      </w:r>
      <w:r w:rsidR="00C21E9C">
        <w:rPr>
          <w:sz w:val="20"/>
          <w:szCs w:val="20"/>
        </w:rPr>
        <w:t>técnic</w:t>
      </w:r>
      <w:r w:rsidR="002962C2">
        <w:rPr>
          <w:sz w:val="20"/>
          <w:szCs w:val="20"/>
        </w:rPr>
        <w:t>a</w:t>
      </w:r>
      <w:r w:rsidR="00C21E9C">
        <w:rPr>
          <w:sz w:val="20"/>
          <w:szCs w:val="20"/>
        </w:rPr>
        <w:t>s equipos</w:t>
      </w:r>
      <w:r>
        <w:rPr>
          <w:sz w:val="20"/>
          <w:szCs w:val="20"/>
        </w:rPr>
        <w:t xml:space="preserve"> de CEMS</w:t>
      </w:r>
      <w:r w:rsidR="00807469">
        <w:rPr>
          <w:sz w:val="20"/>
          <w:szCs w:val="20"/>
        </w:rPr>
        <w:t xml:space="preserve">, sin embargo, de acuerdo a nuestros registros, esta fuente </w:t>
      </w:r>
      <w:r>
        <w:rPr>
          <w:sz w:val="20"/>
          <w:szCs w:val="20"/>
        </w:rPr>
        <w:t xml:space="preserve">se acogió a monitoreos alternativos, </w:t>
      </w:r>
      <w:r w:rsidR="00807469">
        <w:rPr>
          <w:sz w:val="20"/>
          <w:szCs w:val="20"/>
        </w:rPr>
        <w:t>por lo que existe una contradicción entre lo declarado por el titular a través del formulario y lo informado a través del proceso de validación de su sistema de monitoreo continuo de emisiones.</w:t>
      </w:r>
    </w:p>
    <w:p w:rsidR="009936D1" w:rsidRDefault="009936D1" w:rsidP="009936D1">
      <w:pPr>
        <w:pStyle w:val="Prrafodelista"/>
        <w:spacing w:line="276" w:lineRule="auto"/>
        <w:ind w:left="426"/>
        <w:rPr>
          <w:sz w:val="20"/>
          <w:szCs w:val="20"/>
        </w:rPr>
      </w:pPr>
    </w:p>
    <w:p w:rsidR="00470A90" w:rsidRPr="00FF64B8" w:rsidRDefault="00470A90" w:rsidP="00470A90">
      <w:pPr>
        <w:spacing w:line="276" w:lineRule="auto"/>
        <w:ind w:left="66"/>
        <w:rPr>
          <w:sz w:val="20"/>
          <w:szCs w:val="20"/>
        </w:rPr>
      </w:pPr>
      <w:r>
        <w:rPr>
          <w:sz w:val="20"/>
          <w:szCs w:val="20"/>
        </w:rPr>
        <w:t xml:space="preserve">Cabe señalar que con fecha 12 de mayo de 2015, </w:t>
      </w:r>
      <w:r w:rsidR="00807469">
        <w:rPr>
          <w:sz w:val="20"/>
          <w:szCs w:val="20"/>
        </w:rPr>
        <w:t xml:space="preserve">esta Superintendencia </w:t>
      </w:r>
      <w:r>
        <w:rPr>
          <w:sz w:val="20"/>
          <w:szCs w:val="20"/>
        </w:rPr>
        <w:t xml:space="preserve">envió al titular bajo </w:t>
      </w:r>
      <w:r w:rsidR="00807469">
        <w:rPr>
          <w:sz w:val="20"/>
          <w:szCs w:val="20"/>
        </w:rPr>
        <w:t>R</w:t>
      </w:r>
      <w:r>
        <w:rPr>
          <w:sz w:val="20"/>
          <w:szCs w:val="20"/>
        </w:rPr>
        <w:t>esolución N° 270</w:t>
      </w:r>
      <w:r w:rsidR="00807469">
        <w:rPr>
          <w:sz w:val="20"/>
          <w:szCs w:val="20"/>
        </w:rPr>
        <w:t>/</w:t>
      </w:r>
      <w:r w:rsidR="00F04767">
        <w:rPr>
          <w:sz w:val="20"/>
          <w:szCs w:val="20"/>
        </w:rPr>
        <w:t>2015 requerimientos</w:t>
      </w:r>
      <w:r>
        <w:rPr>
          <w:sz w:val="20"/>
          <w:szCs w:val="20"/>
        </w:rPr>
        <w:t xml:space="preserve"> de respuesta a esta información, estableciendo como fecha límite el día 10 de Junio de 2015. Cumplido el plazo, el titular ha seguido sin responder esta información.</w:t>
      </w:r>
      <w:r w:rsidR="00943CAF">
        <w:rPr>
          <w:sz w:val="20"/>
          <w:szCs w:val="20"/>
        </w:rPr>
        <w:t xml:space="preserve"> Sin perjuicio de lo anterior, el titular desde el día </w:t>
      </w:r>
      <w:r w:rsidR="00943CAF" w:rsidRPr="00943CAF">
        <w:rPr>
          <w:sz w:val="20"/>
          <w:szCs w:val="20"/>
        </w:rPr>
        <w:t>03 de junio de 2015</w:t>
      </w:r>
      <w:r w:rsidR="00943CAF">
        <w:rPr>
          <w:sz w:val="20"/>
          <w:szCs w:val="20"/>
        </w:rPr>
        <w:t>, ha reportado eventuales errores en el sistema de carga de sus reportes a través de</w:t>
      </w:r>
      <w:r w:rsidR="00F04767">
        <w:rPr>
          <w:sz w:val="20"/>
          <w:szCs w:val="20"/>
        </w:rPr>
        <w:t xml:space="preserve">l correo </w:t>
      </w:r>
      <w:r w:rsidR="00943CAF">
        <w:rPr>
          <w:sz w:val="20"/>
          <w:szCs w:val="20"/>
        </w:rPr>
        <w:t xml:space="preserve"> </w:t>
      </w:r>
      <w:hyperlink r:id="rId25" w:history="1">
        <w:r w:rsidR="00F04767" w:rsidRPr="00905CA2">
          <w:rPr>
            <w:rStyle w:val="Hipervnculo"/>
            <w:sz w:val="20"/>
            <w:szCs w:val="20"/>
          </w:rPr>
          <w:t>centrales.termicas@sma.gob.cl</w:t>
        </w:r>
      </w:hyperlink>
      <w:r w:rsidR="00F04767">
        <w:rPr>
          <w:sz w:val="20"/>
          <w:szCs w:val="20"/>
        </w:rPr>
        <w:t>, vinculados al uso de un formulario no adecuado.</w:t>
      </w:r>
    </w:p>
    <w:p w:rsidR="00083B04" w:rsidRDefault="00083B04" w:rsidP="007C550A">
      <w:pPr>
        <w:rPr>
          <w:rFonts w:cstheme="minorHAnsi"/>
          <w:b/>
          <w:color w:val="FF0000"/>
          <w:sz w:val="20"/>
          <w:szCs w:val="20"/>
        </w:rPr>
      </w:pPr>
    </w:p>
    <w:p w:rsidR="00ED4317" w:rsidRPr="0025129B" w:rsidRDefault="00B53363" w:rsidP="007C550A">
      <w:pPr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En virtud de lo anterior, </w:t>
      </w:r>
      <w:r w:rsidR="009936D1">
        <w:rPr>
          <w:b/>
          <w:sz w:val="20"/>
          <w:szCs w:val="20"/>
        </w:rPr>
        <w:t xml:space="preserve">no es posible evaluar cumplimiento del límite de emisión de MP en la </w:t>
      </w:r>
      <w:r w:rsidR="002F6688" w:rsidRPr="002F6688">
        <w:rPr>
          <w:b/>
          <w:sz w:val="20"/>
          <w:szCs w:val="20"/>
        </w:rPr>
        <w:t xml:space="preserve">Unidad </w:t>
      </w:r>
      <w:r w:rsidR="00C560AC">
        <w:rPr>
          <w:b/>
          <w:sz w:val="20"/>
          <w:szCs w:val="20"/>
        </w:rPr>
        <w:t>1</w:t>
      </w:r>
      <w:r w:rsidR="002F6688" w:rsidRPr="002F6688">
        <w:rPr>
          <w:rFonts w:cstheme="minorHAnsi"/>
          <w:b/>
          <w:sz w:val="20"/>
          <w:szCs w:val="20"/>
        </w:rPr>
        <w:t xml:space="preserve"> </w:t>
      </w:r>
      <w:r w:rsidR="002F6688" w:rsidRPr="002F6688">
        <w:rPr>
          <w:b/>
          <w:sz w:val="20"/>
          <w:szCs w:val="20"/>
        </w:rPr>
        <w:t>de</w:t>
      </w:r>
      <w:r w:rsidR="002F6688" w:rsidRPr="004E567B">
        <w:rPr>
          <w:b/>
          <w:sz w:val="20"/>
          <w:szCs w:val="20"/>
        </w:rPr>
        <w:t xml:space="preserve"> la Central Termoeléctrica EMELDA S.A.</w:t>
      </w:r>
      <w:r w:rsidR="002F6688">
        <w:rPr>
          <w:sz w:val="20"/>
          <w:szCs w:val="20"/>
        </w:rPr>
        <w:t xml:space="preserve"> </w:t>
      </w:r>
      <w:r w:rsidR="00ED4317" w:rsidRPr="0025129B">
        <w:rPr>
          <w:rFonts w:cstheme="minorHAnsi"/>
          <w:b/>
          <w:sz w:val="20"/>
          <w:szCs w:val="20"/>
        </w:rPr>
        <w:br w:type="page"/>
      </w:r>
    </w:p>
    <w:p w:rsidR="00ED4317" w:rsidRPr="0025129B" w:rsidRDefault="009847C7" w:rsidP="009847C7">
      <w:pPr>
        <w:pStyle w:val="Ttulo1"/>
      </w:pPr>
      <w:bookmarkStart w:id="12" w:name="_Toc419457752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2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3" w:name="_Toc352840378"/>
      <w:bookmarkStart w:id="14" w:name="_Toc352841438"/>
      <w:bookmarkStart w:id="15" w:name="_Toc353998104"/>
      <w:bookmarkStart w:id="16" w:name="_Toc353998177"/>
      <w:bookmarkStart w:id="17" w:name="_Toc382383532"/>
      <w:bookmarkStart w:id="18" w:name="_Toc382472354"/>
      <w:bookmarkStart w:id="19" w:name="_Toc390184266"/>
      <w:bookmarkStart w:id="20" w:name="_Toc390359997"/>
      <w:bookmarkStart w:id="21" w:name="_Toc390777018"/>
      <w:bookmarkStart w:id="22" w:name="_Toc419457753"/>
      <w:r w:rsidRPr="0025129B">
        <w:t>Antecedentes 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591"/>
        <w:gridCol w:w="6363"/>
      </w:tblGrid>
      <w:tr w:rsidR="00083B04" w:rsidRPr="00572BB6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DC43B3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3" w:name="_Toc353998105"/>
            <w:bookmarkStart w:id="24" w:name="_Toc353998178"/>
            <w:bookmarkEnd w:id="23"/>
            <w:bookmarkEnd w:id="24"/>
            <w:r w:rsidRPr="00572BB6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E0E26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 </w:t>
            </w:r>
            <w:r w:rsidR="00872287">
              <w:rPr>
                <w:sz w:val="20"/>
                <w:szCs w:val="20"/>
              </w:rPr>
              <w:t xml:space="preserve"> Unidad </w:t>
            </w:r>
            <w:proofErr w:type="spellStart"/>
            <w:r w:rsidR="00872287" w:rsidRPr="004E567B">
              <w:rPr>
                <w:sz w:val="20"/>
                <w:szCs w:val="20"/>
              </w:rPr>
              <w:t>Emelda</w:t>
            </w:r>
            <w:proofErr w:type="spellEnd"/>
            <w:r w:rsidR="00872287" w:rsidRPr="004E567B">
              <w:rPr>
                <w:sz w:val="20"/>
                <w:szCs w:val="20"/>
              </w:rPr>
              <w:t xml:space="preserve"> U</w:t>
            </w:r>
            <w:r w:rsidR="00DC43B3">
              <w:rPr>
                <w:sz w:val="20"/>
                <w:szCs w:val="20"/>
              </w:rPr>
              <w:t xml:space="preserve">1 </w:t>
            </w:r>
            <w:r w:rsidR="00A112D1" w:rsidRPr="001E5EE5">
              <w:rPr>
                <w:rFonts w:cstheme="minorHAnsi"/>
                <w:sz w:val="20"/>
              </w:rPr>
              <w:t xml:space="preserve">Central </w:t>
            </w:r>
            <w:r w:rsidR="00872287">
              <w:rPr>
                <w:rFonts w:cstheme="minorHAnsi"/>
                <w:sz w:val="20"/>
              </w:rPr>
              <w:t xml:space="preserve">Termoeléctrica </w:t>
            </w:r>
            <w:proofErr w:type="spellStart"/>
            <w:r w:rsidR="00A112D1" w:rsidRPr="001E5EE5">
              <w:rPr>
                <w:rFonts w:cstheme="minorHAnsi"/>
                <w:sz w:val="20"/>
              </w:rPr>
              <w:t>Emelda</w:t>
            </w:r>
            <w:proofErr w:type="spellEnd"/>
            <w:r w:rsidR="00872287">
              <w:rPr>
                <w:rFonts w:cstheme="minorHAnsi"/>
                <w:sz w:val="20"/>
              </w:rPr>
              <w:t>.</w:t>
            </w:r>
          </w:p>
        </w:tc>
      </w:tr>
      <w:tr w:rsidR="00083B04" w:rsidRPr="00572BB6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677D30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Región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A112D1" w:rsidRPr="001E5EE5">
              <w:rPr>
                <w:rFonts w:cstheme="minorHAnsi"/>
                <w:sz w:val="20"/>
                <w:szCs w:val="20"/>
              </w:rPr>
              <w:t xml:space="preserve"> III Región de </w:t>
            </w:r>
            <w:r w:rsidR="00872287" w:rsidRPr="001E5EE5">
              <w:rPr>
                <w:rFonts w:cstheme="minorHAnsi"/>
                <w:sz w:val="20"/>
                <w:szCs w:val="20"/>
              </w:rPr>
              <w:t>Atacama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B04" w:rsidRPr="00572BB6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9936D1" w:rsidP="004621E8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Ruta 5 Sur, Km 645, camino a Colonia KM 1, S/N.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Provincia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A112D1" w:rsidRPr="001E5EE5">
              <w:rPr>
                <w:rFonts w:cstheme="minorHAnsi"/>
                <w:sz w:val="20"/>
                <w:szCs w:val="20"/>
              </w:rPr>
              <w:t xml:space="preserve">Provincia de </w:t>
            </w:r>
            <w:proofErr w:type="spellStart"/>
            <w:r w:rsidR="00A112D1" w:rsidRPr="001E5EE5">
              <w:rPr>
                <w:rFonts w:cstheme="minorHAnsi"/>
                <w:sz w:val="20"/>
                <w:szCs w:val="20"/>
              </w:rPr>
              <w:t>Chañaral</w:t>
            </w:r>
            <w:proofErr w:type="spellEnd"/>
            <w:r w:rsidR="00A112D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572BB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Comuna</w:t>
            </w:r>
            <w:r w:rsidR="00A112D1">
              <w:rPr>
                <w:rFonts w:cstheme="minorHAnsi"/>
                <w:b/>
                <w:sz w:val="20"/>
                <w:szCs w:val="20"/>
              </w:rPr>
              <w:t>:</w:t>
            </w:r>
            <w:r w:rsidR="00A112D1" w:rsidRPr="001E5EE5">
              <w:rPr>
                <w:rFonts w:cstheme="minorHAnsi"/>
                <w:sz w:val="20"/>
                <w:szCs w:val="20"/>
              </w:rPr>
              <w:t xml:space="preserve"> Comuna de Diego de Almagro</w:t>
            </w:r>
            <w:r w:rsidR="00A112D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83B04" w:rsidRPr="00572BB6" w:rsidRDefault="00A112D1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Empresa Eléctrica Diego de Almagro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A112D1">
              <w:rPr>
                <w:rFonts w:cstheme="minorHAnsi"/>
                <w:sz w:val="20"/>
                <w:szCs w:val="20"/>
              </w:rPr>
              <w:t xml:space="preserve"> 76.004.337-0</w:t>
            </w:r>
          </w:p>
        </w:tc>
      </w:tr>
      <w:tr w:rsidR="00083B04" w:rsidRPr="00572BB6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A112D1" w:rsidP="009936D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Luis Pasteur 5280, Of 401, Vitacura</w:t>
            </w:r>
            <w:r>
              <w:rPr>
                <w:lang w:eastAsia="es-ES"/>
              </w:rPr>
              <w:t xml:space="preserve"> </w:t>
            </w:r>
            <w:r w:rsidR="009936D1">
              <w:rPr>
                <w:lang w:eastAsia="es-ES"/>
              </w:rPr>
              <w:tab/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7E0E26" w:rsidRPr="00572BB6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E0E2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572BB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hyperlink r:id="rId26" w:history="1">
              <w:r w:rsidR="00A112D1" w:rsidRPr="00D35154">
                <w:rPr>
                  <w:rStyle w:val="Hipervnculo"/>
                  <w:sz w:val="20"/>
                </w:rPr>
                <w:t>spizarro@ecomar.cl</w:t>
              </w:r>
            </w:hyperlink>
          </w:p>
        </w:tc>
      </w:tr>
      <w:tr w:rsidR="00083B04" w:rsidRPr="00572BB6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A112D1">
              <w:rPr>
                <w:rFonts w:cstheme="minorHAnsi"/>
                <w:sz w:val="20"/>
                <w:szCs w:val="20"/>
              </w:rPr>
              <w:t>(56) 2 29643999</w:t>
            </w:r>
          </w:p>
        </w:tc>
      </w:tr>
      <w:tr w:rsidR="00083B04" w:rsidRPr="00572BB6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A112D1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Sebastián Edmundo Pizarro de la Piedra.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RUT o RUN: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A112D1">
              <w:rPr>
                <w:rFonts w:cstheme="minorHAnsi"/>
                <w:sz w:val="20"/>
                <w:szCs w:val="20"/>
              </w:rPr>
              <w:t>7.015.351-3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:rsidR="00083B04" w:rsidRPr="00572BB6" w:rsidRDefault="00A112D1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Luis Pasteur 5280, Of 401, Vitacura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hyperlink r:id="rId27" w:history="1">
              <w:r w:rsidR="00A112D1" w:rsidRPr="00D35154">
                <w:rPr>
                  <w:rStyle w:val="Hipervnculo"/>
                  <w:sz w:val="20"/>
                </w:rPr>
                <w:t>spizarro@ecomar.cl</w:t>
              </w:r>
            </w:hyperlink>
            <w:r w:rsidR="00A112D1">
              <w:rPr>
                <w:sz w:val="20"/>
              </w:rPr>
              <w:t xml:space="preserve"> </w:t>
            </w:r>
          </w:p>
        </w:tc>
      </w:tr>
      <w:tr w:rsidR="00083B04" w:rsidRPr="00572BB6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A112D1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sz w:val="20"/>
                <w:szCs w:val="20"/>
              </w:rPr>
              <w:t xml:space="preserve"> </w:t>
            </w:r>
            <w:r w:rsidR="00A112D1">
              <w:rPr>
                <w:rFonts w:cstheme="minorHAnsi"/>
                <w:sz w:val="20"/>
                <w:szCs w:val="20"/>
              </w:rPr>
              <w:t>(56) 2 29643999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Fase de Operación.</w:t>
            </w:r>
          </w:p>
        </w:tc>
      </w:tr>
      <w:tr w:rsidR="00083B04" w:rsidRPr="00572BB6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:rsidR="00083B04" w:rsidRPr="00572BB6" w:rsidRDefault="00A112D1" w:rsidP="00083B04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Turbina a Gas Ciclo Abierto.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Default="00083B04" w:rsidP="00A112D1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Combustibles utilizados:</w:t>
            </w:r>
          </w:p>
          <w:p w:rsidR="00A112D1" w:rsidRPr="00A112D1" w:rsidRDefault="00A112D1" w:rsidP="00A112D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Gas Natural y Petróleo Diésel.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33ADE">
              <w:rPr>
                <w:rFonts w:cstheme="minorHAnsi"/>
                <w:sz w:val="20"/>
                <w:szCs w:val="20"/>
              </w:rPr>
              <w:t>Método alternativo.</w:t>
            </w:r>
          </w:p>
          <w:p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4041" w:rsidRDefault="00AF4041" w:rsidP="006A4CE9">
      <w:pPr>
        <w:pStyle w:val="Ttulo2"/>
        <w:numPr>
          <w:ilvl w:val="0"/>
          <w:numId w:val="0"/>
        </w:numPr>
      </w:pPr>
    </w:p>
    <w:p w:rsidR="006A4CE9" w:rsidRPr="006A4CE9" w:rsidRDefault="006A4CE9" w:rsidP="006A4CE9">
      <w:pPr>
        <w:sectPr w:rsidR="006A4CE9" w:rsidRPr="006A4CE9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25" w:name="_Toc352162448"/>
      <w:bookmarkStart w:id="26" w:name="_Toc352162785"/>
      <w:bookmarkStart w:id="27" w:name="_Toc352840384"/>
      <w:bookmarkStart w:id="28" w:name="_Toc352841444"/>
      <w:bookmarkStart w:id="29" w:name="_Toc419457754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5"/>
      <w:bookmarkEnd w:id="26"/>
      <w:bookmarkEnd w:id="27"/>
      <w:bookmarkEnd w:id="28"/>
      <w:bookmarkEnd w:id="29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3714C8" w:rsidRPr="0025129B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:rsidR="003714C8" w:rsidRPr="0025129B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A4C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5129B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6A4CE9" w:rsidRPr="0025129B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572F1E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</w:p>
        </w:tc>
      </w:tr>
    </w:tbl>
    <w:p w:rsidR="00DD3C5C" w:rsidRPr="00DD3C5C" w:rsidRDefault="00DD3C5C" w:rsidP="00DD3C5C">
      <w:bookmarkStart w:id="30" w:name="_Toc352840385"/>
      <w:bookmarkStart w:id="31" w:name="_Toc352841445"/>
    </w:p>
    <w:p w:rsidR="00317531" w:rsidRPr="0025129B" w:rsidRDefault="00DD3C5C" w:rsidP="00DD3C5C">
      <w:pPr>
        <w:pStyle w:val="Ttulo1"/>
      </w:pPr>
      <w:bookmarkStart w:id="32" w:name="_Toc419457755"/>
      <w:r>
        <w:t>D</w:t>
      </w:r>
      <w:r w:rsidRPr="00DD3C5C">
        <w:t>ESCRIPCIÓN DE LA FUENTE</w:t>
      </w:r>
      <w:r w:rsidR="00B1722C" w:rsidRPr="0025129B">
        <w:t>.</w:t>
      </w:r>
      <w:bookmarkEnd w:id="30"/>
      <w:bookmarkEnd w:id="31"/>
      <w:bookmarkEnd w:id="32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33" w:name="_Toc352840386"/>
      <w:bookmarkStart w:id="34" w:name="_Toc352841446"/>
      <w:bookmarkStart w:id="35" w:name="_Toc353998112"/>
      <w:bookmarkStart w:id="36" w:name="_Toc353998185"/>
      <w:bookmarkStart w:id="37" w:name="_Toc382383537"/>
      <w:bookmarkStart w:id="38" w:name="_Toc382472359"/>
      <w:bookmarkStart w:id="39" w:name="_Toc390184270"/>
      <w:bookmarkStart w:id="40" w:name="_Toc390360001"/>
      <w:bookmarkStart w:id="41" w:name="_Toc390777022"/>
      <w:bookmarkStart w:id="42" w:name="_Toc419457756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743"/>
      </w:tblGrid>
      <w:tr w:rsidR="00B1722C" w:rsidRPr="0025129B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:rsidR="00B1722C" w:rsidRPr="0025129B" w:rsidRDefault="00DD3C5C" w:rsidP="00DD3C5C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Programado</w:t>
            </w:r>
          </w:p>
        </w:tc>
        <w:tc>
          <w:tcPr>
            <w:tcW w:w="3987" w:type="pct"/>
            <w:shd w:val="clear" w:color="auto" w:fill="auto"/>
          </w:tcPr>
          <w:p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5129B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Revisión</w:t>
            </w:r>
            <w:r w:rsidR="00DD3C5C">
              <w:rPr>
                <w:rFonts w:cstheme="minorHAnsi"/>
                <w:sz w:val="20"/>
                <w:szCs w:val="20"/>
              </w:rPr>
              <w:t xml:space="preserve"> de los </w:t>
            </w:r>
            <w:r w:rsidR="00DD3C5C" w:rsidRPr="00572F1E">
              <w:rPr>
                <w:rFonts w:cstheme="minorHAnsi"/>
                <w:sz w:val="20"/>
                <w:szCs w:val="20"/>
              </w:rPr>
              <w:t>Reporte</w:t>
            </w:r>
            <w:r w:rsidR="00DD3C5C">
              <w:rPr>
                <w:rFonts w:cstheme="minorHAnsi"/>
                <w:sz w:val="20"/>
                <w:szCs w:val="20"/>
              </w:rPr>
              <w:t>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Trimestral</w:t>
            </w:r>
            <w:r w:rsidR="00DD3C5C">
              <w:rPr>
                <w:rFonts w:cstheme="minorHAnsi"/>
                <w:sz w:val="20"/>
                <w:szCs w:val="20"/>
              </w:rPr>
              <w:t>es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de los Sistemas de Monitoreo Continuo de Emisiones.</w:t>
            </w:r>
          </w:p>
        </w:tc>
      </w:tr>
    </w:tbl>
    <w:p w:rsidR="00B1722C" w:rsidRPr="0025129B" w:rsidRDefault="00B1722C" w:rsidP="00B1722C"/>
    <w:p w:rsidR="00DD3C5C" w:rsidRPr="00966D70" w:rsidRDefault="002436EA" w:rsidP="00DD3C5C">
      <w:pPr>
        <w:pStyle w:val="Ttulo2"/>
      </w:pPr>
      <w:bookmarkStart w:id="43" w:name="_Toc419457757"/>
      <w:r>
        <w:t>Descripción de la Unidad de G</w:t>
      </w:r>
      <w:r w:rsidR="00DD3C5C">
        <w:t>eneració</w:t>
      </w:r>
      <w:r w:rsidR="00DD3C5C" w:rsidRPr="00966D70">
        <w:t>n</w:t>
      </w:r>
      <w:r w:rsidR="00DD3C5C">
        <w:t xml:space="preserve"> </w:t>
      </w:r>
      <w:r>
        <w:t>E</w:t>
      </w:r>
      <w:r w:rsidR="00DD3C5C">
        <w:t>lé</w:t>
      </w:r>
      <w:r w:rsidR="00DD3C5C" w:rsidRPr="00966D70">
        <w:t>ctrica</w:t>
      </w:r>
      <w:r w:rsidR="00DD3C5C">
        <w:t xml:space="preserve"> (UGE)</w:t>
      </w:r>
      <w:r w:rsidR="00DD3C5C" w:rsidRPr="00966D70">
        <w:t>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79"/>
        <w:gridCol w:w="2173"/>
        <w:gridCol w:w="2589"/>
        <w:gridCol w:w="2562"/>
      </w:tblGrid>
      <w:tr w:rsidR="00DD3C5C" w:rsidRPr="002E6D6B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:rsidR="000A6159" w:rsidRDefault="00DD3C5C" w:rsidP="00572BB6">
            <w:pPr>
              <w:rPr>
                <w:b/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Identificación de la Unidad:</w:t>
            </w:r>
            <w:r w:rsidR="000A6159">
              <w:rPr>
                <w:b/>
                <w:sz w:val="18"/>
                <w:szCs w:val="18"/>
              </w:rPr>
              <w:t xml:space="preserve"> </w:t>
            </w:r>
          </w:p>
          <w:p w:rsidR="00DD3C5C" w:rsidRPr="000A6159" w:rsidRDefault="000A6159" w:rsidP="00DE519C">
            <w:pPr>
              <w:rPr>
                <w:sz w:val="18"/>
                <w:szCs w:val="18"/>
              </w:rPr>
            </w:pPr>
            <w:proofErr w:type="spellStart"/>
            <w:r w:rsidRPr="000A6159">
              <w:rPr>
                <w:sz w:val="18"/>
                <w:szCs w:val="18"/>
              </w:rPr>
              <w:t>Emelda</w:t>
            </w:r>
            <w:proofErr w:type="spellEnd"/>
            <w:r w:rsidRPr="000A6159">
              <w:rPr>
                <w:sz w:val="18"/>
                <w:szCs w:val="18"/>
              </w:rPr>
              <w:t xml:space="preserve"> U</w:t>
            </w:r>
            <w:r w:rsidR="00DE519C">
              <w:rPr>
                <w:sz w:val="18"/>
                <w:szCs w:val="18"/>
              </w:rPr>
              <w:t>1</w:t>
            </w:r>
            <w:r w:rsidR="00DD1FAD" w:rsidRPr="000A6159">
              <w:rPr>
                <w:rFonts w:cstheme="minorHAnsi"/>
              </w:rPr>
              <w:t>.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:rsidR="00E70E97" w:rsidRDefault="00E70E97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Conformación:</w:t>
            </w:r>
          </w:p>
          <w:p w:rsidR="00DD3C5C" w:rsidRPr="002E6D6B" w:rsidRDefault="00E70E97" w:rsidP="000A615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0A6159">
              <w:rPr>
                <w:rFonts w:cstheme="minorHAnsi"/>
              </w:rPr>
              <w:t>Turbina Gas.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2E6D6B" w:rsidRDefault="00DD3C5C" w:rsidP="000A6159">
            <w:pPr>
              <w:rPr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Combustible Principal Utilizado: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  <w:r w:rsidR="000A6159">
              <w:rPr>
                <w:rFonts w:cstheme="minorHAnsi"/>
              </w:rPr>
              <w:t>Petróleo 2.</w:t>
            </w:r>
            <w:r w:rsidR="00DD1FAD" w:rsidRPr="002E6D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0B001C" w:rsidRDefault="000B001C" w:rsidP="000414F3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 xml:space="preserve">Potencia </w:t>
            </w:r>
            <w:r w:rsidR="00E70E97">
              <w:rPr>
                <w:b/>
                <w:sz w:val="18"/>
                <w:szCs w:val="18"/>
              </w:rPr>
              <w:t>Térmica: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E519C">
              <w:rPr>
                <w:rFonts w:cstheme="minorHAnsi"/>
              </w:rPr>
              <w:t>121,3</w:t>
            </w:r>
          </w:p>
          <w:p w:rsidR="00DD3C5C" w:rsidRPr="002E6D6B" w:rsidRDefault="00DD3C5C" w:rsidP="000414F3">
            <w:pPr>
              <w:rPr>
                <w:sz w:val="18"/>
                <w:szCs w:val="18"/>
              </w:rPr>
            </w:pPr>
          </w:p>
        </w:tc>
      </w:tr>
    </w:tbl>
    <w:p w:rsidR="00DD3C5C" w:rsidRDefault="00DD3C5C" w:rsidP="00DD3C5C">
      <w:pPr>
        <w:pStyle w:val="Prrafodelista"/>
        <w:ind w:left="360"/>
        <w:rPr>
          <w:b/>
        </w:rPr>
      </w:pPr>
    </w:p>
    <w:p w:rsidR="00DD3C5C" w:rsidRDefault="00DD3C5C" w:rsidP="00DD3C5C">
      <w:pPr>
        <w:pStyle w:val="Ttulo2"/>
      </w:pPr>
      <w:bookmarkStart w:id="44" w:name="_Toc419457758"/>
      <w:r>
        <w:t>Identificació</w:t>
      </w:r>
      <w:r w:rsidRPr="002C3BF8">
        <w:t xml:space="preserve">n de la </w:t>
      </w:r>
      <w:r>
        <w:t>chimenea.</w:t>
      </w:r>
      <w:bookmarkEnd w:id="44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63"/>
        <w:gridCol w:w="2550"/>
        <w:gridCol w:w="5090"/>
      </w:tblGrid>
      <w:tr w:rsidR="00DD3C5C" w:rsidRPr="00AF4A50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:rsidR="00DD3C5C" w:rsidRDefault="00DD3C5C" w:rsidP="00DD1FAD">
            <w:pPr>
              <w:rPr>
                <w:rFonts w:cstheme="minorHAnsi"/>
              </w:rPr>
            </w:pPr>
            <w:r w:rsidRPr="00AF4A50">
              <w:rPr>
                <w:b/>
                <w:sz w:val="18"/>
                <w:szCs w:val="18"/>
              </w:rPr>
              <w:t>Coordenadas UTM:</w:t>
            </w:r>
            <w:r w:rsidR="00D6404C">
              <w:rPr>
                <w:b/>
                <w:sz w:val="18"/>
                <w:szCs w:val="18"/>
              </w:rPr>
              <w:t xml:space="preserve">         </w:t>
            </w:r>
          </w:p>
          <w:p w:rsidR="000A6159" w:rsidRPr="00AF4A50" w:rsidRDefault="00DE519C" w:rsidP="00DD1FAD">
            <w:pPr>
              <w:rPr>
                <w:sz w:val="18"/>
                <w:szCs w:val="18"/>
              </w:rPr>
            </w:pPr>
            <w:r>
              <w:rPr>
                <w:rFonts w:ascii="TahomaNormal" w:hAnsi="TahomaNormal" w:cs="TahomaNormal"/>
                <w:color w:val="222222"/>
                <w:sz w:val="16"/>
                <w:szCs w:val="16"/>
                <w:lang w:eastAsia="es-ES"/>
              </w:rPr>
              <w:t>N 7081788, E 398030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:rsidR="00DD3C5C" w:rsidRPr="00AF4A50" w:rsidRDefault="00DD3C5C" w:rsidP="000414F3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Altura (m):</w:t>
            </w:r>
            <w:r w:rsidR="000A3A28">
              <w:rPr>
                <w:b/>
                <w:sz w:val="18"/>
                <w:szCs w:val="18"/>
              </w:rPr>
              <w:t xml:space="preserve"> </w:t>
            </w:r>
            <w:r w:rsidR="000A6159">
              <w:rPr>
                <w:rFonts w:cstheme="minorHAnsi"/>
              </w:rPr>
              <w:t>18,73</w:t>
            </w:r>
          </w:p>
          <w:p w:rsidR="00DD3C5C" w:rsidRPr="00AF4A50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Diámetro Interno (m):</w:t>
            </w:r>
            <w:r w:rsidR="000A3A28" w:rsidRPr="000B001C">
              <w:rPr>
                <w:rFonts w:cstheme="minorHAnsi"/>
              </w:rPr>
              <w:t xml:space="preserve"> </w:t>
            </w:r>
            <w:r w:rsidR="00DE519C">
              <w:rPr>
                <w:rFonts w:ascii="TahomaNormal" w:hAnsi="TahomaNormal" w:cs="TahomaNormal"/>
                <w:color w:val="222222"/>
                <w:sz w:val="16"/>
                <w:szCs w:val="16"/>
                <w:lang w:eastAsia="es-ES"/>
              </w:rPr>
              <w:t>4,02 X 3,08 (rectangular)</w:t>
            </w:r>
          </w:p>
        </w:tc>
      </w:tr>
      <w:tr w:rsidR="00DD3C5C" w:rsidRPr="00AF4A50" w:rsidTr="000414F3">
        <w:trPr>
          <w:trHeight w:val="535"/>
          <w:jc w:val="center"/>
        </w:trPr>
        <w:tc>
          <w:tcPr>
            <w:tcW w:w="5000" w:type="pct"/>
            <w:gridSpan w:val="3"/>
          </w:tcPr>
          <w:p w:rsidR="00DD3C5C" w:rsidRPr="009E4E1F" w:rsidRDefault="00DD3C5C" w:rsidP="00DE519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que emite: </w:t>
            </w:r>
            <w:proofErr w:type="spellStart"/>
            <w:r w:rsidR="000A6159" w:rsidRPr="000A6159">
              <w:rPr>
                <w:sz w:val="18"/>
                <w:szCs w:val="18"/>
              </w:rPr>
              <w:t>Emelda</w:t>
            </w:r>
            <w:proofErr w:type="spellEnd"/>
            <w:r w:rsidR="000A6159" w:rsidRPr="000A6159">
              <w:rPr>
                <w:sz w:val="18"/>
                <w:szCs w:val="18"/>
              </w:rPr>
              <w:t xml:space="preserve"> U</w:t>
            </w:r>
            <w:r w:rsidR="00DE519C">
              <w:rPr>
                <w:sz w:val="18"/>
                <w:szCs w:val="18"/>
              </w:rPr>
              <w:t>1</w:t>
            </w:r>
            <w:r w:rsidR="000A6159" w:rsidRPr="000A6159">
              <w:rPr>
                <w:rFonts w:cstheme="minorHAnsi"/>
              </w:rPr>
              <w:t>.</w:t>
            </w:r>
          </w:p>
        </w:tc>
      </w:tr>
    </w:tbl>
    <w:p w:rsidR="00DD3C5C" w:rsidRDefault="00DD3C5C" w:rsidP="00DD3C5C"/>
    <w:p w:rsidR="00DD3C5C" w:rsidRDefault="00DD3C5C" w:rsidP="00DD3C5C"/>
    <w:p w:rsidR="00DD3C5C" w:rsidRDefault="00D152CF" w:rsidP="00D152CF">
      <w:pPr>
        <w:pStyle w:val="Ttulo2"/>
      </w:pPr>
      <w:bookmarkStart w:id="45" w:name="_Toc419457759"/>
      <w:r>
        <w:t>Metodolog</w:t>
      </w:r>
      <w:r w:rsidR="000414F3">
        <w:t>í</w:t>
      </w:r>
      <w:r>
        <w:t xml:space="preserve">as de </w:t>
      </w:r>
      <w:r w:rsidR="002436EA">
        <w:t>medición</w:t>
      </w:r>
      <w:r>
        <w:t xml:space="preserve"> de emisiones utilizado</w:t>
      </w:r>
      <w:r w:rsidR="000A3A28">
        <w:t>: CEMS</w:t>
      </w:r>
      <w:r>
        <w:t xml:space="preserve"> </w:t>
      </w:r>
      <w:r w:rsidR="000A3A28">
        <w:t>/ Método Alternativo.</w:t>
      </w:r>
      <w:bookmarkEnd w:id="45"/>
    </w:p>
    <w:p w:rsidR="000A3A28" w:rsidRPr="000A3A28" w:rsidRDefault="000A3A28" w:rsidP="000A3A28"/>
    <w:tbl>
      <w:tblPr>
        <w:tblStyle w:val="Tablaconcuadrcula"/>
        <w:tblW w:w="4344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3047"/>
        <w:gridCol w:w="1297"/>
      </w:tblGrid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60463B" w:rsidRDefault="0060463B" w:rsidP="00D33A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463B">
              <w:rPr>
                <w:rFonts w:cstheme="minorHAnsi"/>
                <w:sz w:val="18"/>
                <w:szCs w:val="18"/>
              </w:rPr>
              <w:t>Alternativo.</w:t>
            </w:r>
          </w:p>
        </w:tc>
      </w:tr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>Escala o Rango de medición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60463B" w:rsidRDefault="007860A0" w:rsidP="00D33AD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7BEC">
              <w:rPr>
                <w:sz w:val="18"/>
                <w:szCs w:val="18"/>
              </w:rPr>
              <w:t>Factor de emisión AP-42</w:t>
            </w:r>
          </w:p>
        </w:tc>
      </w:tr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 xml:space="preserve">Fecha validación 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60463B" w:rsidRDefault="007860A0" w:rsidP="00D33A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20/12/13</w:t>
            </w:r>
          </w:p>
        </w:tc>
      </w:tr>
      <w:tr w:rsidR="000A3A28" w:rsidRPr="0060463B" w:rsidTr="00AD6ACD">
        <w:trPr>
          <w:trHeight w:val="337"/>
        </w:trPr>
        <w:tc>
          <w:tcPr>
            <w:tcW w:w="30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60463B" w:rsidRDefault="000A3A28" w:rsidP="000414F3">
            <w:pPr>
              <w:rPr>
                <w:b/>
                <w:sz w:val="18"/>
                <w:szCs w:val="18"/>
              </w:rPr>
            </w:pPr>
            <w:r w:rsidRPr="0060463B">
              <w:rPr>
                <w:b/>
                <w:sz w:val="18"/>
                <w:szCs w:val="18"/>
              </w:rPr>
              <w:t>N° Resolución validación del CEMS otorgada por la SMA.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60463B" w:rsidRDefault="007860A0" w:rsidP="00D33AD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1495/13</w:t>
            </w:r>
          </w:p>
        </w:tc>
      </w:tr>
    </w:tbl>
    <w:p w:rsidR="009524F3" w:rsidRPr="0025129B" w:rsidRDefault="00DD3C5C" w:rsidP="000414F3">
      <w:pPr>
        <w:rPr>
          <w:rFonts w:cstheme="minorHAnsi"/>
          <w:b/>
          <w:sz w:val="14"/>
          <w:szCs w:val="24"/>
        </w:rPr>
      </w:pPr>
      <w:r>
        <w:br w:type="page"/>
      </w:r>
    </w:p>
    <w:p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6" w:name="_Toc352840391"/>
      <w:bookmarkStart w:id="47" w:name="_Toc352841451"/>
    </w:p>
    <w:p w:rsidR="00F265C2" w:rsidRPr="0025129B" w:rsidRDefault="00F265C2" w:rsidP="00F265C2">
      <w:pPr>
        <w:pStyle w:val="Ttulo2"/>
        <w:rPr>
          <w:bCs/>
        </w:rPr>
      </w:pPr>
      <w:bookmarkStart w:id="48" w:name="_Toc382383544"/>
      <w:bookmarkStart w:id="49" w:name="_Toc382472366"/>
      <w:bookmarkStart w:id="50" w:name="_Toc390184276"/>
      <w:bookmarkStart w:id="51" w:name="_Toc390360007"/>
      <w:bookmarkStart w:id="52" w:name="_Toc390777028"/>
      <w:bookmarkStart w:id="53" w:name="_Toc419457760"/>
      <w:bookmarkStart w:id="54" w:name="_Toc352840392"/>
      <w:bookmarkStart w:id="55" w:name="_Toc352841452"/>
      <w:bookmarkEnd w:id="46"/>
      <w:bookmarkEnd w:id="47"/>
      <w:r w:rsidRPr="0025129B">
        <w:rPr>
          <w:bCs/>
        </w:rPr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48"/>
      <w:bookmarkEnd w:id="49"/>
      <w:bookmarkEnd w:id="50"/>
      <w:bookmarkEnd w:id="51"/>
      <w:bookmarkEnd w:id="52"/>
      <w:bookmarkEnd w:id="53"/>
    </w:p>
    <w:p w:rsidR="00F265C2" w:rsidRPr="0025129B" w:rsidRDefault="00F265C2" w:rsidP="00F265C2">
      <w:pPr>
        <w:rPr>
          <w:b/>
          <w:bCs/>
        </w:rPr>
      </w:pPr>
    </w:p>
    <w:p w:rsidR="00F265C2" w:rsidRPr="0025129B" w:rsidRDefault="00F265C2" w:rsidP="00F265C2">
      <w:pPr>
        <w:pStyle w:val="Ttulo3"/>
        <w:rPr>
          <w:bCs/>
        </w:rPr>
      </w:pPr>
      <w:bookmarkStart w:id="56" w:name="_Toc382383545"/>
      <w:bookmarkStart w:id="57" w:name="_Toc382472367"/>
      <w:bookmarkStart w:id="58" w:name="_Toc390184277"/>
      <w:bookmarkStart w:id="59" w:name="_Toc390360008"/>
      <w:bookmarkStart w:id="60" w:name="_Toc390777029"/>
      <w:bookmarkStart w:id="61" w:name="_Toc419457761"/>
      <w:r w:rsidRPr="0025129B">
        <w:rPr>
          <w:bCs/>
        </w:rPr>
        <w:t>Documentos Revisados</w:t>
      </w:r>
      <w:bookmarkEnd w:id="56"/>
      <w:bookmarkEnd w:id="57"/>
      <w:bookmarkEnd w:id="58"/>
      <w:bookmarkEnd w:id="59"/>
      <w:bookmarkEnd w:id="60"/>
      <w:bookmarkEnd w:id="61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3108F2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 de entrega</w:t>
            </w:r>
            <w:r w:rsidR="00007479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 w:rsidRPr="001C029F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F3575A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</w:tbl>
    <w:p w:rsidR="00EC1B88" w:rsidRPr="00174E81" w:rsidRDefault="00007479" w:rsidP="00EC1B88">
      <w:pPr>
        <w:spacing w:after="160" w:line="252" w:lineRule="auto"/>
        <w:ind w:firstLine="576"/>
        <w:rPr>
          <w:sz w:val="20"/>
          <w:szCs w:val="20"/>
        </w:rPr>
      </w:pPr>
      <w:r>
        <w:rPr>
          <w:sz w:val="20"/>
          <w:szCs w:val="20"/>
        </w:rPr>
        <w:t>(</w:t>
      </w:r>
      <w:r w:rsidR="00EC1B88" w:rsidRPr="00174E81">
        <w:rPr>
          <w:sz w:val="20"/>
          <w:szCs w:val="20"/>
        </w:rPr>
        <w:t>*</w:t>
      </w:r>
      <w:r>
        <w:rPr>
          <w:sz w:val="20"/>
          <w:szCs w:val="20"/>
        </w:rPr>
        <w:t>)</w:t>
      </w:r>
      <w:r w:rsidR="00EC1B88" w:rsidRPr="00174E81">
        <w:rPr>
          <w:sz w:val="20"/>
          <w:szCs w:val="20"/>
        </w:rPr>
        <w:t xml:space="preserve"> Plazos de entrega definidos en Resolución Exenta N° 33, de 19 de enero 201</w:t>
      </w:r>
      <w:r w:rsidR="00174E81">
        <w:rPr>
          <w:sz w:val="20"/>
          <w:szCs w:val="20"/>
        </w:rPr>
        <w:t>5.</w:t>
      </w:r>
    </w:p>
    <w:p w:rsidR="009503F2" w:rsidRPr="0025129B" w:rsidRDefault="009503F2" w:rsidP="009503F2">
      <w:pPr>
        <w:pStyle w:val="Ttulo2"/>
        <w:rPr>
          <w:bCs/>
        </w:rPr>
      </w:pPr>
      <w:bookmarkStart w:id="62" w:name="_Toc419457762"/>
      <w:r>
        <w:rPr>
          <w:bCs/>
        </w:rPr>
        <w:t>Metodología de Evaluación</w:t>
      </w:r>
      <w:bookmarkEnd w:id="62"/>
    </w:p>
    <w:p w:rsidR="00A6400C" w:rsidRDefault="00A6400C">
      <w:pPr>
        <w:jc w:val="left"/>
        <w:rPr>
          <w:rFonts w:cstheme="minorHAnsi"/>
          <w:sz w:val="16"/>
          <w:szCs w:val="16"/>
        </w:rPr>
      </w:pPr>
    </w:p>
    <w:p w:rsidR="00D62C7C" w:rsidRPr="00232E2B" w:rsidRDefault="00840F90" w:rsidP="00840F90">
      <w:pPr>
        <w:rPr>
          <w:sz w:val="20"/>
          <w:szCs w:val="20"/>
        </w:rPr>
      </w:pPr>
      <w:r w:rsidRPr="00232E2B">
        <w:rPr>
          <w:sz w:val="20"/>
          <w:szCs w:val="20"/>
        </w:rPr>
        <w:t xml:space="preserve">Con el objetivo de realizar una </w:t>
      </w:r>
      <w:r w:rsidR="00D62C7C" w:rsidRPr="00232E2B">
        <w:rPr>
          <w:sz w:val="20"/>
          <w:szCs w:val="20"/>
        </w:rPr>
        <w:t>evaluación d</w:t>
      </w:r>
      <w:r w:rsidRPr="00232E2B">
        <w:rPr>
          <w:sz w:val="20"/>
          <w:szCs w:val="20"/>
        </w:rPr>
        <w:t xml:space="preserve">el cumplimiento de </w:t>
      </w:r>
      <w:r w:rsidR="002436EA">
        <w:rPr>
          <w:sz w:val="20"/>
          <w:szCs w:val="20"/>
        </w:rPr>
        <w:t>todos los requerimientos establecidos</w:t>
      </w:r>
      <w:r w:rsidR="00D62C7C" w:rsidRPr="00232E2B">
        <w:rPr>
          <w:sz w:val="20"/>
          <w:szCs w:val="20"/>
        </w:rPr>
        <w:t xml:space="preserve"> </w:t>
      </w:r>
      <w:r w:rsidRPr="00232E2B">
        <w:rPr>
          <w:sz w:val="20"/>
          <w:szCs w:val="20"/>
        </w:rPr>
        <w:t>en</w:t>
      </w:r>
      <w:r w:rsidR="002436EA">
        <w:rPr>
          <w:sz w:val="20"/>
          <w:szCs w:val="20"/>
        </w:rPr>
        <w:t xml:space="preserve"> el</w:t>
      </w:r>
      <w:r w:rsidRPr="00232E2B">
        <w:rPr>
          <w:sz w:val="20"/>
          <w:szCs w:val="20"/>
        </w:rPr>
        <w:t xml:space="preserve"> </w:t>
      </w:r>
      <w:r w:rsidR="00D62C7C" w:rsidRPr="00232E2B">
        <w:rPr>
          <w:sz w:val="20"/>
          <w:szCs w:val="20"/>
        </w:rPr>
        <w:t>D.S.13/11 del Ministerio de Medio Ambiente</w:t>
      </w:r>
      <w:r w:rsidRPr="00232E2B">
        <w:rPr>
          <w:sz w:val="20"/>
          <w:szCs w:val="20"/>
        </w:rPr>
        <w:t xml:space="preserve">, </w:t>
      </w:r>
      <w:r w:rsidR="00D62C7C" w:rsidRPr="00232E2B">
        <w:rPr>
          <w:sz w:val="20"/>
          <w:szCs w:val="20"/>
        </w:rPr>
        <w:t>se han definido los siguientes criterios</w:t>
      </w:r>
      <w:r w:rsidR="00DD726F">
        <w:rPr>
          <w:sz w:val="20"/>
          <w:szCs w:val="20"/>
        </w:rPr>
        <w:t>:</w:t>
      </w:r>
    </w:p>
    <w:p w:rsidR="00D62C7C" w:rsidRDefault="00D62C7C" w:rsidP="00840F90"/>
    <w:p w:rsidR="00840F90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F02B20">
        <w:rPr>
          <w:b/>
        </w:rPr>
        <w:t>Evaluación de requerimientos de carácter administrativos</w:t>
      </w:r>
      <w:r w:rsidR="00232E2B">
        <w:t>:</w:t>
      </w:r>
      <w:r>
        <w:t xml:space="preserve">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Tener </w:t>
      </w:r>
      <w:r w:rsidR="00232E2B" w:rsidRPr="00DD726F">
        <w:rPr>
          <w:sz w:val="20"/>
          <w:szCs w:val="20"/>
        </w:rPr>
        <w:t>i</w:t>
      </w:r>
      <w:r w:rsidRPr="00DD726F">
        <w:rPr>
          <w:sz w:val="20"/>
          <w:szCs w:val="20"/>
        </w:rPr>
        <w:t xml:space="preserve">mplementado y certificado el CEMS.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>Haber enviado los 4 Reportes Trimestrales de las emisiones en los plazos y modos establecidos.</w:t>
      </w:r>
    </w:p>
    <w:p w:rsidR="00840F90" w:rsidRDefault="00840F90" w:rsidP="00840F90">
      <w:pPr>
        <w:pStyle w:val="Prrafodelista"/>
        <w:ind w:left="1440"/>
      </w:pPr>
    </w:p>
    <w:p w:rsidR="00232E2B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44687F">
        <w:rPr>
          <w:b/>
        </w:rPr>
        <w:t>Evaluación de requerimientos de carácter Técnicos</w:t>
      </w:r>
      <w:r>
        <w:t xml:space="preserve">: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Se </w:t>
      </w:r>
      <w:r w:rsidR="00BE54FB" w:rsidRPr="00DD726F">
        <w:rPr>
          <w:sz w:val="20"/>
          <w:szCs w:val="20"/>
        </w:rPr>
        <w:t>e</w:t>
      </w:r>
      <w:r w:rsidRPr="00DD726F">
        <w:rPr>
          <w:sz w:val="20"/>
          <w:szCs w:val="20"/>
        </w:rPr>
        <w:t>val</w:t>
      </w:r>
      <w:r w:rsidR="00BE54FB" w:rsidRPr="00DD726F">
        <w:rPr>
          <w:sz w:val="20"/>
          <w:szCs w:val="20"/>
        </w:rPr>
        <w:t>úa</w:t>
      </w:r>
      <w:r w:rsidRPr="00DD726F">
        <w:rPr>
          <w:sz w:val="20"/>
          <w:szCs w:val="20"/>
        </w:rPr>
        <w:t xml:space="preserve"> el cumplimiento </w:t>
      </w:r>
      <w:r w:rsidR="00602BF4" w:rsidRPr="00DD726F">
        <w:rPr>
          <w:sz w:val="20"/>
          <w:szCs w:val="20"/>
        </w:rPr>
        <w:t>de</w:t>
      </w:r>
      <w:r w:rsidR="00DD726F">
        <w:rPr>
          <w:sz w:val="20"/>
          <w:szCs w:val="20"/>
        </w:rPr>
        <w:t>l</w:t>
      </w:r>
      <w:r w:rsidRPr="00DD726F">
        <w:rPr>
          <w:sz w:val="20"/>
          <w:szCs w:val="20"/>
        </w:rPr>
        <w:t xml:space="preserve"> límite de emisión aplicable</w:t>
      </w:r>
      <w:r w:rsidR="00DD726F">
        <w:rPr>
          <w:sz w:val="20"/>
          <w:szCs w:val="20"/>
        </w:rPr>
        <w:t xml:space="preserve"> </w:t>
      </w:r>
      <w:r w:rsidR="00BE54FB" w:rsidRPr="00DD726F">
        <w:rPr>
          <w:sz w:val="20"/>
          <w:szCs w:val="20"/>
        </w:rPr>
        <w:t>para Material Particulado (</w:t>
      </w:r>
      <w:r w:rsidRPr="00DD726F">
        <w:rPr>
          <w:sz w:val="20"/>
          <w:szCs w:val="20"/>
        </w:rPr>
        <w:t>MP</w:t>
      </w:r>
      <w:r w:rsidR="00BE54FB" w:rsidRPr="00DD726F">
        <w:rPr>
          <w:sz w:val="20"/>
          <w:szCs w:val="20"/>
        </w:rPr>
        <w:t xml:space="preserve">), </w:t>
      </w:r>
      <w:r w:rsidR="00DD726F">
        <w:rPr>
          <w:sz w:val="20"/>
          <w:szCs w:val="20"/>
        </w:rPr>
        <w:t xml:space="preserve">para </w:t>
      </w:r>
      <w:r w:rsidRPr="00DD726F">
        <w:rPr>
          <w:sz w:val="20"/>
          <w:szCs w:val="20"/>
        </w:rPr>
        <w:t>cada hora de funcionamiento de la fuente</w:t>
      </w:r>
      <w:r w:rsidR="00DD726F">
        <w:rPr>
          <w:sz w:val="20"/>
          <w:szCs w:val="20"/>
        </w:rPr>
        <w:t xml:space="preserve">, de acuerdo a los datos </w:t>
      </w:r>
      <w:r w:rsidRPr="00DD726F">
        <w:rPr>
          <w:sz w:val="20"/>
          <w:szCs w:val="20"/>
        </w:rPr>
        <w:t>informado</w:t>
      </w:r>
      <w:r w:rsidR="00DD726F">
        <w:rPr>
          <w:sz w:val="20"/>
          <w:szCs w:val="20"/>
        </w:rPr>
        <w:t>s</w:t>
      </w:r>
      <w:r w:rsidRPr="00DD726F">
        <w:rPr>
          <w:sz w:val="20"/>
          <w:szCs w:val="20"/>
        </w:rPr>
        <w:t xml:space="preserve"> en los 4 reportes trimestrales.</w:t>
      </w:r>
    </w:p>
    <w:p w:rsidR="00840F90" w:rsidRPr="00E00299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E00299">
        <w:rPr>
          <w:sz w:val="20"/>
          <w:szCs w:val="20"/>
        </w:rPr>
        <w:t xml:space="preserve">un resumen </w:t>
      </w:r>
      <w:r w:rsidR="00602BF4" w:rsidRPr="00E00299">
        <w:rPr>
          <w:sz w:val="20"/>
          <w:szCs w:val="20"/>
        </w:rPr>
        <w:t xml:space="preserve">por cada reporte trimestral </w:t>
      </w:r>
      <w:r w:rsidR="00DD726F" w:rsidRPr="00E00299">
        <w:rPr>
          <w:sz w:val="20"/>
          <w:szCs w:val="20"/>
        </w:rPr>
        <w:t>de la</w:t>
      </w:r>
      <w:r w:rsidRPr="00E00299">
        <w:rPr>
          <w:sz w:val="20"/>
          <w:szCs w:val="20"/>
        </w:rPr>
        <w:t xml:space="preserve">s horas de funcionamiento de la fuente, </w:t>
      </w:r>
      <w:r w:rsidR="00DD726F" w:rsidRPr="00E00299">
        <w:rPr>
          <w:sz w:val="20"/>
          <w:szCs w:val="20"/>
        </w:rPr>
        <w:t xml:space="preserve">las </w:t>
      </w:r>
      <w:r w:rsidRPr="00E00299">
        <w:rPr>
          <w:sz w:val="20"/>
          <w:szCs w:val="20"/>
        </w:rPr>
        <w:t xml:space="preserve">que de acuerdo </w:t>
      </w:r>
      <w:r w:rsidR="00DD726F" w:rsidRPr="00E00299">
        <w:rPr>
          <w:sz w:val="20"/>
          <w:szCs w:val="20"/>
        </w:rPr>
        <w:t>a</w:t>
      </w:r>
      <w:r w:rsidRPr="00E00299">
        <w:rPr>
          <w:sz w:val="20"/>
          <w:szCs w:val="20"/>
        </w:rPr>
        <w:t xml:space="preserve"> la norma, corresponden a </w:t>
      </w:r>
      <w:r w:rsidR="00DD726F" w:rsidRPr="00E00299">
        <w:rPr>
          <w:sz w:val="20"/>
          <w:szCs w:val="20"/>
        </w:rPr>
        <w:t xml:space="preserve">las horas </w:t>
      </w:r>
      <w:r w:rsidRPr="00E00299">
        <w:rPr>
          <w:sz w:val="20"/>
          <w:szCs w:val="20"/>
        </w:rPr>
        <w:t xml:space="preserve">de </w:t>
      </w:r>
      <w:r w:rsidR="00DD726F" w:rsidRPr="00E00299">
        <w:rPr>
          <w:sz w:val="20"/>
          <w:szCs w:val="20"/>
        </w:rPr>
        <w:t>e</w:t>
      </w:r>
      <w:r w:rsidRPr="00E00299">
        <w:rPr>
          <w:sz w:val="20"/>
          <w:szCs w:val="20"/>
        </w:rPr>
        <w:t xml:space="preserve">ncendido, en </w:t>
      </w:r>
      <w:r w:rsidR="00DD726F" w:rsidRPr="00E00299">
        <w:rPr>
          <w:sz w:val="20"/>
          <w:szCs w:val="20"/>
        </w:rPr>
        <w:t>r</w:t>
      </w:r>
      <w:r w:rsidRPr="00E00299">
        <w:rPr>
          <w:sz w:val="20"/>
          <w:szCs w:val="20"/>
        </w:rPr>
        <w:t>égimen</w:t>
      </w:r>
      <w:r w:rsidR="00DD726F" w:rsidRPr="00E00299">
        <w:rPr>
          <w:sz w:val="20"/>
          <w:szCs w:val="20"/>
        </w:rPr>
        <w:t xml:space="preserve"> y a</w:t>
      </w:r>
      <w:r w:rsidRPr="00E00299">
        <w:rPr>
          <w:sz w:val="20"/>
          <w:szCs w:val="20"/>
        </w:rPr>
        <w:t>pagado</w:t>
      </w:r>
      <w:r w:rsidR="00DD726F" w:rsidRPr="00E00299">
        <w:rPr>
          <w:sz w:val="20"/>
          <w:szCs w:val="20"/>
        </w:rPr>
        <w:t xml:space="preserve">, así como las </w:t>
      </w:r>
      <w:r w:rsidRPr="00E00299">
        <w:rPr>
          <w:sz w:val="20"/>
          <w:szCs w:val="20"/>
        </w:rPr>
        <w:t xml:space="preserve">fallas. </w:t>
      </w:r>
      <w:r w:rsidR="00E00299" w:rsidRPr="00E00299">
        <w:rPr>
          <w:sz w:val="20"/>
          <w:szCs w:val="20"/>
        </w:rPr>
        <w:t>Con ello se obtiene el</w:t>
      </w:r>
      <w:r w:rsidR="00E00299">
        <w:rPr>
          <w:sz w:val="20"/>
          <w:szCs w:val="20"/>
        </w:rPr>
        <w:t xml:space="preserve"> </w:t>
      </w:r>
      <w:r w:rsidRPr="00E00299">
        <w:rPr>
          <w:sz w:val="20"/>
          <w:szCs w:val="20"/>
        </w:rPr>
        <w:t>total de horas en que la fuente funcion</w:t>
      </w:r>
      <w:r w:rsidR="00E00299">
        <w:rPr>
          <w:sz w:val="20"/>
          <w:szCs w:val="20"/>
        </w:rPr>
        <w:t>ó</w:t>
      </w:r>
      <w:r w:rsidRPr="00E00299">
        <w:rPr>
          <w:sz w:val="20"/>
          <w:szCs w:val="20"/>
        </w:rPr>
        <w:t xml:space="preserve"> </w:t>
      </w:r>
      <w:r w:rsidR="002436EA">
        <w:rPr>
          <w:sz w:val="20"/>
          <w:szCs w:val="20"/>
        </w:rPr>
        <w:t>en cada estado operacional.</w:t>
      </w:r>
    </w:p>
    <w:p w:rsidR="00840F90" w:rsidRPr="00E00299" w:rsidRDefault="00E00299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Para cada </w:t>
      </w:r>
      <w:r w:rsidR="00840F90" w:rsidRPr="00E00299">
        <w:rPr>
          <w:sz w:val="20"/>
          <w:szCs w:val="20"/>
        </w:rPr>
        <w:t>un</w:t>
      </w:r>
      <w:r>
        <w:rPr>
          <w:sz w:val="20"/>
          <w:szCs w:val="20"/>
        </w:rPr>
        <w:t>o de esos periodos de funcionamiento, s</w:t>
      </w:r>
      <w:r w:rsidR="00840F90" w:rsidRPr="00E00299">
        <w:rPr>
          <w:sz w:val="20"/>
          <w:szCs w:val="20"/>
        </w:rPr>
        <w:t xml:space="preserve">e evalúa el total de las horas que estuvieron en cumplimiento con el límite </w:t>
      </w:r>
      <w:r>
        <w:rPr>
          <w:sz w:val="20"/>
          <w:szCs w:val="20"/>
        </w:rPr>
        <w:t xml:space="preserve">de emisión de MP </w:t>
      </w:r>
      <w:r w:rsidR="00840F90" w:rsidRPr="00E00299">
        <w:rPr>
          <w:sz w:val="20"/>
          <w:szCs w:val="20"/>
        </w:rPr>
        <w:t xml:space="preserve">y cuantas horas </w:t>
      </w:r>
      <w:r>
        <w:rPr>
          <w:sz w:val="20"/>
          <w:szCs w:val="20"/>
        </w:rPr>
        <w:t xml:space="preserve">superaron </w:t>
      </w:r>
      <w:r w:rsidR="00840F90" w:rsidRPr="00E00299">
        <w:rPr>
          <w:sz w:val="20"/>
          <w:szCs w:val="20"/>
        </w:rPr>
        <w:t xml:space="preserve">el límite </w:t>
      </w:r>
      <w:r>
        <w:rPr>
          <w:sz w:val="20"/>
          <w:szCs w:val="20"/>
        </w:rPr>
        <w:t>de emisión establecido para MP.</w:t>
      </w:r>
      <w:r w:rsidR="00840F90" w:rsidRPr="00E00299">
        <w:rPr>
          <w:sz w:val="20"/>
          <w:szCs w:val="20"/>
        </w:rPr>
        <w:t xml:space="preserve"> </w:t>
      </w:r>
    </w:p>
    <w:p w:rsidR="003475AA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>De</w:t>
      </w:r>
      <w:r w:rsidR="002436EA">
        <w:rPr>
          <w:sz w:val="20"/>
          <w:szCs w:val="20"/>
        </w:rPr>
        <w:t>l total de</w:t>
      </w:r>
      <w:r w:rsidRPr="00E00299">
        <w:rPr>
          <w:sz w:val="20"/>
          <w:szCs w:val="20"/>
        </w:rPr>
        <w:t xml:space="preserve"> horas </w:t>
      </w:r>
      <w:r w:rsidR="003475AA">
        <w:rPr>
          <w:sz w:val="20"/>
          <w:szCs w:val="20"/>
        </w:rPr>
        <w:t xml:space="preserve">en </w:t>
      </w:r>
      <w:r w:rsidRPr="00E00299">
        <w:rPr>
          <w:sz w:val="20"/>
          <w:szCs w:val="20"/>
        </w:rPr>
        <w:t xml:space="preserve">que </w:t>
      </w:r>
      <w:r w:rsidR="003475AA">
        <w:rPr>
          <w:sz w:val="20"/>
          <w:szCs w:val="20"/>
        </w:rPr>
        <w:t xml:space="preserve">se superaron </w:t>
      </w:r>
      <w:r w:rsidR="002436EA">
        <w:rPr>
          <w:sz w:val="20"/>
          <w:szCs w:val="20"/>
        </w:rPr>
        <w:t>los</w:t>
      </w:r>
      <w:r w:rsidR="003475AA">
        <w:rPr>
          <w:sz w:val="20"/>
          <w:szCs w:val="20"/>
        </w:rPr>
        <w:t xml:space="preserve"> límites de emisión, </w:t>
      </w:r>
      <w:r w:rsidRPr="00E00299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:rsidR="005E72F5" w:rsidRPr="003475AA" w:rsidRDefault="003475AA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3475AA">
        <w:rPr>
          <w:sz w:val="20"/>
          <w:szCs w:val="20"/>
        </w:rPr>
        <w:t xml:space="preserve">Para las </w:t>
      </w:r>
      <w:r w:rsidR="00840F90" w:rsidRPr="003475AA">
        <w:rPr>
          <w:sz w:val="20"/>
          <w:szCs w:val="20"/>
        </w:rPr>
        <w:t>horas de funcionamiento en régimen, no se aceptan justificaciones en aquellos valores que superen los l</w:t>
      </w:r>
      <w:r w:rsidRPr="003475AA">
        <w:rPr>
          <w:sz w:val="20"/>
          <w:szCs w:val="20"/>
        </w:rPr>
        <w:t>í</w:t>
      </w:r>
      <w:r w:rsidR="00840F90" w:rsidRPr="003475AA">
        <w:rPr>
          <w:sz w:val="20"/>
          <w:szCs w:val="20"/>
        </w:rPr>
        <w:t>mites aplicables</w:t>
      </w:r>
      <w:r w:rsidRPr="003475AA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dado que</w:t>
      </w:r>
      <w:r w:rsidR="00E21646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durante estas horas, la fuente debe dar cumplimiento con los </w:t>
      </w:r>
      <w:r w:rsidR="00174E81" w:rsidRPr="003475AA">
        <w:rPr>
          <w:sz w:val="20"/>
          <w:szCs w:val="20"/>
        </w:rPr>
        <w:t>límites</w:t>
      </w:r>
      <w:r w:rsidR="00840F90" w:rsidRPr="003475AA">
        <w:rPr>
          <w:sz w:val="20"/>
          <w:szCs w:val="20"/>
        </w:rPr>
        <w:t xml:space="preserve"> aplicables al 100%</w:t>
      </w:r>
      <w:r w:rsidR="00E21646">
        <w:rPr>
          <w:sz w:val="20"/>
          <w:szCs w:val="20"/>
        </w:rPr>
        <w:t>.</w:t>
      </w:r>
      <w:r w:rsidR="00840F90" w:rsidRPr="003475AA">
        <w:rPr>
          <w:sz w:val="20"/>
          <w:szCs w:val="20"/>
        </w:rPr>
        <w:t xml:space="preserve"> </w:t>
      </w:r>
      <w:r w:rsidR="00E21646">
        <w:rPr>
          <w:sz w:val="20"/>
          <w:szCs w:val="20"/>
        </w:rPr>
        <w:t>L</w:t>
      </w:r>
      <w:r w:rsidR="00840F90" w:rsidRPr="003475AA">
        <w:rPr>
          <w:sz w:val="20"/>
          <w:szCs w:val="20"/>
        </w:rPr>
        <w:t xml:space="preserve">uego cualquier valor que supere el límite de emisión establecido, durante el estado de régimen, </w:t>
      </w:r>
      <w:r w:rsidRPr="003475AA">
        <w:rPr>
          <w:sz w:val="20"/>
          <w:szCs w:val="20"/>
        </w:rPr>
        <w:t xml:space="preserve">es considerado </w:t>
      </w:r>
      <w:r w:rsidR="00840F90" w:rsidRPr="003475AA">
        <w:rPr>
          <w:sz w:val="20"/>
          <w:szCs w:val="20"/>
        </w:rPr>
        <w:t>un incumplimiento de la norma</w:t>
      </w:r>
      <w:r w:rsidRPr="003475AA">
        <w:rPr>
          <w:sz w:val="20"/>
          <w:szCs w:val="20"/>
        </w:rPr>
        <w:t xml:space="preserve"> de emisión</w:t>
      </w:r>
      <w:r w:rsidR="00840F90" w:rsidRPr="003475AA">
        <w:rPr>
          <w:sz w:val="20"/>
          <w:szCs w:val="20"/>
        </w:rPr>
        <w:t>.</w:t>
      </w:r>
      <w:r w:rsidR="005E72F5" w:rsidRPr="003475AA">
        <w:rPr>
          <w:sz w:val="20"/>
          <w:szCs w:val="20"/>
        </w:rPr>
        <w:br w:type="page"/>
      </w:r>
    </w:p>
    <w:p w:rsidR="004E583C" w:rsidRPr="0025129B" w:rsidRDefault="004E583C" w:rsidP="00C958D0">
      <w:pPr>
        <w:pStyle w:val="Ttulo1"/>
      </w:pPr>
      <w:bookmarkStart w:id="63" w:name="_Toc352840394"/>
      <w:bookmarkStart w:id="64" w:name="_Toc352841454"/>
      <w:bookmarkStart w:id="65" w:name="_Toc419457763"/>
      <w:bookmarkEnd w:id="54"/>
      <w:bookmarkEnd w:id="55"/>
      <w:r w:rsidRPr="0025129B">
        <w:t>H</w:t>
      </w:r>
      <w:r w:rsidR="0024720C" w:rsidRPr="0025129B">
        <w:t>ECHOS CONSTATADOS</w:t>
      </w:r>
      <w:r w:rsidRPr="0025129B">
        <w:t>.</w:t>
      </w:r>
      <w:bookmarkEnd w:id="63"/>
      <w:bookmarkEnd w:id="64"/>
      <w:bookmarkEnd w:id="65"/>
    </w:p>
    <w:p w:rsidR="00D17CB6" w:rsidRDefault="00D17CB6" w:rsidP="00D17CB6">
      <w:pPr>
        <w:rPr>
          <w:b/>
          <w:sz w:val="16"/>
          <w:szCs w:val="16"/>
        </w:rPr>
      </w:pPr>
    </w:p>
    <w:p w:rsidR="00C538AA" w:rsidRDefault="00C538AA" w:rsidP="00C538AA">
      <w:pPr>
        <w:pStyle w:val="Ttulo2"/>
      </w:pPr>
      <w:bookmarkStart w:id="66" w:name="_Toc419457764"/>
      <w:bookmarkStart w:id="67" w:name="_Ref352922216"/>
      <w:bookmarkStart w:id="68" w:name="_Toc353998120"/>
      <w:bookmarkStart w:id="69" w:name="_Toc353998193"/>
      <w:bookmarkStart w:id="70" w:name="_Toc382383547"/>
      <w:bookmarkStart w:id="71" w:name="_Toc382472369"/>
      <w:bookmarkStart w:id="72" w:name="_Toc390184279"/>
      <w:bookmarkStart w:id="73" w:name="_Toc390360010"/>
      <w:bookmarkStart w:id="74" w:name="_Toc390777031"/>
      <w:r>
        <w:t>Resumen de datos reportados.</w:t>
      </w:r>
      <w:bookmarkEnd w:id="66"/>
    </w:p>
    <w:p w:rsidR="002E0751" w:rsidRDefault="002E0751" w:rsidP="002E0751"/>
    <w:tbl>
      <w:tblPr>
        <w:tblStyle w:val="Tablaconcuadrcula"/>
        <w:tblW w:w="4951" w:type="pct"/>
        <w:jc w:val="center"/>
        <w:tblLook w:val="04A0" w:firstRow="1" w:lastRow="0" w:firstColumn="1" w:lastColumn="0" w:noHBand="0" w:noVBand="1"/>
      </w:tblPr>
      <w:tblGrid>
        <w:gridCol w:w="1581"/>
        <w:gridCol w:w="5404"/>
        <w:gridCol w:w="6668"/>
      </w:tblGrid>
      <w:tr w:rsidR="001E19CC" w:rsidRPr="003A54B6" w:rsidTr="001E19CC">
        <w:trPr>
          <w:trHeight w:val="333"/>
          <w:tblHeader/>
          <w:jc w:val="center"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  <w:r>
              <w:rPr>
                <w:rFonts w:ascii="Calibri" w:hAnsi="Calibri" w:cstheme="minorHAnsi"/>
                <w:b/>
              </w:rPr>
              <w:t xml:space="preserve"> de Hecho Constatado</w:t>
            </w:r>
          </w:p>
        </w:tc>
        <w:tc>
          <w:tcPr>
            <w:tcW w:w="1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Exigencia asociada a la Norma D.S.13/11</w:t>
            </w:r>
          </w:p>
        </w:tc>
        <w:tc>
          <w:tcPr>
            <w:tcW w:w="244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Descripción de los Hallazgos asociados a los Reportes Trimestrales </w:t>
            </w:r>
          </w:p>
        </w:tc>
      </w:tr>
      <w:tr w:rsidR="001E19CC" w:rsidRPr="003A54B6" w:rsidTr="001E19CC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Default="00816E50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pct"/>
            <w:vAlign w:val="center"/>
          </w:tcPr>
          <w:p w:rsidR="001E19C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93631D">
              <w:rPr>
                <w:rFonts w:cstheme="minorHAnsi"/>
                <w:b/>
                <w:sz w:val="18"/>
                <w:szCs w:val="18"/>
              </w:rPr>
              <w:t>artículo 12</w:t>
            </w:r>
            <w:r>
              <w:rPr>
                <w:rFonts w:cstheme="minorHAnsi"/>
                <w:sz w:val="18"/>
                <w:szCs w:val="18"/>
              </w:rPr>
              <w:t>°: “</w:t>
            </w:r>
            <w:r w:rsidRPr="003476E6">
              <w:rPr>
                <w:rFonts w:cstheme="minorHAnsi"/>
                <w:i/>
                <w:sz w:val="18"/>
                <w:szCs w:val="18"/>
              </w:rPr>
              <w:t>los titulares de las fuentes emisoras presentaran a la SMA un reporte del monitoreo continuo de emisiones, trimestralmente, durante un año calendario...”</w:t>
            </w:r>
          </w:p>
        </w:tc>
        <w:tc>
          <w:tcPr>
            <w:tcW w:w="2442" w:type="pct"/>
            <w:vAlign w:val="center"/>
          </w:tcPr>
          <w:p w:rsidR="001E19CC" w:rsidRPr="00E70E65" w:rsidRDefault="001E19CC" w:rsidP="00A12F5E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no </w:t>
            </w:r>
            <w:r w:rsidR="00A12F5E">
              <w:rPr>
                <w:rFonts w:cstheme="minorHAnsi"/>
                <w:sz w:val="18"/>
                <w:szCs w:val="18"/>
              </w:rPr>
              <w:t xml:space="preserve">ha presentado a la fecha </w:t>
            </w:r>
            <w:r>
              <w:rPr>
                <w:rFonts w:cstheme="minorHAnsi"/>
                <w:sz w:val="18"/>
                <w:szCs w:val="18"/>
              </w:rPr>
              <w:t>los reportes trimestrale</w:t>
            </w:r>
            <w:r w:rsidR="00100794">
              <w:rPr>
                <w:rFonts w:cstheme="minorHAnsi"/>
                <w:sz w:val="18"/>
                <w:szCs w:val="18"/>
              </w:rPr>
              <w:t>s de las emisiones monitoreadas.</w:t>
            </w:r>
          </w:p>
        </w:tc>
      </w:tr>
    </w:tbl>
    <w:p w:rsidR="001E19CC" w:rsidRDefault="001E19CC" w:rsidP="002E0751"/>
    <w:p w:rsidR="001E19CC" w:rsidRDefault="001E19CC" w:rsidP="002E0751"/>
    <w:bookmarkEnd w:id="67"/>
    <w:bookmarkEnd w:id="68"/>
    <w:bookmarkEnd w:id="69"/>
    <w:bookmarkEnd w:id="70"/>
    <w:bookmarkEnd w:id="71"/>
    <w:bookmarkEnd w:id="72"/>
    <w:bookmarkEnd w:id="73"/>
    <w:bookmarkEnd w:id="74"/>
    <w:p w:rsidR="00466DE1" w:rsidRPr="00466DE1" w:rsidRDefault="00466DE1" w:rsidP="00466DE1">
      <w:pPr>
        <w:jc w:val="left"/>
        <w:rPr>
          <w:b/>
        </w:rPr>
        <w:sectPr w:rsidR="00466DE1" w:rsidRPr="00466DE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15BE" w:rsidRPr="0025129B" w:rsidRDefault="007015BE" w:rsidP="00C958D0">
      <w:pPr>
        <w:pStyle w:val="Ttulo1"/>
      </w:pPr>
      <w:bookmarkStart w:id="75" w:name="_Toc353998131"/>
      <w:bookmarkStart w:id="76" w:name="_Toc353998204"/>
      <w:bookmarkStart w:id="77" w:name="_Toc352840404"/>
      <w:bookmarkStart w:id="78" w:name="_Toc352841464"/>
      <w:bookmarkStart w:id="79" w:name="_Toc419457765"/>
      <w:bookmarkEnd w:id="75"/>
      <w:bookmarkEnd w:id="76"/>
      <w:r w:rsidRPr="0025129B">
        <w:t>CONCLUSIONES.</w:t>
      </w:r>
      <w:bookmarkEnd w:id="77"/>
      <w:bookmarkEnd w:id="78"/>
      <w:bookmarkEnd w:id="79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024F04" w:rsidRDefault="00024F04" w:rsidP="00024F04">
      <w:pPr>
        <w:rPr>
          <w:rFonts w:cstheme="minorHAnsi"/>
          <w:sz w:val="20"/>
        </w:rPr>
      </w:pPr>
      <w:r w:rsidRPr="006F767A">
        <w:rPr>
          <w:rFonts w:cstheme="minorHAnsi"/>
          <w:sz w:val="20"/>
        </w:rPr>
        <w:t xml:space="preserve">El examen de información realizado </w:t>
      </w:r>
      <w:r w:rsidR="008F653B">
        <w:rPr>
          <w:rFonts w:cstheme="minorHAnsi"/>
          <w:sz w:val="20"/>
        </w:rPr>
        <w:t>a</w:t>
      </w:r>
      <w:r>
        <w:rPr>
          <w:rFonts w:cstheme="minorHAnsi"/>
          <w:sz w:val="20"/>
        </w:rPr>
        <w:t xml:space="preserve"> la </w:t>
      </w:r>
      <w:r w:rsidR="00C3283D">
        <w:rPr>
          <w:b/>
          <w:sz w:val="20"/>
          <w:szCs w:val="20"/>
        </w:rPr>
        <w:t>U</w:t>
      </w:r>
      <w:r w:rsidR="00C3283D" w:rsidRPr="0031532D">
        <w:rPr>
          <w:b/>
          <w:sz w:val="20"/>
          <w:szCs w:val="20"/>
        </w:rPr>
        <w:t xml:space="preserve">nidad </w:t>
      </w:r>
      <w:r w:rsidR="00C3283D">
        <w:rPr>
          <w:b/>
          <w:sz w:val="20"/>
          <w:szCs w:val="20"/>
        </w:rPr>
        <w:t>1</w:t>
      </w:r>
      <w:r w:rsidR="00C3283D" w:rsidRPr="004E567B">
        <w:rPr>
          <w:rFonts w:cstheme="minorHAnsi"/>
          <w:sz w:val="20"/>
          <w:szCs w:val="20"/>
        </w:rPr>
        <w:t xml:space="preserve"> </w:t>
      </w:r>
      <w:r w:rsidR="00C3283D" w:rsidRPr="004E567B">
        <w:rPr>
          <w:b/>
          <w:sz w:val="20"/>
          <w:szCs w:val="20"/>
        </w:rPr>
        <w:t>de la Central Termoeléctrica EMELDA S.A.</w:t>
      </w:r>
      <w:r w:rsidR="00C3283D">
        <w:rPr>
          <w:b/>
          <w:sz w:val="20"/>
          <w:szCs w:val="20"/>
        </w:rPr>
        <w:t xml:space="preserve"> </w:t>
      </w:r>
      <w:r w:rsidR="001F03B3">
        <w:rPr>
          <w:rFonts w:cstheme="minorHAnsi"/>
          <w:sz w:val="20"/>
          <w:szCs w:val="20"/>
          <w:lang w:val="es-ES" w:eastAsia="es-ES"/>
        </w:rPr>
        <w:t xml:space="preserve">presenta </w:t>
      </w:r>
      <w:r w:rsidR="00B83754">
        <w:rPr>
          <w:rFonts w:cstheme="minorHAnsi"/>
          <w:sz w:val="20"/>
          <w:szCs w:val="20"/>
          <w:lang w:val="es-ES" w:eastAsia="es-ES"/>
        </w:rPr>
        <w:t xml:space="preserve">los </w:t>
      </w:r>
      <w:r w:rsidR="001F03B3">
        <w:rPr>
          <w:rFonts w:cstheme="minorHAnsi"/>
          <w:sz w:val="20"/>
          <w:szCs w:val="20"/>
          <w:lang w:val="es-ES" w:eastAsia="es-ES"/>
        </w:rPr>
        <w:t>siguientes</w:t>
      </w:r>
      <w:r w:rsidR="00B83754">
        <w:rPr>
          <w:rFonts w:cstheme="minorHAnsi"/>
          <w:sz w:val="20"/>
          <w:szCs w:val="20"/>
          <w:lang w:val="es-ES" w:eastAsia="es-ES"/>
        </w:rPr>
        <w:t xml:space="preserve"> hallazgos, </w:t>
      </w:r>
      <w:r w:rsidR="00D31A5A">
        <w:rPr>
          <w:rFonts w:cstheme="minorHAnsi"/>
          <w:sz w:val="20"/>
          <w:szCs w:val="20"/>
          <w:lang w:val="es-ES" w:eastAsia="es-ES"/>
        </w:rPr>
        <w:t xml:space="preserve">que </w:t>
      </w:r>
      <w:r w:rsidRPr="003E0982">
        <w:rPr>
          <w:rFonts w:cstheme="minorHAnsi"/>
          <w:sz w:val="20"/>
        </w:rPr>
        <w:t>se</w:t>
      </w:r>
      <w:r>
        <w:rPr>
          <w:rFonts w:cstheme="minorHAnsi"/>
          <w:sz w:val="20"/>
        </w:rPr>
        <w:t xml:space="preserve"> detallan a continuación: </w:t>
      </w:r>
    </w:p>
    <w:p w:rsidR="00312E87" w:rsidRDefault="00312E87" w:rsidP="00024F04">
      <w:pPr>
        <w:rPr>
          <w:rFonts w:cstheme="minorHAnsi"/>
          <w:sz w:val="20"/>
        </w:rPr>
      </w:pPr>
    </w:p>
    <w:p w:rsidR="00312E87" w:rsidRDefault="00312E87" w:rsidP="00312E87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El titular no ha completado en la plataforma de termoeléctricas de la SMA los Reportes trimestrales requeridos por la norma para evaluar su cumplimiento.</w:t>
      </w:r>
    </w:p>
    <w:p w:rsidR="00312E87" w:rsidRDefault="00312E87" w:rsidP="00312E87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carga los reportes de monitoreo minuto a minuto en el sistema de termoeléctricas, de acuerdo al formato de datos vigente a la fecha (versión 2 del 15/03/15), por el contrario, ha tratado de cargar sus reportes en un formato anterior, el cual no se encuentra habilitado en el sistema de termoeléctricas de la Superintendencia del Medio Ambiente. </w:t>
      </w:r>
    </w:p>
    <w:p w:rsidR="00312E87" w:rsidRDefault="00312E87" w:rsidP="00312E87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El titular en formulario de termoeléctricas declara antecedentes relativos a las marca y características técnicos equipos de CEMS, sin embargo, de acuerdo a nuestros registros, esta fuente se acogió a monitoreos alternativos, por lo que existe una contradicción entre lo declarado por el titular a través del formulario y lo informado a través del proceso de validación de su sistema de monitoreo continuo de emisiones.</w:t>
      </w:r>
    </w:p>
    <w:p w:rsidR="00312E87" w:rsidRDefault="00312E87" w:rsidP="00312E87">
      <w:pPr>
        <w:pStyle w:val="Prrafodelista"/>
        <w:spacing w:line="276" w:lineRule="auto"/>
        <w:ind w:left="426"/>
        <w:rPr>
          <w:sz w:val="20"/>
          <w:szCs w:val="20"/>
        </w:rPr>
      </w:pPr>
    </w:p>
    <w:p w:rsidR="00312E87" w:rsidRPr="00FF64B8" w:rsidRDefault="00312E87" w:rsidP="00312E87">
      <w:pPr>
        <w:spacing w:line="276" w:lineRule="auto"/>
        <w:ind w:left="66"/>
        <w:rPr>
          <w:sz w:val="20"/>
          <w:szCs w:val="20"/>
        </w:rPr>
      </w:pPr>
      <w:r>
        <w:rPr>
          <w:sz w:val="20"/>
          <w:szCs w:val="20"/>
        </w:rPr>
        <w:t>Cabe señalar que con fecha 12 de mayo de 2015, esta Superintendencia envió al titular bajo Resolución N° 270/2015 requerimientos de respuesta a esta información, estableciendo como fecha límite el día 10 de junio de 2015. Cumplido el plazo, el titular ha seguido sin responder esta información.</w:t>
      </w:r>
    </w:p>
    <w:p w:rsidR="00312E87" w:rsidRDefault="00312E87" w:rsidP="00312E87">
      <w:pPr>
        <w:rPr>
          <w:rFonts w:cstheme="minorHAnsi"/>
          <w:b/>
          <w:color w:val="FF0000"/>
          <w:sz w:val="20"/>
          <w:szCs w:val="20"/>
        </w:rPr>
      </w:pPr>
    </w:p>
    <w:p w:rsidR="00590B3D" w:rsidRPr="00D01F8A" w:rsidRDefault="00312E87" w:rsidP="00943CA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virtud de lo anterior, no es posible evaluar cumplimiento del límite de emisión de MP en la </w:t>
      </w:r>
      <w:r w:rsidRPr="002F6688">
        <w:rPr>
          <w:b/>
          <w:sz w:val="20"/>
          <w:szCs w:val="20"/>
        </w:rPr>
        <w:t xml:space="preserve">Unidad </w:t>
      </w:r>
      <w:r>
        <w:rPr>
          <w:b/>
          <w:sz w:val="20"/>
          <w:szCs w:val="20"/>
        </w:rPr>
        <w:t>1</w:t>
      </w:r>
      <w:r w:rsidRPr="002F6688">
        <w:rPr>
          <w:rFonts w:cstheme="minorHAnsi"/>
          <w:b/>
          <w:sz w:val="20"/>
          <w:szCs w:val="20"/>
        </w:rPr>
        <w:t xml:space="preserve"> </w:t>
      </w:r>
      <w:r w:rsidRPr="002F6688">
        <w:rPr>
          <w:b/>
          <w:sz w:val="20"/>
          <w:szCs w:val="20"/>
        </w:rPr>
        <w:t>de</w:t>
      </w:r>
      <w:r w:rsidRPr="004E567B">
        <w:rPr>
          <w:b/>
          <w:sz w:val="20"/>
          <w:szCs w:val="20"/>
        </w:rPr>
        <w:t xml:space="preserve"> la Central Termoeléctrica EMELDA S.A.</w:t>
      </w:r>
      <w:r>
        <w:rPr>
          <w:sz w:val="20"/>
          <w:szCs w:val="20"/>
        </w:rPr>
        <w:t xml:space="preserve"> </w:t>
      </w:r>
    </w:p>
    <w:sectPr w:rsidR="00590B3D" w:rsidRPr="00D01F8A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87" w:rsidRDefault="00312E87" w:rsidP="00870FF2">
      <w:r>
        <w:separator/>
      </w:r>
    </w:p>
    <w:p w:rsidR="00312E87" w:rsidRDefault="00312E87" w:rsidP="00870FF2"/>
    <w:p w:rsidR="00312E87" w:rsidRDefault="00312E87"/>
  </w:endnote>
  <w:endnote w:type="continuationSeparator" w:id="0">
    <w:p w:rsidR="00312E87" w:rsidRDefault="00312E87" w:rsidP="00870FF2">
      <w:r>
        <w:continuationSeparator/>
      </w:r>
    </w:p>
    <w:p w:rsidR="00312E87" w:rsidRDefault="00312E87" w:rsidP="00870FF2"/>
    <w:p w:rsidR="00312E87" w:rsidRDefault="00312E87"/>
  </w:endnote>
  <w:endnote w:type="continuationNotice" w:id="1">
    <w:p w:rsidR="00312E87" w:rsidRDefault="00312E87"/>
    <w:p w:rsidR="00312E87" w:rsidRDefault="00312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710982"/>
      <w:docPartObj>
        <w:docPartGallery w:val="Page Numbers (Bottom of Page)"/>
        <w:docPartUnique/>
      </w:docPartObj>
    </w:sdtPr>
    <w:sdtEndPr/>
    <w:sdtContent>
      <w:p w:rsidR="00312E87" w:rsidRDefault="00312E87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04793E" w:rsidRPr="0004793E">
          <w:rPr>
            <w:noProof/>
            <w:lang w:val="es-ES"/>
          </w:rPr>
          <w:t>4</w:t>
        </w:r>
        <w:r w:rsidRPr="004E5529">
          <w:fldChar w:fldCharType="end"/>
        </w:r>
      </w:p>
    </w:sdtContent>
  </w:sdt>
  <w:p w:rsidR="00312E87" w:rsidRPr="00411E4F" w:rsidRDefault="00312E87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312E87" w:rsidRPr="00411E4F" w:rsidRDefault="00312E87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</w:t>
    </w:r>
    <w:r w:rsidRPr="00411E4F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280</w:t>
    </w:r>
    <w:r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312E87" w:rsidRDefault="00312E8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87" w:rsidRDefault="00312E87" w:rsidP="00870FF2">
    <w:pPr>
      <w:pStyle w:val="Piedepgina"/>
    </w:pPr>
  </w:p>
  <w:p w:rsidR="00312E87" w:rsidRDefault="00312E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87" w:rsidRDefault="00312E87" w:rsidP="00870FF2">
      <w:r>
        <w:separator/>
      </w:r>
    </w:p>
    <w:p w:rsidR="00312E87" w:rsidRDefault="00312E87" w:rsidP="00870FF2"/>
    <w:p w:rsidR="00312E87" w:rsidRDefault="00312E87"/>
  </w:footnote>
  <w:footnote w:type="continuationSeparator" w:id="0">
    <w:p w:rsidR="00312E87" w:rsidRDefault="00312E87" w:rsidP="00870FF2">
      <w:r>
        <w:continuationSeparator/>
      </w:r>
    </w:p>
    <w:p w:rsidR="00312E87" w:rsidRDefault="00312E87" w:rsidP="00870FF2"/>
    <w:p w:rsidR="00312E87" w:rsidRDefault="00312E87"/>
  </w:footnote>
  <w:footnote w:type="continuationNotice" w:id="1">
    <w:p w:rsidR="00312E87" w:rsidRDefault="00312E87"/>
    <w:p w:rsidR="00312E87" w:rsidRDefault="00312E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87" w:rsidRDefault="00312E87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6EBC"/>
    <w:multiLevelType w:val="hybridMultilevel"/>
    <w:tmpl w:val="F842AA30"/>
    <w:lvl w:ilvl="0" w:tplc="FABA546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65A6"/>
    <w:multiLevelType w:val="hybridMultilevel"/>
    <w:tmpl w:val="B9184F2A"/>
    <w:lvl w:ilvl="0" w:tplc="340A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C1647"/>
    <w:multiLevelType w:val="hybridMultilevel"/>
    <w:tmpl w:val="FE78DCCE"/>
    <w:lvl w:ilvl="0" w:tplc="E6BEB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8D66B7A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1BC8"/>
    <w:multiLevelType w:val="hybridMultilevel"/>
    <w:tmpl w:val="4148D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861CC"/>
    <w:multiLevelType w:val="hybridMultilevel"/>
    <w:tmpl w:val="189A314E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F329CB"/>
    <w:multiLevelType w:val="multilevel"/>
    <w:tmpl w:val="3D682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E51B7"/>
    <w:multiLevelType w:val="multilevel"/>
    <w:tmpl w:val="26D89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BDB2DE2"/>
    <w:multiLevelType w:val="hybridMultilevel"/>
    <w:tmpl w:val="0AFA87F4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96CFE"/>
    <w:multiLevelType w:val="hybridMultilevel"/>
    <w:tmpl w:val="B2004A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579D"/>
    <w:multiLevelType w:val="hybridMultilevel"/>
    <w:tmpl w:val="AD8E9C02"/>
    <w:lvl w:ilvl="0" w:tplc="34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017DF"/>
    <w:multiLevelType w:val="hybridMultilevel"/>
    <w:tmpl w:val="EB34A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40"/>
  </w:num>
  <w:num w:numId="5">
    <w:abstractNumId w:val="28"/>
  </w:num>
  <w:num w:numId="6">
    <w:abstractNumId w:val="39"/>
  </w:num>
  <w:num w:numId="7">
    <w:abstractNumId w:val="24"/>
  </w:num>
  <w:num w:numId="8">
    <w:abstractNumId w:val="9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0"/>
  </w:num>
  <w:num w:numId="14">
    <w:abstractNumId w:val="4"/>
  </w:num>
  <w:num w:numId="15">
    <w:abstractNumId w:val="36"/>
  </w:num>
  <w:num w:numId="16">
    <w:abstractNumId w:val="17"/>
  </w:num>
  <w:num w:numId="17">
    <w:abstractNumId w:val="29"/>
  </w:num>
  <w:num w:numId="18">
    <w:abstractNumId w:val="27"/>
  </w:num>
  <w:num w:numId="19">
    <w:abstractNumId w:val="7"/>
  </w:num>
  <w:num w:numId="20">
    <w:abstractNumId w:val="3"/>
  </w:num>
  <w:num w:numId="21">
    <w:abstractNumId w:val="13"/>
  </w:num>
  <w:num w:numId="22">
    <w:abstractNumId w:val="12"/>
  </w:num>
  <w:num w:numId="23">
    <w:abstractNumId w:val="33"/>
  </w:num>
  <w:num w:numId="24">
    <w:abstractNumId w:val="14"/>
  </w:num>
  <w:num w:numId="25">
    <w:abstractNumId w:val="32"/>
  </w:num>
  <w:num w:numId="26">
    <w:abstractNumId w:val="18"/>
  </w:num>
  <w:num w:numId="27">
    <w:abstractNumId w:val="19"/>
  </w:num>
  <w:num w:numId="28">
    <w:abstractNumId w:val="5"/>
  </w:num>
  <w:num w:numId="29">
    <w:abstractNumId w:val="35"/>
  </w:num>
  <w:num w:numId="30">
    <w:abstractNumId w:val="6"/>
  </w:num>
  <w:num w:numId="31">
    <w:abstractNumId w:val="25"/>
  </w:num>
  <w:num w:numId="32">
    <w:abstractNumId w:val="18"/>
  </w:num>
  <w:num w:numId="33">
    <w:abstractNumId w:val="18"/>
  </w:num>
  <w:num w:numId="34">
    <w:abstractNumId w:val="18"/>
  </w:num>
  <w:num w:numId="35">
    <w:abstractNumId w:val="8"/>
  </w:num>
  <w:num w:numId="36">
    <w:abstractNumId w:val="26"/>
  </w:num>
  <w:num w:numId="37">
    <w:abstractNumId w:val="20"/>
  </w:num>
  <w:num w:numId="38">
    <w:abstractNumId w:val="21"/>
  </w:num>
  <w:num w:numId="39">
    <w:abstractNumId w:val="0"/>
  </w:num>
  <w:num w:numId="40">
    <w:abstractNumId w:val="30"/>
  </w:num>
  <w:num w:numId="41">
    <w:abstractNumId w:val="38"/>
  </w:num>
  <w:num w:numId="42">
    <w:abstractNumId w:val="31"/>
  </w:num>
  <w:num w:numId="43">
    <w:abstractNumId w:val="34"/>
  </w:num>
  <w:num w:numId="44">
    <w:abstractNumId w:val="1"/>
  </w:num>
  <w:num w:numId="45">
    <w:abstractNumId w:val="37"/>
  </w:num>
  <w:num w:numId="46">
    <w:abstractNumId w:val="11"/>
  </w:num>
  <w:num w:numId="47">
    <w:abstractNumId w:val="15"/>
  </w:num>
  <w:num w:numId="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479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311B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4F04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7C2"/>
    <w:rsid w:val="00041C3F"/>
    <w:rsid w:val="00041FA4"/>
    <w:rsid w:val="00042CA6"/>
    <w:rsid w:val="00043318"/>
    <w:rsid w:val="0004340C"/>
    <w:rsid w:val="000434D2"/>
    <w:rsid w:val="00043B71"/>
    <w:rsid w:val="00044B58"/>
    <w:rsid w:val="00044ED6"/>
    <w:rsid w:val="00045DA2"/>
    <w:rsid w:val="000463A5"/>
    <w:rsid w:val="0004793E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03B"/>
    <w:rsid w:val="0007229B"/>
    <w:rsid w:val="000728A8"/>
    <w:rsid w:val="000730EC"/>
    <w:rsid w:val="000745F3"/>
    <w:rsid w:val="0007466F"/>
    <w:rsid w:val="000747F0"/>
    <w:rsid w:val="00074BC0"/>
    <w:rsid w:val="00075A70"/>
    <w:rsid w:val="000766E6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4A"/>
    <w:rsid w:val="000A38C4"/>
    <w:rsid w:val="000A3A28"/>
    <w:rsid w:val="000A46D4"/>
    <w:rsid w:val="000A48D7"/>
    <w:rsid w:val="000A4D15"/>
    <w:rsid w:val="000A6159"/>
    <w:rsid w:val="000A6543"/>
    <w:rsid w:val="000A6BEE"/>
    <w:rsid w:val="000A701E"/>
    <w:rsid w:val="000A7307"/>
    <w:rsid w:val="000A7B10"/>
    <w:rsid w:val="000B001C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013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6BBD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794"/>
    <w:rsid w:val="0010084B"/>
    <w:rsid w:val="00100AA4"/>
    <w:rsid w:val="00101423"/>
    <w:rsid w:val="00101474"/>
    <w:rsid w:val="001016B9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D3B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2BE9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5EB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68F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E81"/>
    <w:rsid w:val="00175895"/>
    <w:rsid w:val="001762A9"/>
    <w:rsid w:val="001779AA"/>
    <w:rsid w:val="00177DC5"/>
    <w:rsid w:val="00180229"/>
    <w:rsid w:val="0018023D"/>
    <w:rsid w:val="001806E7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68E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9CC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3B3"/>
    <w:rsid w:val="001F0DA6"/>
    <w:rsid w:val="001F13F3"/>
    <w:rsid w:val="001F161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6EDA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2B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F8A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2BD4"/>
    <w:rsid w:val="002536D9"/>
    <w:rsid w:val="00255BCB"/>
    <w:rsid w:val="00255D3F"/>
    <w:rsid w:val="0025629B"/>
    <w:rsid w:val="0025679A"/>
    <w:rsid w:val="00256CEC"/>
    <w:rsid w:val="002572C9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1109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401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397F"/>
    <w:rsid w:val="002941AB"/>
    <w:rsid w:val="0029468E"/>
    <w:rsid w:val="00294A5D"/>
    <w:rsid w:val="002962C2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C69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0E15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751"/>
    <w:rsid w:val="002E08AE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6688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06C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2E87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32D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6E93"/>
    <w:rsid w:val="00347146"/>
    <w:rsid w:val="003475AA"/>
    <w:rsid w:val="003476E6"/>
    <w:rsid w:val="0035002F"/>
    <w:rsid w:val="003506F5"/>
    <w:rsid w:val="00350F05"/>
    <w:rsid w:val="00351726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63C"/>
    <w:rsid w:val="0038698F"/>
    <w:rsid w:val="003903DE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4DE2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558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120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32C"/>
    <w:rsid w:val="004379EE"/>
    <w:rsid w:val="00437A64"/>
    <w:rsid w:val="004404C2"/>
    <w:rsid w:val="00440575"/>
    <w:rsid w:val="00440CF3"/>
    <w:rsid w:val="0044246F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1E8"/>
    <w:rsid w:val="00462BB1"/>
    <w:rsid w:val="004638B4"/>
    <w:rsid w:val="004648A4"/>
    <w:rsid w:val="0046541D"/>
    <w:rsid w:val="00465A70"/>
    <w:rsid w:val="00466427"/>
    <w:rsid w:val="00466594"/>
    <w:rsid w:val="00466DE1"/>
    <w:rsid w:val="00467477"/>
    <w:rsid w:val="00470A90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CD3"/>
    <w:rsid w:val="004A22E5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A744B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67B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078B6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5C5D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165"/>
    <w:rsid w:val="00540978"/>
    <w:rsid w:val="00542757"/>
    <w:rsid w:val="00542B69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BB6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B3D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29F3"/>
    <w:rsid w:val="005A3194"/>
    <w:rsid w:val="005A36D8"/>
    <w:rsid w:val="005A4A73"/>
    <w:rsid w:val="005A5169"/>
    <w:rsid w:val="005A6BE1"/>
    <w:rsid w:val="005A707B"/>
    <w:rsid w:val="005A7B47"/>
    <w:rsid w:val="005B004B"/>
    <w:rsid w:val="005B070B"/>
    <w:rsid w:val="005B0A3E"/>
    <w:rsid w:val="005B0CA4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A92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2F5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5F7E8C"/>
    <w:rsid w:val="00601380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463B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20A"/>
    <w:rsid w:val="006113AF"/>
    <w:rsid w:val="006115FA"/>
    <w:rsid w:val="00611D4C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2CE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7476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D30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152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0BB"/>
    <w:rsid w:val="006A2724"/>
    <w:rsid w:val="006A344E"/>
    <w:rsid w:val="006A3702"/>
    <w:rsid w:val="006A3D75"/>
    <w:rsid w:val="006A3DF9"/>
    <w:rsid w:val="006A4CE9"/>
    <w:rsid w:val="006A53BB"/>
    <w:rsid w:val="006A5F8C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2D31"/>
    <w:rsid w:val="006F38F1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083"/>
    <w:rsid w:val="007027DC"/>
    <w:rsid w:val="00703ACB"/>
    <w:rsid w:val="0070405D"/>
    <w:rsid w:val="00704C89"/>
    <w:rsid w:val="00705869"/>
    <w:rsid w:val="00705BBA"/>
    <w:rsid w:val="00705D95"/>
    <w:rsid w:val="00706101"/>
    <w:rsid w:val="007064B8"/>
    <w:rsid w:val="00706EFE"/>
    <w:rsid w:val="00707679"/>
    <w:rsid w:val="00707B84"/>
    <w:rsid w:val="00710073"/>
    <w:rsid w:val="00710225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041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1E62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67D4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8DF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4F2E"/>
    <w:rsid w:val="0075527A"/>
    <w:rsid w:val="00755E8F"/>
    <w:rsid w:val="00755F53"/>
    <w:rsid w:val="007570CB"/>
    <w:rsid w:val="0075729F"/>
    <w:rsid w:val="007572BE"/>
    <w:rsid w:val="00760457"/>
    <w:rsid w:val="00760531"/>
    <w:rsid w:val="007618F3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953"/>
    <w:rsid w:val="00783AB2"/>
    <w:rsid w:val="00783B82"/>
    <w:rsid w:val="00783C6D"/>
    <w:rsid w:val="00784368"/>
    <w:rsid w:val="0078470F"/>
    <w:rsid w:val="007849CE"/>
    <w:rsid w:val="00784C3B"/>
    <w:rsid w:val="007850B6"/>
    <w:rsid w:val="007853AF"/>
    <w:rsid w:val="007860A0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39C"/>
    <w:rsid w:val="007D6A09"/>
    <w:rsid w:val="007D6D8A"/>
    <w:rsid w:val="007D703D"/>
    <w:rsid w:val="007D7330"/>
    <w:rsid w:val="007D77D5"/>
    <w:rsid w:val="007D7CB5"/>
    <w:rsid w:val="007E0E26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322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07469"/>
    <w:rsid w:val="00810B33"/>
    <w:rsid w:val="00811341"/>
    <w:rsid w:val="008118D1"/>
    <w:rsid w:val="00811A16"/>
    <w:rsid w:val="00812355"/>
    <w:rsid w:val="00813866"/>
    <w:rsid w:val="00813B13"/>
    <w:rsid w:val="00815599"/>
    <w:rsid w:val="00815765"/>
    <w:rsid w:val="0081689B"/>
    <w:rsid w:val="00816C77"/>
    <w:rsid w:val="00816E50"/>
    <w:rsid w:val="0081722E"/>
    <w:rsid w:val="0081770A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2"/>
    <w:rsid w:val="00840F90"/>
    <w:rsid w:val="0084123C"/>
    <w:rsid w:val="0084164F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BB3"/>
    <w:rsid w:val="00865CB8"/>
    <w:rsid w:val="0086631B"/>
    <w:rsid w:val="008700A3"/>
    <w:rsid w:val="0087071B"/>
    <w:rsid w:val="00870FF2"/>
    <w:rsid w:val="00871FEC"/>
    <w:rsid w:val="00872287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9E"/>
    <w:rsid w:val="00890A91"/>
    <w:rsid w:val="00890C0D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111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2E07"/>
    <w:rsid w:val="008D5521"/>
    <w:rsid w:val="008D5A2A"/>
    <w:rsid w:val="008D5FC8"/>
    <w:rsid w:val="008D6661"/>
    <w:rsid w:val="008D7DE9"/>
    <w:rsid w:val="008E05D7"/>
    <w:rsid w:val="008E1670"/>
    <w:rsid w:val="008E1747"/>
    <w:rsid w:val="008E2AAC"/>
    <w:rsid w:val="008E34C9"/>
    <w:rsid w:val="008E3CF7"/>
    <w:rsid w:val="008E406D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53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DD0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6732"/>
    <w:rsid w:val="00917121"/>
    <w:rsid w:val="00917358"/>
    <w:rsid w:val="00917CED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3AE1"/>
    <w:rsid w:val="009348E6"/>
    <w:rsid w:val="00934A9F"/>
    <w:rsid w:val="00934F54"/>
    <w:rsid w:val="00935865"/>
    <w:rsid w:val="0093631D"/>
    <w:rsid w:val="00937C17"/>
    <w:rsid w:val="0094023B"/>
    <w:rsid w:val="009402F2"/>
    <w:rsid w:val="00940342"/>
    <w:rsid w:val="00941238"/>
    <w:rsid w:val="009415AA"/>
    <w:rsid w:val="00942AF8"/>
    <w:rsid w:val="00943525"/>
    <w:rsid w:val="00943CAF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2D4E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2135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5BD"/>
    <w:rsid w:val="00982E88"/>
    <w:rsid w:val="00983159"/>
    <w:rsid w:val="0098394F"/>
    <w:rsid w:val="00983A8E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D1"/>
    <w:rsid w:val="00995041"/>
    <w:rsid w:val="00995276"/>
    <w:rsid w:val="00995411"/>
    <w:rsid w:val="009954FB"/>
    <w:rsid w:val="009958EF"/>
    <w:rsid w:val="00995FC2"/>
    <w:rsid w:val="00996448"/>
    <w:rsid w:val="00997B98"/>
    <w:rsid w:val="009A036C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1AE"/>
    <w:rsid w:val="009B139A"/>
    <w:rsid w:val="009B1C89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5F8F"/>
    <w:rsid w:val="009D600F"/>
    <w:rsid w:val="009D622F"/>
    <w:rsid w:val="009D68DF"/>
    <w:rsid w:val="009D6EB5"/>
    <w:rsid w:val="009E0D6A"/>
    <w:rsid w:val="009E166B"/>
    <w:rsid w:val="009E2D14"/>
    <w:rsid w:val="009E2F00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1CAA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16D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2D1"/>
    <w:rsid w:val="00A11393"/>
    <w:rsid w:val="00A123AA"/>
    <w:rsid w:val="00A126FA"/>
    <w:rsid w:val="00A12F5E"/>
    <w:rsid w:val="00A137D3"/>
    <w:rsid w:val="00A13E24"/>
    <w:rsid w:val="00A1554F"/>
    <w:rsid w:val="00A15B20"/>
    <w:rsid w:val="00A16E8F"/>
    <w:rsid w:val="00A1701D"/>
    <w:rsid w:val="00A20507"/>
    <w:rsid w:val="00A20BD7"/>
    <w:rsid w:val="00A21157"/>
    <w:rsid w:val="00A217DE"/>
    <w:rsid w:val="00A22AE8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5BC"/>
    <w:rsid w:val="00A3196E"/>
    <w:rsid w:val="00A32423"/>
    <w:rsid w:val="00A32C6F"/>
    <w:rsid w:val="00A336AB"/>
    <w:rsid w:val="00A34796"/>
    <w:rsid w:val="00A3497F"/>
    <w:rsid w:val="00A34A5F"/>
    <w:rsid w:val="00A34FCF"/>
    <w:rsid w:val="00A35185"/>
    <w:rsid w:val="00A3538B"/>
    <w:rsid w:val="00A35783"/>
    <w:rsid w:val="00A35D21"/>
    <w:rsid w:val="00A36377"/>
    <w:rsid w:val="00A365E2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663"/>
    <w:rsid w:val="00A7676D"/>
    <w:rsid w:val="00A767F5"/>
    <w:rsid w:val="00A768C0"/>
    <w:rsid w:val="00A77984"/>
    <w:rsid w:val="00A8192B"/>
    <w:rsid w:val="00A81AA8"/>
    <w:rsid w:val="00A823C2"/>
    <w:rsid w:val="00A830EB"/>
    <w:rsid w:val="00A8353A"/>
    <w:rsid w:val="00A83BB7"/>
    <w:rsid w:val="00A83D8B"/>
    <w:rsid w:val="00A84B82"/>
    <w:rsid w:val="00A8552B"/>
    <w:rsid w:val="00A85B9B"/>
    <w:rsid w:val="00A86253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97775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43A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D6ACD"/>
    <w:rsid w:val="00AE1A44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83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2E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0778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4FF5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22D"/>
    <w:rsid w:val="00B513D3"/>
    <w:rsid w:val="00B51B11"/>
    <w:rsid w:val="00B53363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754"/>
    <w:rsid w:val="00B8383E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4AB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01D"/>
    <w:rsid w:val="00BF53BB"/>
    <w:rsid w:val="00BF5674"/>
    <w:rsid w:val="00BF5833"/>
    <w:rsid w:val="00BF6264"/>
    <w:rsid w:val="00BF643E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E9C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83D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49B"/>
    <w:rsid w:val="00C44806"/>
    <w:rsid w:val="00C4485B"/>
    <w:rsid w:val="00C448FC"/>
    <w:rsid w:val="00C4511A"/>
    <w:rsid w:val="00C452D7"/>
    <w:rsid w:val="00C463A1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572"/>
    <w:rsid w:val="00C53723"/>
    <w:rsid w:val="00C538AA"/>
    <w:rsid w:val="00C53A1A"/>
    <w:rsid w:val="00C540BB"/>
    <w:rsid w:val="00C549BF"/>
    <w:rsid w:val="00C560AC"/>
    <w:rsid w:val="00C56952"/>
    <w:rsid w:val="00C56E7C"/>
    <w:rsid w:val="00C56F21"/>
    <w:rsid w:val="00C57E35"/>
    <w:rsid w:val="00C60057"/>
    <w:rsid w:val="00C609E7"/>
    <w:rsid w:val="00C61157"/>
    <w:rsid w:val="00C616AF"/>
    <w:rsid w:val="00C63033"/>
    <w:rsid w:val="00C636F8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64DB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4693"/>
    <w:rsid w:val="00CA525A"/>
    <w:rsid w:val="00CA53FD"/>
    <w:rsid w:val="00CA61DB"/>
    <w:rsid w:val="00CA6620"/>
    <w:rsid w:val="00CA76ED"/>
    <w:rsid w:val="00CB07BA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7235"/>
    <w:rsid w:val="00CD1295"/>
    <w:rsid w:val="00CD263C"/>
    <w:rsid w:val="00CD3244"/>
    <w:rsid w:val="00CD3643"/>
    <w:rsid w:val="00CD3E54"/>
    <w:rsid w:val="00CD4873"/>
    <w:rsid w:val="00CD4CBC"/>
    <w:rsid w:val="00CD4CF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166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1F8A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2CE0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A5A"/>
    <w:rsid w:val="00D31B4E"/>
    <w:rsid w:val="00D33105"/>
    <w:rsid w:val="00D33859"/>
    <w:rsid w:val="00D33ADE"/>
    <w:rsid w:val="00D3411C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0E20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331"/>
    <w:rsid w:val="00D578E2"/>
    <w:rsid w:val="00D6150F"/>
    <w:rsid w:val="00D62C7C"/>
    <w:rsid w:val="00D63CD6"/>
    <w:rsid w:val="00D63E36"/>
    <w:rsid w:val="00D6404C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31"/>
    <w:rsid w:val="00D735AF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C73"/>
    <w:rsid w:val="00D85D5E"/>
    <w:rsid w:val="00D86113"/>
    <w:rsid w:val="00D86114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3E29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3B3"/>
    <w:rsid w:val="00DC44B8"/>
    <w:rsid w:val="00DC46C3"/>
    <w:rsid w:val="00DC4733"/>
    <w:rsid w:val="00DC49B5"/>
    <w:rsid w:val="00DC57B3"/>
    <w:rsid w:val="00DD032D"/>
    <w:rsid w:val="00DD06FC"/>
    <w:rsid w:val="00DD0A7B"/>
    <w:rsid w:val="00DD0BC8"/>
    <w:rsid w:val="00DD118E"/>
    <w:rsid w:val="00DD16A0"/>
    <w:rsid w:val="00DD1EF0"/>
    <w:rsid w:val="00DD1FAD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519C"/>
    <w:rsid w:val="00DE65E4"/>
    <w:rsid w:val="00DE7039"/>
    <w:rsid w:val="00DE7656"/>
    <w:rsid w:val="00DF077D"/>
    <w:rsid w:val="00DF1013"/>
    <w:rsid w:val="00DF115E"/>
    <w:rsid w:val="00DF1545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888"/>
    <w:rsid w:val="00DF7BD2"/>
    <w:rsid w:val="00DF7C4F"/>
    <w:rsid w:val="00E00299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1D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9F8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6AF5"/>
    <w:rsid w:val="00E67CBA"/>
    <w:rsid w:val="00E707A0"/>
    <w:rsid w:val="00E70BA9"/>
    <w:rsid w:val="00E70E65"/>
    <w:rsid w:val="00E70E97"/>
    <w:rsid w:val="00E70EB6"/>
    <w:rsid w:val="00E7144D"/>
    <w:rsid w:val="00E71C3A"/>
    <w:rsid w:val="00E71DC6"/>
    <w:rsid w:val="00E73715"/>
    <w:rsid w:val="00E739CB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BE4"/>
    <w:rsid w:val="00E90CA6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13"/>
    <w:rsid w:val="00E97837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2BB6"/>
    <w:rsid w:val="00EB349C"/>
    <w:rsid w:val="00EB4622"/>
    <w:rsid w:val="00EB54D2"/>
    <w:rsid w:val="00EB5EC3"/>
    <w:rsid w:val="00EB6CCD"/>
    <w:rsid w:val="00EB6F44"/>
    <w:rsid w:val="00EC00F8"/>
    <w:rsid w:val="00EC0965"/>
    <w:rsid w:val="00EC1033"/>
    <w:rsid w:val="00EC1B88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AE1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5B4C"/>
    <w:rsid w:val="00ED685E"/>
    <w:rsid w:val="00ED762E"/>
    <w:rsid w:val="00EE01F7"/>
    <w:rsid w:val="00EE07EA"/>
    <w:rsid w:val="00EE07F4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767"/>
    <w:rsid w:val="00F04D47"/>
    <w:rsid w:val="00F05442"/>
    <w:rsid w:val="00F05FB8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A23"/>
    <w:rsid w:val="00F17B46"/>
    <w:rsid w:val="00F21B35"/>
    <w:rsid w:val="00F21D37"/>
    <w:rsid w:val="00F21D38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1E40"/>
    <w:rsid w:val="00F345A3"/>
    <w:rsid w:val="00F34FE9"/>
    <w:rsid w:val="00F3575A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0369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A5D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21E9C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A12F5E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A12F5E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21E9C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A12F5E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A12F5E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8318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hyperlink" Target="mailto:spizarro@ecomar.c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hyperlink" Target="mailto:centrales.termicas@sma.gob.cl" TargetMode="Externa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hyperlink" Target="mailto:spizarro@ecomar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xAOetBiPaUaUHmLa9Xiqw3kmB7o=</DigestValue>
    </Reference>
    <Reference URI="#idOfficeObject" Type="http://www.w3.org/2000/09/xmldsig#Object">
      <DigestMethod Algorithm="http://www.w3.org/2000/09/xmldsig#sha1"/>
      <DigestValue>WbMJueCZQ31crve3La8ZaAPyIww=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No4mWxBWz1vBCE9zM9xBkKXSkZk=</DigestValue>
    </Reference>
    <Reference URI="#idValidSigLnImg" Type="http://www.w3.org/2000/09/xmldsig#Object">
      <DigestMethod Algorithm="http://www.w3.org/2000/09/xmldsig#sha1"/>
      <DigestValue>ziKUBJSmX/ifUxgJGnNqAIX8iiI=</DigestValue>
    </Reference>
    <Reference URI="#idInvalidSigLnImg" Type="http://www.w3.org/2000/09/xmldsig#Object">
      <DigestMethod Algorithm="http://www.w3.org/2000/09/xmldsig#sha1"/>
      <DigestValue>gvWEhXXA+ulMfCKGHnZdxqCPbww=</DigestValue>
    </Reference>
  </SignedInfo>
  <SignatureValue>GfbfDS5f5LTPgchcEaLZkQe4Iks+LrWvZgbu6WGD/8wrZq2Kgjy9HOG/KGwiKC9fRvNOGc+gCRf7
fo1ljgOvgCVXFmMEwPSaKtTBppfS1OLlTn6B8Iawj28IeUISbV3wDVdgqSA/BsFQELbAHhA4DrW9
h8tpeS+7pZX9LodS3h0WMJIDoCt/bRgIDJttB37ID2eQYpiclk5xO7WTQQtMT3r2qm1Pjtlwd4XJ
IFEFjBTrgTdb55Oolw0QigsjGvo2ZX5qndsd/MKBYM8z29RK5BN9Br2X0bpkKuPMfU2VW9kv5lXs
cV9A6KPmGvcUDbP/H8GEMTIJoRGhR3/Rp1RSrA==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3eHt+rir+7dv1yFPHgq5b0OvX9Y=</DigestValue>
      </Reference>
      <Reference URI="/word/webSettings.xml?ContentType=application/vnd.openxmlformats-officedocument.wordprocessingml.webSettings+xml">
        <DigestMethod Algorithm="http://www.w3.org/2000/09/xmldsig#sha1"/>
        <DigestValue>Wl/ihcXIXWI8J91quniOhL9dsp0=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bsBWPsBoXMRgU6IRFkmzJR6XbvU=</DigestValue>
      </Reference>
      <Reference URI="/word/media/image2.emf?ContentType=image/x-emf">
        <DigestMethod Algorithm="http://www.w3.org/2000/09/xmldsig#sha1"/>
        <DigestValue>LUyHwnJbd46+5hRx1CBDMc78zGc=</DigestValue>
      </Reference>
      <Reference URI="/word/settings.xml?ContentType=application/vnd.openxmlformats-officedocument.wordprocessingml.settings+xml">
        <DigestMethod Algorithm="http://www.w3.org/2000/09/xmldsig#sha1"/>
        <DigestValue>UW86bVgT5++rxSjuDpLk55xY+sc=</DigestValue>
      </Reference>
      <Reference URI="/word/stylesWithEffects.xml?ContentType=application/vnd.ms-word.stylesWithEffects+xml">
        <DigestMethod Algorithm="http://www.w3.org/2000/09/xmldsig#sha1"/>
        <DigestValue>aNGSSsC24iiM1J/KQe/MmAeGHs4=</DigestValue>
      </Reference>
      <Reference URI="/word/header1.xml?ContentType=application/vnd.openxmlformats-officedocument.wordprocessingml.header+xml">
        <DigestMethod Algorithm="http://www.w3.org/2000/09/xmldsig#sha1"/>
        <DigestValue>ezRE46HjBGIOUoIvs9XZU+bBXIs=</DigestValue>
      </Reference>
      <Reference URI="/word/endnotes.xml?ContentType=application/vnd.openxmlformats-officedocument.wordprocessingml.endnotes+xml">
        <DigestMethod Algorithm="http://www.w3.org/2000/09/xmldsig#sha1"/>
        <DigestValue>uEZOsb4GRTY8th5Rtyc93AcX1Hg=</DigestValue>
      </Reference>
      <Reference URI="/word/document.xml?ContentType=application/vnd.openxmlformats-officedocument.wordprocessingml.document.main+xml">
        <DigestMethod Algorithm="http://www.w3.org/2000/09/xmldsig#sha1"/>
        <DigestValue>B5FiWWFd6pYCONf50lb6fG54acc=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footer1.xml?ContentType=application/vnd.openxmlformats-officedocument.wordprocessingml.footer+xml">
        <DigestMethod Algorithm="http://www.w3.org/2000/09/xmldsig#sha1"/>
        <DigestValue>S799BfdYiH6WusggZRPyRGoJOLY=</DigestValue>
      </Reference>
      <Reference URI="/word/styles.xml?ContentType=application/vnd.openxmlformats-officedocument.wordprocessingml.styles+xml">
        <DigestMethod Algorithm="http://www.w3.org/2000/09/xmldsig#sha1"/>
        <DigestValue>/lX11PhJ9C27xAJw0DtzzIVPluE=</DigestValue>
      </Reference>
      <Reference URI="/word/footnotes.xml?ContentType=application/vnd.openxmlformats-officedocument.wordprocessingml.footnotes+xml">
        <DigestMethod Algorithm="http://www.w3.org/2000/09/xmldsig#sha1"/>
        <DigestValue>IxmJMcAZVa1WrdBaeBGw03MrKp8=</DigestValue>
      </Reference>
      <Reference URI="/word/footer2.xml?ContentType=application/vnd.openxmlformats-officedocument.wordprocessingml.footer+xml">
        <DigestMethod Algorithm="http://www.w3.org/2000/09/xmldsig#sha1"/>
        <DigestValue>4iZ7eBrPE0GRpPCH75OKf0pgsDI=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fLmLOCJOILLbbt79Dk+bSCzF+zE=</DigestValue>
      </Reference>
    </Manifest>
    <SignatureProperties>
      <SignatureProperty Id="idSignatureTime" Target="#idPackageSignature">
        <mdssi:SignatureTime>
          <mdssi:Format>YYYY-MM-DDThh:mm:ssTZD</mdssi:Format>
          <mdssi:Value>2015-06-12T20:08:33Z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{0F1A3D1F-F7BD-4B17-A2DC-1439CE1878DD}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2015-06-12T20:08:33Z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x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MZhpFctAF01wmEIwqphAQAAALQjl2HAvLhhoIXnBAjCqmEBAAAAtCOXYeQjl2FA+9IEQPvSBOxXLQDtVMJhdEaqYQEAAAC0I5dh+FctAECRwnb0q752z6u+dvhXLQBkAQAAAAAAAAAAAADZbjd12W43dQiHIQEACAAAAAIAAAAAAAAgWC0AXpQ3dQAAAAAAAAAAUFktAAYAAABEWS0ABgAAAAAAAAAAAAAARFktAFhYLQDTkzd1AAAAAAACAAAAAC0ABgAAAERZLQAGAAAAcFk7dQAAAAAAAAAARFktAAYAAAAgdD8ChFgtABKTN3UAAAAAAAIAAERZLQAGAAAAZHYACAAAAAAlAAAADAAAAAMAAAAYAAAADAAAAAAAAAISAAAADAAAAAEAAAAWAAAADAAAAAgAAABUAAAAVAAAAAwAAAA6AAAAIAAAAF0AAAABAAAAqwoNQgAA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oigAAAAAIo6yKAAAAAAAAAAAAAAAAAAAAAAAAAAAAAAAAAQAAAHCRB4MgOGiKJsoAAAAA23ZUbi0ACL61CAAAAADMeNp2KG4tAFRuLQBogkMLb/bbdhAeIbEiAIoB8G0tAGXG23Yobi0AWG8tAAhuLQAYx9t2VG4tAM/323Zj3tt2z/fbdihyLQD9Z+F2++Lbdn9n4XbaPYKZCB8wCwAAAAAAAAAACL61CBAAAAA4TBYAAAAAAAYAAABAkcJ2AAAAAJAE8QQAAAAAQJHCdh8RCtp8bi0A4Hy+dpAE8QQAAAAAQJHCdnxuLQD/fL52QJHCdgAAAcVwBRcLpG4tAD18vnYBAAAAjG4tABAAAAADAQAAcAUXC1UeAcVwBRcLAAAAAAEAAADQbi0A0G4tAENRv3Z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/AAAAAwAAABkAAAAtQAAAHMAAAABAAAAqwoNQgAADUIMAAAAZAAAAB0AAABMAAAAAAAAAAAAAAAAAAAA//////////+IAAAARgByAGEAbgBjAGkAcwBjAG8AIABBAGwAZQBnAHIAZQAgAGQAZQAgAGwAYQAgAEYAdQBlAG4AdABlAAAABwAAAAUAAAAHAAAABwAAAAYAAAADAAAABgAAAAYAAAAHAAAABAAAAAgAAAADAAAABwAAAAcAAAAFAAAABwAAAAQAAAAHAAAABwAAAAQAAAADAAAABwAAAAQAAAAHAAAABwAAAAcAAAAHAAAABA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sAAAADAAAAHgAAABoAAAAhwAAAAEAAACrCg1CAAANQgwAAAB4AAAAEAAAAEwAAAAAAAAAAAAAAAAAAAD//////////2wAAABGAGkAcwBjAGEAbABpAHoAYQBkAG8AcgAgAEQARgBaAAcAAAADAAAABgAAAAYAAAAHAAAAAwAAAAMAAAAGAAAABwAAAAcAAAAHAAAABQAAAAQAAAAI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+AU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CUpy0AzB3EYQBRIQEXAAAEAQAAAAAEAAAQqC0AUR7EYXGYg5keqS0AAAQAAAECAAAAAAAAaKctABT7LQAU+y0AxKctAECRwnb0q752z6u+dsSnLQBkAQAAAAAAAAAAAADZbjd12W43dViGIQEACAAAAAIAAAAAAADspy0AXpQ3dQAAAAAAAAAAHqktAAcAAAAQqS0ABwAAAAAAAAAAAAAAEKktACSoLQDTkzd1AAAAAAACAAAAAC0ABwAAABCpLQAHAAAAcFk7dQAAAAAAAAAAEKktAAcAAAAgdD8CUKgtABKTN3UAAAAAAAIAABCpLQ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Z4zwFgyDLQt+of7///99xiSDmMkkg6DfQpkAAAAAAAAAAAEAAABwkQeDoN9CmSbKAAAAAAAABgAAAIiqLQB5kcNhAAAIAIAcHAEEAAAA8BUWAYAVFgEgdD8CrKotABJ6w2HwFRYBgBwcAVN6w2EAAAAAgBUWASB0PwIAengDvKotADV5w2G4/hAA/AEAAPiqLQDVeMNh/AEAAAAAAADZbjd12W43dfwBAAAACAAAAAIAAAAAAAAQqy0AXpQ3dQAAAAAAAAAAQqwtAAcAAAA0rC0ABwAAAAAAAAAAAAAANKwtAEirLQDTkzd1AAAAAAACAAAAAC0ABwAAADSsLQAHAAAAcFk7dQAAAAAAAAAANKwtAAcAAAAgdD8CdKstABKTN3UAAAAAAAIAADSsLQ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GiKAAAAAAijrIoAAAAAAAAAAAAAAAAAAAAAAAAAAAAAAAABAAAAcJEHgyA4aIomygAAAAAAAAAAAAAAAAAAAAAAAAAAAAAAAAAA6G0tAGiCQws4xZ92aw0haCIAigH0bS0AWGmbdgAAAAAAAAAAqG4tANaGmnYFAAAAAAAAAIgfAQsAAAAAQH6hBwEAAABAfqEHAAAAAAYAAABAkcJ2QH6hB1gH8QRAfqEHQJHCdskQCrkAAC0A4Hy+dlgH8QRAfqEHQJHCdlxuLQD/fL52QJHCdogfAQuIHwELhG4tAD18vnYBAAAAbG4tAGWwvnYxOddhAAABCwAAAAAAAAAAhHAtAAAAAACkbi0AizjXYSBvLQAAAAAAgFQhAYRwLQAAAAAAaG8tACM412HQbi0AQ1G/dm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8AAAADAAAAGQAAAC1AAAAcwAAAAEAAACrCg1CAAANQgwAAABkAAAAHQAAAEwAAAAAAAAAAAAAAAAAAAD//////////4gAAABGAHIAYQBuAGMAaQBzAGMAbwAgAEEAbABlAGcAcgBlACAAZABlACAAbABhACAARgB1AGUAbgB0AGUAAAAHAAAABQAAAAcAAAAHAAAABgAAAAMAAAAGAAAABgAAAAcAAAAEAAAACAAAAAMAAAAHAAAABwAAAAUAAAAHAAAABAAAAAcAAAAHAAAABAAAAAMAAAAHAAAABAAAAAcAAAAHAAAABwAAAAcAAAAEAAAABw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KwAAAAMAAAAeAAAAGgAAACHAAAAAQAAAKsKDUIAAA1CDAAAAHgAAAAQAAAATAAAAAAAAAAAAAAAAAAAAP//////////bAAAAEYAaQBzAGMAYQBsAGkAegBhAGQAbwByACAARABGAFoABwAAAAMAAAAGAAAABgAAAAcAAAADAAAAAwAAAAYAAAAHAAAABwAAAAcAAAAFAAAABAAAAAg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FJmsyd/sz9OH8uvMLCtia7Hu5nY=</DigestValue>
    </Reference>
    <Reference Type="http://www.w3.org/2000/09/xmldsig#Object" URI="#idOfficeObject">
      <DigestMethod Algorithm="http://www.w3.org/2000/09/xmldsig#sha1"/>
      <DigestValue>7wfm+roAZ5uH3kgssrbWQ4JW1Hw=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3m2jM+Q7T3MtC9fMsM1fLrSwWHA=</DigestValue>
    </Reference>
    <Reference Type="http://www.w3.org/2000/09/xmldsig#Object" URI="#idValidSigLnImg">
      <DigestMethod Algorithm="http://www.w3.org/2000/09/xmldsig#sha1"/>
      <DigestValue>cVXGwZC5keV7BfJ6pBmLKCOTctk=</DigestValue>
    </Reference>
    <Reference Type="http://www.w3.org/2000/09/xmldsig#Object" URI="#idInvalidSigLnImg">
      <DigestMethod Algorithm="http://www.w3.org/2000/09/xmldsig#sha1"/>
      <DigestValue>BJ2cUoqm9prNUxRrzSZ7sCeWWFc=</DigestValue>
    </Reference>
  </SignedInfo>
  <SignatureValue>Lhzvjz3FUMqTBwMfwJba/6c+zV29vzUkD/LKNqHEqrcsKk2mqc41+2rAOg4lQ5+klgTgRdPpH26/
6WATLb2GXTQXwgiHILcUJrBZWc7V7i5vxDvLidaJdHBHWXz283Fa5XSYEjcIAWt1enSV917mGaxR
+aapJDd5zqgFfAvFpwWTbca2QZ5JyHa2IClqphSGIHOVFMZYcQ027iBiblr6bzvwxW6VJkrLfE2s
aApqTseYM15RUuQd+1ermQvr1Nll8Hgy7ITzqDuW98JuDqMdAqT+ln/lJ2qaTrDo25rSwExaQz+e
DjXOiKaIyYqWXvqoT8TmGIxn1bwxhyWHKund8Q==</SignatureValue>
  <KeyInfo>
    <X509Data>
      <X509Certificate>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+nz8AHSfPerQNOwPx/+bn9OqYKBBF8mZljO3PZMD9cQhSSwaGai8yOvSiY8f8GxhrvLObnBiWVZXfYsrUQzpYja1LO69L4Vl4+yvEscENOrsC6TC6tyTX2VuTZhRMVfmVFaQxV11VqsDjpawFYPtEVafeFWiCypikG6/0bqjmAMx2v1qY2yBak+S0V0L5YxchafTQ8qKIUO6u+IGMn6PxgXpmVwUbq8Rsjqbd6wM358jwjJ+iULp9HfR0/6SB5ypu5/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/yMRy9MXdFcdk5a0KuZlMOJU0s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fYpBD5vdIfKMPAGttNoDT1PHWNo/woEPb2xBqyjEqd5wNYm8vysy7Odl//D1oNA/OJpBMRXORawzSuNzmn7o3bMiPVCehpBtOcSAONcV8LUNl5F6dbyKvC59e6qP8pEIARlMnhpPj2nvaRBDjMP8YNf/JuPeqeMWxwdsccBZCbGK8aoNNHXQ+vOxItNRtGkvp8/BoVsax67wXv/lqsWVLy9LhEHc7TUrKdMHH4yXu34JAXMA5g+mwrSkmhC4xNdExFvlFYUa4b3jQR5RXbm5+enjhTwXNSGYm3vjMIyGVm28kCUBp+4aoY/EuJwk+X/VbYe2LBeXf6q0vqqVz5LT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0/09/xmldsig#sha1"/>
        <DigestValue>fLmLOCJOILLbbt79Dk+bSCzF+zE=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B5FiWWFd6pYCONf50lb6fG54acc=</DigestValue>
      </Reference>
      <Reference URI="/word/endnotes.xml?ContentType=application/vnd.openxmlformats-officedocument.wordprocessingml.endnotes+xml">
        <DigestMethod Algorithm="http://www.w3.org/2000/09/xmldsig#sha1"/>
        <DigestValue>uEZOsb4GRTY8th5Rtyc93AcX1Hg=</DigestValue>
      </Reference>
      <Reference URI="/word/fontTable.xml?ContentType=application/vnd.openxmlformats-officedocument.wordprocessingml.fontTable+xml">
        <DigestMethod Algorithm="http://www.w3.org/2000/09/xmldsig#sha1"/>
        <DigestValue>3eHt+rir+7dv1yFPHgq5b0OvX9Y=</DigestValue>
      </Reference>
      <Reference URI="/word/footer1.xml?ContentType=application/vnd.openxmlformats-officedocument.wordprocessingml.footer+xml">
        <DigestMethod Algorithm="http://www.w3.org/2000/09/xmldsig#sha1"/>
        <DigestValue>S799BfdYiH6WusggZRPyRGoJOLY=</DigestValue>
      </Reference>
      <Reference URI="/word/footer2.xml?ContentType=application/vnd.openxmlformats-officedocument.wordprocessingml.footer+xml">
        <DigestMethod Algorithm="http://www.w3.org/2000/09/xmldsig#sha1"/>
        <DigestValue>4iZ7eBrPE0GRpPCH75OKf0pgsDI=</DigestValue>
      </Reference>
      <Reference URI="/word/footnotes.xml?ContentType=application/vnd.openxmlformats-officedocument.wordprocessingml.footnotes+xml">
        <DigestMethod Algorithm="http://www.w3.org/2000/09/xmldsig#sha1"/>
        <DigestValue>IxmJMcAZVa1WrdBaeBGw03MrKp8=</DigestValue>
      </Reference>
      <Reference URI="/word/header1.xml?ContentType=application/vnd.openxmlformats-officedocument.wordprocessingml.header+xml">
        <DigestMethod Algorithm="http://www.w3.org/2000/09/xmldsig#sha1"/>
        <DigestValue>ezRE46HjBGIOUoIvs9XZU+bBXIs=</DigestValue>
      </Reference>
      <Reference URI="/word/media/image1.emf?ContentType=image/x-emf">
        <DigestMethod Algorithm="http://www.w3.org/2000/09/xmldsig#sha1"/>
        <DigestValue>bsBWPsBoXMRgU6IRFkmzJR6XbvU=</DigestValue>
      </Reference>
      <Reference URI="/word/media/image2.emf?ContentType=image/x-emf">
        <DigestMethod Algorithm="http://www.w3.org/2000/09/xmldsig#sha1"/>
        <DigestValue>LUyHwnJbd46+5hRx1CBDMc78zGc=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settings.xml?ContentType=application/vnd.openxmlformats-officedocument.wordprocessingml.settings+xml">
        <DigestMethod Algorithm="http://www.w3.org/2000/09/xmldsig#sha1"/>
        <DigestValue>UW86bVgT5++rxSjuDpLk55xY+sc=</DigestValue>
      </Reference>
      <Reference URI="/word/styles.xml?ContentType=application/vnd.openxmlformats-officedocument.wordprocessingml.styles+xml">
        <DigestMethod Algorithm="http://www.w3.org/2000/09/xmldsig#sha1"/>
        <DigestValue>/lX11PhJ9C27xAJw0DtzzIVPluE=</DigestValue>
      </Reference>
      <Reference URI="/word/stylesWithEffects.xml?ContentType=application/vnd.ms-word.stylesWithEffects+xml">
        <DigestMethod Algorithm="http://www.w3.org/2000/09/xmldsig#sha1"/>
        <DigestValue>aNGSSsC24iiM1J/KQe/MmAeGHs4=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Wl/ihcXIXWI8J91quniOhL9dsp0=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2015-06-15T17:40:57Z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2015-06-15T17:40:57Z</xd:SigningTime>
          <xd:SigningCertificate>
            <xd:Cert>
              <xd:CertDigest>
                <DigestMethod Algorithm="http://www.w3.org/2000/09/xmldsig#sha1"/>
                <DigestValue>vgYmt6DnkdxaWPxr8OAhCn00FKI=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44617066101503858601967498133685409497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J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3bNuibQAAAAC4buoK6E9NAAEAAAAAR1EIAAAAAFhZ6AoDAAAA6E9NAKhg6AoAAAAAWFnoCpUePWUDAAAAnB49ZQEAAAAYgNUKCIJzZcBaOmXgW20AgAFUdQ5cT3XgW0914FttAGQBAACNYnF2jWJxdmDWYggACAAAAAIAAAAAAAAAXG0AImpxdgAAAAAAAAAANF1tAAYAAAAoXW0ABgAAAAAAAAAAAAAAKF1tADhcbQDu6nB2AAAAAAACAAAAAG0ABgAAAChdbQAGAAAATBJydgAAAAAAAAAAKF1tAAYAAAAAAAAAZFxtAJUucHYAAAAAAAIAAChdb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LQgSA+P//CABYfvv2//8AAAAAAAAAAOALQgSA+P////8AAAAAAAD1AAAAFGf7tPhn+7Ti4EplQNLcBjAkCQsUeb8KmSchESIAigH8b20A0G9tAGhe6AogDQCElHJtALHhSmUgDQCEAAAAAEDS3AZAy8QGgHFtANCxc2UWeb8KAAAAANCxc2UgDQAAFHm/CgEAAAAAAAAABwAAABR5vwoAAAAAAAAAAARwbQBkzjxlIAAAAP////8AAAAAAAAAABUAAAAAAAAAcAAAAAEAAAABAAAAJAAAACQAAAAQAAAAAAAAAAAA3AZAy8QGARoBAAAAAADzEQonxHBtAMRwbQB6sUplAAAAAAAAAABgVt4KAAAAAAEAAAAAAAAAhHBtAC8wU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  <Object Id="idInvalidSigLnImg">AQAAAGwAAAAAAAAAAAAAAP8AAAB/AAAAAAAAAAAAAABDIwAApBEAACBFTUYAAAEAw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wAAAAotHvtdryxOL1xOL1tdry0+r32+350+r3tdryxOL1pdPvc5rAAQIDIPYAAABpj7ZnjrZqj7Zqj7ZnjrZtkbdukrdtkbdnjrZqj7ZojrZ3rdUCAwTqE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gd6wfom1YiJZmKCyWZv//AAAAAA91floAAESZbQAIAAAAAAAAAGiJTwCYmG0AUPMQdQAAAAAAAENoYXJVcHBlclcAjU0AUI5NAJAx4gbglU0A8JhtAIABVHUOXE914FtPdfCYbQBkAQAAjWJxdo1icXZgDMYGAAgAAAACAAAAAAAAEJltACJqcXYAAAAAAAAAAEqabQAJAAAAOJptAAkAAAAAAAAAAAAAADiabQBImW0A7upwdgAAAAAAAgAAAABtAAkAAAA4mm0ACQAAAEwScnYAAAAAAAAAADiabQAJAAAAAAAAAHSZbQCVLnB2AAAAAAACAAA4mm0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AtCBID4//8IAFh++/b//wAAAAAAAAAA4AtCBID4/////wAAAABtAPVxJHdwYm0A9XEkdyBV0Br+////jOMfd/LgH3es2NkKmLhPAPDW2QoAXG0AImpxdgAAAAAAAAAANF1tAAYAAAAoXW0ABgAAAAAAAAAAAAAABNfZClgF6goE19kKAAAAAFgF6gpQXG0AjWJxdo1icXYAAAAAAAgAAAACAAAAAAAAWFxtACJqcXYAAAAAAAAAAI5dbQAHAAAAgF1tAAcAAAAAAAAAAAAAAIBdbQCQXG0A7upwdgAAAAAAAgAAAABtAAcAAACAXW0ABwAAAEwScnYAAAAAAAAAAIBdbQAHAAAAAAAAALxcbQCVLnB2AAAAAAACAACAXW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3bNuibQAAAAC4buoK6E9NAAEAAAAAR1EIAAAAAFhZ6AoDAAAA6E9NAKhg6AoAAAAAWFnoCpUePWUDAAAAnB49ZQEAAAAYgNUKCIJzZcBaOmXgW20AgAFUdQ5cT3XgW0914FttAGQBAACNYnF2jWJxdmDWYggACAAAAAIAAAAAAAAAXG0AImpxdgAAAAAAAAAANF1tAAYAAAAoXW0ABgAAAAAAAAAAAAAAKF1tADhcbQDu6nB2AAAAAAACAAAAAG0ABgAAAChdbQAGAAAATBJydgAAAAAAAAAAKF1tAAYAAAAAAAAAZFxtAJUucHYAAAAAAAIAAChdbQ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LQgSA+P//CABYfvv2//8AAAAAAAAAAOALQgSA+P////8AAAAA3AYgYOkQ/p1PdW+Jm2XPHQFCAAAAADAkCQtocW0A+BEhsyIAigFJjJtlKHBtAAAAAABA0twGaHFtACSIgBJwcG0A2YubZVMAZQBnAG8AZQAgAFUASQAAAAAA9YubZUBxbQDhAAAA6G9tAEvkS2V4xF0I4QAAAAEAAAA+YOkQAABtAOrjS2UEAAAABQAAAAAAAAAAAAAAAAAAAD5g6RD0cW0AJYubZXBKWAgEAAAAQNLcBgAAAABJi5tlAAAAAAAAZQBnAG8AZQAgAFUASQAAAApRxHBtAMRwbQDhAAAAYHBtAAAAAAAgYOkQAAAAAAEAAAAAAAAAhHBtAC8wUH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0E1F7CA4-2C2C-4E17-8B88-15066D40E98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AF161CA-84BE-4ECC-9EF8-A7B3D832E5E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F2CC566-3DC9-4F34-8176-3D68FCCA5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EBAC9-88F3-46E0-BF92-090EE1D4D17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21c3207e-4ad9-41ce-b187-b126d6257f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579782-6A7D-46C5-BEBC-084D4C921CB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D62889-B2C7-4547-B337-A8C5F6C3BB3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94C5421-8BFB-4996-8509-09E432B1A2C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7C6C9FC-6912-4C2B-A982-3A31A442522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1CB1E86-D900-4F52-A52D-22C706F0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1832</Words>
  <Characters>10079</Characters>
  <Application>Microsoft Office Word</Application>
  <DocSecurity>4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Francisco Javier Alegre De la Fuente</cp:lastModifiedBy>
  <cp:revision>2</cp:revision>
  <cp:lastPrinted>2015-05-15T15:53:00Z</cp:lastPrinted>
  <dcterms:created xsi:type="dcterms:W3CDTF">2015-06-12T20:05:00Z</dcterms:created>
  <dcterms:modified xsi:type="dcterms:W3CDTF">2015-06-12T20:05:00Z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