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5279C8" w14:textId="77777777" w:rsidR="00C07655" w:rsidRPr="0025129B" w:rsidRDefault="00C07655" w:rsidP="00612EF2">
      <w:pPr>
        <w:spacing w:line="276" w:lineRule="auto"/>
        <w:rPr>
          <w:rFonts w:cstheme="minorHAnsi"/>
        </w:rPr>
      </w:pPr>
    </w:p>
    <w:p w14:paraId="6F5279C9" w14:textId="77777777" w:rsidR="00C07655" w:rsidRPr="0025129B" w:rsidRDefault="00C07655" w:rsidP="00612EF2">
      <w:pPr>
        <w:spacing w:line="276" w:lineRule="auto"/>
        <w:rPr>
          <w:rFonts w:cstheme="minorHAnsi"/>
        </w:rPr>
      </w:pPr>
    </w:p>
    <w:p w14:paraId="6F5279CA" w14:textId="77777777" w:rsidR="00C07655" w:rsidRPr="0025129B" w:rsidRDefault="00C07655" w:rsidP="00612EF2">
      <w:pPr>
        <w:spacing w:line="276" w:lineRule="auto"/>
        <w:rPr>
          <w:rFonts w:cstheme="minorHAnsi"/>
        </w:rPr>
      </w:pPr>
    </w:p>
    <w:p w14:paraId="6F5279CB" w14:textId="77777777" w:rsidR="00C07655" w:rsidRPr="0025129B" w:rsidRDefault="00C07655" w:rsidP="00612EF2">
      <w:pPr>
        <w:spacing w:line="276" w:lineRule="auto"/>
        <w:rPr>
          <w:rFonts w:cstheme="minorHAnsi"/>
        </w:rPr>
      </w:pPr>
    </w:p>
    <w:p w14:paraId="6F5279CC" w14:textId="77777777" w:rsidR="00C07655" w:rsidRPr="0025129B" w:rsidRDefault="00C07655" w:rsidP="00612EF2">
      <w:pPr>
        <w:spacing w:line="276" w:lineRule="auto"/>
        <w:rPr>
          <w:rFonts w:cstheme="minorHAnsi"/>
        </w:rPr>
      </w:pPr>
    </w:p>
    <w:p w14:paraId="6F5279CD" w14:textId="77777777" w:rsidR="00C07655" w:rsidRPr="0025129B" w:rsidRDefault="00C07655" w:rsidP="00612EF2">
      <w:pPr>
        <w:spacing w:line="276" w:lineRule="auto"/>
        <w:rPr>
          <w:rFonts w:cstheme="minorHAnsi"/>
        </w:rPr>
      </w:pPr>
    </w:p>
    <w:p w14:paraId="6F5279CE" w14:textId="77777777" w:rsidR="00C07655" w:rsidRPr="0025129B" w:rsidRDefault="00C07655" w:rsidP="00612EF2">
      <w:pPr>
        <w:spacing w:line="276" w:lineRule="auto"/>
        <w:rPr>
          <w:rFonts w:cstheme="minorHAnsi"/>
        </w:rPr>
      </w:pPr>
    </w:p>
    <w:p w14:paraId="6F5279CF" w14:textId="77777777" w:rsidR="00C07655" w:rsidRPr="0025129B" w:rsidRDefault="00C07655" w:rsidP="00612EF2">
      <w:pPr>
        <w:spacing w:line="276" w:lineRule="auto"/>
        <w:rPr>
          <w:rFonts w:cstheme="minorHAnsi"/>
        </w:rPr>
      </w:pPr>
    </w:p>
    <w:p w14:paraId="6F5279D0" w14:textId="77777777" w:rsidR="00C07655" w:rsidRPr="0025129B" w:rsidRDefault="00C07655" w:rsidP="00612EF2">
      <w:pPr>
        <w:spacing w:line="276" w:lineRule="auto"/>
        <w:rPr>
          <w:rFonts w:cstheme="minorHAnsi"/>
        </w:rPr>
      </w:pPr>
    </w:p>
    <w:p w14:paraId="6F5279D1" w14:textId="77777777" w:rsidR="00C07655" w:rsidRPr="0025129B" w:rsidRDefault="00C07655" w:rsidP="00612EF2">
      <w:pPr>
        <w:spacing w:line="276" w:lineRule="auto"/>
        <w:rPr>
          <w:rFonts w:cstheme="minorHAnsi"/>
        </w:rPr>
      </w:pPr>
    </w:p>
    <w:p w14:paraId="6F5279D2" w14:textId="77777777" w:rsidR="000C128D" w:rsidRPr="0025129B" w:rsidRDefault="000C128D" w:rsidP="00612EF2">
      <w:pPr>
        <w:spacing w:line="276" w:lineRule="auto"/>
        <w:rPr>
          <w:rFonts w:cstheme="minorHAnsi"/>
        </w:rPr>
      </w:pPr>
    </w:p>
    <w:p w14:paraId="6F5279D3" w14:textId="77777777" w:rsidR="000C128D" w:rsidRPr="0025129B" w:rsidRDefault="000C128D" w:rsidP="00A4794E">
      <w:pPr>
        <w:spacing w:line="276" w:lineRule="auto"/>
        <w:rPr>
          <w:rFonts w:cstheme="minorHAnsi"/>
        </w:rPr>
      </w:pPr>
    </w:p>
    <w:p w14:paraId="6F5279D4" w14:textId="77777777" w:rsidR="00CA0510" w:rsidRPr="0025129B" w:rsidRDefault="00CA0510" w:rsidP="00A4794E">
      <w:pPr>
        <w:spacing w:line="276" w:lineRule="auto"/>
        <w:rPr>
          <w:rFonts w:cstheme="minorHAnsi"/>
        </w:rPr>
      </w:pPr>
    </w:p>
    <w:p w14:paraId="6F5279D5" w14:textId="77777777" w:rsidR="00CA0510" w:rsidRPr="0025129B" w:rsidRDefault="00CA0510" w:rsidP="00A4794E">
      <w:pPr>
        <w:spacing w:line="276" w:lineRule="auto"/>
        <w:rPr>
          <w:rFonts w:cstheme="minorHAnsi"/>
        </w:rPr>
      </w:pPr>
    </w:p>
    <w:p w14:paraId="6F5279D6"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F5279D7" w14:textId="77777777" w:rsidR="00697654" w:rsidRPr="0025129B" w:rsidRDefault="00697654" w:rsidP="006B4FA6">
      <w:pPr>
        <w:spacing w:line="276" w:lineRule="auto"/>
        <w:jc w:val="center"/>
        <w:rPr>
          <w:rFonts w:cstheme="minorHAnsi"/>
          <w:b/>
        </w:rPr>
      </w:pPr>
    </w:p>
    <w:p w14:paraId="6F5279D8" w14:textId="77777777" w:rsidR="009604F6" w:rsidRPr="0025129B" w:rsidRDefault="009604F6" w:rsidP="006B4FA6">
      <w:pPr>
        <w:spacing w:line="276" w:lineRule="auto"/>
        <w:jc w:val="center"/>
        <w:rPr>
          <w:rFonts w:cstheme="minorHAnsi"/>
          <w:b/>
        </w:rPr>
      </w:pPr>
    </w:p>
    <w:p w14:paraId="6F5279D9" w14:textId="137182D3"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F5279DA" w14:textId="77777777" w:rsidR="0066261F" w:rsidRPr="0025129B" w:rsidRDefault="0066261F" w:rsidP="006B4FA6">
      <w:pPr>
        <w:spacing w:line="276" w:lineRule="auto"/>
        <w:jc w:val="center"/>
        <w:rPr>
          <w:rFonts w:cstheme="minorHAnsi"/>
          <w:b/>
        </w:rPr>
      </w:pPr>
    </w:p>
    <w:p w14:paraId="6F5279DB" w14:textId="77777777" w:rsidR="006B4FA6" w:rsidRPr="0025129B" w:rsidRDefault="006B4FA6" w:rsidP="006B4FA6">
      <w:pPr>
        <w:spacing w:line="276" w:lineRule="auto"/>
        <w:jc w:val="center"/>
        <w:rPr>
          <w:rFonts w:cstheme="minorHAnsi"/>
          <w:b/>
        </w:rPr>
      </w:pPr>
    </w:p>
    <w:p w14:paraId="6F5279DC" w14:textId="77777777" w:rsidR="006B4FA6" w:rsidRPr="0025129B" w:rsidRDefault="006B4FA6" w:rsidP="006B4FA6">
      <w:pPr>
        <w:spacing w:line="276" w:lineRule="auto"/>
        <w:jc w:val="center"/>
        <w:rPr>
          <w:rFonts w:cstheme="minorHAnsi"/>
          <w:b/>
        </w:rPr>
      </w:pPr>
    </w:p>
    <w:p w14:paraId="2D804D7D" w14:textId="6907A598" w:rsidR="00BD5F76" w:rsidRPr="005325B1" w:rsidRDefault="00440EAA" w:rsidP="00BD5F76">
      <w:pPr>
        <w:jc w:val="center"/>
        <w:rPr>
          <w:b/>
        </w:rPr>
      </w:pPr>
      <w:r>
        <w:rPr>
          <w:b/>
        </w:rPr>
        <w:t>CELCO VALDIVIA</w:t>
      </w:r>
    </w:p>
    <w:p w14:paraId="2E296DA9" w14:textId="77777777" w:rsidR="00BD5F76" w:rsidRPr="006B4FA6" w:rsidRDefault="00BD5F76" w:rsidP="00BD5F76">
      <w:pPr>
        <w:tabs>
          <w:tab w:val="left" w:pos="5535"/>
        </w:tabs>
        <w:spacing w:line="276" w:lineRule="auto"/>
        <w:jc w:val="left"/>
        <w:rPr>
          <w:rFonts w:cstheme="minorHAnsi"/>
          <w:b/>
          <w:sz w:val="32"/>
          <w:szCs w:val="32"/>
        </w:rPr>
      </w:pPr>
      <w:r>
        <w:rPr>
          <w:rFonts w:cstheme="minorHAnsi"/>
          <w:b/>
          <w:sz w:val="32"/>
          <w:szCs w:val="32"/>
        </w:rPr>
        <w:tab/>
      </w:r>
    </w:p>
    <w:p w14:paraId="0660AE2F" w14:textId="77777777" w:rsidR="00BD5F76" w:rsidRPr="006B4FA6" w:rsidRDefault="00BD5F76" w:rsidP="00BD5F76">
      <w:pPr>
        <w:spacing w:line="276" w:lineRule="auto"/>
        <w:jc w:val="center"/>
        <w:rPr>
          <w:rFonts w:cstheme="minorHAnsi"/>
          <w:b/>
          <w:sz w:val="32"/>
          <w:szCs w:val="32"/>
        </w:rPr>
      </w:pPr>
    </w:p>
    <w:p w14:paraId="460706FB" w14:textId="6B62E48F" w:rsidR="00BD5F76" w:rsidRPr="005325B1" w:rsidRDefault="00BD5F76" w:rsidP="00BD5F76">
      <w:pPr>
        <w:jc w:val="center"/>
        <w:rPr>
          <w:b/>
          <w:szCs w:val="28"/>
        </w:rPr>
      </w:pPr>
      <w:bookmarkStart w:id="8" w:name="_Toc350847217"/>
      <w:bookmarkStart w:id="9" w:name="_Toc350928661"/>
      <w:bookmarkStart w:id="10" w:name="_Toc350937998"/>
      <w:bookmarkStart w:id="11" w:name="_Toc351623560"/>
      <w:r w:rsidRPr="005325B1">
        <w:rPr>
          <w:b/>
        </w:rPr>
        <w:t>DFZ-</w:t>
      </w:r>
      <w:bookmarkEnd w:id="8"/>
      <w:bookmarkEnd w:id="9"/>
      <w:bookmarkEnd w:id="10"/>
      <w:bookmarkEnd w:id="11"/>
      <w:r>
        <w:rPr>
          <w:b/>
        </w:rPr>
        <w:t>201</w:t>
      </w:r>
      <w:r w:rsidR="00440EAA">
        <w:rPr>
          <w:b/>
        </w:rPr>
        <w:t>5</w:t>
      </w:r>
      <w:r>
        <w:rPr>
          <w:b/>
        </w:rPr>
        <w:t>-</w:t>
      </w:r>
      <w:r w:rsidR="00915B43">
        <w:rPr>
          <w:b/>
        </w:rPr>
        <w:t>59-XIV-</w:t>
      </w:r>
      <w:r>
        <w:rPr>
          <w:b/>
        </w:rPr>
        <w:t>RCA-IA</w:t>
      </w:r>
    </w:p>
    <w:p w14:paraId="6F5279E1" w14:textId="77777777" w:rsidR="00697654" w:rsidRPr="0025129B" w:rsidRDefault="00697654" w:rsidP="006B4FA6">
      <w:pPr>
        <w:spacing w:line="276" w:lineRule="auto"/>
        <w:jc w:val="center"/>
        <w:rPr>
          <w:rFonts w:cstheme="minorHAnsi"/>
          <w:b/>
          <w:sz w:val="28"/>
          <w:szCs w:val="32"/>
        </w:rPr>
      </w:pPr>
    </w:p>
    <w:p w14:paraId="6F5279E2" w14:textId="77777777" w:rsidR="00697654" w:rsidRPr="0025129B" w:rsidRDefault="00697654" w:rsidP="006B4FA6">
      <w:pPr>
        <w:spacing w:line="276" w:lineRule="auto"/>
        <w:jc w:val="center"/>
        <w:rPr>
          <w:rFonts w:cstheme="minorHAnsi"/>
          <w:b/>
          <w:sz w:val="28"/>
          <w:szCs w:val="32"/>
        </w:rPr>
      </w:pPr>
    </w:p>
    <w:p w14:paraId="6F5279E3" w14:textId="77777777" w:rsidR="00697654" w:rsidRPr="0025129B"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25129B"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6F5279E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F5279E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F5279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210CFB52" w:rsidR="00230321" w:rsidRPr="0025129B" w:rsidRDefault="004C0153" w:rsidP="00A0156A">
            <w:pPr>
              <w:spacing w:line="276" w:lineRule="auto"/>
              <w:jc w:val="center"/>
              <w:rPr>
                <w:rFonts w:cstheme="minorHAnsi"/>
                <w:b/>
                <w:sz w:val="18"/>
                <w:szCs w:val="18"/>
                <w:lang w:val="es-ES_tradnl"/>
              </w:rPr>
            </w:pPr>
            <w:r>
              <w:rPr>
                <w:rFonts w:cstheme="minorHAnsi"/>
                <w:b/>
                <w:sz w:val="18"/>
                <w:szCs w:val="18"/>
                <w:lang w:val="es-ES_tradnl"/>
              </w:rPr>
              <w:t xml:space="preserve">Eduardo </w:t>
            </w:r>
            <w:r w:rsidR="00A0156A">
              <w:rPr>
                <w:rFonts w:cstheme="minorHAnsi"/>
                <w:b/>
                <w:sz w:val="18"/>
                <w:szCs w:val="18"/>
                <w:lang w:val="es-ES_tradnl"/>
              </w:rPr>
              <w:t xml:space="preserve">Rodríguez </w:t>
            </w:r>
            <w:r>
              <w:rPr>
                <w:rFonts w:cstheme="minorHAnsi"/>
                <w:b/>
                <w:sz w:val="18"/>
                <w:szCs w:val="18"/>
                <w:lang w:val="es-ES_tradnl"/>
              </w:rPr>
              <w:t>S.</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77777777" w:rsidR="00230321" w:rsidRPr="0025129B" w:rsidRDefault="00936048" w:rsidP="00731C0C">
            <w:pPr>
              <w:spacing w:line="276" w:lineRule="auto"/>
              <w:jc w:val="center"/>
              <w:rPr>
                <w:rFonts w:cs="Calibri"/>
                <w:sz w:val="18"/>
                <w:szCs w:val="18"/>
                <w:lang w:val="es-ES_tradnl"/>
              </w:rPr>
            </w:pPr>
            <w:r>
              <w:rPr>
                <w:rFonts w:cs="Calibri"/>
                <w:sz w:val="16"/>
                <w:szCs w:val="16"/>
              </w:rPr>
              <w:pict w14:anchorId="6F527D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4.05pt">
                  <v:imagedata r:id="rId12" o:title=""/>
                  <o:lock v:ext="edit" ungrouping="t" rotation="t" aspectratio="f" cropping="t" verticies="t" text="t" grouping="t"/>
                  <o:signatureline v:ext="edit" id="{4617164B-0E03-45F4-87AA-F1F547CC8B2B}" provid="{00000000-0000-0000-0000-000000000000}" o:suggestedsigner="Eduardo Rodriguez S." o:suggestedsigner2="Jefe MZS SMA" o:suggestedsigneremail="Jefe1@sma.gob.cl" issignatureline="t"/>
                </v:shape>
              </w:pict>
            </w:r>
          </w:p>
        </w:tc>
      </w:tr>
      <w:tr w:rsidR="00230321" w:rsidRPr="0025129B" w14:paraId="6F5279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F5279ED" w14:textId="0A0D24DA" w:rsidR="00230321" w:rsidRPr="0025129B" w:rsidRDefault="004C0153" w:rsidP="00731C0C">
            <w:pPr>
              <w:spacing w:line="276" w:lineRule="auto"/>
              <w:jc w:val="center"/>
              <w:rPr>
                <w:rFonts w:cstheme="minorHAnsi"/>
                <w:b/>
                <w:sz w:val="18"/>
                <w:szCs w:val="18"/>
                <w:lang w:val="es-ES_tradnl"/>
              </w:rPr>
            </w:pPr>
            <w:r>
              <w:rPr>
                <w:rFonts w:cstheme="minorHAnsi"/>
                <w:b/>
                <w:sz w:val="18"/>
                <w:szCs w:val="18"/>
                <w:lang w:val="es-ES_tradnl"/>
              </w:rPr>
              <w:t>Mauricio Benítez M.</w:t>
            </w:r>
          </w:p>
        </w:tc>
        <w:tc>
          <w:tcPr>
            <w:tcW w:w="2662" w:type="dxa"/>
            <w:tcBorders>
              <w:top w:val="single" w:sz="4" w:space="0" w:color="auto"/>
              <w:left w:val="single" w:sz="4" w:space="0" w:color="auto"/>
              <w:bottom w:val="single" w:sz="4" w:space="0" w:color="auto"/>
              <w:right w:val="single" w:sz="4" w:space="0" w:color="auto"/>
            </w:tcBorders>
            <w:vAlign w:val="center"/>
          </w:tcPr>
          <w:p w14:paraId="6F5279EE" w14:textId="77777777" w:rsidR="00230321" w:rsidRPr="0025129B" w:rsidRDefault="002A435A" w:rsidP="00731C0C">
            <w:pPr>
              <w:spacing w:line="276" w:lineRule="auto"/>
              <w:jc w:val="center"/>
              <w:rPr>
                <w:rFonts w:cs="Calibri"/>
                <w:noProof/>
                <w:sz w:val="18"/>
                <w:szCs w:val="18"/>
                <w:lang w:eastAsia="es-CL"/>
              </w:rPr>
            </w:pPr>
            <w:r>
              <w:rPr>
                <w:rFonts w:cs="Calibri"/>
                <w:sz w:val="18"/>
                <w:szCs w:val="18"/>
              </w:rPr>
              <w:pict w14:anchorId="6F527D27">
                <v:shape id="_x0000_i1026" type="#_x0000_t75" alt="Línea de firma de Microsoft Office..." style="width:114.05pt;height:54.05pt" wrapcoords="-84 0 -84 21262 21600 21262 21600 0 -84 0" o:allowoverlap="f">
                  <v:imagedata r:id="rId13" o:title=""/>
                  <o:lock v:ext="edit" ungrouping="t" rotation="t" aspectratio="f" cropping="t" verticies="t" text="t" grouping="t"/>
                  <o:signatureline v:ext="edit" id="{862DC0E4-8F52-4DC3-8C41-706F31F531F5}" provid="{00000000-0000-0000-0000-000000000000}" o:suggestedsigner="Mauricio Benítez M." o:suggestedsigner2="Fiscalizador DFZ" o:suggestedsigneremail="Fiscalizador 1 @sma.gob.cl" issignatureline="t"/>
                </v:shape>
              </w:pict>
            </w:r>
          </w:p>
        </w:tc>
      </w:tr>
      <w:tr w:rsidR="00230321" w:rsidRPr="0025129B" w14:paraId="6F5279F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79D28EDA" w:rsidR="00230321" w:rsidRPr="0025129B" w:rsidRDefault="004C0153" w:rsidP="004C0153">
            <w:pPr>
              <w:spacing w:line="276" w:lineRule="auto"/>
              <w:jc w:val="center"/>
              <w:rPr>
                <w:rFonts w:cstheme="minorHAnsi"/>
                <w:b/>
                <w:sz w:val="18"/>
                <w:szCs w:val="18"/>
                <w:lang w:val="es-ES_tradnl"/>
              </w:rPr>
            </w:pPr>
            <w:r>
              <w:rPr>
                <w:rFonts w:cstheme="minorHAnsi"/>
                <w:b/>
                <w:sz w:val="18"/>
                <w:szCs w:val="18"/>
              </w:rPr>
              <w:t>Marcelo Guzmán S.</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77777777" w:rsidR="00230321" w:rsidRPr="0025129B" w:rsidRDefault="002A435A" w:rsidP="00731C0C">
            <w:pPr>
              <w:spacing w:line="276" w:lineRule="auto"/>
              <w:jc w:val="center"/>
              <w:rPr>
                <w:rFonts w:cs="Calibri"/>
                <w:sz w:val="18"/>
                <w:szCs w:val="18"/>
              </w:rPr>
            </w:pPr>
            <w:r>
              <w:rPr>
                <w:rFonts w:cs="Calibri"/>
                <w:sz w:val="18"/>
                <w:szCs w:val="18"/>
              </w:rPr>
              <w:pict w14:anchorId="6F527D28">
                <v:shape id="_x0000_i1027" type="#_x0000_t75" alt="Línea de firma de Microsoft Office..." style="width:114.05pt;height:54.05pt">
                  <v:imagedata r:id="rId14" o:title=""/>
                  <o:lock v:ext="edit" ungrouping="t" rotation="t" aspectratio="f" cropping="t" verticies="t" text="t" grouping="t"/>
                  <o:signatureline v:ext="edit" id="{82F190E8-144F-4B0E-BA38-E399E91EFE11}" provid="{00000000-0000-0000-0000-000000000000}" o:suggestedsigner="Marcelo Guzmán S." o:suggestedsigner2="Fiscalizador DFZ" o:suggestedsigneremail="Fiscalizador2@sma.gob.cl" showsigndate="f" issignatureline="t"/>
                </v:shape>
              </w:pict>
            </w:r>
          </w:p>
        </w:tc>
      </w:tr>
    </w:tbl>
    <w:p w14:paraId="6F5279F4" w14:textId="77777777" w:rsidR="001A4615" w:rsidRPr="0025129B" w:rsidRDefault="000F672C">
      <w:pPr>
        <w:jc w:val="left"/>
      </w:pPr>
      <w:bookmarkStart w:id="12" w:name="_Toc205640089"/>
      <w:r w:rsidRPr="0025129B">
        <w:br w:type="page"/>
      </w:r>
    </w:p>
    <w:p w14:paraId="6F5279F5"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21874362"/>
      <w:bookmarkEnd w:id="12"/>
      <w:r w:rsidRPr="0025129B">
        <w:rPr>
          <w:sz w:val="20"/>
        </w:rPr>
        <w:lastRenderedPageBreak/>
        <w:t>Tabla de Contenidos</w:t>
      </w:r>
      <w:bookmarkEnd w:id="13"/>
      <w:bookmarkEnd w:id="14"/>
      <w:bookmarkEnd w:id="15"/>
    </w:p>
    <w:p w14:paraId="472D0B3E" w14:textId="77777777" w:rsidR="0079154F"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1874362" w:history="1">
        <w:r w:rsidR="0079154F" w:rsidRPr="00E0313D">
          <w:rPr>
            <w:rStyle w:val="Hipervnculo"/>
            <w:noProof/>
          </w:rPr>
          <w:t>Tabla de Contenidos</w:t>
        </w:r>
        <w:r w:rsidR="0079154F">
          <w:rPr>
            <w:noProof/>
            <w:webHidden/>
          </w:rPr>
          <w:tab/>
        </w:r>
        <w:r w:rsidR="0079154F">
          <w:rPr>
            <w:noProof/>
            <w:webHidden/>
          </w:rPr>
          <w:fldChar w:fldCharType="begin"/>
        </w:r>
        <w:r w:rsidR="0079154F">
          <w:rPr>
            <w:noProof/>
            <w:webHidden/>
          </w:rPr>
          <w:instrText xml:space="preserve"> PAGEREF _Toc421874362 \h </w:instrText>
        </w:r>
        <w:r w:rsidR="0079154F">
          <w:rPr>
            <w:noProof/>
            <w:webHidden/>
          </w:rPr>
        </w:r>
        <w:r w:rsidR="0079154F">
          <w:rPr>
            <w:noProof/>
            <w:webHidden/>
          </w:rPr>
          <w:fldChar w:fldCharType="separate"/>
        </w:r>
        <w:r w:rsidR="00784CF7">
          <w:rPr>
            <w:noProof/>
            <w:webHidden/>
          </w:rPr>
          <w:t>2</w:t>
        </w:r>
        <w:r w:rsidR="0079154F">
          <w:rPr>
            <w:noProof/>
            <w:webHidden/>
          </w:rPr>
          <w:fldChar w:fldCharType="end"/>
        </w:r>
      </w:hyperlink>
    </w:p>
    <w:p w14:paraId="26153306" w14:textId="77777777" w:rsidR="0079154F" w:rsidRDefault="00936048">
      <w:pPr>
        <w:pStyle w:val="TDC1"/>
        <w:rPr>
          <w:rFonts w:eastAsiaTheme="minorEastAsia" w:cstheme="minorBidi"/>
          <w:b w:val="0"/>
          <w:bCs w:val="0"/>
          <w:caps w:val="0"/>
          <w:noProof/>
          <w:sz w:val="22"/>
          <w:szCs w:val="22"/>
          <w:lang w:eastAsia="es-CL"/>
        </w:rPr>
      </w:pPr>
      <w:hyperlink w:anchor="_Toc421874363" w:history="1">
        <w:r w:rsidR="0079154F" w:rsidRPr="00E0313D">
          <w:rPr>
            <w:rStyle w:val="Hipervnculo"/>
            <w:noProof/>
          </w:rPr>
          <w:t>1.</w:t>
        </w:r>
        <w:r w:rsidR="0079154F">
          <w:rPr>
            <w:rFonts w:eastAsiaTheme="minorEastAsia" w:cstheme="minorBidi"/>
            <w:b w:val="0"/>
            <w:bCs w:val="0"/>
            <w:caps w:val="0"/>
            <w:noProof/>
            <w:sz w:val="22"/>
            <w:szCs w:val="22"/>
            <w:lang w:eastAsia="es-CL"/>
          </w:rPr>
          <w:tab/>
        </w:r>
        <w:r w:rsidR="0079154F" w:rsidRPr="00E0313D">
          <w:rPr>
            <w:rStyle w:val="Hipervnculo"/>
            <w:noProof/>
          </w:rPr>
          <w:t>RESUMEN.</w:t>
        </w:r>
        <w:r w:rsidR="0079154F">
          <w:rPr>
            <w:noProof/>
            <w:webHidden/>
          </w:rPr>
          <w:tab/>
        </w:r>
        <w:r w:rsidR="0079154F">
          <w:rPr>
            <w:noProof/>
            <w:webHidden/>
          </w:rPr>
          <w:fldChar w:fldCharType="begin"/>
        </w:r>
        <w:r w:rsidR="0079154F">
          <w:rPr>
            <w:noProof/>
            <w:webHidden/>
          </w:rPr>
          <w:instrText xml:space="preserve"> PAGEREF _Toc421874363 \h </w:instrText>
        </w:r>
        <w:r w:rsidR="0079154F">
          <w:rPr>
            <w:noProof/>
            <w:webHidden/>
          </w:rPr>
        </w:r>
        <w:r w:rsidR="0079154F">
          <w:rPr>
            <w:noProof/>
            <w:webHidden/>
          </w:rPr>
          <w:fldChar w:fldCharType="separate"/>
        </w:r>
        <w:r w:rsidR="00784CF7">
          <w:rPr>
            <w:noProof/>
            <w:webHidden/>
          </w:rPr>
          <w:t>3</w:t>
        </w:r>
        <w:r w:rsidR="0079154F">
          <w:rPr>
            <w:noProof/>
            <w:webHidden/>
          </w:rPr>
          <w:fldChar w:fldCharType="end"/>
        </w:r>
      </w:hyperlink>
    </w:p>
    <w:p w14:paraId="16533D6E" w14:textId="77777777" w:rsidR="0079154F" w:rsidRDefault="00936048">
      <w:pPr>
        <w:pStyle w:val="TDC1"/>
        <w:rPr>
          <w:rFonts w:eastAsiaTheme="minorEastAsia" w:cstheme="minorBidi"/>
          <w:b w:val="0"/>
          <w:bCs w:val="0"/>
          <w:caps w:val="0"/>
          <w:noProof/>
          <w:sz w:val="22"/>
          <w:szCs w:val="22"/>
          <w:lang w:eastAsia="es-CL"/>
        </w:rPr>
      </w:pPr>
      <w:hyperlink w:anchor="_Toc421874364" w:history="1">
        <w:r w:rsidR="0079154F" w:rsidRPr="00E0313D">
          <w:rPr>
            <w:rStyle w:val="Hipervnculo"/>
            <w:noProof/>
          </w:rPr>
          <w:t>2.</w:t>
        </w:r>
        <w:r w:rsidR="0079154F">
          <w:rPr>
            <w:rFonts w:eastAsiaTheme="minorEastAsia" w:cstheme="minorBidi"/>
            <w:b w:val="0"/>
            <w:bCs w:val="0"/>
            <w:caps w:val="0"/>
            <w:noProof/>
            <w:sz w:val="22"/>
            <w:szCs w:val="22"/>
            <w:lang w:eastAsia="es-CL"/>
          </w:rPr>
          <w:tab/>
        </w:r>
        <w:r w:rsidR="0079154F" w:rsidRPr="00E0313D">
          <w:rPr>
            <w:rStyle w:val="Hipervnculo"/>
            <w:noProof/>
          </w:rPr>
          <w:t>IDENTIFICACIÓN DEL PROYECTO, ACTIVIDAD O FUENTE FISCALIZADA</w:t>
        </w:r>
        <w:r w:rsidR="0079154F">
          <w:rPr>
            <w:noProof/>
            <w:webHidden/>
          </w:rPr>
          <w:tab/>
        </w:r>
        <w:r w:rsidR="0079154F">
          <w:rPr>
            <w:noProof/>
            <w:webHidden/>
          </w:rPr>
          <w:fldChar w:fldCharType="begin"/>
        </w:r>
        <w:r w:rsidR="0079154F">
          <w:rPr>
            <w:noProof/>
            <w:webHidden/>
          </w:rPr>
          <w:instrText xml:space="preserve"> PAGEREF _Toc421874364 \h </w:instrText>
        </w:r>
        <w:r w:rsidR="0079154F">
          <w:rPr>
            <w:noProof/>
            <w:webHidden/>
          </w:rPr>
        </w:r>
        <w:r w:rsidR="0079154F">
          <w:rPr>
            <w:noProof/>
            <w:webHidden/>
          </w:rPr>
          <w:fldChar w:fldCharType="separate"/>
        </w:r>
        <w:r w:rsidR="00784CF7">
          <w:rPr>
            <w:noProof/>
            <w:webHidden/>
          </w:rPr>
          <w:t>4</w:t>
        </w:r>
        <w:r w:rsidR="0079154F">
          <w:rPr>
            <w:noProof/>
            <w:webHidden/>
          </w:rPr>
          <w:fldChar w:fldCharType="end"/>
        </w:r>
      </w:hyperlink>
    </w:p>
    <w:p w14:paraId="12686D0C" w14:textId="77777777" w:rsidR="0079154F" w:rsidRDefault="00936048">
      <w:pPr>
        <w:pStyle w:val="TDC2"/>
        <w:rPr>
          <w:rFonts w:eastAsiaTheme="minorEastAsia" w:cstheme="minorBidi"/>
          <w:smallCaps w:val="0"/>
          <w:noProof/>
          <w:sz w:val="22"/>
          <w:szCs w:val="22"/>
          <w:lang w:eastAsia="es-CL"/>
        </w:rPr>
      </w:pPr>
      <w:hyperlink w:anchor="_Toc421874365" w:history="1">
        <w:r w:rsidR="0079154F" w:rsidRPr="00E0313D">
          <w:rPr>
            <w:rStyle w:val="Hipervnculo"/>
            <w:noProof/>
          </w:rPr>
          <w:t>2.1.</w:t>
        </w:r>
        <w:r w:rsidR="0079154F">
          <w:rPr>
            <w:rFonts w:eastAsiaTheme="minorEastAsia" w:cstheme="minorBidi"/>
            <w:smallCaps w:val="0"/>
            <w:noProof/>
            <w:sz w:val="22"/>
            <w:szCs w:val="22"/>
            <w:lang w:eastAsia="es-CL"/>
          </w:rPr>
          <w:tab/>
        </w:r>
        <w:r w:rsidR="0079154F" w:rsidRPr="00E0313D">
          <w:rPr>
            <w:rStyle w:val="Hipervnculo"/>
            <w:noProof/>
          </w:rPr>
          <w:t>Antecedentes Generales</w:t>
        </w:r>
        <w:r w:rsidR="0079154F">
          <w:rPr>
            <w:noProof/>
            <w:webHidden/>
          </w:rPr>
          <w:tab/>
        </w:r>
        <w:r w:rsidR="0079154F">
          <w:rPr>
            <w:noProof/>
            <w:webHidden/>
          </w:rPr>
          <w:fldChar w:fldCharType="begin"/>
        </w:r>
        <w:r w:rsidR="0079154F">
          <w:rPr>
            <w:noProof/>
            <w:webHidden/>
          </w:rPr>
          <w:instrText xml:space="preserve"> PAGEREF _Toc421874365 \h </w:instrText>
        </w:r>
        <w:r w:rsidR="0079154F">
          <w:rPr>
            <w:noProof/>
            <w:webHidden/>
          </w:rPr>
        </w:r>
        <w:r w:rsidR="0079154F">
          <w:rPr>
            <w:noProof/>
            <w:webHidden/>
          </w:rPr>
          <w:fldChar w:fldCharType="separate"/>
        </w:r>
        <w:r w:rsidR="00784CF7">
          <w:rPr>
            <w:noProof/>
            <w:webHidden/>
          </w:rPr>
          <w:t>4</w:t>
        </w:r>
        <w:r w:rsidR="0079154F">
          <w:rPr>
            <w:noProof/>
            <w:webHidden/>
          </w:rPr>
          <w:fldChar w:fldCharType="end"/>
        </w:r>
      </w:hyperlink>
    </w:p>
    <w:p w14:paraId="4B2C0ECB" w14:textId="77777777" w:rsidR="0079154F" w:rsidRDefault="00936048">
      <w:pPr>
        <w:pStyle w:val="TDC2"/>
        <w:rPr>
          <w:rFonts w:eastAsiaTheme="minorEastAsia" w:cstheme="minorBidi"/>
          <w:smallCaps w:val="0"/>
          <w:noProof/>
          <w:sz w:val="22"/>
          <w:szCs w:val="22"/>
          <w:lang w:eastAsia="es-CL"/>
        </w:rPr>
      </w:pPr>
      <w:hyperlink w:anchor="_Toc421874366" w:history="1">
        <w:r w:rsidR="0079154F" w:rsidRPr="00E0313D">
          <w:rPr>
            <w:rStyle w:val="Hipervnculo"/>
            <w:noProof/>
          </w:rPr>
          <w:t>2.2.</w:t>
        </w:r>
        <w:r w:rsidR="0079154F">
          <w:rPr>
            <w:rFonts w:eastAsiaTheme="minorEastAsia" w:cstheme="minorBidi"/>
            <w:smallCaps w:val="0"/>
            <w:noProof/>
            <w:sz w:val="22"/>
            <w:szCs w:val="22"/>
            <w:lang w:eastAsia="es-CL"/>
          </w:rPr>
          <w:tab/>
        </w:r>
        <w:r w:rsidR="0079154F" w:rsidRPr="00E0313D">
          <w:rPr>
            <w:rStyle w:val="Hipervnculo"/>
            <w:noProof/>
          </w:rPr>
          <w:t>Ubicación</w:t>
        </w:r>
        <w:r w:rsidR="0079154F">
          <w:rPr>
            <w:noProof/>
            <w:webHidden/>
          </w:rPr>
          <w:tab/>
        </w:r>
        <w:r w:rsidR="0079154F">
          <w:rPr>
            <w:noProof/>
            <w:webHidden/>
          </w:rPr>
          <w:fldChar w:fldCharType="begin"/>
        </w:r>
        <w:r w:rsidR="0079154F">
          <w:rPr>
            <w:noProof/>
            <w:webHidden/>
          </w:rPr>
          <w:instrText xml:space="preserve"> PAGEREF _Toc421874366 \h </w:instrText>
        </w:r>
        <w:r w:rsidR="0079154F">
          <w:rPr>
            <w:noProof/>
            <w:webHidden/>
          </w:rPr>
        </w:r>
        <w:r w:rsidR="0079154F">
          <w:rPr>
            <w:noProof/>
            <w:webHidden/>
          </w:rPr>
          <w:fldChar w:fldCharType="separate"/>
        </w:r>
        <w:r w:rsidR="00784CF7">
          <w:rPr>
            <w:noProof/>
            <w:webHidden/>
          </w:rPr>
          <w:t>5</w:t>
        </w:r>
        <w:r w:rsidR="0079154F">
          <w:rPr>
            <w:noProof/>
            <w:webHidden/>
          </w:rPr>
          <w:fldChar w:fldCharType="end"/>
        </w:r>
      </w:hyperlink>
    </w:p>
    <w:p w14:paraId="66989D8C" w14:textId="77777777" w:rsidR="0079154F" w:rsidRDefault="00936048">
      <w:pPr>
        <w:pStyle w:val="TDC2"/>
        <w:rPr>
          <w:rFonts w:eastAsiaTheme="minorEastAsia" w:cstheme="minorBidi"/>
          <w:smallCaps w:val="0"/>
          <w:noProof/>
          <w:sz w:val="22"/>
          <w:szCs w:val="22"/>
          <w:lang w:eastAsia="es-CL"/>
        </w:rPr>
      </w:pPr>
      <w:hyperlink w:anchor="_Toc421874368" w:history="1">
        <w:r w:rsidR="0079154F" w:rsidRPr="00E0313D">
          <w:rPr>
            <w:rStyle w:val="Hipervnculo"/>
            <w:noProof/>
          </w:rPr>
          <w:t>2.3.</w:t>
        </w:r>
        <w:r w:rsidR="0079154F">
          <w:rPr>
            <w:rFonts w:eastAsiaTheme="minorEastAsia" w:cstheme="minorBidi"/>
            <w:smallCaps w:val="0"/>
            <w:noProof/>
            <w:sz w:val="22"/>
            <w:szCs w:val="22"/>
            <w:lang w:eastAsia="es-CL"/>
          </w:rPr>
          <w:tab/>
        </w:r>
        <w:r w:rsidR="0079154F" w:rsidRPr="00E0313D">
          <w:rPr>
            <w:rStyle w:val="Hipervnculo"/>
            <w:noProof/>
          </w:rPr>
          <w:t>Descripción del Proyecto</w:t>
        </w:r>
        <w:r w:rsidR="0079154F">
          <w:rPr>
            <w:noProof/>
            <w:webHidden/>
          </w:rPr>
          <w:tab/>
        </w:r>
        <w:r w:rsidR="0079154F">
          <w:rPr>
            <w:noProof/>
            <w:webHidden/>
          </w:rPr>
          <w:fldChar w:fldCharType="begin"/>
        </w:r>
        <w:r w:rsidR="0079154F">
          <w:rPr>
            <w:noProof/>
            <w:webHidden/>
          </w:rPr>
          <w:instrText xml:space="preserve"> PAGEREF _Toc421874368 \h </w:instrText>
        </w:r>
        <w:r w:rsidR="0079154F">
          <w:rPr>
            <w:noProof/>
            <w:webHidden/>
          </w:rPr>
        </w:r>
        <w:r w:rsidR="0079154F">
          <w:rPr>
            <w:noProof/>
            <w:webHidden/>
          </w:rPr>
          <w:fldChar w:fldCharType="separate"/>
        </w:r>
        <w:r w:rsidR="00784CF7">
          <w:rPr>
            <w:noProof/>
            <w:webHidden/>
          </w:rPr>
          <w:t>7</w:t>
        </w:r>
        <w:r w:rsidR="0079154F">
          <w:rPr>
            <w:noProof/>
            <w:webHidden/>
          </w:rPr>
          <w:fldChar w:fldCharType="end"/>
        </w:r>
      </w:hyperlink>
    </w:p>
    <w:p w14:paraId="5AE4D3D5" w14:textId="77777777" w:rsidR="0079154F" w:rsidRDefault="00936048">
      <w:pPr>
        <w:pStyle w:val="TDC1"/>
        <w:rPr>
          <w:rFonts w:eastAsiaTheme="minorEastAsia" w:cstheme="minorBidi"/>
          <w:b w:val="0"/>
          <w:bCs w:val="0"/>
          <w:caps w:val="0"/>
          <w:noProof/>
          <w:sz w:val="22"/>
          <w:szCs w:val="22"/>
          <w:lang w:eastAsia="es-CL"/>
        </w:rPr>
      </w:pPr>
      <w:hyperlink w:anchor="_Toc421874370" w:history="1">
        <w:r w:rsidR="0079154F" w:rsidRPr="00E0313D">
          <w:rPr>
            <w:rStyle w:val="Hipervnculo"/>
            <w:noProof/>
          </w:rPr>
          <w:t>3.</w:t>
        </w:r>
        <w:r w:rsidR="0079154F">
          <w:rPr>
            <w:rFonts w:eastAsiaTheme="minorEastAsia" w:cstheme="minorBidi"/>
            <w:b w:val="0"/>
            <w:bCs w:val="0"/>
            <w:caps w:val="0"/>
            <w:noProof/>
            <w:sz w:val="22"/>
            <w:szCs w:val="22"/>
            <w:lang w:eastAsia="es-CL"/>
          </w:rPr>
          <w:tab/>
        </w:r>
        <w:r w:rsidR="0079154F" w:rsidRPr="00E0313D">
          <w:rPr>
            <w:rStyle w:val="Hipervnculo"/>
            <w:noProof/>
          </w:rPr>
          <w:t>INSTRUMENTOS DE GESTIÓN AMBIENTAL QUE REGULAN A LA ACTIVIDAD FISCALIZADA.</w:t>
        </w:r>
        <w:r w:rsidR="0079154F">
          <w:rPr>
            <w:noProof/>
            <w:webHidden/>
          </w:rPr>
          <w:tab/>
        </w:r>
        <w:r w:rsidR="0079154F">
          <w:rPr>
            <w:noProof/>
            <w:webHidden/>
          </w:rPr>
          <w:fldChar w:fldCharType="begin"/>
        </w:r>
        <w:r w:rsidR="0079154F">
          <w:rPr>
            <w:noProof/>
            <w:webHidden/>
          </w:rPr>
          <w:instrText xml:space="preserve"> PAGEREF _Toc421874370 \h </w:instrText>
        </w:r>
        <w:r w:rsidR="0079154F">
          <w:rPr>
            <w:noProof/>
            <w:webHidden/>
          </w:rPr>
        </w:r>
        <w:r w:rsidR="0079154F">
          <w:rPr>
            <w:noProof/>
            <w:webHidden/>
          </w:rPr>
          <w:fldChar w:fldCharType="separate"/>
        </w:r>
        <w:r w:rsidR="00784CF7">
          <w:rPr>
            <w:noProof/>
            <w:webHidden/>
          </w:rPr>
          <w:t>9</w:t>
        </w:r>
        <w:r w:rsidR="0079154F">
          <w:rPr>
            <w:noProof/>
            <w:webHidden/>
          </w:rPr>
          <w:fldChar w:fldCharType="end"/>
        </w:r>
      </w:hyperlink>
    </w:p>
    <w:p w14:paraId="179F7F8D" w14:textId="77777777" w:rsidR="0079154F" w:rsidRDefault="00936048">
      <w:pPr>
        <w:pStyle w:val="TDC1"/>
        <w:rPr>
          <w:rFonts w:eastAsiaTheme="minorEastAsia" w:cstheme="minorBidi"/>
          <w:b w:val="0"/>
          <w:bCs w:val="0"/>
          <w:caps w:val="0"/>
          <w:noProof/>
          <w:sz w:val="22"/>
          <w:szCs w:val="22"/>
          <w:lang w:eastAsia="es-CL"/>
        </w:rPr>
      </w:pPr>
      <w:hyperlink w:anchor="_Toc421874371" w:history="1">
        <w:r w:rsidR="0079154F" w:rsidRPr="00E0313D">
          <w:rPr>
            <w:rStyle w:val="Hipervnculo"/>
            <w:noProof/>
          </w:rPr>
          <w:t>4.</w:t>
        </w:r>
        <w:r w:rsidR="0079154F">
          <w:rPr>
            <w:rFonts w:eastAsiaTheme="minorEastAsia" w:cstheme="minorBidi"/>
            <w:b w:val="0"/>
            <w:bCs w:val="0"/>
            <w:caps w:val="0"/>
            <w:noProof/>
            <w:sz w:val="22"/>
            <w:szCs w:val="22"/>
            <w:lang w:eastAsia="es-CL"/>
          </w:rPr>
          <w:tab/>
        </w:r>
        <w:r w:rsidR="0079154F" w:rsidRPr="00E0313D">
          <w:rPr>
            <w:rStyle w:val="Hipervnculo"/>
            <w:noProof/>
          </w:rPr>
          <w:t>ANTECEDENTES DE LA ACTIVIDAD DE FISCALIZACIÓN.</w:t>
        </w:r>
        <w:r w:rsidR="0079154F">
          <w:rPr>
            <w:noProof/>
            <w:webHidden/>
          </w:rPr>
          <w:tab/>
        </w:r>
        <w:r w:rsidR="0079154F">
          <w:rPr>
            <w:noProof/>
            <w:webHidden/>
          </w:rPr>
          <w:fldChar w:fldCharType="begin"/>
        </w:r>
        <w:r w:rsidR="0079154F">
          <w:rPr>
            <w:noProof/>
            <w:webHidden/>
          </w:rPr>
          <w:instrText xml:space="preserve"> PAGEREF _Toc421874371 \h </w:instrText>
        </w:r>
        <w:r w:rsidR="0079154F">
          <w:rPr>
            <w:noProof/>
            <w:webHidden/>
          </w:rPr>
        </w:r>
        <w:r w:rsidR="0079154F">
          <w:rPr>
            <w:noProof/>
            <w:webHidden/>
          </w:rPr>
          <w:fldChar w:fldCharType="separate"/>
        </w:r>
        <w:r w:rsidR="00784CF7">
          <w:rPr>
            <w:noProof/>
            <w:webHidden/>
          </w:rPr>
          <w:t>12</w:t>
        </w:r>
        <w:r w:rsidR="0079154F">
          <w:rPr>
            <w:noProof/>
            <w:webHidden/>
          </w:rPr>
          <w:fldChar w:fldCharType="end"/>
        </w:r>
      </w:hyperlink>
    </w:p>
    <w:p w14:paraId="5CED10A6" w14:textId="77777777" w:rsidR="0079154F" w:rsidRDefault="00936048">
      <w:pPr>
        <w:pStyle w:val="TDC2"/>
        <w:rPr>
          <w:rFonts w:eastAsiaTheme="minorEastAsia" w:cstheme="minorBidi"/>
          <w:smallCaps w:val="0"/>
          <w:noProof/>
          <w:sz w:val="22"/>
          <w:szCs w:val="22"/>
          <w:lang w:eastAsia="es-CL"/>
        </w:rPr>
      </w:pPr>
      <w:hyperlink w:anchor="_Toc421874372" w:history="1">
        <w:r w:rsidR="0079154F" w:rsidRPr="00E0313D">
          <w:rPr>
            <w:rStyle w:val="Hipervnculo"/>
            <w:noProof/>
          </w:rPr>
          <w:t>4.1.</w:t>
        </w:r>
        <w:r w:rsidR="0079154F">
          <w:rPr>
            <w:rFonts w:eastAsiaTheme="minorEastAsia" w:cstheme="minorBidi"/>
            <w:smallCaps w:val="0"/>
            <w:noProof/>
            <w:sz w:val="22"/>
            <w:szCs w:val="22"/>
            <w:lang w:eastAsia="es-CL"/>
          </w:rPr>
          <w:tab/>
        </w:r>
        <w:r w:rsidR="0079154F" w:rsidRPr="00E0313D">
          <w:rPr>
            <w:rStyle w:val="Hipervnculo"/>
            <w:noProof/>
          </w:rPr>
          <w:t>Motivo de la Actividad de Fiscalización.</w:t>
        </w:r>
        <w:r w:rsidR="0079154F">
          <w:rPr>
            <w:noProof/>
            <w:webHidden/>
          </w:rPr>
          <w:tab/>
        </w:r>
        <w:r w:rsidR="0079154F">
          <w:rPr>
            <w:noProof/>
            <w:webHidden/>
          </w:rPr>
          <w:fldChar w:fldCharType="begin"/>
        </w:r>
        <w:r w:rsidR="0079154F">
          <w:rPr>
            <w:noProof/>
            <w:webHidden/>
          </w:rPr>
          <w:instrText xml:space="preserve"> PAGEREF _Toc421874372 \h </w:instrText>
        </w:r>
        <w:r w:rsidR="0079154F">
          <w:rPr>
            <w:noProof/>
            <w:webHidden/>
          </w:rPr>
        </w:r>
        <w:r w:rsidR="0079154F">
          <w:rPr>
            <w:noProof/>
            <w:webHidden/>
          </w:rPr>
          <w:fldChar w:fldCharType="separate"/>
        </w:r>
        <w:r w:rsidR="00784CF7">
          <w:rPr>
            <w:noProof/>
            <w:webHidden/>
          </w:rPr>
          <w:t>12</w:t>
        </w:r>
        <w:r w:rsidR="0079154F">
          <w:rPr>
            <w:noProof/>
            <w:webHidden/>
          </w:rPr>
          <w:fldChar w:fldCharType="end"/>
        </w:r>
      </w:hyperlink>
    </w:p>
    <w:p w14:paraId="0DA494A3" w14:textId="77777777" w:rsidR="0079154F" w:rsidRDefault="00936048">
      <w:pPr>
        <w:pStyle w:val="TDC2"/>
        <w:rPr>
          <w:rFonts w:eastAsiaTheme="minorEastAsia" w:cstheme="minorBidi"/>
          <w:smallCaps w:val="0"/>
          <w:noProof/>
          <w:sz w:val="22"/>
          <w:szCs w:val="22"/>
          <w:lang w:eastAsia="es-CL"/>
        </w:rPr>
      </w:pPr>
      <w:hyperlink w:anchor="_Toc421874373" w:history="1">
        <w:r w:rsidR="0079154F" w:rsidRPr="00E0313D">
          <w:rPr>
            <w:rStyle w:val="Hipervnculo"/>
            <w:noProof/>
          </w:rPr>
          <w:t>4.2.</w:t>
        </w:r>
        <w:r w:rsidR="0079154F">
          <w:rPr>
            <w:rFonts w:eastAsiaTheme="minorEastAsia" w:cstheme="minorBidi"/>
            <w:smallCaps w:val="0"/>
            <w:noProof/>
            <w:sz w:val="22"/>
            <w:szCs w:val="22"/>
            <w:lang w:eastAsia="es-CL"/>
          </w:rPr>
          <w:tab/>
        </w:r>
        <w:r w:rsidR="0079154F" w:rsidRPr="00E0313D">
          <w:rPr>
            <w:rStyle w:val="Hipervnculo"/>
            <w:noProof/>
          </w:rPr>
          <w:t>Materia Específica Objeto de la Fiscalización Ambiental.</w:t>
        </w:r>
        <w:r w:rsidR="0079154F">
          <w:rPr>
            <w:noProof/>
            <w:webHidden/>
          </w:rPr>
          <w:tab/>
        </w:r>
        <w:r w:rsidR="0079154F">
          <w:rPr>
            <w:noProof/>
            <w:webHidden/>
          </w:rPr>
          <w:fldChar w:fldCharType="begin"/>
        </w:r>
        <w:r w:rsidR="0079154F">
          <w:rPr>
            <w:noProof/>
            <w:webHidden/>
          </w:rPr>
          <w:instrText xml:space="preserve"> PAGEREF _Toc421874373 \h </w:instrText>
        </w:r>
        <w:r w:rsidR="0079154F">
          <w:rPr>
            <w:noProof/>
            <w:webHidden/>
          </w:rPr>
        </w:r>
        <w:r w:rsidR="0079154F">
          <w:rPr>
            <w:noProof/>
            <w:webHidden/>
          </w:rPr>
          <w:fldChar w:fldCharType="separate"/>
        </w:r>
        <w:r w:rsidR="00784CF7">
          <w:rPr>
            <w:noProof/>
            <w:webHidden/>
          </w:rPr>
          <w:t>12</w:t>
        </w:r>
        <w:r w:rsidR="0079154F">
          <w:rPr>
            <w:noProof/>
            <w:webHidden/>
          </w:rPr>
          <w:fldChar w:fldCharType="end"/>
        </w:r>
      </w:hyperlink>
    </w:p>
    <w:p w14:paraId="7DE6ED01" w14:textId="77777777" w:rsidR="0079154F" w:rsidRDefault="00936048">
      <w:pPr>
        <w:pStyle w:val="TDC2"/>
        <w:rPr>
          <w:rFonts w:eastAsiaTheme="minorEastAsia" w:cstheme="minorBidi"/>
          <w:smallCaps w:val="0"/>
          <w:noProof/>
          <w:sz w:val="22"/>
          <w:szCs w:val="22"/>
          <w:lang w:eastAsia="es-CL"/>
        </w:rPr>
      </w:pPr>
      <w:hyperlink w:anchor="_Toc421874374" w:history="1">
        <w:r w:rsidR="0079154F" w:rsidRPr="00E0313D">
          <w:rPr>
            <w:rStyle w:val="Hipervnculo"/>
            <w:noProof/>
          </w:rPr>
          <w:t>4.3.</w:t>
        </w:r>
        <w:r w:rsidR="0079154F">
          <w:rPr>
            <w:rFonts w:eastAsiaTheme="minorEastAsia" w:cstheme="minorBidi"/>
            <w:smallCaps w:val="0"/>
            <w:noProof/>
            <w:sz w:val="22"/>
            <w:szCs w:val="22"/>
            <w:lang w:eastAsia="es-CL"/>
          </w:rPr>
          <w:tab/>
        </w:r>
        <w:r w:rsidR="0079154F" w:rsidRPr="00E0313D">
          <w:rPr>
            <w:rStyle w:val="Hipervnculo"/>
            <w:noProof/>
          </w:rPr>
          <w:t>Aspectos relativos a la ejecución de la Inspección Ambiental.</w:t>
        </w:r>
        <w:r w:rsidR="0079154F">
          <w:rPr>
            <w:noProof/>
            <w:webHidden/>
          </w:rPr>
          <w:tab/>
        </w:r>
        <w:r w:rsidR="0079154F">
          <w:rPr>
            <w:noProof/>
            <w:webHidden/>
          </w:rPr>
          <w:fldChar w:fldCharType="begin"/>
        </w:r>
        <w:r w:rsidR="0079154F">
          <w:rPr>
            <w:noProof/>
            <w:webHidden/>
          </w:rPr>
          <w:instrText xml:space="preserve"> PAGEREF _Toc421874374 \h </w:instrText>
        </w:r>
        <w:r w:rsidR="0079154F">
          <w:rPr>
            <w:noProof/>
            <w:webHidden/>
          </w:rPr>
        </w:r>
        <w:r w:rsidR="0079154F">
          <w:rPr>
            <w:noProof/>
            <w:webHidden/>
          </w:rPr>
          <w:fldChar w:fldCharType="separate"/>
        </w:r>
        <w:r w:rsidR="00784CF7">
          <w:rPr>
            <w:noProof/>
            <w:webHidden/>
          </w:rPr>
          <w:t>12</w:t>
        </w:r>
        <w:r w:rsidR="0079154F">
          <w:rPr>
            <w:noProof/>
            <w:webHidden/>
          </w:rPr>
          <w:fldChar w:fldCharType="end"/>
        </w:r>
      </w:hyperlink>
    </w:p>
    <w:p w14:paraId="1F1F3D9F" w14:textId="77777777" w:rsidR="0079154F" w:rsidRDefault="00936048">
      <w:pPr>
        <w:pStyle w:val="TDC3"/>
        <w:tabs>
          <w:tab w:val="left" w:pos="1320"/>
          <w:tab w:val="right" w:leader="dot" w:pos="9962"/>
        </w:tabs>
        <w:rPr>
          <w:rFonts w:eastAsiaTheme="minorEastAsia" w:cstheme="minorBidi"/>
          <w:i w:val="0"/>
          <w:iCs w:val="0"/>
          <w:noProof/>
          <w:sz w:val="22"/>
          <w:szCs w:val="22"/>
          <w:lang w:eastAsia="es-CL"/>
        </w:rPr>
      </w:pPr>
      <w:hyperlink w:anchor="_Toc421874375" w:history="1">
        <w:r w:rsidR="0079154F" w:rsidRPr="00E0313D">
          <w:rPr>
            <w:rStyle w:val="Hipervnculo"/>
            <w:noProof/>
          </w:rPr>
          <w:t>4.3.1.</w:t>
        </w:r>
        <w:r w:rsidR="0079154F">
          <w:rPr>
            <w:rFonts w:eastAsiaTheme="minorEastAsia" w:cstheme="minorBidi"/>
            <w:i w:val="0"/>
            <w:iCs w:val="0"/>
            <w:noProof/>
            <w:sz w:val="22"/>
            <w:szCs w:val="22"/>
            <w:lang w:eastAsia="es-CL"/>
          </w:rPr>
          <w:tab/>
        </w:r>
        <w:r w:rsidR="0079154F" w:rsidRPr="00E0313D">
          <w:rPr>
            <w:rStyle w:val="Hipervnculo"/>
            <w:noProof/>
          </w:rPr>
          <w:t>Primer día de inspección.</w:t>
        </w:r>
        <w:r w:rsidR="0079154F">
          <w:rPr>
            <w:noProof/>
            <w:webHidden/>
          </w:rPr>
          <w:tab/>
        </w:r>
        <w:r w:rsidR="0079154F">
          <w:rPr>
            <w:noProof/>
            <w:webHidden/>
          </w:rPr>
          <w:fldChar w:fldCharType="begin"/>
        </w:r>
        <w:r w:rsidR="0079154F">
          <w:rPr>
            <w:noProof/>
            <w:webHidden/>
          </w:rPr>
          <w:instrText xml:space="preserve"> PAGEREF _Toc421874375 \h </w:instrText>
        </w:r>
        <w:r w:rsidR="0079154F">
          <w:rPr>
            <w:noProof/>
            <w:webHidden/>
          </w:rPr>
        </w:r>
        <w:r w:rsidR="0079154F">
          <w:rPr>
            <w:noProof/>
            <w:webHidden/>
          </w:rPr>
          <w:fldChar w:fldCharType="separate"/>
        </w:r>
        <w:r w:rsidR="00784CF7">
          <w:rPr>
            <w:noProof/>
            <w:webHidden/>
          </w:rPr>
          <w:t>12</w:t>
        </w:r>
        <w:r w:rsidR="0079154F">
          <w:rPr>
            <w:noProof/>
            <w:webHidden/>
          </w:rPr>
          <w:fldChar w:fldCharType="end"/>
        </w:r>
      </w:hyperlink>
    </w:p>
    <w:p w14:paraId="0C8BB2CA" w14:textId="77777777" w:rsidR="0079154F" w:rsidRDefault="00936048">
      <w:pPr>
        <w:pStyle w:val="TDC3"/>
        <w:tabs>
          <w:tab w:val="left" w:pos="1320"/>
          <w:tab w:val="right" w:leader="dot" w:pos="9962"/>
        </w:tabs>
        <w:rPr>
          <w:rFonts w:eastAsiaTheme="minorEastAsia" w:cstheme="minorBidi"/>
          <w:i w:val="0"/>
          <w:iCs w:val="0"/>
          <w:noProof/>
          <w:sz w:val="22"/>
          <w:szCs w:val="22"/>
          <w:lang w:eastAsia="es-CL"/>
        </w:rPr>
      </w:pPr>
      <w:hyperlink w:anchor="_Toc421874376" w:history="1">
        <w:r w:rsidR="0079154F" w:rsidRPr="00E0313D">
          <w:rPr>
            <w:rStyle w:val="Hipervnculo"/>
            <w:noProof/>
          </w:rPr>
          <w:t>4.3.2.</w:t>
        </w:r>
        <w:r w:rsidR="0079154F">
          <w:rPr>
            <w:rFonts w:eastAsiaTheme="minorEastAsia" w:cstheme="minorBidi"/>
            <w:i w:val="0"/>
            <w:iCs w:val="0"/>
            <w:noProof/>
            <w:sz w:val="22"/>
            <w:szCs w:val="22"/>
            <w:lang w:eastAsia="es-CL"/>
          </w:rPr>
          <w:tab/>
        </w:r>
        <w:r w:rsidR="0079154F" w:rsidRPr="00E0313D">
          <w:rPr>
            <w:rStyle w:val="Hipervnculo"/>
            <w:noProof/>
          </w:rPr>
          <w:t>Segundo día de inspección.</w:t>
        </w:r>
        <w:r w:rsidR="0079154F">
          <w:rPr>
            <w:noProof/>
            <w:webHidden/>
          </w:rPr>
          <w:tab/>
        </w:r>
        <w:r w:rsidR="0079154F">
          <w:rPr>
            <w:noProof/>
            <w:webHidden/>
          </w:rPr>
          <w:fldChar w:fldCharType="begin"/>
        </w:r>
        <w:r w:rsidR="0079154F">
          <w:rPr>
            <w:noProof/>
            <w:webHidden/>
          </w:rPr>
          <w:instrText xml:space="preserve"> PAGEREF _Toc421874376 \h </w:instrText>
        </w:r>
        <w:r w:rsidR="0079154F">
          <w:rPr>
            <w:noProof/>
            <w:webHidden/>
          </w:rPr>
        </w:r>
        <w:r w:rsidR="0079154F">
          <w:rPr>
            <w:noProof/>
            <w:webHidden/>
          </w:rPr>
          <w:fldChar w:fldCharType="separate"/>
        </w:r>
        <w:r w:rsidR="00784CF7">
          <w:rPr>
            <w:noProof/>
            <w:webHidden/>
          </w:rPr>
          <w:t>13</w:t>
        </w:r>
        <w:r w:rsidR="0079154F">
          <w:rPr>
            <w:noProof/>
            <w:webHidden/>
          </w:rPr>
          <w:fldChar w:fldCharType="end"/>
        </w:r>
      </w:hyperlink>
    </w:p>
    <w:p w14:paraId="6656A16F" w14:textId="77777777" w:rsidR="0079154F" w:rsidRDefault="00936048">
      <w:pPr>
        <w:pStyle w:val="TDC3"/>
        <w:tabs>
          <w:tab w:val="left" w:pos="1320"/>
          <w:tab w:val="right" w:leader="dot" w:pos="9962"/>
        </w:tabs>
        <w:rPr>
          <w:rFonts w:eastAsiaTheme="minorEastAsia" w:cstheme="minorBidi"/>
          <w:i w:val="0"/>
          <w:iCs w:val="0"/>
          <w:noProof/>
          <w:sz w:val="22"/>
          <w:szCs w:val="22"/>
          <w:lang w:eastAsia="es-CL"/>
        </w:rPr>
      </w:pPr>
      <w:hyperlink w:anchor="_Toc421874377" w:history="1">
        <w:r w:rsidR="0079154F" w:rsidRPr="00E0313D">
          <w:rPr>
            <w:rStyle w:val="Hipervnculo"/>
            <w:noProof/>
          </w:rPr>
          <w:t>4.3.3.</w:t>
        </w:r>
        <w:r w:rsidR="0079154F">
          <w:rPr>
            <w:rFonts w:eastAsiaTheme="minorEastAsia" w:cstheme="minorBidi"/>
            <w:i w:val="0"/>
            <w:iCs w:val="0"/>
            <w:noProof/>
            <w:sz w:val="22"/>
            <w:szCs w:val="22"/>
            <w:lang w:eastAsia="es-CL"/>
          </w:rPr>
          <w:tab/>
        </w:r>
        <w:r w:rsidR="0079154F" w:rsidRPr="00E0313D">
          <w:rPr>
            <w:rStyle w:val="Hipervnculo"/>
            <w:noProof/>
          </w:rPr>
          <w:t>Detalle del Recorrido de la Inspección.</w:t>
        </w:r>
        <w:r w:rsidR="0079154F">
          <w:rPr>
            <w:noProof/>
            <w:webHidden/>
          </w:rPr>
          <w:tab/>
        </w:r>
        <w:r w:rsidR="0079154F">
          <w:rPr>
            <w:noProof/>
            <w:webHidden/>
          </w:rPr>
          <w:fldChar w:fldCharType="begin"/>
        </w:r>
        <w:r w:rsidR="0079154F">
          <w:rPr>
            <w:noProof/>
            <w:webHidden/>
          </w:rPr>
          <w:instrText xml:space="preserve"> PAGEREF _Toc421874377 \h </w:instrText>
        </w:r>
        <w:r w:rsidR="0079154F">
          <w:rPr>
            <w:noProof/>
            <w:webHidden/>
          </w:rPr>
        </w:r>
        <w:r w:rsidR="0079154F">
          <w:rPr>
            <w:noProof/>
            <w:webHidden/>
          </w:rPr>
          <w:fldChar w:fldCharType="separate"/>
        </w:r>
        <w:r w:rsidR="00784CF7">
          <w:rPr>
            <w:noProof/>
            <w:webHidden/>
          </w:rPr>
          <w:t>14</w:t>
        </w:r>
        <w:r w:rsidR="0079154F">
          <w:rPr>
            <w:noProof/>
            <w:webHidden/>
          </w:rPr>
          <w:fldChar w:fldCharType="end"/>
        </w:r>
      </w:hyperlink>
    </w:p>
    <w:p w14:paraId="247C060E" w14:textId="77777777" w:rsidR="0079154F" w:rsidRDefault="00936048">
      <w:pPr>
        <w:pStyle w:val="TDC3"/>
        <w:tabs>
          <w:tab w:val="left" w:pos="1320"/>
          <w:tab w:val="right" w:leader="dot" w:pos="9962"/>
        </w:tabs>
        <w:rPr>
          <w:rFonts w:eastAsiaTheme="minorEastAsia" w:cstheme="minorBidi"/>
          <w:i w:val="0"/>
          <w:iCs w:val="0"/>
          <w:noProof/>
          <w:sz w:val="22"/>
          <w:szCs w:val="22"/>
          <w:lang w:eastAsia="es-CL"/>
        </w:rPr>
      </w:pPr>
      <w:hyperlink w:anchor="_Toc421874378" w:history="1">
        <w:r w:rsidR="0079154F" w:rsidRPr="00E0313D">
          <w:rPr>
            <w:rStyle w:val="Hipervnculo"/>
            <w:noProof/>
          </w:rPr>
          <w:t>4.3.4.</w:t>
        </w:r>
        <w:r w:rsidR="0079154F">
          <w:rPr>
            <w:rFonts w:eastAsiaTheme="minorEastAsia" w:cstheme="minorBidi"/>
            <w:i w:val="0"/>
            <w:iCs w:val="0"/>
            <w:noProof/>
            <w:sz w:val="22"/>
            <w:szCs w:val="22"/>
            <w:lang w:eastAsia="es-CL"/>
          </w:rPr>
          <w:tab/>
        </w:r>
        <w:r w:rsidR="0079154F" w:rsidRPr="00E0313D">
          <w:rPr>
            <w:rStyle w:val="Hipervnculo"/>
            <w:noProof/>
          </w:rPr>
          <w:t>Esquema de Recorrido.</w:t>
        </w:r>
        <w:r w:rsidR="0079154F">
          <w:rPr>
            <w:noProof/>
            <w:webHidden/>
          </w:rPr>
          <w:tab/>
        </w:r>
        <w:r w:rsidR="0079154F">
          <w:rPr>
            <w:noProof/>
            <w:webHidden/>
          </w:rPr>
          <w:fldChar w:fldCharType="begin"/>
        </w:r>
        <w:r w:rsidR="0079154F">
          <w:rPr>
            <w:noProof/>
            <w:webHidden/>
          </w:rPr>
          <w:instrText xml:space="preserve"> PAGEREF _Toc421874378 \h </w:instrText>
        </w:r>
        <w:r w:rsidR="0079154F">
          <w:rPr>
            <w:noProof/>
            <w:webHidden/>
          </w:rPr>
        </w:r>
        <w:r w:rsidR="0079154F">
          <w:rPr>
            <w:noProof/>
            <w:webHidden/>
          </w:rPr>
          <w:fldChar w:fldCharType="separate"/>
        </w:r>
        <w:r w:rsidR="00784CF7">
          <w:rPr>
            <w:noProof/>
            <w:webHidden/>
          </w:rPr>
          <w:t>15</w:t>
        </w:r>
        <w:r w:rsidR="0079154F">
          <w:rPr>
            <w:noProof/>
            <w:webHidden/>
          </w:rPr>
          <w:fldChar w:fldCharType="end"/>
        </w:r>
      </w:hyperlink>
    </w:p>
    <w:p w14:paraId="51C4560B" w14:textId="77777777" w:rsidR="0079154F" w:rsidRDefault="00936048">
      <w:pPr>
        <w:pStyle w:val="TDC2"/>
        <w:rPr>
          <w:rFonts w:eastAsiaTheme="minorEastAsia" w:cstheme="minorBidi"/>
          <w:smallCaps w:val="0"/>
          <w:noProof/>
          <w:sz w:val="22"/>
          <w:szCs w:val="22"/>
          <w:lang w:eastAsia="es-CL"/>
        </w:rPr>
      </w:pPr>
      <w:hyperlink w:anchor="_Toc421874380" w:history="1">
        <w:r w:rsidR="0079154F" w:rsidRPr="00E0313D">
          <w:rPr>
            <w:rStyle w:val="Hipervnculo"/>
            <w:bCs/>
            <w:noProof/>
          </w:rPr>
          <w:t>4.4.</w:t>
        </w:r>
        <w:r w:rsidR="0079154F">
          <w:rPr>
            <w:rFonts w:eastAsiaTheme="minorEastAsia" w:cstheme="minorBidi"/>
            <w:smallCaps w:val="0"/>
            <w:noProof/>
            <w:sz w:val="22"/>
            <w:szCs w:val="22"/>
            <w:lang w:eastAsia="es-CL"/>
          </w:rPr>
          <w:tab/>
        </w:r>
        <w:r w:rsidR="0079154F" w:rsidRPr="00E0313D">
          <w:rPr>
            <w:rStyle w:val="Hipervnculo"/>
            <w:bCs/>
            <w:noProof/>
          </w:rPr>
          <w:t>Aspectos relativos al Seguimiento Ambiental</w:t>
        </w:r>
        <w:r w:rsidR="0079154F">
          <w:rPr>
            <w:noProof/>
            <w:webHidden/>
          </w:rPr>
          <w:tab/>
        </w:r>
        <w:r w:rsidR="0079154F">
          <w:rPr>
            <w:noProof/>
            <w:webHidden/>
          </w:rPr>
          <w:fldChar w:fldCharType="begin"/>
        </w:r>
        <w:r w:rsidR="0079154F">
          <w:rPr>
            <w:noProof/>
            <w:webHidden/>
          </w:rPr>
          <w:instrText xml:space="preserve"> PAGEREF _Toc421874380 \h </w:instrText>
        </w:r>
        <w:r w:rsidR="0079154F">
          <w:rPr>
            <w:noProof/>
            <w:webHidden/>
          </w:rPr>
        </w:r>
        <w:r w:rsidR="0079154F">
          <w:rPr>
            <w:noProof/>
            <w:webHidden/>
          </w:rPr>
          <w:fldChar w:fldCharType="separate"/>
        </w:r>
        <w:r w:rsidR="00784CF7">
          <w:rPr>
            <w:noProof/>
            <w:webHidden/>
          </w:rPr>
          <w:t>17</w:t>
        </w:r>
        <w:r w:rsidR="0079154F">
          <w:rPr>
            <w:noProof/>
            <w:webHidden/>
          </w:rPr>
          <w:fldChar w:fldCharType="end"/>
        </w:r>
      </w:hyperlink>
    </w:p>
    <w:p w14:paraId="7425CC4B" w14:textId="77777777" w:rsidR="0079154F" w:rsidRDefault="00936048">
      <w:pPr>
        <w:pStyle w:val="TDC3"/>
        <w:tabs>
          <w:tab w:val="left" w:pos="1320"/>
          <w:tab w:val="right" w:leader="dot" w:pos="9962"/>
        </w:tabs>
        <w:rPr>
          <w:rFonts w:eastAsiaTheme="minorEastAsia" w:cstheme="minorBidi"/>
          <w:i w:val="0"/>
          <w:iCs w:val="0"/>
          <w:noProof/>
          <w:sz w:val="22"/>
          <w:szCs w:val="22"/>
          <w:lang w:eastAsia="es-CL"/>
        </w:rPr>
      </w:pPr>
      <w:hyperlink w:anchor="_Toc421874381" w:history="1">
        <w:r w:rsidR="0079154F" w:rsidRPr="00E0313D">
          <w:rPr>
            <w:rStyle w:val="Hipervnculo"/>
            <w:bCs/>
            <w:noProof/>
          </w:rPr>
          <w:t>4.4.1.</w:t>
        </w:r>
        <w:r w:rsidR="0079154F">
          <w:rPr>
            <w:rFonts w:eastAsiaTheme="minorEastAsia" w:cstheme="minorBidi"/>
            <w:i w:val="0"/>
            <w:iCs w:val="0"/>
            <w:noProof/>
            <w:sz w:val="22"/>
            <w:szCs w:val="22"/>
            <w:lang w:eastAsia="es-CL"/>
          </w:rPr>
          <w:tab/>
        </w:r>
        <w:r w:rsidR="0079154F" w:rsidRPr="00E0313D">
          <w:rPr>
            <w:rStyle w:val="Hipervnculo"/>
            <w:bCs/>
            <w:noProof/>
          </w:rPr>
          <w:t>Documentos Revisados</w:t>
        </w:r>
        <w:r w:rsidR="0079154F">
          <w:rPr>
            <w:noProof/>
            <w:webHidden/>
          </w:rPr>
          <w:tab/>
        </w:r>
        <w:r w:rsidR="0079154F">
          <w:rPr>
            <w:noProof/>
            <w:webHidden/>
          </w:rPr>
          <w:fldChar w:fldCharType="begin"/>
        </w:r>
        <w:r w:rsidR="0079154F">
          <w:rPr>
            <w:noProof/>
            <w:webHidden/>
          </w:rPr>
          <w:instrText xml:space="preserve"> PAGEREF _Toc421874381 \h </w:instrText>
        </w:r>
        <w:r w:rsidR="0079154F">
          <w:rPr>
            <w:noProof/>
            <w:webHidden/>
          </w:rPr>
        </w:r>
        <w:r w:rsidR="0079154F">
          <w:rPr>
            <w:noProof/>
            <w:webHidden/>
          </w:rPr>
          <w:fldChar w:fldCharType="separate"/>
        </w:r>
        <w:r w:rsidR="00784CF7">
          <w:rPr>
            <w:noProof/>
            <w:webHidden/>
          </w:rPr>
          <w:t>17</w:t>
        </w:r>
        <w:r w:rsidR="0079154F">
          <w:rPr>
            <w:noProof/>
            <w:webHidden/>
          </w:rPr>
          <w:fldChar w:fldCharType="end"/>
        </w:r>
      </w:hyperlink>
    </w:p>
    <w:p w14:paraId="691B5374" w14:textId="77777777" w:rsidR="0079154F" w:rsidRDefault="00936048">
      <w:pPr>
        <w:pStyle w:val="TDC1"/>
        <w:rPr>
          <w:rFonts w:eastAsiaTheme="minorEastAsia" w:cstheme="minorBidi"/>
          <w:b w:val="0"/>
          <w:bCs w:val="0"/>
          <w:caps w:val="0"/>
          <w:noProof/>
          <w:sz w:val="22"/>
          <w:szCs w:val="22"/>
          <w:lang w:eastAsia="es-CL"/>
        </w:rPr>
      </w:pPr>
      <w:hyperlink w:anchor="_Toc421874382" w:history="1">
        <w:r w:rsidR="0079154F" w:rsidRPr="00E0313D">
          <w:rPr>
            <w:rStyle w:val="Hipervnculo"/>
            <w:noProof/>
          </w:rPr>
          <w:t>5.</w:t>
        </w:r>
        <w:r w:rsidR="0079154F">
          <w:rPr>
            <w:rFonts w:eastAsiaTheme="minorEastAsia" w:cstheme="minorBidi"/>
            <w:b w:val="0"/>
            <w:bCs w:val="0"/>
            <w:caps w:val="0"/>
            <w:noProof/>
            <w:sz w:val="22"/>
            <w:szCs w:val="22"/>
            <w:lang w:eastAsia="es-CL"/>
          </w:rPr>
          <w:tab/>
        </w:r>
        <w:r w:rsidR="0079154F" w:rsidRPr="00E0313D">
          <w:rPr>
            <w:rStyle w:val="Hipervnculo"/>
            <w:noProof/>
          </w:rPr>
          <w:t>HECHOS CONSTATADOS.</w:t>
        </w:r>
        <w:r w:rsidR="0079154F">
          <w:rPr>
            <w:noProof/>
            <w:webHidden/>
          </w:rPr>
          <w:tab/>
        </w:r>
        <w:r w:rsidR="0079154F">
          <w:rPr>
            <w:noProof/>
            <w:webHidden/>
          </w:rPr>
          <w:fldChar w:fldCharType="begin"/>
        </w:r>
        <w:r w:rsidR="0079154F">
          <w:rPr>
            <w:noProof/>
            <w:webHidden/>
          </w:rPr>
          <w:instrText xml:space="preserve"> PAGEREF _Toc421874382 \h </w:instrText>
        </w:r>
        <w:r w:rsidR="0079154F">
          <w:rPr>
            <w:noProof/>
            <w:webHidden/>
          </w:rPr>
        </w:r>
        <w:r w:rsidR="0079154F">
          <w:rPr>
            <w:noProof/>
            <w:webHidden/>
          </w:rPr>
          <w:fldChar w:fldCharType="separate"/>
        </w:r>
        <w:r w:rsidR="00784CF7">
          <w:rPr>
            <w:noProof/>
            <w:webHidden/>
          </w:rPr>
          <w:t>18</w:t>
        </w:r>
        <w:r w:rsidR="0079154F">
          <w:rPr>
            <w:noProof/>
            <w:webHidden/>
          </w:rPr>
          <w:fldChar w:fldCharType="end"/>
        </w:r>
      </w:hyperlink>
    </w:p>
    <w:p w14:paraId="585D6CDE" w14:textId="77777777" w:rsidR="0079154F" w:rsidRDefault="00936048">
      <w:pPr>
        <w:pStyle w:val="TDC2"/>
        <w:rPr>
          <w:rFonts w:eastAsiaTheme="minorEastAsia" w:cstheme="minorBidi"/>
          <w:smallCaps w:val="0"/>
          <w:noProof/>
          <w:sz w:val="22"/>
          <w:szCs w:val="22"/>
          <w:lang w:eastAsia="es-CL"/>
        </w:rPr>
      </w:pPr>
      <w:hyperlink w:anchor="_Toc421874383" w:history="1">
        <w:r w:rsidR="0079154F" w:rsidRPr="00E0313D">
          <w:rPr>
            <w:rStyle w:val="Hipervnculo"/>
            <w:noProof/>
          </w:rPr>
          <w:t>5.1.</w:t>
        </w:r>
        <w:r w:rsidR="0079154F">
          <w:rPr>
            <w:rFonts w:eastAsiaTheme="minorEastAsia" w:cstheme="minorBidi"/>
            <w:smallCaps w:val="0"/>
            <w:noProof/>
            <w:sz w:val="22"/>
            <w:szCs w:val="22"/>
            <w:lang w:eastAsia="es-CL"/>
          </w:rPr>
          <w:tab/>
        </w:r>
        <w:r w:rsidR="0079154F" w:rsidRPr="00E0313D">
          <w:rPr>
            <w:rStyle w:val="Hipervnculo"/>
            <w:noProof/>
          </w:rPr>
          <w:t>Gestión de aguas lluvias en sector de acopio de madera.</w:t>
        </w:r>
        <w:r w:rsidR="0079154F">
          <w:rPr>
            <w:noProof/>
            <w:webHidden/>
          </w:rPr>
          <w:tab/>
        </w:r>
        <w:r w:rsidR="0079154F">
          <w:rPr>
            <w:noProof/>
            <w:webHidden/>
          </w:rPr>
          <w:fldChar w:fldCharType="begin"/>
        </w:r>
        <w:r w:rsidR="0079154F">
          <w:rPr>
            <w:noProof/>
            <w:webHidden/>
          </w:rPr>
          <w:instrText xml:space="preserve"> PAGEREF _Toc421874383 \h </w:instrText>
        </w:r>
        <w:r w:rsidR="0079154F">
          <w:rPr>
            <w:noProof/>
            <w:webHidden/>
          </w:rPr>
        </w:r>
        <w:r w:rsidR="0079154F">
          <w:rPr>
            <w:noProof/>
            <w:webHidden/>
          </w:rPr>
          <w:fldChar w:fldCharType="separate"/>
        </w:r>
        <w:r w:rsidR="00784CF7">
          <w:rPr>
            <w:noProof/>
            <w:webHidden/>
          </w:rPr>
          <w:t>18</w:t>
        </w:r>
        <w:r w:rsidR="0079154F">
          <w:rPr>
            <w:noProof/>
            <w:webHidden/>
          </w:rPr>
          <w:fldChar w:fldCharType="end"/>
        </w:r>
      </w:hyperlink>
    </w:p>
    <w:p w14:paraId="132677CA" w14:textId="77777777" w:rsidR="0079154F" w:rsidRDefault="00936048">
      <w:pPr>
        <w:pStyle w:val="TDC2"/>
        <w:rPr>
          <w:rFonts w:eastAsiaTheme="minorEastAsia" w:cstheme="minorBidi"/>
          <w:smallCaps w:val="0"/>
          <w:noProof/>
          <w:sz w:val="22"/>
          <w:szCs w:val="22"/>
          <w:lang w:eastAsia="es-CL"/>
        </w:rPr>
      </w:pPr>
      <w:hyperlink w:anchor="_Toc421874384" w:history="1">
        <w:r w:rsidR="0079154F" w:rsidRPr="00E0313D">
          <w:rPr>
            <w:rStyle w:val="Hipervnculo"/>
            <w:noProof/>
          </w:rPr>
          <w:t>5.2.</w:t>
        </w:r>
        <w:r w:rsidR="0079154F">
          <w:rPr>
            <w:rFonts w:eastAsiaTheme="minorEastAsia" w:cstheme="minorBidi"/>
            <w:smallCaps w:val="0"/>
            <w:noProof/>
            <w:sz w:val="22"/>
            <w:szCs w:val="22"/>
            <w:lang w:eastAsia="es-CL"/>
          </w:rPr>
          <w:tab/>
        </w:r>
        <w:r w:rsidR="0079154F" w:rsidRPr="00E0313D">
          <w:rPr>
            <w:rStyle w:val="Hipervnculo"/>
            <w:noProof/>
          </w:rPr>
          <w:t>Calidad del Efluente.</w:t>
        </w:r>
        <w:r w:rsidR="0079154F">
          <w:rPr>
            <w:noProof/>
            <w:webHidden/>
          </w:rPr>
          <w:tab/>
        </w:r>
        <w:r w:rsidR="0079154F">
          <w:rPr>
            <w:noProof/>
            <w:webHidden/>
          </w:rPr>
          <w:fldChar w:fldCharType="begin"/>
        </w:r>
        <w:r w:rsidR="0079154F">
          <w:rPr>
            <w:noProof/>
            <w:webHidden/>
          </w:rPr>
          <w:instrText xml:space="preserve"> PAGEREF _Toc421874384 \h </w:instrText>
        </w:r>
        <w:r w:rsidR="0079154F">
          <w:rPr>
            <w:noProof/>
            <w:webHidden/>
          </w:rPr>
        </w:r>
        <w:r w:rsidR="0079154F">
          <w:rPr>
            <w:noProof/>
            <w:webHidden/>
          </w:rPr>
          <w:fldChar w:fldCharType="separate"/>
        </w:r>
        <w:r w:rsidR="00784CF7">
          <w:rPr>
            <w:noProof/>
            <w:webHidden/>
          </w:rPr>
          <w:t>33</w:t>
        </w:r>
        <w:r w:rsidR="0079154F">
          <w:rPr>
            <w:noProof/>
            <w:webHidden/>
          </w:rPr>
          <w:fldChar w:fldCharType="end"/>
        </w:r>
      </w:hyperlink>
    </w:p>
    <w:p w14:paraId="45CE2C84" w14:textId="1EDF0367" w:rsidR="0079154F" w:rsidRDefault="00936048">
      <w:pPr>
        <w:pStyle w:val="TDC2"/>
        <w:rPr>
          <w:rFonts w:eastAsiaTheme="minorEastAsia" w:cstheme="minorBidi"/>
          <w:smallCaps w:val="0"/>
          <w:noProof/>
          <w:sz w:val="22"/>
          <w:szCs w:val="22"/>
          <w:lang w:eastAsia="es-CL"/>
        </w:rPr>
      </w:pPr>
      <w:hyperlink w:anchor="_Toc421874385" w:history="1">
        <w:r w:rsidR="0079154F" w:rsidRPr="00E0313D">
          <w:rPr>
            <w:rStyle w:val="Hipervnculo"/>
            <w:noProof/>
          </w:rPr>
          <w:t>5.3.</w:t>
        </w:r>
        <w:r w:rsidR="0079154F">
          <w:rPr>
            <w:rFonts w:eastAsiaTheme="minorEastAsia" w:cstheme="minorBidi"/>
            <w:smallCaps w:val="0"/>
            <w:noProof/>
            <w:sz w:val="22"/>
            <w:szCs w:val="22"/>
            <w:lang w:eastAsia="es-CL"/>
          </w:rPr>
          <w:tab/>
        </w:r>
        <w:r w:rsidR="0079154F" w:rsidRPr="00E0313D">
          <w:rPr>
            <w:rStyle w:val="Hipervnculo"/>
            <w:noProof/>
          </w:rPr>
          <w:t>Intervención o Afectación de Cursos de agua.</w:t>
        </w:r>
        <w:r w:rsidR="0079154F">
          <w:rPr>
            <w:noProof/>
            <w:webHidden/>
          </w:rPr>
          <w:tab/>
        </w:r>
        <w:r w:rsidR="0079154F">
          <w:rPr>
            <w:noProof/>
            <w:webHidden/>
          </w:rPr>
          <w:fldChar w:fldCharType="begin"/>
        </w:r>
        <w:r w:rsidR="0079154F">
          <w:rPr>
            <w:noProof/>
            <w:webHidden/>
          </w:rPr>
          <w:instrText xml:space="preserve"> PAGEREF _Toc421874385 \h </w:instrText>
        </w:r>
        <w:r w:rsidR="0079154F">
          <w:rPr>
            <w:noProof/>
            <w:webHidden/>
          </w:rPr>
        </w:r>
        <w:r w:rsidR="0079154F">
          <w:rPr>
            <w:noProof/>
            <w:webHidden/>
          </w:rPr>
          <w:fldChar w:fldCharType="separate"/>
        </w:r>
        <w:r w:rsidR="00784CF7">
          <w:rPr>
            <w:noProof/>
            <w:webHidden/>
          </w:rPr>
          <w:t>52</w:t>
        </w:r>
        <w:r w:rsidR="0079154F">
          <w:rPr>
            <w:noProof/>
            <w:webHidden/>
          </w:rPr>
          <w:fldChar w:fldCharType="end"/>
        </w:r>
      </w:hyperlink>
    </w:p>
    <w:p w14:paraId="118E9D45" w14:textId="6C92523E" w:rsidR="0079154F" w:rsidRDefault="00936048">
      <w:pPr>
        <w:pStyle w:val="TDC2"/>
        <w:rPr>
          <w:rFonts w:eastAsiaTheme="minorEastAsia" w:cstheme="minorBidi"/>
          <w:smallCaps w:val="0"/>
          <w:noProof/>
          <w:sz w:val="22"/>
          <w:szCs w:val="22"/>
          <w:lang w:eastAsia="es-CL"/>
        </w:rPr>
      </w:pPr>
      <w:hyperlink w:anchor="_Toc421874386" w:history="1">
        <w:r w:rsidR="0079154F" w:rsidRPr="00E0313D">
          <w:rPr>
            <w:rStyle w:val="Hipervnculo"/>
            <w:noProof/>
          </w:rPr>
          <w:t>5.4.</w:t>
        </w:r>
        <w:r w:rsidR="0079154F">
          <w:rPr>
            <w:rFonts w:eastAsiaTheme="minorEastAsia" w:cstheme="minorBidi"/>
            <w:smallCaps w:val="0"/>
            <w:noProof/>
            <w:sz w:val="22"/>
            <w:szCs w:val="22"/>
            <w:lang w:eastAsia="es-CL"/>
          </w:rPr>
          <w:tab/>
        </w:r>
        <w:r w:rsidR="0079154F" w:rsidRPr="00E0313D">
          <w:rPr>
            <w:rStyle w:val="Hipervnculo"/>
            <w:noProof/>
          </w:rPr>
          <w:t>Afectación de Flora y o Vegetación.</w:t>
        </w:r>
        <w:r w:rsidR="0079154F">
          <w:rPr>
            <w:noProof/>
            <w:webHidden/>
          </w:rPr>
          <w:tab/>
        </w:r>
        <w:r w:rsidR="0079154F">
          <w:rPr>
            <w:noProof/>
            <w:webHidden/>
          </w:rPr>
          <w:fldChar w:fldCharType="begin"/>
        </w:r>
        <w:r w:rsidR="0079154F">
          <w:rPr>
            <w:noProof/>
            <w:webHidden/>
          </w:rPr>
          <w:instrText xml:space="preserve"> PAGEREF _Toc421874386 \h </w:instrText>
        </w:r>
        <w:r w:rsidR="0079154F">
          <w:rPr>
            <w:noProof/>
            <w:webHidden/>
          </w:rPr>
        </w:r>
        <w:r w:rsidR="0079154F">
          <w:rPr>
            <w:noProof/>
            <w:webHidden/>
          </w:rPr>
          <w:fldChar w:fldCharType="separate"/>
        </w:r>
        <w:r w:rsidR="00784CF7">
          <w:rPr>
            <w:noProof/>
            <w:webHidden/>
          </w:rPr>
          <w:t>55</w:t>
        </w:r>
        <w:r w:rsidR="0079154F">
          <w:rPr>
            <w:noProof/>
            <w:webHidden/>
          </w:rPr>
          <w:fldChar w:fldCharType="end"/>
        </w:r>
      </w:hyperlink>
    </w:p>
    <w:p w14:paraId="27342753" w14:textId="446A0DD5" w:rsidR="0079154F" w:rsidRDefault="00936048">
      <w:pPr>
        <w:pStyle w:val="TDC2"/>
        <w:rPr>
          <w:rFonts w:eastAsiaTheme="minorEastAsia" w:cstheme="minorBidi"/>
          <w:smallCaps w:val="0"/>
          <w:noProof/>
          <w:sz w:val="22"/>
          <w:szCs w:val="22"/>
          <w:lang w:eastAsia="es-CL"/>
        </w:rPr>
      </w:pPr>
      <w:hyperlink w:anchor="_Toc421874387" w:history="1">
        <w:r w:rsidR="0079154F" w:rsidRPr="00E0313D">
          <w:rPr>
            <w:rStyle w:val="Hipervnculo"/>
            <w:noProof/>
          </w:rPr>
          <w:t>5.5.</w:t>
        </w:r>
        <w:r w:rsidR="0079154F">
          <w:rPr>
            <w:rFonts w:eastAsiaTheme="minorEastAsia" w:cstheme="minorBidi"/>
            <w:smallCaps w:val="0"/>
            <w:noProof/>
            <w:sz w:val="22"/>
            <w:szCs w:val="22"/>
            <w:lang w:eastAsia="es-CL"/>
          </w:rPr>
          <w:tab/>
        </w:r>
        <w:r w:rsidR="0079154F" w:rsidRPr="00E0313D">
          <w:rPr>
            <w:rStyle w:val="Hipervnculo"/>
            <w:noProof/>
          </w:rPr>
          <w:t>Manejo de emisiones atmosféricas.</w:t>
        </w:r>
        <w:r w:rsidR="0079154F">
          <w:rPr>
            <w:noProof/>
            <w:webHidden/>
          </w:rPr>
          <w:tab/>
        </w:r>
        <w:r w:rsidR="0079154F">
          <w:rPr>
            <w:noProof/>
            <w:webHidden/>
          </w:rPr>
          <w:fldChar w:fldCharType="begin"/>
        </w:r>
        <w:r w:rsidR="0079154F">
          <w:rPr>
            <w:noProof/>
            <w:webHidden/>
          </w:rPr>
          <w:instrText xml:space="preserve"> PAGEREF _Toc421874387 \h </w:instrText>
        </w:r>
        <w:r w:rsidR="0079154F">
          <w:rPr>
            <w:noProof/>
            <w:webHidden/>
          </w:rPr>
        </w:r>
        <w:r w:rsidR="0079154F">
          <w:rPr>
            <w:noProof/>
            <w:webHidden/>
          </w:rPr>
          <w:fldChar w:fldCharType="separate"/>
        </w:r>
        <w:r w:rsidR="00784CF7">
          <w:rPr>
            <w:noProof/>
            <w:webHidden/>
          </w:rPr>
          <w:t>61</w:t>
        </w:r>
        <w:r w:rsidR="0079154F">
          <w:rPr>
            <w:noProof/>
            <w:webHidden/>
          </w:rPr>
          <w:fldChar w:fldCharType="end"/>
        </w:r>
      </w:hyperlink>
    </w:p>
    <w:p w14:paraId="16D56B07" w14:textId="33A18137" w:rsidR="0079154F" w:rsidRDefault="00936048">
      <w:pPr>
        <w:pStyle w:val="TDC1"/>
        <w:rPr>
          <w:rFonts w:eastAsiaTheme="minorEastAsia" w:cstheme="minorBidi"/>
          <w:b w:val="0"/>
          <w:bCs w:val="0"/>
          <w:caps w:val="0"/>
          <w:noProof/>
          <w:sz w:val="22"/>
          <w:szCs w:val="22"/>
          <w:lang w:eastAsia="es-CL"/>
        </w:rPr>
      </w:pPr>
      <w:hyperlink w:anchor="_Toc421874388" w:history="1">
        <w:r w:rsidR="0079154F" w:rsidRPr="00E0313D">
          <w:rPr>
            <w:rStyle w:val="Hipervnculo"/>
            <w:noProof/>
          </w:rPr>
          <w:t>6.</w:t>
        </w:r>
        <w:r w:rsidR="0079154F">
          <w:rPr>
            <w:rFonts w:eastAsiaTheme="minorEastAsia" w:cstheme="minorBidi"/>
            <w:b w:val="0"/>
            <w:bCs w:val="0"/>
            <w:caps w:val="0"/>
            <w:noProof/>
            <w:sz w:val="22"/>
            <w:szCs w:val="22"/>
            <w:lang w:eastAsia="es-CL"/>
          </w:rPr>
          <w:tab/>
        </w:r>
        <w:r w:rsidR="0079154F" w:rsidRPr="00E0313D">
          <w:rPr>
            <w:rStyle w:val="Hipervnculo"/>
            <w:noProof/>
          </w:rPr>
          <w:t>CONCLUSIONES.</w:t>
        </w:r>
        <w:r w:rsidR="0079154F">
          <w:rPr>
            <w:noProof/>
            <w:webHidden/>
          </w:rPr>
          <w:tab/>
        </w:r>
        <w:r w:rsidR="0079154F">
          <w:rPr>
            <w:noProof/>
            <w:webHidden/>
          </w:rPr>
          <w:fldChar w:fldCharType="begin"/>
        </w:r>
        <w:r w:rsidR="0079154F">
          <w:rPr>
            <w:noProof/>
            <w:webHidden/>
          </w:rPr>
          <w:instrText xml:space="preserve"> PAGEREF _Toc421874388 \h </w:instrText>
        </w:r>
        <w:r w:rsidR="0079154F">
          <w:rPr>
            <w:noProof/>
            <w:webHidden/>
          </w:rPr>
        </w:r>
        <w:r w:rsidR="0079154F">
          <w:rPr>
            <w:noProof/>
            <w:webHidden/>
          </w:rPr>
          <w:fldChar w:fldCharType="separate"/>
        </w:r>
        <w:r w:rsidR="00784CF7">
          <w:rPr>
            <w:noProof/>
            <w:webHidden/>
          </w:rPr>
          <w:t>63</w:t>
        </w:r>
        <w:r w:rsidR="0079154F">
          <w:rPr>
            <w:noProof/>
            <w:webHidden/>
          </w:rPr>
          <w:fldChar w:fldCharType="end"/>
        </w:r>
      </w:hyperlink>
    </w:p>
    <w:p w14:paraId="1477B726" w14:textId="55E6F6D7" w:rsidR="0079154F" w:rsidRDefault="00936048">
      <w:pPr>
        <w:pStyle w:val="TDC1"/>
        <w:rPr>
          <w:rFonts w:eastAsiaTheme="minorEastAsia" w:cstheme="minorBidi"/>
          <w:b w:val="0"/>
          <w:bCs w:val="0"/>
          <w:caps w:val="0"/>
          <w:noProof/>
          <w:sz w:val="22"/>
          <w:szCs w:val="22"/>
          <w:lang w:eastAsia="es-CL"/>
        </w:rPr>
      </w:pPr>
      <w:hyperlink w:anchor="_Toc421874389" w:history="1">
        <w:r w:rsidR="0079154F" w:rsidRPr="00E0313D">
          <w:rPr>
            <w:rStyle w:val="Hipervnculo"/>
            <w:noProof/>
          </w:rPr>
          <w:t>7.</w:t>
        </w:r>
        <w:r w:rsidR="0079154F">
          <w:rPr>
            <w:rFonts w:eastAsiaTheme="minorEastAsia" w:cstheme="minorBidi"/>
            <w:b w:val="0"/>
            <w:bCs w:val="0"/>
            <w:caps w:val="0"/>
            <w:noProof/>
            <w:sz w:val="22"/>
            <w:szCs w:val="22"/>
            <w:lang w:eastAsia="es-CL"/>
          </w:rPr>
          <w:tab/>
        </w:r>
        <w:r w:rsidR="0079154F" w:rsidRPr="00E0313D">
          <w:rPr>
            <w:rStyle w:val="Hipervnculo"/>
            <w:noProof/>
          </w:rPr>
          <w:t>ANEXOS.</w:t>
        </w:r>
        <w:r w:rsidR="0079154F">
          <w:rPr>
            <w:noProof/>
            <w:webHidden/>
          </w:rPr>
          <w:tab/>
        </w:r>
        <w:r w:rsidR="0079154F">
          <w:rPr>
            <w:noProof/>
            <w:webHidden/>
          </w:rPr>
          <w:fldChar w:fldCharType="begin"/>
        </w:r>
        <w:r w:rsidR="0079154F">
          <w:rPr>
            <w:noProof/>
            <w:webHidden/>
          </w:rPr>
          <w:instrText xml:space="preserve"> PAGEREF _Toc421874389 \h </w:instrText>
        </w:r>
        <w:r w:rsidR="0079154F">
          <w:rPr>
            <w:noProof/>
            <w:webHidden/>
          </w:rPr>
        </w:r>
        <w:r w:rsidR="0079154F">
          <w:rPr>
            <w:noProof/>
            <w:webHidden/>
          </w:rPr>
          <w:fldChar w:fldCharType="separate"/>
        </w:r>
        <w:r w:rsidR="00784CF7">
          <w:rPr>
            <w:noProof/>
            <w:webHidden/>
          </w:rPr>
          <w:t>72</w:t>
        </w:r>
        <w:r w:rsidR="0079154F">
          <w:rPr>
            <w:noProof/>
            <w:webHidden/>
          </w:rPr>
          <w:fldChar w:fldCharType="end"/>
        </w:r>
      </w:hyperlink>
    </w:p>
    <w:p w14:paraId="6F5279FF" w14:textId="77777777" w:rsidR="00655D0C" w:rsidRPr="0025129B" w:rsidRDefault="003753AB" w:rsidP="00655D0C">
      <w:r w:rsidRPr="0025129B">
        <w:fldChar w:fldCharType="end"/>
      </w:r>
    </w:p>
    <w:p w14:paraId="6F527A00" w14:textId="77777777" w:rsidR="00655D0C" w:rsidRPr="0025129B" w:rsidRDefault="001A4615" w:rsidP="004155AC">
      <w:pPr>
        <w:jc w:val="left"/>
        <w:sectPr w:rsidR="00655D0C" w:rsidRPr="0025129B" w:rsidSect="00A70F8F">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rsidRPr="0025129B">
        <w:br w:type="page"/>
      </w:r>
    </w:p>
    <w:p w14:paraId="6F527A01" w14:textId="77777777" w:rsidR="002C445A" w:rsidRPr="0025129B" w:rsidRDefault="00ED4317" w:rsidP="005749E1">
      <w:pPr>
        <w:pStyle w:val="Ttulo1"/>
      </w:pPr>
      <w:bookmarkStart w:id="16" w:name="_Toc352840376"/>
      <w:bookmarkStart w:id="17" w:name="_Toc352841436"/>
      <w:bookmarkStart w:id="18" w:name="_Toc421874363"/>
      <w:r w:rsidRPr="0025129B">
        <w:lastRenderedPageBreak/>
        <w:t>RESUMEN</w:t>
      </w:r>
      <w:r w:rsidR="00B1722C" w:rsidRPr="0025129B">
        <w:t>.</w:t>
      </w:r>
      <w:bookmarkEnd w:id="16"/>
      <w:bookmarkEnd w:id="17"/>
      <w:bookmarkEnd w:id="18"/>
    </w:p>
    <w:p w14:paraId="6F527A02" w14:textId="77777777" w:rsidR="00ED4317" w:rsidRPr="0025129B" w:rsidRDefault="00ED4317" w:rsidP="00ED4317">
      <w:pPr>
        <w:jc w:val="left"/>
        <w:rPr>
          <w:rFonts w:cstheme="minorHAnsi"/>
          <w:b/>
          <w:sz w:val="20"/>
          <w:szCs w:val="20"/>
        </w:rPr>
      </w:pPr>
    </w:p>
    <w:p w14:paraId="7C379FE7" w14:textId="1FDDA4D2" w:rsidR="00AC433C" w:rsidRPr="00AC433C" w:rsidRDefault="00AC433C" w:rsidP="00AC433C">
      <w:pPr>
        <w:rPr>
          <w:rFonts w:ascii="Calibri" w:hAnsi="Calibri" w:cs="Calibri"/>
          <w:sz w:val="20"/>
          <w:szCs w:val="20"/>
        </w:rPr>
      </w:pPr>
      <w:r w:rsidRPr="00AC433C">
        <w:rPr>
          <w:rFonts w:ascii="Calibri" w:hAnsi="Calibri" w:cs="Calibri"/>
          <w:sz w:val="20"/>
          <w:szCs w:val="20"/>
        </w:rPr>
        <w:t xml:space="preserve">El presente documento da cuenta de </w:t>
      </w:r>
      <w:r>
        <w:rPr>
          <w:rFonts w:ascii="Calibri" w:hAnsi="Calibri" w:cs="Calibri"/>
          <w:sz w:val="20"/>
          <w:szCs w:val="20"/>
        </w:rPr>
        <w:t xml:space="preserve">los resultados de las actividades de </w:t>
      </w:r>
      <w:r w:rsidRPr="00AC433C">
        <w:rPr>
          <w:rFonts w:ascii="Calibri" w:hAnsi="Calibri" w:cs="Calibri"/>
          <w:sz w:val="20"/>
          <w:szCs w:val="20"/>
        </w:rPr>
        <w:t>fiscalización ambiental realizada</w:t>
      </w:r>
      <w:r>
        <w:rPr>
          <w:rFonts w:ascii="Calibri" w:hAnsi="Calibri" w:cs="Calibri"/>
          <w:sz w:val="20"/>
          <w:szCs w:val="20"/>
        </w:rPr>
        <w:t>s</w:t>
      </w:r>
      <w:r w:rsidRPr="00AC433C">
        <w:rPr>
          <w:rFonts w:ascii="Calibri" w:hAnsi="Calibri" w:cs="Calibri"/>
          <w:sz w:val="20"/>
          <w:szCs w:val="20"/>
        </w:rPr>
        <w:t xml:space="preserve"> por la Superintendencia del Medio Ambiente</w:t>
      </w:r>
      <w:r>
        <w:rPr>
          <w:rFonts w:ascii="Calibri" w:hAnsi="Calibri" w:cs="Calibri"/>
          <w:sz w:val="20"/>
          <w:szCs w:val="20"/>
        </w:rPr>
        <w:t xml:space="preserve"> (SMA)</w:t>
      </w:r>
      <w:r w:rsidRPr="00AC433C">
        <w:rPr>
          <w:rFonts w:ascii="Calibri" w:hAnsi="Calibri" w:cs="Calibri"/>
          <w:sz w:val="20"/>
          <w:szCs w:val="20"/>
        </w:rPr>
        <w:t>, junto a la Corporación Nacional Forestal</w:t>
      </w:r>
      <w:r>
        <w:rPr>
          <w:rFonts w:ascii="Calibri" w:hAnsi="Calibri" w:cs="Calibri"/>
          <w:sz w:val="20"/>
          <w:szCs w:val="20"/>
        </w:rPr>
        <w:t xml:space="preserve"> (CONAF) y el Servicio Agrícola y Ganadero (SAG)</w:t>
      </w:r>
      <w:r w:rsidRPr="00AC433C">
        <w:rPr>
          <w:rFonts w:ascii="Calibri" w:hAnsi="Calibri" w:cs="Calibri"/>
          <w:sz w:val="20"/>
          <w:szCs w:val="20"/>
        </w:rPr>
        <w:t xml:space="preserve">, al proyecto “CELCO Planta Valdivia”. La actividad de inspección ambiental fue desarrollada durante los días </w:t>
      </w:r>
      <w:r>
        <w:rPr>
          <w:rFonts w:ascii="Calibri" w:hAnsi="Calibri" w:cs="Calibri"/>
          <w:sz w:val="20"/>
          <w:szCs w:val="20"/>
        </w:rPr>
        <w:t>01</w:t>
      </w:r>
      <w:r w:rsidRPr="00AC433C">
        <w:rPr>
          <w:rFonts w:ascii="Calibri" w:hAnsi="Calibri" w:cs="Calibri"/>
          <w:sz w:val="20"/>
          <w:szCs w:val="20"/>
        </w:rPr>
        <w:t xml:space="preserve"> y </w:t>
      </w:r>
      <w:r>
        <w:rPr>
          <w:rFonts w:ascii="Calibri" w:hAnsi="Calibri" w:cs="Calibri"/>
          <w:sz w:val="20"/>
          <w:szCs w:val="20"/>
        </w:rPr>
        <w:t>02</w:t>
      </w:r>
      <w:r w:rsidRPr="00AC433C">
        <w:rPr>
          <w:rFonts w:ascii="Calibri" w:hAnsi="Calibri" w:cs="Calibri"/>
          <w:sz w:val="20"/>
          <w:szCs w:val="20"/>
        </w:rPr>
        <w:t xml:space="preserve"> de abril de 201</w:t>
      </w:r>
      <w:r>
        <w:rPr>
          <w:rFonts w:ascii="Calibri" w:hAnsi="Calibri" w:cs="Calibri"/>
          <w:sz w:val="20"/>
          <w:szCs w:val="20"/>
        </w:rPr>
        <w:t>5</w:t>
      </w:r>
      <w:r w:rsidRPr="00AC433C">
        <w:rPr>
          <w:rFonts w:ascii="Calibri" w:hAnsi="Calibri" w:cs="Calibri"/>
          <w:sz w:val="20"/>
          <w:szCs w:val="20"/>
        </w:rPr>
        <w:t xml:space="preserve"> (Ver</w:t>
      </w:r>
      <w:r>
        <w:rPr>
          <w:rFonts w:ascii="Calibri" w:hAnsi="Calibri" w:cs="Calibri"/>
          <w:sz w:val="20"/>
          <w:szCs w:val="20"/>
        </w:rPr>
        <w:t xml:space="preserve"> Actas de Inspección en</w:t>
      </w:r>
      <w:r w:rsidRPr="00AC433C">
        <w:rPr>
          <w:rFonts w:ascii="Calibri" w:hAnsi="Calibri" w:cs="Calibri"/>
          <w:sz w:val="20"/>
          <w:szCs w:val="20"/>
        </w:rPr>
        <w:t xml:space="preserve"> Anexo </w:t>
      </w:r>
      <w:r>
        <w:rPr>
          <w:rFonts w:ascii="Calibri" w:hAnsi="Calibri" w:cs="Calibri"/>
          <w:sz w:val="20"/>
          <w:szCs w:val="20"/>
        </w:rPr>
        <w:t>0</w:t>
      </w:r>
      <w:r w:rsidRPr="00AC433C">
        <w:rPr>
          <w:rFonts w:ascii="Calibri" w:hAnsi="Calibri" w:cs="Calibri"/>
          <w:sz w:val="20"/>
          <w:szCs w:val="20"/>
        </w:rPr>
        <w:t>1).</w:t>
      </w:r>
    </w:p>
    <w:p w14:paraId="7CFE6E01" w14:textId="77777777" w:rsidR="00AC433C" w:rsidRPr="00AC433C" w:rsidRDefault="00AC433C" w:rsidP="00AC433C">
      <w:pPr>
        <w:rPr>
          <w:rFonts w:ascii="Calibri" w:hAnsi="Calibri" w:cs="Calibri"/>
          <w:sz w:val="20"/>
          <w:szCs w:val="20"/>
        </w:rPr>
      </w:pPr>
    </w:p>
    <w:p w14:paraId="03D1CCF2" w14:textId="4902B601" w:rsidR="00647F28" w:rsidRDefault="00AC433C" w:rsidP="00AC433C">
      <w:pPr>
        <w:rPr>
          <w:rFonts w:ascii="Calibri" w:hAnsi="Calibri" w:cs="Calibri"/>
          <w:sz w:val="20"/>
          <w:szCs w:val="20"/>
        </w:rPr>
      </w:pPr>
      <w:r w:rsidRPr="00AC433C">
        <w:rPr>
          <w:rFonts w:ascii="Calibri" w:hAnsi="Calibri" w:cs="Calibri"/>
          <w:sz w:val="20"/>
          <w:szCs w:val="20"/>
        </w:rPr>
        <w:t>El proyecto “CELCO Planta Valdivia” de Celulosa Arauco y Constitución S.A. es una instalación industrial para la fabricación de celulosa kraft blanqueada de pino radiata o eucalipto, con una capacidad aprobada de producción de 550 mil toneladas anuales de celulosa, y que se encuentra ubicada en la comuna de San José de la Mariquina, Región de Los Ríos. La Planta fue aprobada ambientalmente mediante Resolución Exenta N</w:t>
      </w:r>
      <w:r w:rsidR="00647F28">
        <w:rPr>
          <w:rFonts w:ascii="Calibri" w:hAnsi="Calibri" w:cs="Calibri"/>
          <w:sz w:val="20"/>
          <w:szCs w:val="20"/>
        </w:rPr>
        <w:t>°</w:t>
      </w:r>
      <w:r w:rsidRPr="00AC433C">
        <w:rPr>
          <w:rFonts w:ascii="Calibri" w:hAnsi="Calibri" w:cs="Calibri"/>
          <w:sz w:val="20"/>
          <w:szCs w:val="20"/>
        </w:rPr>
        <w:t>279/1998 y entró en operación en el año 2004. Con el fin de unificar las condiciones y exigencias aplicables al proyecto, se dictó la Resolución Exenta N° 594/2005, que aprueba el texto actualizado de la Resolución Exenta Nº279/1998.</w:t>
      </w:r>
      <w:r w:rsidR="00647F28">
        <w:rPr>
          <w:rFonts w:ascii="Calibri" w:hAnsi="Calibri" w:cs="Calibri"/>
          <w:sz w:val="20"/>
          <w:szCs w:val="20"/>
        </w:rPr>
        <w:t xml:space="preserve"> </w:t>
      </w:r>
      <w:r w:rsidR="00CC3967">
        <w:rPr>
          <w:rFonts w:ascii="Calibri" w:hAnsi="Calibri" w:cs="Calibri"/>
          <w:sz w:val="20"/>
          <w:szCs w:val="20"/>
        </w:rPr>
        <w:t>El presente año, m</w:t>
      </w:r>
      <w:r w:rsidR="00647F28">
        <w:rPr>
          <w:rFonts w:ascii="Calibri" w:hAnsi="Calibri" w:cs="Calibri"/>
          <w:sz w:val="20"/>
          <w:szCs w:val="20"/>
        </w:rPr>
        <w:t>ediante RCA N° 017/2015</w:t>
      </w:r>
      <w:r w:rsidRPr="00AC433C">
        <w:rPr>
          <w:rFonts w:ascii="Calibri" w:hAnsi="Calibri" w:cs="Calibri"/>
          <w:sz w:val="20"/>
          <w:szCs w:val="20"/>
        </w:rPr>
        <w:t xml:space="preserve"> </w:t>
      </w:r>
      <w:r w:rsidR="00CC3967">
        <w:rPr>
          <w:rFonts w:ascii="Calibri" w:hAnsi="Calibri" w:cs="Calibri"/>
          <w:sz w:val="20"/>
          <w:szCs w:val="20"/>
        </w:rPr>
        <w:t xml:space="preserve">se autorizó la </w:t>
      </w:r>
      <w:r w:rsidR="00647F28" w:rsidRPr="00647F28">
        <w:rPr>
          <w:rFonts w:ascii="Calibri" w:hAnsi="Calibri" w:cs="Calibri"/>
          <w:sz w:val="20"/>
          <w:szCs w:val="20"/>
        </w:rPr>
        <w:t>fabrica</w:t>
      </w:r>
      <w:r w:rsidR="00CC3967">
        <w:rPr>
          <w:rFonts w:ascii="Calibri" w:hAnsi="Calibri" w:cs="Calibri"/>
          <w:sz w:val="20"/>
          <w:szCs w:val="20"/>
        </w:rPr>
        <w:t xml:space="preserve">ción, </w:t>
      </w:r>
      <w:r w:rsidR="00647F28" w:rsidRPr="00647F28">
        <w:rPr>
          <w:rFonts w:ascii="Calibri" w:hAnsi="Calibri" w:cs="Calibri"/>
          <w:sz w:val="20"/>
          <w:szCs w:val="20"/>
        </w:rPr>
        <w:t xml:space="preserve">además de celulosa de calidad papelera, </w:t>
      </w:r>
      <w:r w:rsidR="00CC3967">
        <w:rPr>
          <w:rFonts w:ascii="Calibri" w:hAnsi="Calibri" w:cs="Calibri"/>
          <w:sz w:val="20"/>
          <w:szCs w:val="20"/>
        </w:rPr>
        <w:t xml:space="preserve">de </w:t>
      </w:r>
      <w:r w:rsidR="00647F28" w:rsidRPr="00647F28">
        <w:rPr>
          <w:rFonts w:ascii="Calibri" w:hAnsi="Calibri" w:cs="Calibri"/>
          <w:sz w:val="20"/>
          <w:szCs w:val="20"/>
        </w:rPr>
        <w:t>celulosa o pulpa textil</w:t>
      </w:r>
      <w:r w:rsidR="00CC3967">
        <w:rPr>
          <w:rFonts w:ascii="Calibri" w:hAnsi="Calibri" w:cs="Calibri"/>
          <w:sz w:val="20"/>
          <w:szCs w:val="20"/>
        </w:rPr>
        <w:t>; y adicionalmente aumentar la generación eléctrica a partir del aumento en la quema de licor negro en la caldera de poder.</w:t>
      </w:r>
    </w:p>
    <w:p w14:paraId="573B1CA1" w14:textId="77777777" w:rsidR="00647F28" w:rsidRDefault="00647F28" w:rsidP="00AC433C">
      <w:pPr>
        <w:rPr>
          <w:rFonts w:ascii="Calibri" w:hAnsi="Calibri" w:cs="Calibri"/>
          <w:sz w:val="20"/>
          <w:szCs w:val="20"/>
        </w:rPr>
      </w:pPr>
    </w:p>
    <w:p w14:paraId="47CF1DC4" w14:textId="6F3715A1" w:rsidR="00AC433C" w:rsidRPr="00AC433C" w:rsidRDefault="00AC433C" w:rsidP="00AC433C">
      <w:pPr>
        <w:rPr>
          <w:rFonts w:ascii="Calibri" w:hAnsi="Calibri" w:cs="Calibri"/>
          <w:sz w:val="20"/>
          <w:szCs w:val="20"/>
        </w:rPr>
      </w:pPr>
      <w:r w:rsidRPr="00AC433C">
        <w:rPr>
          <w:rFonts w:ascii="Calibri" w:hAnsi="Calibri" w:cs="Calibri"/>
          <w:sz w:val="20"/>
          <w:szCs w:val="20"/>
        </w:rPr>
        <w:t>Los efluentes del proceso productivo son tratados en un Sistema de Tratamiento de Efluentes Industriales, el que descarga los RILes tratados hacía el río Cruces, tributario natural del Santuario de la Naturaleza Carlos Anwandter.</w:t>
      </w:r>
      <w:r w:rsidR="00647F28">
        <w:rPr>
          <w:rFonts w:ascii="Calibri" w:hAnsi="Calibri" w:cs="Calibri"/>
          <w:sz w:val="20"/>
          <w:szCs w:val="20"/>
        </w:rPr>
        <w:t xml:space="preserve"> </w:t>
      </w:r>
      <w:r w:rsidR="009D5721">
        <w:rPr>
          <w:rFonts w:ascii="Calibri" w:hAnsi="Calibri" w:cs="Calibri"/>
          <w:sz w:val="20"/>
          <w:szCs w:val="20"/>
        </w:rPr>
        <w:t xml:space="preserve">Las aguas lluvias del sector de instalaciones industriales, se evacuan a través de la Cámara N° 14, donde se mide su conductividad y se dirigen hacia el sistema de tratamiento de fluentes (&gt; 600 </w:t>
      </w:r>
      <w:r w:rsidR="009D5721" w:rsidRPr="009D5721">
        <w:rPr>
          <w:rFonts w:ascii="Calibri" w:hAnsi="Calibri" w:cs="Calibri"/>
          <w:bCs/>
          <w:sz w:val="20"/>
          <w:szCs w:val="20"/>
        </w:rPr>
        <w:t>uS/cm</w:t>
      </w:r>
      <w:r w:rsidR="009D5721">
        <w:rPr>
          <w:rFonts w:ascii="Calibri" w:hAnsi="Calibri" w:cs="Calibri"/>
          <w:bCs/>
          <w:sz w:val="20"/>
          <w:szCs w:val="20"/>
        </w:rPr>
        <w:t xml:space="preserve">) ó se descarga </w:t>
      </w:r>
      <w:r w:rsidR="00BF1922">
        <w:rPr>
          <w:rFonts w:ascii="Calibri" w:hAnsi="Calibri" w:cs="Calibri"/>
          <w:bCs/>
          <w:sz w:val="20"/>
          <w:szCs w:val="20"/>
        </w:rPr>
        <w:t xml:space="preserve">a través de un rebalse </w:t>
      </w:r>
      <w:r w:rsidR="009D5721">
        <w:rPr>
          <w:rFonts w:ascii="Calibri" w:hAnsi="Calibri" w:cs="Calibri"/>
          <w:sz w:val="20"/>
          <w:szCs w:val="20"/>
        </w:rPr>
        <w:t>al río Cruces (&lt;</w:t>
      </w:r>
      <w:r w:rsidR="009D5721" w:rsidRPr="009D5721">
        <w:rPr>
          <w:rFonts w:ascii="Calibri" w:hAnsi="Calibri" w:cs="Calibri"/>
          <w:sz w:val="20"/>
          <w:szCs w:val="20"/>
        </w:rPr>
        <w:t xml:space="preserve"> 600 </w:t>
      </w:r>
      <w:r w:rsidR="009D5721" w:rsidRPr="009D5721">
        <w:rPr>
          <w:rFonts w:ascii="Calibri" w:hAnsi="Calibri" w:cs="Calibri"/>
          <w:bCs/>
          <w:sz w:val="20"/>
          <w:szCs w:val="20"/>
        </w:rPr>
        <w:t>uS/cm</w:t>
      </w:r>
      <w:r w:rsidR="009D5721">
        <w:rPr>
          <w:rFonts w:ascii="Calibri" w:hAnsi="Calibri" w:cs="Calibri"/>
          <w:bCs/>
          <w:sz w:val="20"/>
          <w:szCs w:val="20"/>
        </w:rPr>
        <w:t xml:space="preserve">). Las aguas lluvias del patio de maderas se recolectan en un sistema de tratamiento físico (tambor rotatorio –Tromel- y decantación), y posteriormente son derivadas al tratamiento primario del </w:t>
      </w:r>
      <w:r w:rsidR="00BF1922" w:rsidRPr="00BF1922">
        <w:rPr>
          <w:rFonts w:ascii="Calibri" w:hAnsi="Calibri" w:cs="Calibri"/>
          <w:bCs/>
          <w:sz w:val="20"/>
          <w:szCs w:val="20"/>
        </w:rPr>
        <w:t>Sistema de Tratamiento de Efluentes Industriales</w:t>
      </w:r>
      <w:r w:rsidR="00BF1922">
        <w:rPr>
          <w:rFonts w:ascii="Calibri" w:hAnsi="Calibri" w:cs="Calibri"/>
          <w:bCs/>
          <w:sz w:val="20"/>
          <w:szCs w:val="20"/>
        </w:rPr>
        <w:t xml:space="preserve"> ó se evacuan al río Cruces, en función del mismo límite de conductividad previamente señalado.</w:t>
      </w:r>
    </w:p>
    <w:p w14:paraId="6FB5B65A" w14:textId="77777777" w:rsidR="00AC433C" w:rsidRPr="00AC433C" w:rsidRDefault="00AC433C" w:rsidP="00AC433C">
      <w:pPr>
        <w:rPr>
          <w:rFonts w:ascii="Calibri" w:hAnsi="Calibri" w:cs="Calibri"/>
          <w:sz w:val="20"/>
          <w:szCs w:val="20"/>
        </w:rPr>
      </w:pPr>
    </w:p>
    <w:p w14:paraId="292185D8" w14:textId="66320DE5" w:rsidR="00AC433C" w:rsidRPr="00AC433C" w:rsidRDefault="00AC433C" w:rsidP="00AC433C">
      <w:pPr>
        <w:rPr>
          <w:rFonts w:ascii="Calibri" w:hAnsi="Calibri" w:cs="Calibri"/>
          <w:sz w:val="20"/>
          <w:szCs w:val="20"/>
        </w:rPr>
      </w:pPr>
      <w:r w:rsidRPr="00AC433C">
        <w:rPr>
          <w:rFonts w:ascii="Calibri" w:hAnsi="Calibri" w:cs="Calibri"/>
          <w:sz w:val="20"/>
          <w:szCs w:val="20"/>
        </w:rPr>
        <w:t>Las principales materias ambientales de fiscalización, en consideración a la tipología del proyecto incluyeron: Gestión de aguas lluvias en sector de acopio de madera; Calidad del efluente; M</w:t>
      </w:r>
      <w:r>
        <w:rPr>
          <w:rFonts w:ascii="Calibri" w:hAnsi="Calibri" w:cs="Calibri"/>
          <w:sz w:val="20"/>
          <w:szCs w:val="20"/>
        </w:rPr>
        <w:t>anejo de emisiones atmosféricas</w:t>
      </w:r>
      <w:r w:rsidRPr="00AC433C">
        <w:rPr>
          <w:rFonts w:ascii="Calibri" w:hAnsi="Calibri" w:cs="Calibri"/>
          <w:sz w:val="20"/>
          <w:szCs w:val="20"/>
        </w:rPr>
        <w:t xml:space="preserve">. Por su parte, las materias ambientales fiscalizadas en función del emplazamiento del proyecto incluyeron: Intervención o Afectación de Cursos de agua </w:t>
      </w:r>
      <w:r>
        <w:rPr>
          <w:rFonts w:ascii="Calibri" w:hAnsi="Calibri" w:cs="Calibri"/>
          <w:sz w:val="20"/>
          <w:szCs w:val="20"/>
        </w:rPr>
        <w:t xml:space="preserve">y </w:t>
      </w:r>
      <w:r w:rsidRPr="00AC433C">
        <w:rPr>
          <w:rFonts w:ascii="Calibri" w:hAnsi="Calibri" w:cs="Calibri"/>
          <w:sz w:val="20"/>
          <w:szCs w:val="20"/>
        </w:rPr>
        <w:t xml:space="preserve">Afectación de Flora y/o Vegetación. </w:t>
      </w:r>
    </w:p>
    <w:p w14:paraId="06187FB9" w14:textId="77777777" w:rsidR="00AC433C" w:rsidRPr="00AC433C" w:rsidRDefault="00AC433C" w:rsidP="00AC433C">
      <w:pPr>
        <w:rPr>
          <w:rFonts w:ascii="Calibri" w:hAnsi="Calibri" w:cs="Calibri"/>
          <w:sz w:val="20"/>
          <w:szCs w:val="20"/>
        </w:rPr>
      </w:pPr>
    </w:p>
    <w:p w14:paraId="0ED6B112" w14:textId="499EEA80" w:rsidR="00AC433C" w:rsidRDefault="00AC433C" w:rsidP="00AC433C">
      <w:pPr>
        <w:rPr>
          <w:rFonts w:ascii="Calibri" w:hAnsi="Calibri" w:cs="Calibri"/>
          <w:iCs/>
          <w:sz w:val="20"/>
          <w:szCs w:val="20"/>
        </w:rPr>
      </w:pPr>
      <w:r w:rsidRPr="00AC433C">
        <w:rPr>
          <w:rFonts w:ascii="Calibri" w:hAnsi="Calibri" w:cs="Calibri"/>
          <w:sz w:val="20"/>
          <w:szCs w:val="20"/>
        </w:rPr>
        <w:t xml:space="preserve">Entre los principales hechos constatados como no conformidades se encuentran: </w:t>
      </w:r>
      <w:r>
        <w:rPr>
          <w:rFonts w:ascii="Calibri" w:hAnsi="Calibri" w:cs="Calibri"/>
          <w:sz w:val="20"/>
          <w:szCs w:val="20"/>
        </w:rPr>
        <w:t>(1) No incluir los datos de flujo para los 227 eventos de rebalse de aguas lluvias hacia el río Cruces registrados por CELCO para el año 2014; (2) Superación del límite de concentración de aluminio en el efluente de CELCO, en 05 ocasiones; (3) No implementar las medidas tendientes a mejorar sustancialmente la calidad del efluente, según exigencias de la Resolución Exenta N° 45/2007 y establecidas en RCA 70/2008, entre ellas no implementar una planta de osmosis inversa</w:t>
      </w:r>
      <w:r w:rsidR="00CE01F7">
        <w:rPr>
          <w:rFonts w:ascii="Calibri" w:hAnsi="Calibri" w:cs="Calibri"/>
          <w:bCs/>
          <w:sz w:val="20"/>
          <w:szCs w:val="20"/>
        </w:rPr>
        <w:t>;</w:t>
      </w:r>
      <w:r w:rsidR="00647F28">
        <w:rPr>
          <w:rFonts w:ascii="Calibri" w:hAnsi="Calibri" w:cs="Calibri"/>
          <w:bCs/>
          <w:sz w:val="20"/>
          <w:szCs w:val="20"/>
        </w:rPr>
        <w:t xml:space="preserve"> </w:t>
      </w:r>
      <w:r>
        <w:rPr>
          <w:rFonts w:ascii="Calibri" w:hAnsi="Calibri" w:cs="Calibri"/>
          <w:sz w:val="20"/>
          <w:szCs w:val="20"/>
        </w:rPr>
        <w:t xml:space="preserve">(4) </w:t>
      </w:r>
      <w:r w:rsidR="00CE01F7">
        <w:rPr>
          <w:rFonts w:ascii="Calibri" w:hAnsi="Calibri" w:cs="Calibri"/>
          <w:sz w:val="20"/>
          <w:szCs w:val="20"/>
        </w:rPr>
        <w:t>N</w:t>
      </w:r>
      <w:r>
        <w:rPr>
          <w:rFonts w:ascii="Calibri" w:hAnsi="Calibri" w:cs="Calibri"/>
          <w:sz w:val="20"/>
          <w:szCs w:val="20"/>
        </w:rPr>
        <w:t>o cumplir con las condiciones de otorgamiento</w:t>
      </w:r>
      <w:r w:rsidR="00CE01F7">
        <w:rPr>
          <w:rFonts w:ascii="Calibri" w:hAnsi="Calibri" w:cs="Calibri"/>
          <w:sz w:val="20"/>
          <w:szCs w:val="20"/>
        </w:rPr>
        <w:t xml:space="preserve"> del PAS 102 del D.S. 95/2001, particularmente para la plantación con especies nativas, la que presenta un nivel de prendimiento de un 45,5%, debiendo ser de un 75%; (5) No implementar un </w:t>
      </w:r>
      <w:r w:rsidR="00CE01F7" w:rsidRPr="00CE01F7">
        <w:rPr>
          <w:rFonts w:ascii="Calibri" w:hAnsi="Calibri" w:cs="Calibri"/>
          <w:iCs/>
          <w:sz w:val="20"/>
          <w:szCs w:val="20"/>
        </w:rPr>
        <w:t>equipo scrubber lavador de gases</w:t>
      </w:r>
      <w:r w:rsidR="00CE01F7" w:rsidRPr="00CE01F7">
        <w:rPr>
          <w:i/>
          <w:lang w:val="es-ES"/>
        </w:rPr>
        <w:t xml:space="preserve"> </w:t>
      </w:r>
      <w:r w:rsidR="00CE01F7" w:rsidRPr="00CE01F7">
        <w:rPr>
          <w:rFonts w:ascii="Calibri" w:hAnsi="Calibri" w:cs="Calibri"/>
          <w:iCs/>
          <w:sz w:val="20"/>
          <w:szCs w:val="20"/>
          <w:lang w:val="es-ES"/>
        </w:rPr>
        <w:t>en el incinerador de gases no condensables</w:t>
      </w:r>
      <w:r w:rsidR="00CE01F7">
        <w:rPr>
          <w:rFonts w:ascii="Calibri" w:hAnsi="Calibri" w:cs="Calibri"/>
          <w:iCs/>
          <w:sz w:val="20"/>
          <w:szCs w:val="20"/>
          <w:lang w:val="es-ES"/>
        </w:rPr>
        <w:t>.</w:t>
      </w:r>
    </w:p>
    <w:p w14:paraId="3B5F416F" w14:textId="77777777" w:rsidR="00CE01F7" w:rsidRDefault="00CE01F7" w:rsidP="00AC433C">
      <w:pPr>
        <w:rPr>
          <w:rFonts w:ascii="Calibri" w:hAnsi="Calibri" w:cs="Calibri"/>
          <w:iCs/>
          <w:sz w:val="20"/>
          <w:szCs w:val="20"/>
        </w:rPr>
      </w:pPr>
    </w:p>
    <w:p w14:paraId="7DFDCF6B" w14:textId="77777777" w:rsidR="00BD5F76" w:rsidRDefault="00BD5F76" w:rsidP="00BD5F76">
      <w:pPr>
        <w:rPr>
          <w:rFonts w:cstheme="minorHAnsi"/>
        </w:rPr>
      </w:pPr>
    </w:p>
    <w:p w14:paraId="6F527A0A" w14:textId="77777777" w:rsidR="00ED4317" w:rsidRPr="0025129B" w:rsidRDefault="00ED4317">
      <w:pPr>
        <w:jc w:val="left"/>
        <w:rPr>
          <w:rFonts w:cstheme="minorHAnsi"/>
          <w:b/>
          <w:sz w:val="20"/>
          <w:szCs w:val="20"/>
        </w:rPr>
      </w:pPr>
      <w:r w:rsidRPr="0025129B">
        <w:rPr>
          <w:rFonts w:cstheme="minorHAnsi"/>
          <w:b/>
          <w:sz w:val="20"/>
          <w:szCs w:val="20"/>
        </w:rPr>
        <w:br w:type="page"/>
      </w:r>
    </w:p>
    <w:p w14:paraId="6F527A0B" w14:textId="77777777" w:rsidR="00ED4317" w:rsidRPr="0025129B" w:rsidRDefault="009847C7" w:rsidP="009847C7">
      <w:pPr>
        <w:pStyle w:val="Ttulo1"/>
      </w:pPr>
      <w:bookmarkStart w:id="19" w:name="_Toc421874364"/>
      <w:r w:rsidRPr="0025129B">
        <w:lastRenderedPageBreak/>
        <w:t>IDENTIFICACIÓN DEL PROYECTO, ACTIVIDAD O FUENTE FISCALIZADA</w:t>
      </w:r>
      <w:bookmarkEnd w:id="19"/>
    </w:p>
    <w:p w14:paraId="6F527A0C" w14:textId="77777777" w:rsidR="00ED4317" w:rsidRPr="0025129B" w:rsidRDefault="00ED4317" w:rsidP="00ED4317"/>
    <w:p w14:paraId="6F527A0D"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421874365"/>
      <w:r w:rsidRPr="0025129B">
        <w:t>Antecedentes Generales</w:t>
      </w:r>
      <w:bookmarkEnd w:id="20"/>
      <w:bookmarkEnd w:id="21"/>
      <w:bookmarkEnd w:id="22"/>
      <w:bookmarkEnd w:id="23"/>
      <w:bookmarkEnd w:id="24"/>
      <w:bookmarkEnd w:id="25"/>
      <w:bookmarkEnd w:id="26"/>
    </w:p>
    <w:p w14:paraId="6F527A0E"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F527A1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0F" w14:textId="4DFF6C04" w:rsidR="00230321" w:rsidRPr="0025129B" w:rsidRDefault="00230321" w:rsidP="00230321">
            <w:pPr>
              <w:rPr>
                <w:rFonts w:cstheme="minorHAnsi"/>
                <w:b/>
                <w:sz w:val="20"/>
                <w:szCs w:val="20"/>
              </w:rPr>
            </w:pPr>
            <w:r w:rsidRPr="0025129B">
              <w:rPr>
                <w:rFonts w:cstheme="minorHAnsi"/>
                <w:b/>
                <w:sz w:val="20"/>
                <w:szCs w:val="20"/>
              </w:rPr>
              <w:t>Identificación de la actividad, proyecto o fuente fiscalizada:</w:t>
            </w:r>
            <w:r w:rsidRPr="0025129B">
              <w:rPr>
                <w:rFonts w:cstheme="minorHAnsi"/>
                <w:sz w:val="20"/>
                <w:szCs w:val="20"/>
              </w:rPr>
              <w:t xml:space="preserve"> </w:t>
            </w:r>
          </w:p>
          <w:p w14:paraId="6F527A10" w14:textId="72C988E8" w:rsidR="00230321" w:rsidRPr="0025129B" w:rsidRDefault="0038343B" w:rsidP="00230321">
            <w:pPr>
              <w:rPr>
                <w:rFonts w:cstheme="minorHAnsi"/>
                <w:sz w:val="20"/>
                <w:szCs w:val="20"/>
                <w:lang w:eastAsia="es-ES"/>
              </w:rPr>
            </w:pPr>
            <w:r>
              <w:rPr>
                <w:rFonts w:cstheme="minorHAnsi"/>
                <w:sz w:val="20"/>
                <w:szCs w:val="20"/>
                <w:lang w:eastAsia="es-ES"/>
              </w:rPr>
              <w:t>CELCO Valdivia</w:t>
            </w:r>
          </w:p>
        </w:tc>
      </w:tr>
      <w:tr w:rsidR="00BD5F76" w:rsidRPr="0025129B" w14:paraId="6F527A1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19DC61" w14:textId="77777777" w:rsidR="00BD5F76" w:rsidRPr="00230321" w:rsidRDefault="00BD5F76" w:rsidP="00BD5F76">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6F527A13" w14:textId="59285C57" w:rsidR="00BD5F76" w:rsidRPr="0025129B" w:rsidRDefault="00BD5F76" w:rsidP="00BD5F76">
            <w:pPr>
              <w:rPr>
                <w:rFonts w:cstheme="minorHAnsi"/>
                <w:b/>
                <w:sz w:val="20"/>
                <w:szCs w:val="20"/>
              </w:rPr>
            </w:pPr>
            <w:r w:rsidRPr="00C629FE">
              <w:rPr>
                <w:rFonts w:cstheme="minorHAnsi"/>
                <w:sz w:val="20"/>
                <w:szCs w:val="20"/>
              </w:rPr>
              <w:t>Los Ríos</w:t>
            </w:r>
          </w:p>
        </w:tc>
        <w:tc>
          <w:tcPr>
            <w:tcW w:w="2296" w:type="pct"/>
            <w:vMerge w:val="restart"/>
            <w:tcBorders>
              <w:top w:val="single" w:sz="4" w:space="0" w:color="auto"/>
              <w:left w:val="single" w:sz="4" w:space="0" w:color="auto"/>
              <w:right w:val="single" w:sz="4" w:space="0" w:color="auto"/>
            </w:tcBorders>
            <w:shd w:val="clear" w:color="auto" w:fill="FFFFFF"/>
            <w:hideMark/>
          </w:tcPr>
          <w:p w14:paraId="6F527A14" w14:textId="77777777" w:rsidR="00BD5F76" w:rsidRPr="0025129B" w:rsidRDefault="00BD5F76" w:rsidP="00BD5F76">
            <w:pPr>
              <w:spacing w:after="100" w:line="276" w:lineRule="auto"/>
              <w:ind w:left="46"/>
              <w:rPr>
                <w:rFonts w:cstheme="minorHAnsi"/>
                <w:b/>
                <w:sz w:val="20"/>
                <w:szCs w:val="20"/>
              </w:rPr>
            </w:pPr>
            <w:r w:rsidRPr="0025129B">
              <w:rPr>
                <w:rFonts w:cstheme="minorHAnsi"/>
                <w:b/>
                <w:sz w:val="20"/>
                <w:szCs w:val="20"/>
              </w:rPr>
              <w:t>Ubicación de la actividad, proyecto o fuente fiscalizada:</w:t>
            </w:r>
            <w:r w:rsidRPr="0025129B">
              <w:rPr>
                <w:rFonts w:cstheme="minorHAnsi"/>
                <w:sz w:val="20"/>
                <w:szCs w:val="20"/>
              </w:rPr>
              <w:t xml:space="preserve"> </w:t>
            </w:r>
          </w:p>
          <w:p w14:paraId="6F527A15" w14:textId="01B54779" w:rsidR="00BD5F76" w:rsidRPr="0025129B" w:rsidRDefault="00570899" w:rsidP="00BD5F76">
            <w:pPr>
              <w:ind w:left="188"/>
              <w:rPr>
                <w:rFonts w:cstheme="minorHAnsi"/>
                <w:sz w:val="20"/>
                <w:szCs w:val="20"/>
              </w:rPr>
            </w:pPr>
            <w:r w:rsidRPr="00570899">
              <w:rPr>
                <w:rFonts w:cstheme="minorHAnsi"/>
                <w:sz w:val="20"/>
                <w:szCs w:val="20"/>
              </w:rPr>
              <w:t>Ruta 5 Sur Km 788, San José de la Mariquina</w:t>
            </w:r>
          </w:p>
        </w:tc>
      </w:tr>
      <w:tr w:rsidR="00BD5F76" w:rsidRPr="0025129B" w14:paraId="6F527A1A"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6B4D0B" w14:textId="77777777" w:rsidR="00BD5F76" w:rsidRPr="00230321" w:rsidRDefault="00BD5F76" w:rsidP="00BD5F76">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6F527A18" w14:textId="3B779E3A" w:rsidR="00BD5F76" w:rsidRPr="0025129B" w:rsidRDefault="00BD5F76" w:rsidP="00BD5F76">
            <w:pPr>
              <w:rPr>
                <w:rFonts w:cstheme="minorHAnsi"/>
                <w:sz w:val="20"/>
                <w:szCs w:val="20"/>
              </w:rPr>
            </w:pPr>
            <w:r>
              <w:rPr>
                <w:rFonts w:cstheme="minorHAnsi"/>
                <w:sz w:val="20"/>
                <w:szCs w:val="20"/>
              </w:rPr>
              <w:t>Valdivia</w:t>
            </w:r>
          </w:p>
        </w:tc>
        <w:tc>
          <w:tcPr>
            <w:tcW w:w="2296" w:type="pct"/>
            <w:vMerge/>
            <w:tcBorders>
              <w:left w:val="single" w:sz="4" w:space="0" w:color="auto"/>
              <w:right w:val="single" w:sz="4" w:space="0" w:color="auto"/>
            </w:tcBorders>
            <w:shd w:val="clear" w:color="auto" w:fill="FFFFFF"/>
          </w:tcPr>
          <w:p w14:paraId="6F527A19" w14:textId="77777777" w:rsidR="00BD5F76" w:rsidRPr="0025129B" w:rsidRDefault="00BD5F76" w:rsidP="00BD5F76">
            <w:pPr>
              <w:ind w:left="188"/>
              <w:rPr>
                <w:rFonts w:cstheme="minorHAnsi"/>
                <w:b/>
                <w:sz w:val="20"/>
                <w:szCs w:val="20"/>
              </w:rPr>
            </w:pPr>
          </w:p>
        </w:tc>
      </w:tr>
      <w:tr w:rsidR="00BD5F76" w:rsidRPr="0025129B" w14:paraId="6F527A1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C89215" w14:textId="77777777" w:rsidR="00BD5F76" w:rsidRDefault="00BD5F76" w:rsidP="00BD5F76">
            <w:pPr>
              <w:spacing w:after="100" w:line="276" w:lineRule="auto"/>
              <w:rPr>
                <w:rFonts w:cstheme="minorHAnsi"/>
                <w:sz w:val="20"/>
                <w:szCs w:val="20"/>
              </w:rPr>
            </w:pPr>
            <w:r w:rsidRPr="00230321">
              <w:rPr>
                <w:rFonts w:cstheme="minorHAnsi"/>
                <w:b/>
                <w:sz w:val="20"/>
                <w:szCs w:val="20"/>
              </w:rPr>
              <w:t>Comuna:</w:t>
            </w:r>
            <w:r w:rsidRPr="00230321">
              <w:rPr>
                <w:rFonts w:cstheme="minorHAnsi"/>
                <w:sz w:val="20"/>
                <w:szCs w:val="20"/>
              </w:rPr>
              <w:t xml:space="preserve"> </w:t>
            </w:r>
          </w:p>
          <w:p w14:paraId="6F527A1B" w14:textId="4098F0E4" w:rsidR="00BD5F76" w:rsidRPr="0025129B" w:rsidRDefault="00BD5F76" w:rsidP="00BD5F76">
            <w:pPr>
              <w:spacing w:after="100" w:line="276" w:lineRule="auto"/>
              <w:rPr>
                <w:rFonts w:cstheme="minorHAnsi"/>
                <w:sz w:val="20"/>
                <w:szCs w:val="20"/>
              </w:rPr>
            </w:pPr>
            <w:r>
              <w:rPr>
                <w:rFonts w:cstheme="minorHAnsi"/>
                <w:sz w:val="20"/>
                <w:szCs w:val="20"/>
              </w:rPr>
              <w:t>Mariquina</w:t>
            </w:r>
          </w:p>
        </w:tc>
        <w:tc>
          <w:tcPr>
            <w:tcW w:w="2296" w:type="pct"/>
            <w:vMerge/>
            <w:tcBorders>
              <w:left w:val="single" w:sz="4" w:space="0" w:color="auto"/>
              <w:bottom w:val="single" w:sz="4" w:space="0" w:color="auto"/>
              <w:right w:val="single" w:sz="4" w:space="0" w:color="auto"/>
            </w:tcBorders>
            <w:shd w:val="clear" w:color="auto" w:fill="FFFFFF"/>
          </w:tcPr>
          <w:p w14:paraId="6F527A1C" w14:textId="77777777" w:rsidR="00BD5F76" w:rsidRPr="0025129B" w:rsidRDefault="00BD5F76" w:rsidP="00BD5F76">
            <w:pPr>
              <w:ind w:left="188"/>
              <w:rPr>
                <w:rFonts w:cstheme="minorHAnsi"/>
                <w:b/>
                <w:sz w:val="20"/>
                <w:szCs w:val="20"/>
              </w:rPr>
            </w:pPr>
          </w:p>
        </w:tc>
      </w:tr>
      <w:tr w:rsidR="00BD5F76" w:rsidRPr="0025129B" w14:paraId="6F527A2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4369A2" w14:textId="77777777" w:rsidR="00BD5F76" w:rsidRPr="00230321" w:rsidRDefault="00BD5F76" w:rsidP="00BD5F76">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6F527A1F" w14:textId="57382E03" w:rsidR="00BD5F76" w:rsidRPr="0025129B" w:rsidRDefault="00BD5F76" w:rsidP="00BD5F76">
            <w:pPr>
              <w:rPr>
                <w:rFonts w:cstheme="minorHAnsi"/>
                <w:sz w:val="20"/>
                <w:szCs w:val="20"/>
                <w:lang w:val="es-ES" w:eastAsia="es-ES"/>
              </w:rPr>
            </w:pPr>
            <w:r w:rsidRPr="00CF42BA">
              <w:rPr>
                <w:rFonts w:cstheme="minorHAnsi"/>
                <w:sz w:val="20"/>
                <w:szCs w:val="20"/>
                <w:lang w:eastAsia="es-ES"/>
              </w:rPr>
              <w:t>Celulosa Arauco y Constitución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4A11D7" w14:textId="77777777" w:rsidR="00BD5F76" w:rsidRPr="00230321" w:rsidRDefault="00BD5F76" w:rsidP="00BD5F76">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6F527A21" w14:textId="319B3C66" w:rsidR="00BD5F76" w:rsidRPr="0025129B" w:rsidRDefault="00BD5F76" w:rsidP="00BD5F76">
            <w:pPr>
              <w:rPr>
                <w:rFonts w:cstheme="minorHAnsi"/>
                <w:sz w:val="20"/>
                <w:szCs w:val="20"/>
                <w:lang w:val="es-ES" w:eastAsia="es-ES"/>
              </w:rPr>
            </w:pPr>
            <w:r w:rsidRPr="00CF42BA">
              <w:rPr>
                <w:rFonts w:cstheme="minorHAnsi"/>
                <w:sz w:val="20"/>
                <w:szCs w:val="20"/>
                <w:lang w:eastAsia="es-ES"/>
              </w:rPr>
              <w:t>93.458.000-1</w:t>
            </w:r>
          </w:p>
        </w:tc>
      </w:tr>
      <w:tr w:rsidR="00BD5F76" w:rsidRPr="0025129B" w14:paraId="6F527A27" w14:textId="77777777" w:rsidTr="00B77480">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DF1812F" w14:textId="77777777" w:rsidR="00BD5F76" w:rsidRPr="00DE3695" w:rsidRDefault="00BD5F76" w:rsidP="00BD5F76">
            <w:pPr>
              <w:spacing w:after="100" w:line="276" w:lineRule="auto"/>
              <w:rPr>
                <w:rFonts w:cstheme="minorHAnsi"/>
                <w:sz w:val="20"/>
                <w:szCs w:val="20"/>
              </w:rPr>
            </w:pPr>
            <w:r w:rsidRPr="00DE3695">
              <w:rPr>
                <w:rFonts w:cstheme="minorHAnsi"/>
                <w:b/>
                <w:sz w:val="20"/>
                <w:szCs w:val="20"/>
              </w:rPr>
              <w:t>Domicilio Titular:</w:t>
            </w:r>
            <w:r w:rsidRPr="00DE3695">
              <w:rPr>
                <w:rFonts w:cstheme="minorHAnsi"/>
                <w:sz w:val="20"/>
                <w:szCs w:val="20"/>
              </w:rPr>
              <w:t xml:space="preserve"> </w:t>
            </w:r>
          </w:p>
          <w:p w14:paraId="04F59EDA" w14:textId="7DE52C38" w:rsidR="00BD5F76" w:rsidRPr="00DE3695" w:rsidRDefault="00BD5F76" w:rsidP="00BD5F76">
            <w:pPr>
              <w:rPr>
                <w:sz w:val="20"/>
                <w:szCs w:val="20"/>
                <w:lang w:val="es-ES" w:eastAsia="es-ES"/>
              </w:rPr>
            </w:pPr>
            <w:r w:rsidRPr="00DE3695">
              <w:rPr>
                <w:sz w:val="20"/>
                <w:szCs w:val="20"/>
                <w:lang w:val="es-ES" w:eastAsia="es-ES"/>
              </w:rPr>
              <w:t>Avenida El Golf N° 1</w:t>
            </w:r>
            <w:r w:rsidR="00F22331">
              <w:rPr>
                <w:sz w:val="20"/>
                <w:szCs w:val="20"/>
                <w:lang w:val="es-ES" w:eastAsia="es-ES"/>
              </w:rPr>
              <w:t>5</w:t>
            </w:r>
            <w:r w:rsidRPr="00DE3695">
              <w:rPr>
                <w:sz w:val="20"/>
                <w:szCs w:val="20"/>
                <w:lang w:val="es-ES" w:eastAsia="es-ES"/>
              </w:rPr>
              <w:t>0, piso 14.</w:t>
            </w:r>
          </w:p>
          <w:p w14:paraId="5DDBBC34" w14:textId="77777777" w:rsidR="00BD5F76" w:rsidRPr="00DE3695" w:rsidRDefault="00BD5F76" w:rsidP="00BD5F76">
            <w:pPr>
              <w:spacing w:after="100" w:line="276" w:lineRule="auto"/>
              <w:rPr>
                <w:rFonts w:cstheme="minorHAnsi"/>
                <w:b/>
                <w:sz w:val="20"/>
                <w:szCs w:val="20"/>
                <w:lang w:val="es-ES"/>
              </w:rPr>
            </w:pPr>
          </w:p>
          <w:p w14:paraId="6F527A24" w14:textId="77777777" w:rsidR="00BD5F76" w:rsidRPr="0025129B" w:rsidRDefault="00BD5F76" w:rsidP="00BD5F76">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1CFFAC5" w14:textId="77777777" w:rsidR="00BD5F76" w:rsidRPr="00DE3695" w:rsidRDefault="00BD5F76" w:rsidP="00BD5F76">
            <w:pPr>
              <w:spacing w:after="100" w:line="276" w:lineRule="auto"/>
              <w:rPr>
                <w:rFonts w:cstheme="minorHAnsi"/>
                <w:b/>
                <w:sz w:val="20"/>
                <w:szCs w:val="20"/>
              </w:rPr>
            </w:pPr>
            <w:r w:rsidRPr="00DE3695">
              <w:rPr>
                <w:rFonts w:cstheme="minorHAnsi"/>
                <w:b/>
                <w:sz w:val="20"/>
                <w:szCs w:val="20"/>
              </w:rPr>
              <w:t>Correo electrónico:</w:t>
            </w:r>
            <w:r w:rsidRPr="00DE3695">
              <w:rPr>
                <w:rFonts w:cstheme="minorHAnsi"/>
                <w:sz w:val="20"/>
                <w:szCs w:val="20"/>
              </w:rPr>
              <w:t xml:space="preserve"> </w:t>
            </w:r>
          </w:p>
          <w:p w14:paraId="6F527A26" w14:textId="04C6206F" w:rsidR="00BD5F76" w:rsidRPr="0025129B" w:rsidRDefault="00D02545" w:rsidP="00BD5F76">
            <w:pPr>
              <w:rPr>
                <w:rFonts w:cstheme="minorHAnsi"/>
                <w:sz w:val="20"/>
                <w:szCs w:val="20"/>
              </w:rPr>
            </w:pPr>
            <w:r w:rsidRPr="00D02545">
              <w:rPr>
                <w:sz w:val="20"/>
                <w:szCs w:val="20"/>
              </w:rPr>
              <w:t>mario.eckholt</w:t>
            </w:r>
            <w:r w:rsidRPr="00D02545">
              <w:rPr>
                <w:sz w:val="20"/>
                <w:szCs w:val="20"/>
                <w:lang w:val="es-ES"/>
              </w:rPr>
              <w:t>@arauco.cl</w:t>
            </w:r>
          </w:p>
        </w:tc>
      </w:tr>
      <w:tr w:rsidR="00BD5F76" w:rsidRPr="0025129B" w14:paraId="6F527A2B" w14:textId="77777777" w:rsidTr="00B77480">
        <w:trPr>
          <w:trHeight w:val="589"/>
          <w:jc w:val="center"/>
        </w:trPr>
        <w:tc>
          <w:tcPr>
            <w:tcW w:w="27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527A28" w14:textId="77777777" w:rsidR="00BD5F76" w:rsidRPr="0025129B" w:rsidRDefault="00BD5F76" w:rsidP="00BD5F76">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12330C0D" w14:textId="77777777" w:rsidR="00BD5F76" w:rsidRPr="00DE3695" w:rsidRDefault="00BD5F76" w:rsidP="00BD5F76">
            <w:pPr>
              <w:spacing w:after="100" w:line="276" w:lineRule="auto"/>
              <w:rPr>
                <w:rFonts w:cstheme="minorHAnsi"/>
                <w:b/>
                <w:sz w:val="20"/>
                <w:szCs w:val="20"/>
              </w:rPr>
            </w:pPr>
            <w:r w:rsidRPr="00DE3695">
              <w:rPr>
                <w:rFonts w:cstheme="minorHAnsi"/>
                <w:b/>
                <w:sz w:val="20"/>
                <w:szCs w:val="20"/>
              </w:rPr>
              <w:t>Teléfono:</w:t>
            </w:r>
            <w:r w:rsidRPr="00DE3695">
              <w:rPr>
                <w:rFonts w:cstheme="minorHAnsi"/>
                <w:sz w:val="20"/>
                <w:szCs w:val="20"/>
              </w:rPr>
              <w:t xml:space="preserve"> </w:t>
            </w:r>
          </w:p>
          <w:p w14:paraId="6F527A2A" w14:textId="4B62026C" w:rsidR="00BD5F76" w:rsidRPr="0025129B" w:rsidRDefault="00BD5F76" w:rsidP="00BD5F76">
            <w:pPr>
              <w:rPr>
                <w:rFonts w:cstheme="minorHAnsi"/>
                <w:sz w:val="20"/>
                <w:szCs w:val="20"/>
              </w:rPr>
            </w:pPr>
            <w:r w:rsidRPr="00DE3695">
              <w:rPr>
                <w:rFonts w:cstheme="minorHAnsi"/>
                <w:sz w:val="20"/>
                <w:szCs w:val="20"/>
                <w:lang w:val="es-ES"/>
              </w:rPr>
              <w:t>41-2862201 / 41-2862202</w:t>
            </w:r>
          </w:p>
        </w:tc>
      </w:tr>
      <w:tr w:rsidR="00BD5F76" w:rsidRPr="0025129B" w14:paraId="6F527A30" w14:textId="77777777" w:rsidTr="00B77480">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7E62DA1" w14:textId="77777777" w:rsidR="00BD5F76" w:rsidRPr="00DE3695" w:rsidRDefault="00BD5F76" w:rsidP="00BD5F76">
            <w:pPr>
              <w:spacing w:after="100" w:line="276" w:lineRule="auto"/>
              <w:rPr>
                <w:rFonts w:cstheme="minorHAnsi"/>
                <w:b/>
                <w:sz w:val="20"/>
                <w:szCs w:val="20"/>
                <w:lang w:val="es-ES" w:eastAsia="es-ES"/>
              </w:rPr>
            </w:pPr>
            <w:r w:rsidRPr="00DE3695">
              <w:rPr>
                <w:rFonts w:cstheme="minorHAnsi"/>
                <w:b/>
                <w:sz w:val="20"/>
                <w:szCs w:val="20"/>
              </w:rPr>
              <w:t>Identificación del Representante Legal:</w:t>
            </w:r>
            <w:r w:rsidRPr="00DE3695">
              <w:rPr>
                <w:rFonts w:cstheme="minorHAnsi"/>
                <w:sz w:val="20"/>
                <w:szCs w:val="20"/>
              </w:rPr>
              <w:t xml:space="preserve"> </w:t>
            </w:r>
          </w:p>
          <w:p w14:paraId="6F527A2D" w14:textId="4F041885" w:rsidR="00BD5F76" w:rsidRPr="0025129B" w:rsidRDefault="00F22331" w:rsidP="00BD5F76">
            <w:pPr>
              <w:rPr>
                <w:rFonts w:cstheme="minorHAnsi"/>
                <w:sz w:val="20"/>
                <w:szCs w:val="20"/>
              </w:rPr>
            </w:pPr>
            <w:r w:rsidRPr="00F22331">
              <w:rPr>
                <w:rFonts w:cstheme="minorHAnsi"/>
                <w:sz w:val="20"/>
                <w:szCs w:val="20"/>
              </w:rPr>
              <w:t>Mario Andres Eckholt Ricci</w:t>
            </w: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B5A0664" w14:textId="77777777" w:rsidR="00BD5F76" w:rsidRPr="00DE3695" w:rsidRDefault="00BD5F76" w:rsidP="00BD5F76">
            <w:pPr>
              <w:spacing w:after="100" w:line="276" w:lineRule="auto"/>
              <w:rPr>
                <w:rFonts w:cstheme="minorHAnsi"/>
                <w:b/>
                <w:sz w:val="20"/>
                <w:szCs w:val="20"/>
                <w:lang w:val="es-ES" w:eastAsia="es-ES"/>
              </w:rPr>
            </w:pPr>
            <w:r w:rsidRPr="00DE3695">
              <w:rPr>
                <w:rFonts w:cstheme="minorHAnsi"/>
                <w:b/>
                <w:sz w:val="20"/>
                <w:szCs w:val="20"/>
              </w:rPr>
              <w:t>RUT o RUN:</w:t>
            </w:r>
            <w:r w:rsidRPr="00DE3695">
              <w:rPr>
                <w:rFonts w:cstheme="minorHAnsi"/>
                <w:sz w:val="20"/>
                <w:szCs w:val="20"/>
              </w:rPr>
              <w:t xml:space="preserve"> </w:t>
            </w:r>
          </w:p>
          <w:p w14:paraId="6F527A2F" w14:textId="0AB451C7" w:rsidR="00BD5F76" w:rsidRPr="0025129B" w:rsidRDefault="00F22331" w:rsidP="00BD5F76">
            <w:pPr>
              <w:spacing w:after="100"/>
              <w:jc w:val="left"/>
              <w:rPr>
                <w:rFonts w:cstheme="minorHAnsi"/>
                <w:sz w:val="20"/>
                <w:szCs w:val="20"/>
                <w:lang w:val="es-ES" w:eastAsia="es-ES"/>
              </w:rPr>
            </w:pPr>
            <w:r w:rsidRPr="00F22331">
              <w:rPr>
                <w:rFonts w:cstheme="minorHAnsi"/>
                <w:sz w:val="20"/>
                <w:szCs w:val="20"/>
                <w:lang w:eastAsia="es-ES"/>
              </w:rPr>
              <w:t>13.434.705-8</w:t>
            </w:r>
          </w:p>
        </w:tc>
      </w:tr>
      <w:tr w:rsidR="00BD5F76" w:rsidRPr="0025129B" w14:paraId="6F527A34" w14:textId="77777777" w:rsidTr="00B77480">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3FECA1A" w14:textId="77777777" w:rsidR="00BD5F76" w:rsidRPr="00DE3695" w:rsidRDefault="00BD5F76" w:rsidP="00BD5F76">
            <w:pPr>
              <w:spacing w:after="100" w:line="276" w:lineRule="auto"/>
              <w:rPr>
                <w:rFonts w:cstheme="minorHAnsi"/>
                <w:sz w:val="20"/>
                <w:szCs w:val="20"/>
              </w:rPr>
            </w:pPr>
            <w:r w:rsidRPr="00DE3695">
              <w:rPr>
                <w:rFonts w:cstheme="minorHAnsi"/>
                <w:b/>
                <w:sz w:val="20"/>
                <w:szCs w:val="20"/>
              </w:rPr>
              <w:t>Domicilio Representante Legal:</w:t>
            </w:r>
            <w:r w:rsidRPr="00DE3695">
              <w:rPr>
                <w:rFonts w:cstheme="minorHAnsi"/>
                <w:sz w:val="20"/>
                <w:szCs w:val="20"/>
              </w:rPr>
              <w:t xml:space="preserve"> </w:t>
            </w:r>
          </w:p>
          <w:p w14:paraId="6F527A32" w14:textId="3DAD6159" w:rsidR="00BD5F76" w:rsidRPr="0025129B" w:rsidRDefault="00091CC6" w:rsidP="00BD5F76">
            <w:pPr>
              <w:rPr>
                <w:rFonts w:cstheme="minorHAnsi"/>
                <w:sz w:val="20"/>
                <w:szCs w:val="20"/>
                <w:lang w:val="es-ES" w:eastAsia="es-ES"/>
              </w:rPr>
            </w:pPr>
            <w:r w:rsidRPr="00091CC6">
              <w:rPr>
                <w:rFonts w:cstheme="minorHAnsi"/>
                <w:sz w:val="20"/>
                <w:szCs w:val="20"/>
                <w:lang w:val="es-ES"/>
              </w:rPr>
              <w:t>Autopista del Itata Km. 21 Nueva Aldea S/N.</w:t>
            </w: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4BDB570" w14:textId="77777777" w:rsidR="00BD5F76" w:rsidRPr="00DE3695" w:rsidRDefault="00BD5F76" w:rsidP="00BD5F76">
            <w:pPr>
              <w:spacing w:after="100" w:line="276" w:lineRule="auto"/>
              <w:rPr>
                <w:rFonts w:cstheme="minorHAnsi"/>
                <w:sz w:val="20"/>
                <w:szCs w:val="20"/>
              </w:rPr>
            </w:pPr>
            <w:r w:rsidRPr="00DE3695">
              <w:rPr>
                <w:rFonts w:cstheme="minorHAnsi"/>
                <w:b/>
                <w:sz w:val="20"/>
                <w:szCs w:val="20"/>
              </w:rPr>
              <w:t>Correo electrónico:</w:t>
            </w:r>
            <w:r w:rsidRPr="00DE3695">
              <w:rPr>
                <w:rFonts w:cstheme="minorHAnsi"/>
                <w:sz w:val="20"/>
                <w:szCs w:val="20"/>
              </w:rPr>
              <w:t xml:space="preserve"> </w:t>
            </w:r>
          </w:p>
          <w:p w14:paraId="6F527A33" w14:textId="41BF43A8" w:rsidR="00BD5F76" w:rsidRPr="0025129B" w:rsidRDefault="00D02545" w:rsidP="00BD5F76">
            <w:pPr>
              <w:spacing w:after="100" w:line="276" w:lineRule="auto"/>
              <w:rPr>
                <w:rFonts w:cstheme="minorHAnsi"/>
                <w:sz w:val="20"/>
                <w:szCs w:val="20"/>
                <w:lang w:val="es-ES" w:eastAsia="es-ES"/>
              </w:rPr>
            </w:pPr>
            <w:r w:rsidRPr="00D02545">
              <w:rPr>
                <w:rFonts w:cstheme="minorHAnsi"/>
                <w:sz w:val="20"/>
                <w:szCs w:val="20"/>
                <w:lang w:eastAsia="es-ES"/>
              </w:rPr>
              <w:t>mario.eckholt</w:t>
            </w:r>
            <w:r w:rsidRPr="00D02545">
              <w:rPr>
                <w:rFonts w:cstheme="minorHAnsi"/>
                <w:sz w:val="20"/>
                <w:szCs w:val="20"/>
                <w:lang w:val="es-ES" w:eastAsia="es-ES"/>
              </w:rPr>
              <w:t>@arauco.cl</w:t>
            </w:r>
          </w:p>
        </w:tc>
      </w:tr>
      <w:tr w:rsidR="00BD5F76" w:rsidRPr="0025129B" w14:paraId="6F527A37" w14:textId="77777777" w:rsidTr="00B77480">
        <w:trPr>
          <w:trHeight w:val="507"/>
          <w:jc w:val="center"/>
        </w:trPr>
        <w:tc>
          <w:tcPr>
            <w:tcW w:w="27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527A35" w14:textId="77777777" w:rsidR="00BD5F76" w:rsidRPr="0025129B" w:rsidRDefault="00BD5F76" w:rsidP="00BD5F76">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BCA85B5" w14:textId="77777777" w:rsidR="00BD5F76" w:rsidRPr="00DE3695" w:rsidRDefault="00BD5F76" w:rsidP="00BD5F76">
            <w:pPr>
              <w:spacing w:after="100" w:line="276" w:lineRule="auto"/>
              <w:rPr>
                <w:rFonts w:cstheme="minorHAnsi"/>
                <w:sz w:val="20"/>
                <w:szCs w:val="20"/>
              </w:rPr>
            </w:pPr>
            <w:r w:rsidRPr="00DE3695">
              <w:rPr>
                <w:rFonts w:cstheme="minorHAnsi"/>
                <w:b/>
                <w:sz w:val="20"/>
                <w:szCs w:val="20"/>
              </w:rPr>
              <w:t>Teléfono:</w:t>
            </w:r>
            <w:r w:rsidRPr="00DE3695">
              <w:rPr>
                <w:rFonts w:cstheme="minorHAnsi"/>
                <w:sz w:val="20"/>
                <w:szCs w:val="20"/>
              </w:rPr>
              <w:t xml:space="preserve"> </w:t>
            </w:r>
          </w:p>
          <w:p w14:paraId="6F527A36" w14:textId="498A0593" w:rsidR="00BD5F76" w:rsidRPr="0025129B" w:rsidRDefault="00F22331" w:rsidP="00BD5F76">
            <w:pPr>
              <w:spacing w:after="100" w:line="276" w:lineRule="auto"/>
              <w:rPr>
                <w:rFonts w:cstheme="minorHAnsi"/>
                <w:sz w:val="20"/>
                <w:szCs w:val="20"/>
                <w:lang w:val="es-ES" w:eastAsia="es-ES"/>
              </w:rPr>
            </w:pPr>
            <w:r w:rsidRPr="00F22331">
              <w:rPr>
                <w:rFonts w:cstheme="minorHAnsi"/>
                <w:sz w:val="20"/>
                <w:szCs w:val="20"/>
                <w:lang w:val="es-ES" w:eastAsia="es-ES"/>
              </w:rPr>
              <w:t>41-2862201 / 41-2862202</w:t>
            </w:r>
          </w:p>
        </w:tc>
      </w:tr>
      <w:tr w:rsidR="004E5529" w:rsidRPr="0025129B" w14:paraId="6F527A3A"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8"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F527A39" w14:textId="21DE44D2" w:rsidR="004E5529" w:rsidRPr="0025129B" w:rsidRDefault="00BD5F76" w:rsidP="00230321">
            <w:pPr>
              <w:rPr>
                <w:rFonts w:cstheme="minorHAnsi"/>
                <w:sz w:val="20"/>
                <w:szCs w:val="20"/>
              </w:rPr>
            </w:pPr>
            <w:r>
              <w:rPr>
                <w:rFonts w:cstheme="minorHAnsi"/>
                <w:sz w:val="20"/>
                <w:szCs w:val="20"/>
              </w:rPr>
              <w:t>Operación</w:t>
            </w:r>
          </w:p>
        </w:tc>
      </w:tr>
    </w:tbl>
    <w:p w14:paraId="6F527A3B"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F527A3C" w14:textId="77777777" w:rsidR="00ED4317"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421874366"/>
      <w:r w:rsidRPr="0025129B">
        <w:lastRenderedPageBreak/>
        <w:t>Ubicación</w:t>
      </w:r>
      <w:bookmarkEnd w:id="29"/>
      <w:bookmarkEnd w:id="30"/>
      <w:bookmarkEnd w:id="31"/>
      <w:bookmarkEnd w:id="32"/>
      <w:bookmarkEnd w:id="33"/>
      <w:bookmarkEnd w:id="34"/>
      <w:bookmarkEnd w:id="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B1506E" w:rsidRPr="00DE3695" w14:paraId="43C10511" w14:textId="77777777" w:rsidTr="00B77480">
        <w:trPr>
          <w:trHeight w:val="8505"/>
          <w:jc w:val="center"/>
        </w:trPr>
        <w:tc>
          <w:tcPr>
            <w:tcW w:w="5000" w:type="pct"/>
            <w:shd w:val="clear" w:color="auto" w:fill="auto"/>
            <w:tcMar>
              <w:top w:w="58" w:type="dxa"/>
              <w:left w:w="58" w:type="dxa"/>
              <w:bottom w:w="58" w:type="dxa"/>
              <w:right w:w="58" w:type="dxa"/>
            </w:tcMar>
            <w:hideMark/>
          </w:tcPr>
          <w:p w14:paraId="276901FB" w14:textId="77777777" w:rsidR="00B1506E" w:rsidRPr="00DE3695" w:rsidRDefault="00B1506E" w:rsidP="00B77480">
            <w:pPr>
              <w:rPr>
                <w:rStyle w:val="DescripcinCar"/>
              </w:rPr>
            </w:pPr>
            <w:bookmarkStart w:id="36" w:name="_Toc369464798"/>
            <w:bookmarkStart w:id="37" w:name="_Toc369477040"/>
            <w:bookmarkStart w:id="38" w:name="_Toc370218317"/>
            <w:bookmarkStart w:id="39" w:name="_Toc372814976"/>
            <w:bookmarkStart w:id="40" w:name="_Toc384055309"/>
            <w:bookmarkStart w:id="41" w:name="_Toc384055385"/>
            <w:bookmarkStart w:id="42" w:name="_Toc384635870"/>
            <w:bookmarkStart w:id="43" w:name="_Toc384636109"/>
            <w:bookmarkStart w:id="44" w:name="_Toc421718924"/>
            <w:bookmarkStart w:id="45" w:name="_Toc421874367"/>
            <w:r w:rsidRPr="00DE3695">
              <w:rPr>
                <w:rStyle w:val="DescripcinCar"/>
              </w:rPr>
              <w:t xml:space="preserve">Figura </w:t>
            </w:r>
            <w:r w:rsidRPr="00DE3695">
              <w:rPr>
                <w:rStyle w:val="DescripcinCar"/>
              </w:rPr>
              <w:fldChar w:fldCharType="begin"/>
            </w:r>
            <w:r w:rsidRPr="00DE3695">
              <w:rPr>
                <w:rStyle w:val="DescripcinCar"/>
              </w:rPr>
              <w:instrText xml:space="preserve"> SEQ Figura \* ARABIC </w:instrText>
            </w:r>
            <w:r w:rsidRPr="00DE3695">
              <w:rPr>
                <w:rStyle w:val="DescripcinCar"/>
              </w:rPr>
              <w:fldChar w:fldCharType="separate"/>
            </w:r>
            <w:r>
              <w:rPr>
                <w:rStyle w:val="DescripcinCar"/>
                <w:noProof/>
              </w:rPr>
              <w:t>1</w:t>
            </w:r>
            <w:r w:rsidRPr="00DE3695">
              <w:rPr>
                <w:rStyle w:val="DescripcinCar"/>
              </w:rPr>
              <w:fldChar w:fldCharType="end"/>
            </w:r>
            <w:r w:rsidRPr="00DE3695">
              <w:rPr>
                <w:rStyle w:val="DescripcinCar"/>
              </w:rPr>
              <w:t>. Mapa de Ubicación Regional del proyecto Planta Celco Valdivia</w:t>
            </w:r>
            <w:bookmarkEnd w:id="36"/>
            <w:bookmarkEnd w:id="37"/>
            <w:bookmarkEnd w:id="38"/>
            <w:bookmarkEnd w:id="39"/>
            <w:r>
              <w:rPr>
                <w:rStyle w:val="DescripcinCar"/>
              </w:rPr>
              <w:t>, emplazado en el sector Rucaco del río Cruces.</w:t>
            </w:r>
            <w:bookmarkEnd w:id="40"/>
            <w:bookmarkEnd w:id="41"/>
            <w:bookmarkEnd w:id="42"/>
            <w:bookmarkEnd w:id="43"/>
            <w:bookmarkEnd w:id="44"/>
            <w:bookmarkEnd w:id="45"/>
            <w:r>
              <w:rPr>
                <w:rStyle w:val="DescripcinCar"/>
                <w:b w:val="0"/>
              </w:rPr>
              <w:t xml:space="preserve"> </w:t>
            </w:r>
            <w:r w:rsidRPr="00DE3695">
              <w:rPr>
                <w:szCs w:val="18"/>
              </w:rPr>
              <w:t>(Fuente:</w:t>
            </w:r>
            <w:r>
              <w:rPr>
                <w:szCs w:val="18"/>
              </w:rPr>
              <w:t xml:space="preserve"> </w:t>
            </w:r>
            <w:r w:rsidRPr="00FF33A0">
              <w:rPr>
                <w:i/>
                <w:szCs w:val="18"/>
              </w:rPr>
              <w:t>Arc Map</w:t>
            </w:r>
            <w:r>
              <w:rPr>
                <w:szCs w:val="18"/>
              </w:rPr>
              <w:t xml:space="preserve"> 10.3, 2013</w:t>
            </w:r>
            <w:r w:rsidRPr="00DE3695">
              <w:rPr>
                <w:szCs w:val="18"/>
              </w:rPr>
              <w:t>).</w:t>
            </w:r>
          </w:p>
          <w:p w14:paraId="027DCC29" w14:textId="77777777" w:rsidR="00B1506E" w:rsidRPr="00DE3695" w:rsidRDefault="00B1506E" w:rsidP="00B77480"/>
          <w:p w14:paraId="2F0DE96F" w14:textId="77777777" w:rsidR="00B1506E" w:rsidRPr="00DE3695" w:rsidRDefault="00B1506E" w:rsidP="00B77480">
            <w:pPr>
              <w:jc w:val="center"/>
              <w:rPr>
                <w:b/>
                <w:sz w:val="20"/>
              </w:rPr>
            </w:pPr>
            <w:r w:rsidRPr="00DE3695">
              <w:rPr>
                <w:b/>
                <w:noProof/>
                <w:sz w:val="20"/>
                <w:lang w:eastAsia="es-CL"/>
              </w:rPr>
              <w:drawing>
                <wp:inline distT="0" distB="0" distL="0" distR="0" wp14:anchorId="5EEC416E" wp14:editId="2896F427">
                  <wp:extent cx="6073662" cy="4693285"/>
                  <wp:effectExtent l="0" t="0" r="3810" b="0"/>
                  <wp:docPr id="3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co+2.jpg"/>
                          <pic:cNvPicPr/>
                        </pic:nvPicPr>
                        <pic:blipFill>
                          <a:blip r:embed="rId18">
                            <a:extLst>
                              <a:ext uri="{28A0092B-C50C-407E-A947-70E740481C1C}">
                                <a14:useLocalDpi xmlns:a14="http://schemas.microsoft.com/office/drawing/2010/main" val="0"/>
                              </a:ext>
                            </a:extLst>
                          </a:blip>
                          <a:stretch>
                            <a:fillRect/>
                          </a:stretch>
                        </pic:blipFill>
                        <pic:spPr>
                          <a:xfrm>
                            <a:off x="0" y="0"/>
                            <a:ext cx="6073662" cy="4693285"/>
                          </a:xfrm>
                          <a:prstGeom prst="rect">
                            <a:avLst/>
                          </a:prstGeom>
                        </pic:spPr>
                      </pic:pic>
                    </a:graphicData>
                  </a:graphic>
                </wp:inline>
              </w:drawing>
            </w:r>
          </w:p>
        </w:tc>
      </w:tr>
    </w:tbl>
    <w:p w14:paraId="5CAC9FCD" w14:textId="77777777" w:rsidR="00B1506E" w:rsidRPr="00B1506E" w:rsidRDefault="00B1506E" w:rsidP="00B1506E"/>
    <w:p w14:paraId="6F527A3D" w14:textId="77777777" w:rsidR="00DC57B3" w:rsidRPr="0025129B"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B1506E" w:rsidRPr="00B1506E" w14:paraId="48A510F7" w14:textId="77777777" w:rsidTr="00B77480">
        <w:trPr>
          <w:trHeight w:val="7075"/>
          <w:jc w:val="center"/>
        </w:trPr>
        <w:tc>
          <w:tcPr>
            <w:tcW w:w="5000" w:type="pct"/>
            <w:gridSpan w:val="4"/>
            <w:shd w:val="clear" w:color="auto" w:fill="auto"/>
            <w:tcMar>
              <w:top w:w="58" w:type="dxa"/>
              <w:left w:w="58" w:type="dxa"/>
              <w:bottom w:w="58" w:type="dxa"/>
              <w:right w:w="58" w:type="dxa"/>
            </w:tcMar>
            <w:hideMark/>
          </w:tcPr>
          <w:p w14:paraId="170E77E7" w14:textId="77777777" w:rsidR="00B1506E" w:rsidRPr="00B1506E" w:rsidRDefault="00B1506E" w:rsidP="00B1506E">
            <w:bookmarkStart w:id="46" w:name="_Toc369464799"/>
            <w:bookmarkStart w:id="47" w:name="_Toc369477041"/>
            <w:bookmarkStart w:id="48" w:name="_Toc370218318"/>
            <w:bookmarkStart w:id="49" w:name="_Toc372814977"/>
            <w:r w:rsidRPr="00B1506E">
              <w:rPr>
                <w:rFonts w:cstheme="minorHAnsi"/>
                <w:b/>
                <w:sz w:val="18"/>
                <w:szCs w:val="20"/>
              </w:rPr>
              <w:lastRenderedPageBreak/>
              <w:t xml:space="preserve">Figura </w:t>
            </w:r>
            <w:r w:rsidRPr="00B1506E">
              <w:rPr>
                <w:rFonts w:cstheme="minorHAnsi"/>
                <w:b/>
                <w:sz w:val="18"/>
                <w:szCs w:val="20"/>
              </w:rPr>
              <w:fldChar w:fldCharType="begin"/>
            </w:r>
            <w:r w:rsidRPr="00B1506E">
              <w:rPr>
                <w:rFonts w:cstheme="minorHAnsi"/>
                <w:b/>
                <w:sz w:val="18"/>
                <w:szCs w:val="20"/>
              </w:rPr>
              <w:instrText xml:space="preserve"> SEQ Figura \* ARABIC </w:instrText>
            </w:r>
            <w:r w:rsidRPr="00B1506E">
              <w:rPr>
                <w:rFonts w:cstheme="minorHAnsi"/>
                <w:b/>
                <w:sz w:val="18"/>
                <w:szCs w:val="20"/>
              </w:rPr>
              <w:fldChar w:fldCharType="separate"/>
            </w:r>
            <w:r w:rsidRPr="00B1506E">
              <w:rPr>
                <w:rFonts w:cstheme="minorHAnsi"/>
                <w:b/>
                <w:noProof/>
                <w:sz w:val="18"/>
                <w:szCs w:val="20"/>
              </w:rPr>
              <w:t>2</w:t>
            </w:r>
            <w:r w:rsidRPr="00B1506E">
              <w:rPr>
                <w:rFonts w:cstheme="minorHAnsi"/>
                <w:b/>
                <w:sz w:val="18"/>
                <w:szCs w:val="20"/>
              </w:rPr>
              <w:fldChar w:fldCharType="end"/>
            </w:r>
            <w:r w:rsidRPr="00B1506E">
              <w:rPr>
                <w:rFonts w:cstheme="minorHAnsi"/>
                <w:b/>
                <w:sz w:val="18"/>
                <w:szCs w:val="20"/>
              </w:rPr>
              <w:t xml:space="preserve">. </w:t>
            </w:r>
            <w:r w:rsidRPr="00B1506E">
              <w:rPr>
                <w:rFonts w:cstheme="minorHAnsi"/>
                <w:sz w:val="18"/>
                <w:szCs w:val="20"/>
              </w:rPr>
              <w:t>Mapa de Ubicación Local sector Rucaco</w:t>
            </w:r>
            <w:bookmarkEnd w:id="46"/>
            <w:bookmarkEnd w:id="47"/>
            <w:bookmarkEnd w:id="48"/>
            <w:bookmarkEnd w:id="49"/>
            <w:r w:rsidRPr="00B1506E">
              <w:rPr>
                <w:sz w:val="18"/>
                <w:szCs w:val="18"/>
              </w:rPr>
              <w:t xml:space="preserve"> (Fuente: Arc Map 10.3, 2013).</w:t>
            </w:r>
            <w:r w:rsidRPr="00B1506E">
              <w:t xml:space="preserve"> </w:t>
            </w:r>
          </w:p>
          <w:p w14:paraId="211A9FBA" w14:textId="77777777" w:rsidR="00B1506E" w:rsidRPr="00B1506E" w:rsidRDefault="00B1506E" w:rsidP="00B1506E">
            <w:pPr>
              <w:jc w:val="center"/>
              <w:rPr>
                <w:b/>
                <w:noProof/>
                <w:lang w:eastAsia="es-CL"/>
              </w:rPr>
            </w:pPr>
          </w:p>
          <w:p w14:paraId="156E6F00" w14:textId="77777777" w:rsidR="00B1506E" w:rsidRPr="00B1506E" w:rsidRDefault="00B1506E" w:rsidP="00B1506E">
            <w:pPr>
              <w:jc w:val="center"/>
            </w:pPr>
            <w:r w:rsidRPr="00B1506E">
              <w:rPr>
                <w:noProof/>
                <w:lang w:eastAsia="es-CL"/>
              </w:rPr>
              <mc:AlternateContent>
                <mc:Choice Requires="wps">
                  <w:drawing>
                    <wp:anchor distT="0" distB="0" distL="114300" distR="114300" simplePos="0" relativeHeight="251637760" behindDoc="0" locked="0" layoutInCell="1" allowOverlap="1" wp14:anchorId="352AD21B" wp14:editId="46CB2E4C">
                      <wp:simplePos x="0" y="0"/>
                      <wp:positionH relativeFrom="column">
                        <wp:posOffset>5878830</wp:posOffset>
                      </wp:positionH>
                      <wp:positionV relativeFrom="paragraph">
                        <wp:posOffset>1955800</wp:posOffset>
                      </wp:positionV>
                      <wp:extent cx="514350" cy="190500"/>
                      <wp:effectExtent l="666750" t="0" r="19050" b="95250"/>
                      <wp:wrapNone/>
                      <wp:docPr id="5" name="Llamada con línea 2 (borde y barra de énfasis) 5"/>
                      <wp:cNvGraphicFramePr/>
                      <a:graphic xmlns:a="http://schemas.openxmlformats.org/drawingml/2006/main">
                        <a:graphicData uri="http://schemas.microsoft.com/office/word/2010/wordprocessingShape">
                          <wps:wsp>
                            <wps:cNvSpPr/>
                            <wps:spPr>
                              <a:xfrm>
                                <a:off x="0" y="0"/>
                                <a:ext cx="514350" cy="190500"/>
                              </a:xfrm>
                              <a:prstGeom prst="accentBorderCallout2">
                                <a:avLst>
                                  <a:gd name="adj1" fmla="val 18750"/>
                                  <a:gd name="adj2" fmla="val -8333"/>
                                  <a:gd name="adj3" fmla="val 18750"/>
                                  <a:gd name="adj4" fmla="val -16667"/>
                                  <a:gd name="adj5" fmla="val 133982"/>
                                  <a:gd name="adj6" fmla="val -129724"/>
                                </a:avLst>
                              </a:prstGeom>
                              <a:solidFill>
                                <a:sysClr val="window" lastClr="FFFFFF"/>
                              </a:solidFill>
                              <a:ln w="6350" cap="flat" cmpd="sng" algn="ctr">
                                <a:solidFill>
                                  <a:sysClr val="windowText" lastClr="000000"/>
                                </a:solidFill>
                                <a:prstDash val="solid"/>
                              </a:ln>
                              <a:effectLst/>
                            </wps:spPr>
                            <wps:txbx>
                              <w:txbxContent>
                                <w:p w14:paraId="1A40D596" w14:textId="77777777" w:rsidR="008E5578" w:rsidRPr="00B52F22" w:rsidRDefault="008E5578" w:rsidP="00B1506E">
                                  <w:pPr>
                                    <w:jc w:val="center"/>
                                    <w:rPr>
                                      <w:color w:val="FFFFFF" w:themeColor="background1"/>
                                      <w:sz w:val="16"/>
                                      <w:szCs w:val="16"/>
                                    </w:rPr>
                                  </w:pPr>
                                  <w:r w:rsidRPr="00B52F22">
                                    <w:rPr>
                                      <w:color w:val="000000" w:themeColor="text1"/>
                                      <w:sz w:val="16"/>
                                      <w:szCs w:val="16"/>
                                    </w:rPr>
                                    <w:t>Rucaco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2AD21B"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Llamada con línea 2 (borde y barra de énfasis) 5" o:spid="_x0000_s1026" type="#_x0000_t51" style="position:absolute;left:0;text-align:left;margin-left:462.9pt;margin-top:154pt;width:40.5pt;height: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" adj="-28020,28940" fillcolor="window" strokecolor="windowText" strokeweight=".5pt">
                      <v:textbox>
                        <w:txbxContent>
                          <w:p w14:paraId="1A40D596" w14:textId="77777777" w:rsidR="008E5578" w:rsidRPr="00B52F22" w:rsidRDefault="008E5578" w:rsidP="00B1506E">
                            <w:pPr>
                              <w:jc w:val="center"/>
                              <w:rPr>
                                <w:color w:val="FFFFFF" w:themeColor="background1"/>
                                <w:sz w:val="16"/>
                                <w:szCs w:val="16"/>
                              </w:rPr>
                            </w:pPr>
                            <w:r w:rsidRPr="00B52F22">
                              <w:rPr>
                                <w:color w:val="000000" w:themeColor="text1"/>
                                <w:sz w:val="16"/>
                                <w:szCs w:val="16"/>
                              </w:rPr>
                              <w:t>Rucaco</w:t>
                            </w:r>
                          </w:p>
                        </w:txbxContent>
                      </v:textbox>
                      <o:callout v:ext="edit" minusy="t"/>
                    </v:shape>
                  </w:pict>
                </mc:Fallback>
              </mc:AlternateContent>
            </w:r>
            <w:r w:rsidRPr="00B1506E">
              <w:rPr>
                <w:noProof/>
                <w:lang w:eastAsia="es-CL"/>
              </w:rPr>
              <w:drawing>
                <wp:inline distT="0" distB="0" distL="0" distR="0" wp14:anchorId="7BBC074D" wp14:editId="7771122D">
                  <wp:extent cx="5539256" cy="4280315"/>
                  <wp:effectExtent l="0" t="0" r="4445" b="635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co_local.jpg"/>
                          <pic:cNvPicPr/>
                        </pic:nvPicPr>
                        <pic:blipFill>
                          <a:blip r:embed="rId19">
                            <a:extLst>
                              <a:ext uri="{28A0092B-C50C-407E-A947-70E740481C1C}">
                                <a14:useLocalDpi xmlns:a14="http://schemas.microsoft.com/office/drawing/2010/main" val="0"/>
                              </a:ext>
                            </a:extLst>
                          </a:blip>
                          <a:stretch>
                            <a:fillRect/>
                          </a:stretch>
                        </pic:blipFill>
                        <pic:spPr>
                          <a:xfrm>
                            <a:off x="0" y="0"/>
                            <a:ext cx="5540658" cy="4281399"/>
                          </a:xfrm>
                          <a:prstGeom prst="rect">
                            <a:avLst/>
                          </a:prstGeom>
                        </pic:spPr>
                      </pic:pic>
                    </a:graphicData>
                  </a:graphic>
                </wp:inline>
              </w:drawing>
            </w:r>
          </w:p>
        </w:tc>
      </w:tr>
      <w:tr w:rsidR="00B1506E" w:rsidRPr="00B1506E" w14:paraId="3AB69D5B" w14:textId="77777777" w:rsidTr="00B77480">
        <w:trPr>
          <w:trHeight w:val="229"/>
          <w:jc w:val="center"/>
        </w:trPr>
        <w:tc>
          <w:tcPr>
            <w:tcW w:w="5000" w:type="pct"/>
            <w:gridSpan w:val="4"/>
            <w:shd w:val="clear" w:color="auto" w:fill="auto"/>
            <w:tcMar>
              <w:top w:w="58" w:type="dxa"/>
              <w:left w:w="58" w:type="dxa"/>
              <w:bottom w:w="58" w:type="dxa"/>
              <w:right w:w="58" w:type="dxa"/>
            </w:tcMar>
          </w:tcPr>
          <w:p w14:paraId="7F88B5E2" w14:textId="77777777" w:rsidR="00B1506E" w:rsidRPr="00B1506E" w:rsidRDefault="00B1506E" w:rsidP="00B1506E">
            <w:pPr>
              <w:jc w:val="left"/>
              <w:rPr>
                <w:rFonts w:cstheme="minorHAnsi"/>
                <w:b/>
                <w:sz w:val="20"/>
                <w:szCs w:val="20"/>
              </w:rPr>
            </w:pPr>
            <w:r w:rsidRPr="00B1506E">
              <w:rPr>
                <w:rFonts w:cstheme="minorHAnsi"/>
                <w:b/>
                <w:sz w:val="20"/>
                <w:szCs w:val="20"/>
              </w:rPr>
              <w:t>Coordenadas UTM de Referencia</w:t>
            </w:r>
          </w:p>
        </w:tc>
      </w:tr>
      <w:tr w:rsidR="00B1506E" w:rsidRPr="00B1506E" w14:paraId="16AFA3E4" w14:textId="77777777" w:rsidTr="00B77480">
        <w:trPr>
          <w:trHeight w:val="229"/>
          <w:jc w:val="center"/>
        </w:trPr>
        <w:tc>
          <w:tcPr>
            <w:tcW w:w="1447" w:type="pct"/>
            <w:shd w:val="clear" w:color="auto" w:fill="auto"/>
            <w:tcMar>
              <w:top w:w="58" w:type="dxa"/>
              <w:left w:w="58" w:type="dxa"/>
              <w:bottom w:w="58" w:type="dxa"/>
              <w:right w:w="58" w:type="dxa"/>
            </w:tcMar>
            <w:hideMark/>
          </w:tcPr>
          <w:p w14:paraId="0ABF8873" w14:textId="77777777" w:rsidR="00B1506E" w:rsidRPr="00B1506E" w:rsidRDefault="00B1506E" w:rsidP="00B1506E">
            <w:pPr>
              <w:rPr>
                <w:rFonts w:cstheme="minorHAnsi"/>
                <w:sz w:val="20"/>
                <w:szCs w:val="20"/>
              </w:rPr>
            </w:pPr>
            <w:r w:rsidRPr="00B1506E">
              <w:rPr>
                <w:rFonts w:cstheme="minorHAnsi"/>
                <w:b/>
                <w:sz w:val="20"/>
                <w:szCs w:val="20"/>
              </w:rPr>
              <w:t>Datum:</w:t>
            </w:r>
            <w:r w:rsidRPr="00B1506E">
              <w:rPr>
                <w:rFonts w:cstheme="minorHAnsi"/>
                <w:sz w:val="20"/>
                <w:szCs w:val="20"/>
              </w:rPr>
              <w:t xml:space="preserve"> WGS 84</w:t>
            </w:r>
          </w:p>
        </w:tc>
        <w:tc>
          <w:tcPr>
            <w:tcW w:w="885" w:type="pct"/>
            <w:shd w:val="clear" w:color="auto" w:fill="auto"/>
          </w:tcPr>
          <w:p w14:paraId="70E255D4" w14:textId="77777777" w:rsidR="00B1506E" w:rsidRPr="00B1506E" w:rsidRDefault="00B1506E" w:rsidP="00B1506E">
            <w:pPr>
              <w:rPr>
                <w:rFonts w:cstheme="minorHAnsi"/>
                <w:sz w:val="20"/>
                <w:szCs w:val="20"/>
              </w:rPr>
            </w:pPr>
            <w:r w:rsidRPr="00B1506E">
              <w:rPr>
                <w:rFonts w:cstheme="minorHAnsi"/>
                <w:b/>
                <w:sz w:val="20"/>
                <w:szCs w:val="20"/>
              </w:rPr>
              <w:t>Huso:</w:t>
            </w:r>
            <w:r w:rsidRPr="00B1506E">
              <w:rPr>
                <w:rFonts w:cstheme="minorHAnsi"/>
                <w:sz w:val="20"/>
                <w:szCs w:val="20"/>
              </w:rPr>
              <w:t xml:space="preserve"> 18</w:t>
            </w:r>
          </w:p>
        </w:tc>
        <w:tc>
          <w:tcPr>
            <w:tcW w:w="1255" w:type="pct"/>
            <w:shd w:val="clear" w:color="auto" w:fill="auto"/>
          </w:tcPr>
          <w:p w14:paraId="36038CBE" w14:textId="77777777" w:rsidR="00B1506E" w:rsidRPr="00B1506E" w:rsidRDefault="00B1506E" w:rsidP="00B1506E">
            <w:pPr>
              <w:rPr>
                <w:rFonts w:cstheme="minorHAnsi"/>
                <w:b/>
                <w:sz w:val="20"/>
                <w:szCs w:val="20"/>
              </w:rPr>
            </w:pPr>
            <w:r w:rsidRPr="00B1506E">
              <w:rPr>
                <w:rFonts w:cstheme="minorHAnsi"/>
                <w:b/>
                <w:sz w:val="20"/>
                <w:szCs w:val="20"/>
              </w:rPr>
              <w:t>UTM N:</w:t>
            </w:r>
            <w:r w:rsidRPr="00B1506E">
              <w:rPr>
                <w:sz w:val="20"/>
                <w:szCs w:val="20"/>
              </w:rPr>
              <w:t xml:space="preserve"> </w:t>
            </w:r>
            <w:r w:rsidRPr="00B1506E">
              <w:rPr>
                <w:sz w:val="20"/>
                <w:szCs w:val="20"/>
                <w:lang w:val="es-ES_tradnl"/>
              </w:rPr>
              <w:t>5.619.831</w:t>
            </w:r>
          </w:p>
        </w:tc>
        <w:tc>
          <w:tcPr>
            <w:tcW w:w="1413" w:type="pct"/>
            <w:shd w:val="clear" w:color="auto" w:fill="auto"/>
          </w:tcPr>
          <w:p w14:paraId="413B3010" w14:textId="77777777" w:rsidR="00B1506E" w:rsidRPr="00B1506E" w:rsidRDefault="00B1506E" w:rsidP="00B1506E">
            <w:pPr>
              <w:rPr>
                <w:rFonts w:cstheme="minorHAnsi"/>
                <w:b/>
                <w:sz w:val="20"/>
                <w:szCs w:val="20"/>
              </w:rPr>
            </w:pPr>
            <w:r w:rsidRPr="00B1506E">
              <w:rPr>
                <w:rFonts w:cstheme="minorHAnsi"/>
                <w:b/>
                <w:sz w:val="20"/>
                <w:szCs w:val="20"/>
              </w:rPr>
              <w:t xml:space="preserve">UTM E: </w:t>
            </w:r>
            <w:r w:rsidRPr="00B1506E">
              <w:rPr>
                <w:rFonts w:cstheme="minorHAnsi"/>
                <w:sz w:val="20"/>
                <w:szCs w:val="20"/>
                <w:lang w:val="es-ES_tradnl"/>
              </w:rPr>
              <w:t>680.026</w:t>
            </w:r>
          </w:p>
        </w:tc>
      </w:tr>
      <w:tr w:rsidR="00B1506E" w:rsidRPr="00B1506E" w14:paraId="1DADF208" w14:textId="77777777" w:rsidTr="00B77480">
        <w:trPr>
          <w:trHeight w:val="728"/>
          <w:jc w:val="center"/>
        </w:trPr>
        <w:tc>
          <w:tcPr>
            <w:tcW w:w="5000" w:type="pct"/>
            <w:gridSpan w:val="4"/>
            <w:shd w:val="clear" w:color="auto" w:fill="auto"/>
            <w:tcMar>
              <w:top w:w="58" w:type="dxa"/>
              <w:left w:w="58" w:type="dxa"/>
              <w:bottom w:w="58" w:type="dxa"/>
              <w:right w:w="58" w:type="dxa"/>
            </w:tcMar>
          </w:tcPr>
          <w:p w14:paraId="6B2F1FA4" w14:textId="77777777" w:rsidR="00B1506E" w:rsidRPr="00B1506E" w:rsidRDefault="00B1506E" w:rsidP="00B1506E">
            <w:pPr>
              <w:rPr>
                <w:rFonts w:cstheme="minorHAnsi"/>
                <w:sz w:val="20"/>
                <w:szCs w:val="20"/>
              </w:rPr>
            </w:pPr>
            <w:r w:rsidRPr="00B1506E">
              <w:rPr>
                <w:rFonts w:cstheme="minorHAnsi"/>
                <w:b/>
                <w:sz w:val="20"/>
                <w:szCs w:val="20"/>
              </w:rPr>
              <w:t xml:space="preserve">Ruta de Acceso: </w:t>
            </w:r>
          </w:p>
          <w:p w14:paraId="09DDD12A" w14:textId="77777777" w:rsidR="00B1506E" w:rsidRPr="00B1506E" w:rsidRDefault="00B1506E" w:rsidP="00B1506E">
            <w:pPr>
              <w:rPr>
                <w:rFonts w:cstheme="minorHAnsi"/>
                <w:b/>
                <w:sz w:val="20"/>
                <w:szCs w:val="20"/>
              </w:rPr>
            </w:pPr>
            <w:r w:rsidRPr="00B1506E">
              <w:rPr>
                <w:rFonts w:cstheme="minorHAnsi"/>
                <w:sz w:val="20"/>
                <w:szCs w:val="20"/>
                <w:lang w:val="es-ES"/>
              </w:rPr>
              <w:t>La ruta de acceso al sector Rucaco, desde la ciudad de Valdivia, corresponde a la ruta 205 (camino Valdivia – San José). Al llegar a la intersección de la ruta 205 con la ruta 5, se debe tomar dirección norte y avanzar 2 km. aproximadamente hasta llegar al sector Rucaco, donde se emplaza un puente del mismo nombre, que cruza sobre el río Cruces. Previo a dicho lugar, se encuentra el acceso (a mano derecha) a las instalaciones de CELCO Planta Valdivia.</w:t>
            </w:r>
          </w:p>
        </w:tc>
      </w:tr>
    </w:tbl>
    <w:p w14:paraId="6F527A42" w14:textId="77777777" w:rsidR="0091502F" w:rsidRPr="0025129B" w:rsidRDefault="00AF4041">
      <w:pPr>
        <w:jc w:val="left"/>
        <w:rPr>
          <w:rFonts w:cstheme="minorHAnsi"/>
          <w:b/>
          <w:sz w:val="18"/>
          <w:szCs w:val="20"/>
        </w:rPr>
      </w:pPr>
      <w:r w:rsidRPr="0025129B">
        <w:rPr>
          <w:rFonts w:cstheme="minorHAnsi"/>
          <w:b/>
          <w:sz w:val="18"/>
          <w:szCs w:val="20"/>
        </w:rPr>
        <w:br w:type="page"/>
      </w:r>
    </w:p>
    <w:p w14:paraId="6F527A52" w14:textId="760C72FF"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6F527A53" w14:textId="77777777" w:rsidR="00BA0FDE" w:rsidRPr="0025129B" w:rsidRDefault="00BA0FDE" w:rsidP="00C958D0">
      <w:pPr>
        <w:pStyle w:val="Ttulo2"/>
      </w:pPr>
      <w:bookmarkStart w:id="50" w:name="_Toc353998109"/>
      <w:bookmarkStart w:id="51" w:name="_Toc353998182"/>
      <w:bookmarkStart w:id="52" w:name="_Toc382383534"/>
      <w:bookmarkStart w:id="53" w:name="_Toc382472356"/>
      <w:bookmarkStart w:id="54" w:name="_Toc384055310"/>
      <w:bookmarkStart w:id="55" w:name="_Toc421874368"/>
      <w:bookmarkStart w:id="56" w:name="_Toc352162448"/>
      <w:bookmarkStart w:id="57" w:name="_Toc352162785"/>
      <w:bookmarkStart w:id="58" w:name="_Toc352840384"/>
      <w:bookmarkStart w:id="59" w:name="_Toc352841444"/>
      <w:r w:rsidRPr="0025129B">
        <w:lastRenderedPageBreak/>
        <w:t>Descripción del Proyecto</w:t>
      </w:r>
      <w:bookmarkEnd w:id="50"/>
      <w:bookmarkEnd w:id="51"/>
      <w:bookmarkEnd w:id="52"/>
      <w:bookmarkEnd w:id="53"/>
      <w:bookmarkEnd w:id="54"/>
      <w:bookmarkEnd w:id="55"/>
    </w:p>
    <w:p w14:paraId="6F527A54" w14:textId="77777777" w:rsidR="00BA0FDE" w:rsidRPr="0025129B" w:rsidRDefault="00BA0FDE" w:rsidP="00BA0FDE">
      <w:pPr>
        <w:rPr>
          <w:sz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6"/>
      </w:tblGrid>
      <w:tr w:rsidR="0099175E" w:rsidRPr="0025129B" w14:paraId="6F527A58" w14:textId="77777777" w:rsidTr="000B6041">
        <w:trPr>
          <w:trHeight w:val="861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55" w14:textId="76C6D4D6" w:rsidR="0099175E" w:rsidRPr="0025129B" w:rsidRDefault="0099175E" w:rsidP="00A51E07">
            <w:pPr>
              <w:rPr>
                <w:rFonts w:cstheme="minorHAnsi"/>
              </w:rPr>
            </w:pPr>
            <w:r w:rsidRPr="0025129B">
              <w:rPr>
                <w:rFonts w:cstheme="minorHAnsi"/>
                <w:b/>
              </w:rPr>
              <w:t>Descripción del proyecto:</w:t>
            </w:r>
            <w:r w:rsidRPr="0025129B">
              <w:rPr>
                <w:rFonts w:cstheme="minorHAnsi"/>
              </w:rPr>
              <w:t xml:space="preserve"> </w:t>
            </w:r>
          </w:p>
          <w:p w14:paraId="6F527A56" w14:textId="77777777" w:rsidR="0099175E" w:rsidRPr="0025129B" w:rsidRDefault="0099175E" w:rsidP="00A51E07">
            <w:pPr>
              <w:rPr>
                <w:rFonts w:cstheme="minorHAnsi"/>
              </w:rPr>
            </w:pPr>
          </w:p>
          <w:p w14:paraId="1438781D" w14:textId="5EC1BC1C" w:rsidR="00E057CF" w:rsidRDefault="00B1506E" w:rsidP="00B1506E">
            <w:pPr>
              <w:rPr>
                <w:rFonts w:cstheme="minorHAnsi"/>
                <w:sz w:val="20"/>
                <w:szCs w:val="20"/>
                <w:lang w:eastAsia="es-ES"/>
              </w:rPr>
            </w:pPr>
            <w:r w:rsidRPr="00B1506E">
              <w:rPr>
                <w:rFonts w:cstheme="minorHAnsi"/>
                <w:sz w:val="20"/>
                <w:szCs w:val="20"/>
                <w:lang w:eastAsia="es-ES"/>
              </w:rPr>
              <w:t>El proyecto “CELCO Planta Valdivia” de Celulosa Arauco y Constitución S.A. (en adelante Arauco), es una instalación industrial para la fabricación de celulosa kraft blanqueada de pino radiata o eucalipto, con una capacidad aprobada de producción de 550 mil toneladas anuales de celulosa.</w:t>
            </w:r>
            <w:r w:rsidR="00CD0EB5">
              <w:rPr>
                <w:rFonts w:cstheme="minorHAnsi"/>
                <w:sz w:val="20"/>
                <w:szCs w:val="20"/>
                <w:lang w:eastAsia="es-ES"/>
              </w:rPr>
              <w:t xml:space="preserve"> Mediante RCA 017/2015, se autoriza la producción de pulpa textil, utilizando las mismas instalaciones existentes, y además se autoriza el aumento en la generación eléctrica a consecuencia de la quema de licor negro en la caldera de poder.</w:t>
            </w:r>
          </w:p>
          <w:p w14:paraId="495A5816" w14:textId="77777777" w:rsidR="00CD0EB5" w:rsidRDefault="00CD0EB5" w:rsidP="00B1506E">
            <w:pPr>
              <w:rPr>
                <w:rFonts w:cstheme="minorHAnsi"/>
                <w:sz w:val="20"/>
                <w:szCs w:val="20"/>
                <w:lang w:eastAsia="es-ES"/>
              </w:rPr>
            </w:pPr>
          </w:p>
          <w:p w14:paraId="29F21CA2" w14:textId="1946B666" w:rsidR="00CD0EB5" w:rsidRDefault="00CD0EB5" w:rsidP="00B1506E">
            <w:pPr>
              <w:rPr>
                <w:rFonts w:cstheme="minorHAnsi"/>
                <w:sz w:val="20"/>
                <w:szCs w:val="20"/>
                <w:lang w:eastAsia="es-ES"/>
              </w:rPr>
            </w:pPr>
            <w:r w:rsidRPr="00CD0EB5">
              <w:rPr>
                <w:rFonts w:cstheme="minorHAnsi"/>
                <w:sz w:val="20"/>
                <w:szCs w:val="20"/>
                <w:lang w:eastAsia="es-ES"/>
              </w:rPr>
              <w:t>Como resultado de las actividades de preparación de la madera y de fabricación de celulosa, se generan residuos industriales líquidos (RILes) los cuales son tratados en una planta de tratamiento, la que descarga su efluente hacía el río Cruces, aguas arriba del sector Rucaco</w:t>
            </w:r>
            <w:r>
              <w:rPr>
                <w:rFonts w:cstheme="minorHAnsi"/>
                <w:sz w:val="20"/>
                <w:szCs w:val="20"/>
                <w:lang w:eastAsia="es-ES"/>
              </w:rPr>
              <w:t>, a través de un emisario.</w:t>
            </w:r>
          </w:p>
          <w:p w14:paraId="48D0367A" w14:textId="77777777" w:rsidR="00CD0EB5" w:rsidRDefault="00CD0EB5" w:rsidP="00B1506E">
            <w:pPr>
              <w:rPr>
                <w:rFonts w:cstheme="minorHAnsi"/>
                <w:sz w:val="20"/>
                <w:szCs w:val="20"/>
                <w:lang w:eastAsia="es-ES"/>
              </w:rPr>
            </w:pPr>
          </w:p>
          <w:p w14:paraId="44E012DF" w14:textId="73F6C573" w:rsidR="00CD0EB5" w:rsidRPr="00B1506E" w:rsidRDefault="00CD0EB5" w:rsidP="00B1506E">
            <w:pPr>
              <w:rPr>
                <w:rFonts w:cstheme="minorHAnsi"/>
                <w:sz w:val="20"/>
                <w:szCs w:val="20"/>
                <w:lang w:eastAsia="es-ES"/>
              </w:rPr>
            </w:pPr>
            <w:r>
              <w:rPr>
                <w:rFonts w:cstheme="minorHAnsi"/>
                <w:sz w:val="20"/>
                <w:szCs w:val="20"/>
                <w:lang w:eastAsia="es-ES"/>
              </w:rPr>
              <w:t>El manejo de aguas lluvias s</w:t>
            </w:r>
            <w:r w:rsidR="0040033C">
              <w:rPr>
                <w:rFonts w:cstheme="minorHAnsi"/>
                <w:sz w:val="20"/>
                <w:szCs w:val="20"/>
                <w:lang w:eastAsia="es-ES"/>
              </w:rPr>
              <w:t>e realiza mediante dos sistemas;</w:t>
            </w:r>
            <w:r>
              <w:rPr>
                <w:rFonts w:cstheme="minorHAnsi"/>
                <w:sz w:val="20"/>
                <w:szCs w:val="20"/>
                <w:lang w:eastAsia="es-ES"/>
              </w:rPr>
              <w:t xml:space="preserve"> uno que recolecta las aguas lluvias del sector de instalaciones industriales y otro que recolecta las aguas lluvias del patio de maderas. Para ambos sistemas, el destino de las aguas lluvias es el sistema de tratamiento de efluentes </w:t>
            </w:r>
            <w:r w:rsidR="0040033C">
              <w:rPr>
                <w:rFonts w:cstheme="minorHAnsi"/>
                <w:sz w:val="20"/>
                <w:szCs w:val="20"/>
                <w:lang w:eastAsia="es-ES"/>
              </w:rPr>
              <w:t>industriales</w:t>
            </w:r>
            <w:r>
              <w:rPr>
                <w:rFonts w:cstheme="minorHAnsi"/>
                <w:sz w:val="20"/>
                <w:szCs w:val="20"/>
                <w:lang w:eastAsia="es-ES"/>
              </w:rPr>
              <w:t xml:space="preserve"> </w:t>
            </w:r>
            <w:r w:rsidR="006D3DDD">
              <w:rPr>
                <w:rFonts w:cstheme="minorHAnsi"/>
                <w:sz w:val="20"/>
                <w:szCs w:val="20"/>
                <w:lang w:eastAsia="es-ES"/>
              </w:rPr>
              <w:t>o</w:t>
            </w:r>
            <w:r>
              <w:rPr>
                <w:rFonts w:cstheme="minorHAnsi"/>
                <w:sz w:val="20"/>
                <w:szCs w:val="20"/>
                <w:lang w:eastAsia="es-ES"/>
              </w:rPr>
              <w:t xml:space="preserve"> su evacuación al río Cruces, dependiendo del valor del parámetro conductividad (&lt; ó &gt; a </w:t>
            </w:r>
            <w:r w:rsidR="0040033C" w:rsidRPr="0040033C">
              <w:rPr>
                <w:rFonts w:cstheme="minorHAnsi"/>
                <w:sz w:val="20"/>
                <w:szCs w:val="20"/>
                <w:lang w:eastAsia="es-ES"/>
              </w:rPr>
              <w:t xml:space="preserve">600 </w:t>
            </w:r>
            <w:r w:rsidR="0040033C" w:rsidRPr="0040033C">
              <w:rPr>
                <w:rFonts w:cstheme="minorHAnsi"/>
                <w:bCs/>
                <w:sz w:val="20"/>
                <w:szCs w:val="20"/>
                <w:lang w:eastAsia="es-ES"/>
              </w:rPr>
              <w:t>uS/cm</w:t>
            </w:r>
            <w:r w:rsidR="0040033C">
              <w:rPr>
                <w:rFonts w:cstheme="minorHAnsi"/>
                <w:bCs/>
                <w:sz w:val="20"/>
                <w:szCs w:val="20"/>
                <w:lang w:eastAsia="es-ES"/>
              </w:rPr>
              <w:t>.)</w:t>
            </w:r>
            <w:r>
              <w:rPr>
                <w:rFonts w:cstheme="minorHAnsi"/>
                <w:sz w:val="20"/>
                <w:szCs w:val="20"/>
                <w:lang w:eastAsia="es-ES"/>
              </w:rPr>
              <w:t xml:space="preserve"> </w:t>
            </w:r>
            <w:r w:rsidR="0040033C">
              <w:rPr>
                <w:rFonts w:cstheme="minorHAnsi"/>
                <w:sz w:val="20"/>
                <w:szCs w:val="20"/>
                <w:lang w:eastAsia="es-ES"/>
              </w:rPr>
              <w:t xml:space="preserve">Para el sistema de </w:t>
            </w:r>
            <w:r>
              <w:rPr>
                <w:rFonts w:cstheme="minorHAnsi"/>
                <w:sz w:val="20"/>
                <w:szCs w:val="20"/>
                <w:lang w:eastAsia="es-ES"/>
              </w:rPr>
              <w:t>aguas lluvias del sector industrial</w:t>
            </w:r>
            <w:r w:rsidR="0040033C">
              <w:rPr>
                <w:rFonts w:cstheme="minorHAnsi"/>
                <w:sz w:val="20"/>
                <w:szCs w:val="20"/>
                <w:lang w:eastAsia="es-ES"/>
              </w:rPr>
              <w:t>, estas</w:t>
            </w:r>
            <w:r>
              <w:rPr>
                <w:rFonts w:cstheme="minorHAnsi"/>
                <w:sz w:val="20"/>
                <w:szCs w:val="20"/>
                <w:lang w:eastAsia="es-ES"/>
              </w:rPr>
              <w:t xml:space="preserve"> son </w:t>
            </w:r>
            <w:r w:rsidR="0040033C">
              <w:rPr>
                <w:rFonts w:cstheme="minorHAnsi"/>
                <w:sz w:val="20"/>
                <w:szCs w:val="20"/>
                <w:lang w:eastAsia="es-ES"/>
              </w:rPr>
              <w:t xml:space="preserve">controladas y </w:t>
            </w:r>
            <w:r>
              <w:rPr>
                <w:rFonts w:cstheme="minorHAnsi"/>
                <w:sz w:val="20"/>
                <w:szCs w:val="20"/>
                <w:lang w:eastAsia="es-ES"/>
              </w:rPr>
              <w:t>evacuadas a través de la c</w:t>
            </w:r>
            <w:r w:rsidR="0040033C">
              <w:rPr>
                <w:rFonts w:cstheme="minorHAnsi"/>
                <w:sz w:val="20"/>
                <w:szCs w:val="20"/>
                <w:lang w:eastAsia="es-ES"/>
              </w:rPr>
              <w:t xml:space="preserve">ámara N° 14 y las aguas lluvias del patio de maderas se recolectan en un sistema de tratamiento </w:t>
            </w:r>
            <w:r w:rsidR="00671EDB">
              <w:rPr>
                <w:rFonts w:cstheme="minorHAnsi"/>
                <w:sz w:val="20"/>
                <w:szCs w:val="20"/>
                <w:lang w:eastAsia="es-ES"/>
              </w:rPr>
              <w:t>(</w:t>
            </w:r>
            <w:r w:rsidR="0040033C">
              <w:rPr>
                <w:rFonts w:cstheme="minorHAnsi"/>
                <w:sz w:val="20"/>
                <w:szCs w:val="20"/>
                <w:lang w:eastAsia="es-ES"/>
              </w:rPr>
              <w:t>Tromel y decantación</w:t>
            </w:r>
            <w:r w:rsidR="00671EDB">
              <w:rPr>
                <w:rFonts w:cstheme="minorHAnsi"/>
                <w:sz w:val="20"/>
                <w:szCs w:val="20"/>
                <w:lang w:eastAsia="es-ES"/>
              </w:rPr>
              <w:t>)</w:t>
            </w:r>
            <w:r w:rsidR="0040033C">
              <w:rPr>
                <w:rFonts w:cstheme="minorHAnsi"/>
                <w:sz w:val="20"/>
                <w:szCs w:val="20"/>
                <w:lang w:eastAsia="es-ES"/>
              </w:rPr>
              <w:t>.</w:t>
            </w:r>
            <w:r w:rsidR="0040033C" w:rsidRPr="0040033C">
              <w:rPr>
                <w:rFonts w:cstheme="minorHAnsi"/>
                <w:sz w:val="20"/>
                <w:szCs w:val="20"/>
                <w:lang w:eastAsia="es-ES"/>
              </w:rPr>
              <w:t xml:space="preserve"> </w:t>
            </w:r>
            <w:r w:rsidR="0040033C">
              <w:rPr>
                <w:rFonts w:cstheme="minorHAnsi"/>
                <w:sz w:val="20"/>
                <w:szCs w:val="20"/>
                <w:lang w:eastAsia="es-ES"/>
              </w:rPr>
              <w:t xml:space="preserve">Ambos sistemas de aguas lluvias cuentan con una obra de </w:t>
            </w:r>
            <w:r w:rsidR="0040033C" w:rsidRPr="0040033C">
              <w:rPr>
                <w:rFonts w:cstheme="minorHAnsi"/>
                <w:sz w:val="20"/>
                <w:szCs w:val="20"/>
                <w:lang w:eastAsia="es-ES"/>
              </w:rPr>
              <w:t>descarga al río independiente</w:t>
            </w:r>
            <w:r w:rsidR="0040033C">
              <w:rPr>
                <w:rFonts w:cstheme="minorHAnsi"/>
                <w:sz w:val="20"/>
                <w:szCs w:val="20"/>
                <w:lang w:eastAsia="es-ES"/>
              </w:rPr>
              <w:t>.</w:t>
            </w:r>
          </w:p>
          <w:p w14:paraId="5848D85D" w14:textId="77777777" w:rsidR="0099175E" w:rsidRDefault="0099175E" w:rsidP="008E4AB3">
            <w:pPr>
              <w:rPr>
                <w:rFonts w:cstheme="minorHAnsi"/>
                <w:lang w:eastAsia="es-ES"/>
              </w:rPr>
            </w:pPr>
          </w:p>
          <w:p w14:paraId="6F527A57" w14:textId="3B21C399" w:rsidR="00CD0EB5" w:rsidRPr="00B1506E" w:rsidRDefault="00CD0EB5" w:rsidP="008E4AB3">
            <w:pPr>
              <w:rPr>
                <w:rFonts w:cstheme="minorHAnsi"/>
                <w:lang w:eastAsia="es-ES"/>
              </w:rPr>
            </w:pPr>
          </w:p>
        </w:tc>
      </w:tr>
      <w:tr w:rsidR="000B6041" w:rsidRPr="0025129B" w14:paraId="6F527A5C" w14:textId="77777777" w:rsidTr="000B6041">
        <w:trPr>
          <w:trHeight w:val="85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C2DC1F" w14:textId="77777777" w:rsidR="000B6041" w:rsidRPr="00BE68C0" w:rsidRDefault="000B6041" w:rsidP="000B6041">
            <w:pPr>
              <w:rPr>
                <w:rFonts w:cstheme="minorHAnsi"/>
              </w:rPr>
            </w:pPr>
            <w:r>
              <w:rPr>
                <w:rFonts w:cstheme="minorHAnsi"/>
                <w:b/>
              </w:rPr>
              <w:t>Superficie (s)</w:t>
            </w:r>
            <w:r w:rsidRPr="008059D4">
              <w:rPr>
                <w:rFonts w:cstheme="minorHAnsi"/>
                <w:b/>
              </w:rPr>
              <w:t xml:space="preserve">: </w:t>
            </w:r>
          </w:p>
          <w:p w14:paraId="2A834B1C" w14:textId="77777777" w:rsidR="000B6041" w:rsidRPr="00DE3695" w:rsidRDefault="000B6041" w:rsidP="000B6041">
            <w:pPr>
              <w:ind w:left="58"/>
              <w:rPr>
                <w:rFonts w:cstheme="minorHAnsi"/>
                <w:sz w:val="20"/>
                <w:szCs w:val="20"/>
              </w:rPr>
            </w:pPr>
            <w:r w:rsidRPr="00DE3695">
              <w:rPr>
                <w:rFonts w:cstheme="minorHAnsi"/>
                <w:sz w:val="20"/>
                <w:szCs w:val="20"/>
              </w:rPr>
              <w:t>La planta ocupa una superficie aproximada de 100 há, de las cuales 40 há se utilizan para las instalaciones industriales y las restantes 60 há son destinadas al almacenamiento de madera y otros edificios no operacionales, jardines y oficinas (Considerando 4.2 Resolución Exenta 594/2005).</w:t>
            </w:r>
          </w:p>
          <w:p w14:paraId="6F527A5B" w14:textId="1E570E0D" w:rsidR="000B6041" w:rsidRPr="0025129B" w:rsidRDefault="000B6041" w:rsidP="000B6041">
            <w:pPr>
              <w:rPr>
                <w:rFonts w:cstheme="minorHAnsi"/>
                <w:lang w:val="es-ES" w:eastAsia="es-ES"/>
              </w:rPr>
            </w:pPr>
          </w:p>
        </w:tc>
      </w:tr>
      <w:tr w:rsidR="000B6041" w:rsidRPr="0025129B" w14:paraId="6F527A5F" w14:textId="77777777" w:rsidTr="000B6041">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09E52D58" w14:textId="77777777" w:rsidR="000B6041" w:rsidRDefault="000B6041" w:rsidP="000B6041">
            <w:pPr>
              <w:ind w:left="58"/>
              <w:rPr>
                <w:rFonts w:cstheme="minorHAnsi"/>
                <w:b/>
              </w:rPr>
            </w:pPr>
            <w:r>
              <w:rPr>
                <w:rFonts w:cstheme="minorHAnsi"/>
                <w:b/>
              </w:rPr>
              <w:t>Mano de obra fase en que se encuentra la actividad</w:t>
            </w:r>
            <w:r w:rsidRPr="008059D4">
              <w:rPr>
                <w:rFonts w:cstheme="minorHAnsi"/>
                <w:b/>
              </w:rPr>
              <w:t>:</w:t>
            </w:r>
          </w:p>
          <w:p w14:paraId="380936FA" w14:textId="77777777" w:rsidR="000B6041" w:rsidRPr="00DE3695" w:rsidRDefault="000B6041" w:rsidP="000B6041">
            <w:pPr>
              <w:ind w:left="58"/>
              <w:rPr>
                <w:rFonts w:cstheme="minorHAnsi"/>
                <w:sz w:val="20"/>
                <w:szCs w:val="20"/>
              </w:rPr>
            </w:pPr>
            <w:r w:rsidRPr="00DE3695">
              <w:rPr>
                <w:rFonts w:cstheme="minorHAnsi"/>
                <w:sz w:val="20"/>
                <w:szCs w:val="20"/>
              </w:rPr>
              <w:t>Estimativamente 350 personas (Considerando 4.1 Resolución Exenta 594/2005).</w:t>
            </w:r>
          </w:p>
          <w:p w14:paraId="6F527A5E" w14:textId="77777777" w:rsidR="000B6041" w:rsidRPr="0025129B" w:rsidRDefault="000B6041" w:rsidP="000B6041">
            <w:pPr>
              <w:ind w:left="58"/>
              <w:rPr>
                <w:rFonts w:cstheme="minorHAnsi"/>
              </w:rPr>
            </w:pPr>
          </w:p>
        </w:tc>
      </w:tr>
    </w:tbl>
    <w:p w14:paraId="6F527A60" w14:textId="77777777" w:rsidR="005749E1" w:rsidRPr="0025129B" w:rsidRDefault="005749E1">
      <w:pPr>
        <w:sectPr w:rsidR="005749E1" w:rsidRPr="0025129B" w:rsidSect="00A70F8F">
          <w:pgSz w:w="12240" w:h="15840"/>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0B6041" w:rsidRPr="00DE3695" w14:paraId="0D9778FA" w14:textId="77777777" w:rsidTr="00B77480">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A94D647" w14:textId="77777777" w:rsidR="000B6041" w:rsidRPr="00DE3695" w:rsidRDefault="000B6041" w:rsidP="00B77480">
            <w:pPr>
              <w:rPr>
                <w:bCs/>
                <w:sz w:val="18"/>
                <w:szCs w:val="18"/>
              </w:rPr>
            </w:pPr>
            <w:bookmarkStart w:id="60" w:name="_Toc369464801"/>
            <w:bookmarkStart w:id="61" w:name="_Toc369477043"/>
            <w:bookmarkStart w:id="62" w:name="_Toc370218320"/>
            <w:bookmarkStart w:id="63" w:name="_Toc372814979"/>
            <w:bookmarkStart w:id="64" w:name="_Toc384055311"/>
            <w:bookmarkStart w:id="65" w:name="_Toc384055387"/>
            <w:bookmarkStart w:id="66" w:name="_Toc384635872"/>
            <w:bookmarkStart w:id="67" w:name="_Toc384636111"/>
            <w:bookmarkStart w:id="68" w:name="_Toc421718926"/>
            <w:bookmarkStart w:id="69" w:name="_Toc421874369"/>
            <w:r w:rsidRPr="00DE3695">
              <w:rPr>
                <w:rStyle w:val="DescripcinCar"/>
              </w:rPr>
              <w:lastRenderedPageBreak/>
              <w:t xml:space="preserve">Figura </w:t>
            </w:r>
            <w:r w:rsidRPr="00DE3695">
              <w:rPr>
                <w:rStyle w:val="DescripcinCar"/>
              </w:rPr>
              <w:fldChar w:fldCharType="begin"/>
            </w:r>
            <w:r w:rsidRPr="00DE3695">
              <w:rPr>
                <w:rStyle w:val="DescripcinCar"/>
              </w:rPr>
              <w:instrText xml:space="preserve"> SEQ Figura \* ARABIC </w:instrText>
            </w:r>
            <w:r w:rsidRPr="00DE3695">
              <w:rPr>
                <w:rStyle w:val="DescripcinCar"/>
              </w:rPr>
              <w:fldChar w:fldCharType="separate"/>
            </w:r>
            <w:r>
              <w:rPr>
                <w:rStyle w:val="DescripcinCar"/>
                <w:noProof/>
              </w:rPr>
              <w:t>3</w:t>
            </w:r>
            <w:r w:rsidRPr="00DE3695">
              <w:rPr>
                <w:rStyle w:val="DescripcinCar"/>
              </w:rPr>
              <w:fldChar w:fldCharType="end"/>
            </w:r>
            <w:r w:rsidRPr="00DE3695">
              <w:rPr>
                <w:rStyle w:val="DescripcinCar"/>
              </w:rPr>
              <w:t xml:space="preserve">. </w:t>
            </w:r>
            <w:r w:rsidRPr="00DE3695">
              <w:rPr>
                <w:rStyle w:val="DescripcinCar"/>
                <w:b w:val="0"/>
              </w:rPr>
              <w:t>Layout del Proyecto</w:t>
            </w:r>
            <w:bookmarkEnd w:id="60"/>
            <w:bookmarkEnd w:id="61"/>
            <w:bookmarkEnd w:id="62"/>
            <w:bookmarkEnd w:id="63"/>
            <w:bookmarkEnd w:id="64"/>
            <w:bookmarkEnd w:id="65"/>
            <w:bookmarkEnd w:id="66"/>
            <w:bookmarkEnd w:id="67"/>
            <w:bookmarkEnd w:id="68"/>
            <w:bookmarkEnd w:id="69"/>
            <w:r w:rsidRPr="00DE3695">
              <w:t xml:space="preserve"> </w:t>
            </w:r>
            <w:r w:rsidRPr="00DE3695">
              <w:rPr>
                <w:sz w:val="18"/>
                <w:szCs w:val="18"/>
              </w:rPr>
              <w:t>(</w:t>
            </w:r>
            <w:r>
              <w:rPr>
                <w:sz w:val="18"/>
                <w:szCs w:val="18"/>
              </w:rPr>
              <w:t xml:space="preserve">Fuente: </w:t>
            </w:r>
            <w:r w:rsidRPr="00DE3695">
              <w:rPr>
                <w:sz w:val="18"/>
                <w:szCs w:val="18"/>
              </w:rPr>
              <w:t>DIA “</w:t>
            </w:r>
            <w:r w:rsidRPr="00DE3695">
              <w:rPr>
                <w:bCs/>
                <w:sz w:val="18"/>
                <w:szCs w:val="18"/>
              </w:rPr>
              <w:t>Reemplazo de la Laguna de Derrames de Emergencia de Planta Valdivia por Dos Lagunas de Derrames”, aprobada mediante RCA 40/2008).</w:t>
            </w:r>
          </w:p>
          <w:p w14:paraId="4AED30FE" w14:textId="77777777" w:rsidR="000B6041" w:rsidRPr="00DE3695" w:rsidRDefault="000B6041" w:rsidP="00B77480">
            <w:pPr>
              <w:jc w:val="center"/>
              <w:rPr>
                <w:rFonts w:cstheme="minorHAnsi"/>
                <w:lang w:eastAsia="es-ES"/>
              </w:rPr>
            </w:pPr>
          </w:p>
          <w:p w14:paraId="087D59E4" w14:textId="77777777" w:rsidR="000B6041" w:rsidRPr="00DE3695" w:rsidRDefault="000B6041" w:rsidP="00B77480">
            <w:pPr>
              <w:jc w:val="center"/>
              <w:rPr>
                <w:rFonts w:cstheme="minorHAnsi"/>
                <w:lang w:eastAsia="es-ES"/>
              </w:rPr>
            </w:pPr>
          </w:p>
          <w:p w14:paraId="4BEE3C98" w14:textId="77777777" w:rsidR="000B6041" w:rsidRPr="00DE3695" w:rsidRDefault="000B6041" w:rsidP="00B77480">
            <w:pPr>
              <w:jc w:val="center"/>
              <w:rPr>
                <w:rFonts w:cstheme="minorHAnsi"/>
                <w:lang w:eastAsia="es-ES"/>
              </w:rPr>
            </w:pPr>
            <w:r w:rsidRPr="007655B8">
              <w:rPr>
                <w:rFonts w:cstheme="minorHAnsi"/>
                <w:noProof/>
                <w:lang w:eastAsia="es-CL"/>
              </w:rPr>
              <mc:AlternateContent>
                <mc:Choice Requires="wps">
                  <w:drawing>
                    <wp:anchor distT="0" distB="0" distL="114300" distR="114300" simplePos="0" relativeHeight="251658240" behindDoc="0" locked="0" layoutInCell="1" allowOverlap="1" wp14:anchorId="0708B590" wp14:editId="742A0544">
                      <wp:simplePos x="0" y="0"/>
                      <wp:positionH relativeFrom="column">
                        <wp:posOffset>5423535</wp:posOffset>
                      </wp:positionH>
                      <wp:positionV relativeFrom="paragraph">
                        <wp:posOffset>1272540</wp:posOffset>
                      </wp:positionV>
                      <wp:extent cx="1428750" cy="323850"/>
                      <wp:effectExtent l="38100" t="0" r="19050" b="95250"/>
                      <wp:wrapNone/>
                      <wp:docPr id="937" name="937 Conector recto de flecha"/>
                      <wp:cNvGraphicFramePr/>
                      <a:graphic xmlns:a="http://schemas.openxmlformats.org/drawingml/2006/main">
                        <a:graphicData uri="http://schemas.microsoft.com/office/word/2010/wordprocessingShape">
                          <wps:wsp>
                            <wps:cNvCnPr/>
                            <wps:spPr>
                              <a:xfrm flipH="1">
                                <a:off x="0" y="0"/>
                                <a:ext cx="1428750" cy="323850"/>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0A57EA" id="_x0000_t32" coordsize="21600,21600" o:spt="32" o:oned="t" path="m,l21600,21600e" filled="f">
                      <v:path arrowok="t" fillok="f" o:connecttype="none"/>
                      <o:lock v:ext="edit" shapetype="t"/>
                    </v:shapetype>
                    <v:shape id="937 Conector recto de flecha" o:spid="_x0000_s1026" type="#_x0000_t32" style="position:absolute;margin-left:427.05pt;margin-top:100.2pt;width:112.5pt;height:25.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" strokecolor="yellow" strokeweight="1.5pt">
                      <v:stroke endarrow="open"/>
                    </v:shape>
                  </w:pict>
                </mc:Fallback>
              </mc:AlternateContent>
            </w:r>
            <w:r w:rsidRPr="00DE3695">
              <w:rPr>
                <w:rFonts w:cstheme="minorHAnsi"/>
                <w:noProof/>
                <w:lang w:eastAsia="es-CL"/>
              </w:rPr>
              <mc:AlternateContent>
                <mc:Choice Requires="wps">
                  <w:drawing>
                    <wp:anchor distT="0" distB="0" distL="114300" distR="114300" simplePos="0" relativeHeight="251641856" behindDoc="0" locked="0" layoutInCell="1" allowOverlap="1" wp14:anchorId="0B18E523" wp14:editId="551B24B0">
                      <wp:simplePos x="0" y="0"/>
                      <wp:positionH relativeFrom="column">
                        <wp:posOffset>5261610</wp:posOffset>
                      </wp:positionH>
                      <wp:positionV relativeFrom="paragraph">
                        <wp:posOffset>104775</wp:posOffset>
                      </wp:positionV>
                      <wp:extent cx="2143125" cy="1403985"/>
                      <wp:effectExtent l="0" t="0" r="28575" b="27305"/>
                      <wp:wrapNone/>
                      <wp:docPr id="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403985"/>
                              </a:xfrm>
                              <a:prstGeom prst="rect">
                                <a:avLst/>
                              </a:prstGeom>
                              <a:noFill/>
                              <a:ln w="22225">
                                <a:solidFill>
                                  <a:srgbClr val="FFFF00"/>
                                </a:solidFill>
                                <a:miter lim="800000"/>
                                <a:headEnd/>
                                <a:tailEnd/>
                              </a:ln>
                            </wps:spPr>
                            <wps:txbx>
                              <w:txbxContent>
                                <w:p w14:paraId="3337342A" w14:textId="77777777" w:rsidR="008E5578" w:rsidRPr="0012529E" w:rsidRDefault="008E5578" w:rsidP="000B6041">
                                  <w:pPr>
                                    <w:jc w:val="center"/>
                                    <w:rPr>
                                      <w:b/>
                                      <w:color w:val="FFFF00"/>
                                      <w:sz w:val="18"/>
                                      <w:szCs w:val="18"/>
                                    </w:rPr>
                                  </w:pPr>
                                  <w:r w:rsidRPr="0012529E">
                                    <w:rPr>
                                      <w:b/>
                                      <w:color w:val="FFFF00"/>
                                      <w:sz w:val="18"/>
                                      <w:szCs w:val="18"/>
                                    </w:rPr>
                                    <w:t>ESTANQUE DISOLVEDOR/CALDERA RECUPERADORA/CALDERA DE PODER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B18E523" id="_x0000_t202" coordsize="21600,21600" o:spt="202" path="m,l,21600r21600,l21600,xe">
                      <v:stroke joinstyle="miter"/>
                      <v:path gradientshapeok="t" o:connecttype="rect"/>
                    </v:shapetype>
                    <v:shape id="Cuadro de texto 2" o:spid="_x0000_s1027" type="#_x0000_t202" style="position:absolute;left:0;text-align:left;margin-left:414.3pt;margin-top:8.25pt;width:168.75pt;height:110.55pt;z-index:251641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" filled="f" strokecolor="yellow" strokeweight="1.75pt">
                      <v:textbox style="mso-fit-shape-to-text:t">
                        <w:txbxContent>
                          <w:p w14:paraId="3337342A" w14:textId="77777777" w:rsidR="008E5578" w:rsidRPr="0012529E" w:rsidRDefault="008E5578" w:rsidP="000B6041">
                            <w:pPr>
                              <w:jc w:val="center"/>
                              <w:rPr>
                                <w:b/>
                                <w:color w:val="FFFF00"/>
                                <w:sz w:val="18"/>
                                <w:szCs w:val="18"/>
                              </w:rPr>
                            </w:pPr>
                            <w:r w:rsidRPr="0012529E">
                              <w:rPr>
                                <w:b/>
                                <w:color w:val="FFFF00"/>
                                <w:sz w:val="18"/>
                                <w:szCs w:val="18"/>
                              </w:rPr>
                              <w:t>ESTANQUE DISOLVEDOR/CALDERA RECUPERADORA/CALDERA DE PODER</w:t>
                            </w:r>
                          </w:p>
                        </w:txbxContent>
                      </v:textbox>
                    </v:shape>
                  </w:pict>
                </mc:Fallback>
              </mc:AlternateContent>
            </w:r>
            <w:r w:rsidRPr="00DE3695">
              <w:rPr>
                <w:rFonts w:cstheme="minorHAnsi"/>
                <w:noProof/>
                <w:lang w:eastAsia="es-CL"/>
              </w:rPr>
              <mc:AlternateContent>
                <mc:Choice Requires="wps">
                  <w:drawing>
                    <wp:anchor distT="0" distB="0" distL="114300" distR="114300" simplePos="0" relativeHeight="251645952" behindDoc="0" locked="0" layoutInCell="1" allowOverlap="1" wp14:anchorId="0D5B5DE4" wp14:editId="052DA12A">
                      <wp:simplePos x="0" y="0"/>
                      <wp:positionH relativeFrom="column">
                        <wp:posOffset>5118735</wp:posOffset>
                      </wp:positionH>
                      <wp:positionV relativeFrom="paragraph">
                        <wp:posOffset>496570</wp:posOffset>
                      </wp:positionV>
                      <wp:extent cx="894715" cy="635635"/>
                      <wp:effectExtent l="38100" t="0" r="19685" b="50165"/>
                      <wp:wrapNone/>
                      <wp:docPr id="367" name="367 Conector recto de flecha"/>
                      <wp:cNvGraphicFramePr/>
                      <a:graphic xmlns:a="http://schemas.openxmlformats.org/drawingml/2006/main">
                        <a:graphicData uri="http://schemas.microsoft.com/office/word/2010/wordprocessingShape">
                          <wps:wsp>
                            <wps:cNvCnPr/>
                            <wps:spPr>
                              <a:xfrm flipH="1">
                                <a:off x="0" y="0"/>
                                <a:ext cx="894715" cy="635635"/>
                              </a:xfrm>
                              <a:prstGeom prst="straightConnector1">
                                <a:avLst/>
                              </a:prstGeom>
                              <a:ln w="2222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540B3" id="367 Conector recto de flecha" o:spid="_x0000_s1026" type="#_x0000_t32" style="position:absolute;margin-left:403.05pt;margin-top:39.1pt;width:70.45pt;height:50.05pt;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" strokecolor="yellow" strokeweight="1.75pt">
                      <v:stroke endarrow="open"/>
                    </v:shape>
                  </w:pict>
                </mc:Fallback>
              </mc:AlternateContent>
            </w:r>
            <w:r w:rsidRPr="00DE3695">
              <w:rPr>
                <w:rFonts w:cstheme="minorHAnsi"/>
                <w:noProof/>
                <w:lang w:eastAsia="es-CL"/>
              </w:rPr>
              <mc:AlternateContent>
                <mc:Choice Requires="wps">
                  <w:drawing>
                    <wp:anchor distT="0" distB="0" distL="114300" distR="114300" simplePos="0" relativeHeight="251648000" behindDoc="0" locked="0" layoutInCell="1" allowOverlap="1" wp14:anchorId="428C779D" wp14:editId="21D59415">
                      <wp:simplePos x="0" y="0"/>
                      <wp:positionH relativeFrom="column">
                        <wp:posOffset>6318885</wp:posOffset>
                      </wp:positionH>
                      <wp:positionV relativeFrom="paragraph">
                        <wp:posOffset>638810</wp:posOffset>
                      </wp:positionV>
                      <wp:extent cx="971550" cy="1403985"/>
                      <wp:effectExtent l="0" t="0" r="19050" b="13970"/>
                      <wp:wrapNone/>
                      <wp:docPr id="9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03985"/>
                              </a:xfrm>
                              <a:prstGeom prst="rect">
                                <a:avLst/>
                              </a:prstGeom>
                              <a:noFill/>
                              <a:ln w="22225">
                                <a:solidFill>
                                  <a:srgbClr val="FFFF00"/>
                                </a:solidFill>
                                <a:miter lim="800000"/>
                                <a:headEnd/>
                                <a:tailEnd/>
                              </a:ln>
                            </wps:spPr>
                            <wps:txbx>
                              <w:txbxContent>
                                <w:p w14:paraId="0C10D7D4" w14:textId="77777777" w:rsidR="008E5578" w:rsidRPr="0012529E" w:rsidRDefault="008E5578" w:rsidP="000B6041">
                                  <w:pPr>
                                    <w:jc w:val="center"/>
                                    <w:rPr>
                                      <w:b/>
                                      <w:color w:val="FFFF00"/>
                                      <w:sz w:val="18"/>
                                      <w:szCs w:val="18"/>
                                    </w:rPr>
                                  </w:pPr>
                                  <w:r>
                                    <w:rPr>
                                      <w:b/>
                                      <w:color w:val="FFFF00"/>
                                      <w:sz w:val="18"/>
                                      <w:szCs w:val="18"/>
                                    </w:rPr>
                                    <w:t>HORNO DE CAL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8C779D" id="_x0000_s1028" type="#_x0000_t202" style="position:absolute;left:0;text-align:left;margin-left:497.55pt;margin-top:50.3pt;width:76.5pt;height:110.55pt;z-index:251648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" filled="f" strokecolor="yellow" strokeweight="1.75pt">
                      <v:textbox style="mso-fit-shape-to-text:t">
                        <w:txbxContent>
                          <w:p w14:paraId="0C10D7D4" w14:textId="77777777" w:rsidR="008E5578" w:rsidRPr="0012529E" w:rsidRDefault="008E5578" w:rsidP="000B6041">
                            <w:pPr>
                              <w:jc w:val="center"/>
                              <w:rPr>
                                <w:b/>
                                <w:color w:val="FFFF00"/>
                                <w:sz w:val="18"/>
                                <w:szCs w:val="18"/>
                              </w:rPr>
                            </w:pPr>
                            <w:r>
                              <w:rPr>
                                <w:b/>
                                <w:color w:val="FFFF00"/>
                                <w:sz w:val="18"/>
                                <w:szCs w:val="18"/>
                              </w:rPr>
                              <w:t>HORNO DE CAL</w:t>
                            </w:r>
                          </w:p>
                        </w:txbxContent>
                      </v:textbox>
                    </v:shape>
                  </w:pict>
                </mc:Fallback>
              </mc:AlternateContent>
            </w:r>
            <w:r>
              <w:rPr>
                <w:rFonts w:cstheme="minorHAnsi"/>
                <w:noProof/>
                <w:lang w:eastAsia="es-CL"/>
              </w:rPr>
              <mc:AlternateContent>
                <mc:Choice Requires="wps">
                  <w:drawing>
                    <wp:anchor distT="0" distB="0" distL="114300" distR="114300" simplePos="0" relativeHeight="251650048" behindDoc="0" locked="0" layoutInCell="1" allowOverlap="1" wp14:anchorId="199EBF80" wp14:editId="7A254B1E">
                      <wp:simplePos x="0" y="0"/>
                      <wp:positionH relativeFrom="column">
                        <wp:posOffset>5671185</wp:posOffset>
                      </wp:positionH>
                      <wp:positionV relativeFrom="paragraph">
                        <wp:posOffset>891540</wp:posOffset>
                      </wp:positionV>
                      <wp:extent cx="1143000" cy="323850"/>
                      <wp:effectExtent l="19050" t="0" r="19050" b="76200"/>
                      <wp:wrapNone/>
                      <wp:docPr id="933" name="933 Conector recto de flecha"/>
                      <wp:cNvGraphicFramePr/>
                      <a:graphic xmlns:a="http://schemas.openxmlformats.org/drawingml/2006/main">
                        <a:graphicData uri="http://schemas.microsoft.com/office/word/2010/wordprocessingShape">
                          <wps:wsp>
                            <wps:cNvCnPr/>
                            <wps:spPr>
                              <a:xfrm flipH="1">
                                <a:off x="0" y="0"/>
                                <a:ext cx="1143000" cy="323850"/>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C301A4" id="933 Conector recto de flecha" o:spid="_x0000_s1026" type="#_x0000_t32" style="position:absolute;margin-left:446.55pt;margin-top:70.2pt;width:90pt;height:25.5pt;flip:x;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" strokecolor="yellow" strokeweight="1.5pt">
                      <v:stroke endarrow="open"/>
                    </v:shape>
                  </w:pict>
                </mc:Fallback>
              </mc:AlternateContent>
            </w:r>
            <w:r w:rsidRPr="009E5A16">
              <w:rPr>
                <w:rFonts w:cstheme="minorHAnsi"/>
                <w:noProof/>
                <w:lang w:eastAsia="es-CL"/>
              </w:rPr>
              <mc:AlternateContent>
                <mc:Choice Requires="wps">
                  <w:drawing>
                    <wp:anchor distT="0" distB="0" distL="114300" distR="114300" simplePos="0" relativeHeight="251656192" behindDoc="0" locked="0" layoutInCell="1" allowOverlap="1" wp14:anchorId="03BFB1E4" wp14:editId="6C183232">
                      <wp:simplePos x="0" y="0"/>
                      <wp:positionH relativeFrom="column">
                        <wp:posOffset>6852285</wp:posOffset>
                      </wp:positionH>
                      <wp:positionV relativeFrom="paragraph">
                        <wp:posOffset>1139190</wp:posOffset>
                      </wp:positionV>
                      <wp:extent cx="723900" cy="1403985"/>
                      <wp:effectExtent l="0" t="0" r="19050" b="13970"/>
                      <wp:wrapNone/>
                      <wp:docPr id="9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1403985"/>
                              </a:xfrm>
                              <a:prstGeom prst="rect">
                                <a:avLst/>
                              </a:prstGeom>
                              <a:noFill/>
                              <a:ln w="22225">
                                <a:solidFill>
                                  <a:srgbClr val="FFFF00"/>
                                </a:solidFill>
                                <a:miter lim="800000"/>
                                <a:headEnd/>
                                <a:tailEnd/>
                              </a:ln>
                            </wps:spPr>
                            <wps:txbx>
                              <w:txbxContent>
                                <w:p w14:paraId="635BEDD8" w14:textId="77777777" w:rsidR="008E5578" w:rsidRPr="0012529E" w:rsidRDefault="008E5578" w:rsidP="000B6041">
                                  <w:pPr>
                                    <w:jc w:val="center"/>
                                    <w:rPr>
                                      <w:b/>
                                      <w:color w:val="FFFF00"/>
                                      <w:sz w:val="18"/>
                                      <w:szCs w:val="18"/>
                                    </w:rPr>
                                  </w:pPr>
                                  <w:r>
                                    <w:rPr>
                                      <w:b/>
                                      <w:color w:val="FFFF00"/>
                                      <w:sz w:val="18"/>
                                      <w:szCs w:val="18"/>
                                    </w:rPr>
                                    <w:t>PROCESOS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BFB1E4" id="_x0000_s1029" type="#_x0000_t202" style="position:absolute;left:0;text-align:left;margin-left:539.55pt;margin-top:89.7pt;width:57pt;height:110.55pt;z-index:251656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" filled="f" strokecolor="yellow" strokeweight="1.75pt">
                      <v:textbox style="mso-fit-shape-to-text:t">
                        <w:txbxContent>
                          <w:p w14:paraId="635BEDD8" w14:textId="77777777" w:rsidR="008E5578" w:rsidRPr="0012529E" w:rsidRDefault="008E5578" w:rsidP="000B6041">
                            <w:pPr>
                              <w:jc w:val="center"/>
                              <w:rPr>
                                <w:b/>
                                <w:color w:val="FFFF00"/>
                                <w:sz w:val="18"/>
                                <w:szCs w:val="18"/>
                              </w:rPr>
                            </w:pPr>
                            <w:r>
                              <w:rPr>
                                <w:b/>
                                <w:color w:val="FFFF00"/>
                                <w:sz w:val="18"/>
                                <w:szCs w:val="18"/>
                              </w:rPr>
                              <w:t>PROCESOS</w:t>
                            </w:r>
                          </w:p>
                        </w:txbxContent>
                      </v:textbox>
                    </v:shape>
                  </w:pict>
                </mc:Fallback>
              </mc:AlternateContent>
            </w:r>
            <w:r w:rsidRPr="00DE3695">
              <w:rPr>
                <w:rFonts w:cstheme="minorHAnsi"/>
                <w:noProof/>
                <w:lang w:eastAsia="es-CL"/>
              </w:rPr>
              <mc:AlternateContent>
                <mc:Choice Requires="wps">
                  <w:drawing>
                    <wp:anchor distT="0" distB="0" distL="114300" distR="114300" simplePos="0" relativeHeight="251643904" behindDoc="0" locked="0" layoutInCell="1" allowOverlap="1" wp14:anchorId="774A951B" wp14:editId="03473136">
                      <wp:simplePos x="0" y="0"/>
                      <wp:positionH relativeFrom="column">
                        <wp:posOffset>1651635</wp:posOffset>
                      </wp:positionH>
                      <wp:positionV relativeFrom="paragraph">
                        <wp:posOffset>758190</wp:posOffset>
                      </wp:positionV>
                      <wp:extent cx="647065" cy="1085850"/>
                      <wp:effectExtent l="38100" t="0" r="19685" b="57150"/>
                      <wp:wrapNone/>
                      <wp:docPr id="366" name="366 Conector recto de flecha"/>
                      <wp:cNvGraphicFramePr/>
                      <a:graphic xmlns:a="http://schemas.openxmlformats.org/drawingml/2006/main">
                        <a:graphicData uri="http://schemas.microsoft.com/office/word/2010/wordprocessingShape">
                          <wps:wsp>
                            <wps:cNvCnPr/>
                            <wps:spPr>
                              <a:xfrm flipH="1">
                                <a:off x="0" y="0"/>
                                <a:ext cx="647065" cy="1085850"/>
                              </a:xfrm>
                              <a:prstGeom prst="straightConnector1">
                                <a:avLst/>
                              </a:prstGeom>
                              <a:ln w="2222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0CA68C" id="366 Conector recto de flecha" o:spid="_x0000_s1026" type="#_x0000_t32" style="position:absolute;margin-left:130.05pt;margin-top:59.7pt;width:50.95pt;height:85.5p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" strokecolor="yellow" strokeweight="1.75pt">
                      <v:stroke endarrow="open"/>
                    </v:shape>
                  </w:pict>
                </mc:Fallback>
              </mc:AlternateContent>
            </w:r>
            <w:r w:rsidRPr="00DE3695">
              <w:rPr>
                <w:rFonts w:cstheme="minorHAnsi"/>
                <w:noProof/>
                <w:lang w:eastAsia="es-CL"/>
              </w:rPr>
              <mc:AlternateContent>
                <mc:Choice Requires="wps">
                  <w:drawing>
                    <wp:anchor distT="0" distB="0" distL="114300" distR="114300" simplePos="0" relativeHeight="251639808" behindDoc="0" locked="0" layoutInCell="1" allowOverlap="1" wp14:anchorId="5D379698" wp14:editId="389924FB">
                      <wp:simplePos x="0" y="0"/>
                      <wp:positionH relativeFrom="column">
                        <wp:posOffset>1480185</wp:posOffset>
                      </wp:positionH>
                      <wp:positionV relativeFrom="paragraph">
                        <wp:posOffset>501015</wp:posOffset>
                      </wp:positionV>
                      <wp:extent cx="1752600" cy="1403985"/>
                      <wp:effectExtent l="0" t="0" r="19050" b="13970"/>
                      <wp:wrapNone/>
                      <wp:docPr id="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403985"/>
                              </a:xfrm>
                              <a:prstGeom prst="rect">
                                <a:avLst/>
                              </a:prstGeom>
                              <a:noFill/>
                              <a:ln w="22225">
                                <a:solidFill>
                                  <a:srgbClr val="FFFF00"/>
                                </a:solidFill>
                                <a:miter lim="800000"/>
                                <a:headEnd/>
                                <a:tailEnd/>
                              </a:ln>
                            </wps:spPr>
                            <wps:txbx>
                              <w:txbxContent>
                                <w:p w14:paraId="65918EA5" w14:textId="77777777" w:rsidR="008E5578" w:rsidRPr="00E9226E" w:rsidRDefault="008E5578" w:rsidP="000B6041">
                                  <w:pPr>
                                    <w:rPr>
                                      <w:b/>
                                      <w:color w:val="FFFF00"/>
                                      <w:sz w:val="18"/>
                                      <w:szCs w:val="18"/>
                                    </w:rPr>
                                  </w:pPr>
                                  <w:r w:rsidRPr="00E9226E">
                                    <w:rPr>
                                      <w:b/>
                                      <w:color w:val="FFFF00"/>
                                      <w:sz w:val="18"/>
                                      <w:szCs w:val="18"/>
                                    </w:rPr>
                                    <w:t>ZONA PREPARACIÓN MADERA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379698" id="_x0000_s1030" type="#_x0000_t202" style="position:absolute;left:0;text-align:left;margin-left:116.55pt;margin-top:39.45pt;width:138pt;height:110.55pt;z-index:251639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" filled="f" strokecolor="yellow" strokeweight="1.75pt">
                      <v:textbox style="mso-fit-shape-to-text:t">
                        <w:txbxContent>
                          <w:p w14:paraId="65918EA5" w14:textId="77777777" w:rsidR="008E5578" w:rsidRPr="00E9226E" w:rsidRDefault="008E5578" w:rsidP="000B6041">
                            <w:pPr>
                              <w:rPr>
                                <w:b/>
                                <w:color w:val="FFFF00"/>
                                <w:sz w:val="18"/>
                                <w:szCs w:val="18"/>
                              </w:rPr>
                            </w:pPr>
                            <w:r w:rsidRPr="00E9226E">
                              <w:rPr>
                                <w:b/>
                                <w:color w:val="FFFF00"/>
                                <w:sz w:val="18"/>
                                <w:szCs w:val="18"/>
                              </w:rPr>
                              <w:t>ZONA PREPARACIÓN MADERA</w:t>
                            </w:r>
                          </w:p>
                        </w:txbxContent>
                      </v:textbox>
                    </v:shape>
                  </w:pict>
                </mc:Fallback>
              </mc:AlternateContent>
            </w:r>
            <w:r w:rsidRPr="009E5A16">
              <w:rPr>
                <w:rFonts w:cstheme="minorHAnsi"/>
                <w:noProof/>
                <w:lang w:eastAsia="es-CL"/>
              </w:rPr>
              <mc:AlternateContent>
                <mc:Choice Requires="wps">
                  <w:drawing>
                    <wp:anchor distT="0" distB="0" distL="114300" distR="114300" simplePos="0" relativeHeight="251654144" behindDoc="0" locked="0" layoutInCell="1" allowOverlap="1" wp14:anchorId="662C80E8" wp14:editId="545A284F">
                      <wp:simplePos x="0" y="0"/>
                      <wp:positionH relativeFrom="column">
                        <wp:posOffset>546735</wp:posOffset>
                      </wp:positionH>
                      <wp:positionV relativeFrom="paragraph">
                        <wp:posOffset>405765</wp:posOffset>
                      </wp:positionV>
                      <wp:extent cx="857250" cy="1095375"/>
                      <wp:effectExtent l="38100" t="0" r="19050" b="47625"/>
                      <wp:wrapNone/>
                      <wp:docPr id="935" name="935 Conector recto de flecha"/>
                      <wp:cNvGraphicFramePr/>
                      <a:graphic xmlns:a="http://schemas.openxmlformats.org/drawingml/2006/main">
                        <a:graphicData uri="http://schemas.microsoft.com/office/word/2010/wordprocessingShape">
                          <wps:wsp>
                            <wps:cNvCnPr/>
                            <wps:spPr>
                              <a:xfrm flipH="1">
                                <a:off x="0" y="0"/>
                                <a:ext cx="857250" cy="1095375"/>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FA751D" id="935 Conector recto de flecha" o:spid="_x0000_s1026" type="#_x0000_t32" style="position:absolute;margin-left:43.05pt;margin-top:31.95pt;width:67.5pt;height:86.2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" strokecolor="yellow" strokeweight="1.5pt">
                      <v:stroke endarrow="open"/>
                    </v:shape>
                  </w:pict>
                </mc:Fallback>
              </mc:AlternateContent>
            </w:r>
            <w:r w:rsidRPr="00DE3695">
              <w:rPr>
                <w:rFonts w:cstheme="minorHAnsi"/>
                <w:noProof/>
                <w:lang w:eastAsia="es-CL"/>
              </w:rPr>
              <mc:AlternateContent>
                <mc:Choice Requires="wps">
                  <w:drawing>
                    <wp:anchor distT="0" distB="0" distL="114300" distR="114300" simplePos="0" relativeHeight="251652096" behindDoc="0" locked="0" layoutInCell="1" allowOverlap="1" wp14:anchorId="21C94B59" wp14:editId="425C5758">
                      <wp:simplePos x="0" y="0"/>
                      <wp:positionH relativeFrom="column">
                        <wp:posOffset>689610</wp:posOffset>
                      </wp:positionH>
                      <wp:positionV relativeFrom="paragraph">
                        <wp:posOffset>145415</wp:posOffset>
                      </wp:positionV>
                      <wp:extent cx="1733550" cy="1403985"/>
                      <wp:effectExtent l="0" t="0" r="19050" b="13970"/>
                      <wp:wrapNone/>
                      <wp:docPr id="9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403985"/>
                              </a:xfrm>
                              <a:prstGeom prst="rect">
                                <a:avLst/>
                              </a:prstGeom>
                              <a:noFill/>
                              <a:ln w="22225">
                                <a:solidFill>
                                  <a:srgbClr val="FFFF00"/>
                                </a:solidFill>
                                <a:miter lim="800000"/>
                                <a:headEnd/>
                                <a:tailEnd/>
                              </a:ln>
                            </wps:spPr>
                            <wps:txbx>
                              <w:txbxContent>
                                <w:p w14:paraId="3511D4B0" w14:textId="77777777" w:rsidR="008E5578" w:rsidRPr="0012529E" w:rsidRDefault="008E5578" w:rsidP="000B6041">
                                  <w:pPr>
                                    <w:rPr>
                                      <w:b/>
                                      <w:color w:val="FFFF00"/>
                                      <w:sz w:val="18"/>
                                      <w:szCs w:val="18"/>
                                    </w:rPr>
                                  </w:pPr>
                                  <w:r w:rsidRPr="0012529E">
                                    <w:rPr>
                                      <w:b/>
                                      <w:color w:val="FFFF00"/>
                                      <w:sz w:val="18"/>
                                      <w:szCs w:val="18"/>
                                    </w:rPr>
                                    <w:t xml:space="preserve">ZONA </w:t>
                                  </w:r>
                                  <w:r>
                                    <w:rPr>
                                      <w:b/>
                                      <w:color w:val="FFFF00"/>
                                      <w:sz w:val="18"/>
                                      <w:szCs w:val="18"/>
                                    </w:rPr>
                                    <w:t xml:space="preserve">ACOPIO </w:t>
                                  </w:r>
                                  <w:r w:rsidRPr="0012529E">
                                    <w:rPr>
                                      <w:b/>
                                      <w:color w:val="FFFF00"/>
                                      <w:sz w:val="18"/>
                                      <w:szCs w:val="18"/>
                                    </w:rPr>
                                    <w:t>MADERA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C94B59" id="_x0000_s1031" type="#_x0000_t202" style="position:absolute;left:0;text-align:left;margin-left:54.3pt;margin-top:11.45pt;width:136.5pt;height:110.55pt;z-index:251652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" filled="f" strokecolor="yellow" strokeweight="1.75pt">
                      <v:textbox style="mso-fit-shape-to-text:t">
                        <w:txbxContent>
                          <w:p w14:paraId="3511D4B0" w14:textId="77777777" w:rsidR="008E5578" w:rsidRPr="0012529E" w:rsidRDefault="008E5578" w:rsidP="000B6041">
                            <w:pPr>
                              <w:rPr>
                                <w:b/>
                                <w:color w:val="FFFF00"/>
                                <w:sz w:val="18"/>
                                <w:szCs w:val="18"/>
                              </w:rPr>
                            </w:pPr>
                            <w:r w:rsidRPr="0012529E">
                              <w:rPr>
                                <w:b/>
                                <w:color w:val="FFFF00"/>
                                <w:sz w:val="18"/>
                                <w:szCs w:val="18"/>
                              </w:rPr>
                              <w:t xml:space="preserve">ZONA </w:t>
                            </w:r>
                            <w:r>
                              <w:rPr>
                                <w:b/>
                                <w:color w:val="FFFF00"/>
                                <w:sz w:val="18"/>
                                <w:szCs w:val="18"/>
                              </w:rPr>
                              <w:t xml:space="preserve">ACOPIO </w:t>
                            </w:r>
                            <w:r w:rsidRPr="0012529E">
                              <w:rPr>
                                <w:b/>
                                <w:color w:val="FFFF00"/>
                                <w:sz w:val="18"/>
                                <w:szCs w:val="18"/>
                              </w:rPr>
                              <w:t>MADERA</w:t>
                            </w:r>
                          </w:p>
                        </w:txbxContent>
                      </v:textbox>
                    </v:shape>
                  </w:pict>
                </mc:Fallback>
              </mc:AlternateContent>
            </w:r>
            <w:r>
              <w:rPr>
                <w:rFonts w:cstheme="minorHAnsi"/>
                <w:noProof/>
                <w:lang w:eastAsia="es-CL"/>
              </w:rPr>
              <w:drawing>
                <wp:inline distT="0" distB="0" distL="0" distR="0" wp14:anchorId="6B8FA5C8" wp14:editId="00D7C932">
                  <wp:extent cx="8019598" cy="4695825"/>
                  <wp:effectExtent l="0" t="0" r="635" b="0"/>
                  <wp:docPr id="9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3 final.jpg"/>
                          <pic:cNvPicPr/>
                        </pic:nvPicPr>
                        <pic:blipFill>
                          <a:blip r:embed="rId20">
                            <a:extLst>
                              <a:ext uri="{28A0092B-C50C-407E-A947-70E740481C1C}">
                                <a14:useLocalDpi xmlns:a14="http://schemas.microsoft.com/office/drawing/2010/main" val="0"/>
                              </a:ext>
                            </a:extLst>
                          </a:blip>
                          <a:stretch>
                            <a:fillRect/>
                          </a:stretch>
                        </pic:blipFill>
                        <pic:spPr>
                          <a:xfrm>
                            <a:off x="0" y="0"/>
                            <a:ext cx="8021094" cy="4696701"/>
                          </a:xfrm>
                          <a:prstGeom prst="rect">
                            <a:avLst/>
                          </a:prstGeom>
                        </pic:spPr>
                      </pic:pic>
                    </a:graphicData>
                  </a:graphic>
                </wp:inline>
              </w:drawing>
            </w:r>
          </w:p>
        </w:tc>
      </w:tr>
    </w:tbl>
    <w:p w14:paraId="6F527A61" w14:textId="77777777" w:rsidR="005749E1" w:rsidRDefault="005749E1"/>
    <w:p w14:paraId="548EDC87" w14:textId="77777777" w:rsidR="000B6041" w:rsidRPr="0025129B" w:rsidRDefault="000B6041"/>
    <w:p w14:paraId="6F527A65" w14:textId="77777777" w:rsidR="00BA0FDE" w:rsidRPr="0025129B" w:rsidRDefault="00BA0FDE" w:rsidP="00BA0FDE">
      <w:pPr>
        <w:rPr>
          <w:sz w:val="20"/>
        </w:rPr>
      </w:pPr>
    </w:p>
    <w:p w14:paraId="6F527A66"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6F527A67" w14:textId="77777777" w:rsidR="00B1722C" w:rsidRPr="0025129B" w:rsidRDefault="00B1722C" w:rsidP="00C958D0">
      <w:pPr>
        <w:pStyle w:val="Ttulo1"/>
      </w:pPr>
      <w:bookmarkStart w:id="70" w:name="_Toc421874370"/>
      <w:r w:rsidRPr="0025129B">
        <w:lastRenderedPageBreak/>
        <w:t>INSTRUMENTOS DE GESTIÓN AMBIENTAL QUE REGULAN A LA ACTIVIDAD FISCALIZADA.</w:t>
      </w:r>
      <w:bookmarkEnd w:id="56"/>
      <w:bookmarkEnd w:id="57"/>
      <w:bookmarkEnd w:id="58"/>
      <w:bookmarkEnd w:id="59"/>
      <w:bookmarkEnd w:id="70"/>
    </w:p>
    <w:p w14:paraId="6F527A68" w14:textId="77777777" w:rsidR="00ED4317" w:rsidRPr="0025129B" w:rsidRDefault="00ED4317" w:rsidP="00C97715">
      <w:pPr>
        <w:rPr>
          <w:sz w:val="20"/>
          <w:szCs w:val="20"/>
        </w:rPr>
      </w:pPr>
    </w:p>
    <w:tbl>
      <w:tblPr>
        <w:tblStyle w:val="Tablaconcuadrcula1"/>
        <w:tblW w:w="10188" w:type="dxa"/>
        <w:tblLayout w:type="fixed"/>
        <w:tblLook w:val="04A0" w:firstRow="1" w:lastRow="0" w:firstColumn="1" w:lastColumn="0" w:noHBand="0" w:noVBand="1"/>
      </w:tblPr>
      <w:tblGrid>
        <w:gridCol w:w="392"/>
        <w:gridCol w:w="992"/>
        <w:gridCol w:w="567"/>
        <w:gridCol w:w="567"/>
        <w:gridCol w:w="992"/>
        <w:gridCol w:w="1418"/>
        <w:gridCol w:w="5260"/>
      </w:tblGrid>
      <w:tr w:rsidR="000B6041" w:rsidRPr="000B6041" w14:paraId="61618718" w14:textId="77777777" w:rsidTr="00976BC1">
        <w:trPr>
          <w:trHeight w:val="300"/>
        </w:trPr>
        <w:tc>
          <w:tcPr>
            <w:tcW w:w="10188" w:type="dxa"/>
            <w:gridSpan w:val="7"/>
            <w:vMerge w:val="restart"/>
            <w:shd w:val="clear" w:color="auto" w:fill="BFBFBF" w:themeFill="background1" w:themeFillShade="BF"/>
            <w:hideMark/>
          </w:tcPr>
          <w:p w14:paraId="658B9173"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Identificación de Instrumentos de Gestión Ambiental que Regulan actividad, proyecto o fuente fiscalizada.</w:t>
            </w:r>
          </w:p>
          <w:p w14:paraId="3657CD08" w14:textId="77777777" w:rsidR="000B6041" w:rsidRPr="000B6041" w:rsidRDefault="000B6041" w:rsidP="000B6041">
            <w:pPr>
              <w:rPr>
                <w:rFonts w:ascii="Calibri" w:eastAsia="Times New Roman" w:hAnsi="Calibri"/>
                <w:sz w:val="16"/>
                <w:szCs w:val="16"/>
                <w:lang w:eastAsia="es-CL"/>
              </w:rPr>
            </w:pPr>
          </w:p>
        </w:tc>
      </w:tr>
      <w:tr w:rsidR="000B6041" w:rsidRPr="000B6041" w14:paraId="109904E0" w14:textId="77777777" w:rsidTr="00976BC1">
        <w:trPr>
          <w:trHeight w:val="195"/>
        </w:trPr>
        <w:tc>
          <w:tcPr>
            <w:tcW w:w="10188" w:type="dxa"/>
            <w:gridSpan w:val="7"/>
            <w:vMerge/>
            <w:shd w:val="clear" w:color="auto" w:fill="BFBFBF" w:themeFill="background1" w:themeFillShade="BF"/>
            <w:hideMark/>
          </w:tcPr>
          <w:p w14:paraId="75887FBA" w14:textId="77777777" w:rsidR="000B6041" w:rsidRPr="000B6041" w:rsidRDefault="000B6041" w:rsidP="000B6041">
            <w:pPr>
              <w:jc w:val="left"/>
              <w:rPr>
                <w:rFonts w:ascii="Calibri" w:eastAsia="Times New Roman" w:hAnsi="Calibri"/>
                <w:b/>
                <w:bCs/>
                <w:color w:val="000000"/>
                <w:sz w:val="16"/>
                <w:szCs w:val="16"/>
                <w:lang w:eastAsia="es-CL"/>
              </w:rPr>
            </w:pPr>
          </w:p>
        </w:tc>
      </w:tr>
      <w:tr w:rsidR="000B6041" w:rsidRPr="000B6041" w14:paraId="5EAB6235" w14:textId="77777777" w:rsidTr="00976BC1">
        <w:trPr>
          <w:trHeight w:val="300"/>
        </w:trPr>
        <w:tc>
          <w:tcPr>
            <w:tcW w:w="392" w:type="dxa"/>
            <w:vMerge w:val="restart"/>
            <w:shd w:val="clear" w:color="auto" w:fill="BFBFBF" w:themeFill="background1" w:themeFillShade="BF"/>
            <w:hideMark/>
          </w:tcPr>
          <w:p w14:paraId="595CB40E"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ID</w:t>
            </w:r>
          </w:p>
        </w:tc>
        <w:tc>
          <w:tcPr>
            <w:tcW w:w="992" w:type="dxa"/>
            <w:vMerge w:val="restart"/>
            <w:shd w:val="clear" w:color="auto" w:fill="BFBFBF" w:themeFill="background1" w:themeFillShade="BF"/>
            <w:hideMark/>
          </w:tcPr>
          <w:p w14:paraId="54745D25"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Tipo de Documento</w:t>
            </w:r>
          </w:p>
        </w:tc>
        <w:tc>
          <w:tcPr>
            <w:tcW w:w="567" w:type="dxa"/>
            <w:vMerge w:val="restart"/>
            <w:shd w:val="clear" w:color="auto" w:fill="BFBFBF" w:themeFill="background1" w:themeFillShade="BF"/>
            <w:hideMark/>
          </w:tcPr>
          <w:p w14:paraId="0F26290A"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N°</w:t>
            </w:r>
          </w:p>
        </w:tc>
        <w:tc>
          <w:tcPr>
            <w:tcW w:w="567" w:type="dxa"/>
            <w:vMerge w:val="restart"/>
            <w:shd w:val="clear" w:color="auto" w:fill="BFBFBF" w:themeFill="background1" w:themeFillShade="BF"/>
            <w:hideMark/>
          </w:tcPr>
          <w:p w14:paraId="46011AE1"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Fecha</w:t>
            </w:r>
          </w:p>
        </w:tc>
        <w:tc>
          <w:tcPr>
            <w:tcW w:w="992" w:type="dxa"/>
            <w:vMerge w:val="restart"/>
            <w:shd w:val="clear" w:color="auto" w:fill="BFBFBF" w:themeFill="background1" w:themeFillShade="BF"/>
            <w:hideMark/>
          </w:tcPr>
          <w:p w14:paraId="3371170F"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Comisión / Institución</w:t>
            </w:r>
          </w:p>
        </w:tc>
        <w:tc>
          <w:tcPr>
            <w:tcW w:w="1418" w:type="dxa"/>
            <w:vMerge w:val="restart"/>
            <w:shd w:val="clear" w:color="auto" w:fill="BFBFBF" w:themeFill="background1" w:themeFillShade="BF"/>
            <w:hideMark/>
          </w:tcPr>
          <w:p w14:paraId="148E74D1"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Descripción</w:t>
            </w:r>
          </w:p>
        </w:tc>
        <w:tc>
          <w:tcPr>
            <w:tcW w:w="5260" w:type="dxa"/>
            <w:vMerge w:val="restart"/>
            <w:shd w:val="clear" w:color="auto" w:fill="BFBFBF" w:themeFill="background1" w:themeFillShade="BF"/>
            <w:hideMark/>
          </w:tcPr>
          <w:p w14:paraId="38242BA6"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Comentarios</w:t>
            </w:r>
          </w:p>
        </w:tc>
      </w:tr>
      <w:tr w:rsidR="000B6041" w:rsidRPr="000B6041" w14:paraId="1897300C" w14:textId="77777777" w:rsidTr="00976BC1">
        <w:trPr>
          <w:trHeight w:val="195"/>
        </w:trPr>
        <w:tc>
          <w:tcPr>
            <w:tcW w:w="392" w:type="dxa"/>
            <w:vMerge/>
            <w:shd w:val="clear" w:color="auto" w:fill="BFBFBF" w:themeFill="background1" w:themeFillShade="BF"/>
            <w:hideMark/>
          </w:tcPr>
          <w:p w14:paraId="6FE38276" w14:textId="77777777" w:rsidR="000B6041" w:rsidRPr="000B6041" w:rsidRDefault="000B6041" w:rsidP="000B6041">
            <w:pPr>
              <w:jc w:val="left"/>
              <w:rPr>
                <w:rFonts w:ascii="Calibri" w:eastAsia="Times New Roman" w:hAnsi="Calibri"/>
                <w:b/>
                <w:bCs/>
                <w:color w:val="000000"/>
                <w:sz w:val="16"/>
                <w:szCs w:val="16"/>
                <w:lang w:eastAsia="es-CL"/>
              </w:rPr>
            </w:pPr>
          </w:p>
        </w:tc>
        <w:tc>
          <w:tcPr>
            <w:tcW w:w="992" w:type="dxa"/>
            <w:vMerge/>
            <w:shd w:val="clear" w:color="auto" w:fill="BFBFBF" w:themeFill="background1" w:themeFillShade="BF"/>
            <w:hideMark/>
          </w:tcPr>
          <w:p w14:paraId="0610E8B3" w14:textId="77777777" w:rsidR="000B6041" w:rsidRPr="000B6041" w:rsidRDefault="000B6041" w:rsidP="000B6041">
            <w:pPr>
              <w:jc w:val="left"/>
              <w:rPr>
                <w:rFonts w:ascii="Calibri" w:eastAsia="Times New Roman" w:hAnsi="Calibri"/>
                <w:b/>
                <w:bCs/>
                <w:color w:val="000000"/>
                <w:sz w:val="16"/>
                <w:szCs w:val="16"/>
                <w:lang w:eastAsia="es-CL"/>
              </w:rPr>
            </w:pPr>
          </w:p>
        </w:tc>
        <w:tc>
          <w:tcPr>
            <w:tcW w:w="567" w:type="dxa"/>
            <w:vMerge/>
            <w:shd w:val="clear" w:color="auto" w:fill="BFBFBF" w:themeFill="background1" w:themeFillShade="BF"/>
            <w:hideMark/>
          </w:tcPr>
          <w:p w14:paraId="51BBCA02" w14:textId="77777777" w:rsidR="000B6041" w:rsidRPr="000B6041" w:rsidRDefault="000B6041" w:rsidP="000B6041">
            <w:pPr>
              <w:jc w:val="left"/>
              <w:rPr>
                <w:rFonts w:ascii="Calibri" w:eastAsia="Times New Roman" w:hAnsi="Calibri"/>
                <w:b/>
                <w:bCs/>
                <w:color w:val="000000"/>
                <w:sz w:val="16"/>
                <w:szCs w:val="16"/>
                <w:lang w:eastAsia="es-CL"/>
              </w:rPr>
            </w:pPr>
          </w:p>
        </w:tc>
        <w:tc>
          <w:tcPr>
            <w:tcW w:w="567" w:type="dxa"/>
            <w:vMerge/>
            <w:shd w:val="clear" w:color="auto" w:fill="BFBFBF" w:themeFill="background1" w:themeFillShade="BF"/>
            <w:hideMark/>
          </w:tcPr>
          <w:p w14:paraId="2C41844C" w14:textId="77777777" w:rsidR="000B6041" w:rsidRPr="000B6041" w:rsidRDefault="000B6041" w:rsidP="000B6041">
            <w:pPr>
              <w:jc w:val="left"/>
              <w:rPr>
                <w:rFonts w:ascii="Calibri" w:eastAsia="Times New Roman" w:hAnsi="Calibri"/>
                <w:b/>
                <w:bCs/>
                <w:color w:val="000000"/>
                <w:sz w:val="16"/>
                <w:szCs w:val="16"/>
                <w:lang w:eastAsia="es-CL"/>
              </w:rPr>
            </w:pPr>
          </w:p>
        </w:tc>
        <w:tc>
          <w:tcPr>
            <w:tcW w:w="992" w:type="dxa"/>
            <w:vMerge/>
            <w:shd w:val="clear" w:color="auto" w:fill="BFBFBF" w:themeFill="background1" w:themeFillShade="BF"/>
            <w:hideMark/>
          </w:tcPr>
          <w:p w14:paraId="687D1BB8" w14:textId="77777777" w:rsidR="000B6041" w:rsidRPr="000B6041" w:rsidRDefault="000B6041" w:rsidP="000B6041">
            <w:pPr>
              <w:jc w:val="left"/>
              <w:rPr>
                <w:rFonts w:ascii="Calibri" w:eastAsia="Times New Roman" w:hAnsi="Calibri"/>
                <w:b/>
                <w:bCs/>
                <w:color w:val="000000"/>
                <w:sz w:val="16"/>
                <w:szCs w:val="16"/>
                <w:lang w:eastAsia="es-CL"/>
              </w:rPr>
            </w:pPr>
          </w:p>
        </w:tc>
        <w:tc>
          <w:tcPr>
            <w:tcW w:w="1418" w:type="dxa"/>
            <w:vMerge/>
            <w:shd w:val="clear" w:color="auto" w:fill="BFBFBF" w:themeFill="background1" w:themeFillShade="BF"/>
            <w:hideMark/>
          </w:tcPr>
          <w:p w14:paraId="229D3FF5" w14:textId="77777777" w:rsidR="000B6041" w:rsidRPr="000B6041" w:rsidRDefault="000B6041" w:rsidP="000B6041">
            <w:pPr>
              <w:jc w:val="left"/>
              <w:rPr>
                <w:rFonts w:ascii="Calibri" w:eastAsia="Times New Roman" w:hAnsi="Calibri"/>
                <w:b/>
                <w:bCs/>
                <w:color w:val="000000"/>
                <w:sz w:val="16"/>
                <w:szCs w:val="16"/>
                <w:lang w:eastAsia="es-CL"/>
              </w:rPr>
            </w:pPr>
          </w:p>
        </w:tc>
        <w:tc>
          <w:tcPr>
            <w:tcW w:w="5260" w:type="dxa"/>
            <w:vMerge/>
            <w:shd w:val="clear" w:color="auto" w:fill="BFBFBF" w:themeFill="background1" w:themeFillShade="BF"/>
            <w:hideMark/>
          </w:tcPr>
          <w:p w14:paraId="05AB52E1" w14:textId="77777777" w:rsidR="000B6041" w:rsidRPr="000B6041" w:rsidRDefault="000B6041" w:rsidP="000B6041">
            <w:pPr>
              <w:jc w:val="left"/>
              <w:rPr>
                <w:rFonts w:ascii="Calibri" w:eastAsia="Times New Roman" w:hAnsi="Calibri"/>
                <w:b/>
                <w:bCs/>
                <w:color w:val="000000"/>
                <w:sz w:val="16"/>
                <w:szCs w:val="16"/>
                <w:lang w:eastAsia="es-CL"/>
              </w:rPr>
            </w:pPr>
          </w:p>
        </w:tc>
      </w:tr>
      <w:tr w:rsidR="00E552E4" w:rsidRPr="000B6041" w14:paraId="18B7545F" w14:textId="77777777" w:rsidTr="00976BC1">
        <w:trPr>
          <w:trHeight w:val="1710"/>
        </w:trPr>
        <w:tc>
          <w:tcPr>
            <w:tcW w:w="392" w:type="dxa"/>
            <w:hideMark/>
          </w:tcPr>
          <w:p w14:paraId="6D240989" w14:textId="77777777" w:rsidR="00CF5428" w:rsidRDefault="00CF5428" w:rsidP="00E552E4">
            <w:pPr>
              <w:jc w:val="center"/>
              <w:rPr>
                <w:rFonts w:ascii="Calibri" w:eastAsia="Times New Roman" w:hAnsi="Calibri"/>
                <w:color w:val="000000"/>
                <w:sz w:val="16"/>
                <w:szCs w:val="16"/>
                <w:lang w:eastAsia="es-CL"/>
              </w:rPr>
            </w:pPr>
          </w:p>
          <w:p w14:paraId="7B1AF993" w14:textId="77777777" w:rsidR="00E552E4" w:rsidRPr="000B6041" w:rsidRDefault="00E552E4" w:rsidP="00E552E4">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1</w:t>
            </w:r>
          </w:p>
        </w:tc>
        <w:tc>
          <w:tcPr>
            <w:tcW w:w="992" w:type="dxa"/>
          </w:tcPr>
          <w:p w14:paraId="69834CBE" w14:textId="77777777" w:rsidR="00CF5428" w:rsidRDefault="00CF5428" w:rsidP="00E552E4">
            <w:pPr>
              <w:jc w:val="center"/>
              <w:rPr>
                <w:rFonts w:ascii="Calibri" w:eastAsia="Times New Roman" w:hAnsi="Calibri"/>
                <w:color w:val="000000"/>
                <w:sz w:val="16"/>
                <w:szCs w:val="16"/>
                <w:lang w:eastAsia="es-CL"/>
              </w:rPr>
            </w:pPr>
          </w:p>
          <w:p w14:paraId="54E5659A" w14:textId="7419FD00" w:rsidR="00E552E4" w:rsidRPr="000B6041" w:rsidRDefault="00D73003" w:rsidP="00E552E4">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19C30429" w14:textId="77777777" w:rsidR="00CF5428" w:rsidRDefault="00CF5428" w:rsidP="00E552E4">
            <w:pPr>
              <w:jc w:val="center"/>
              <w:rPr>
                <w:rFonts w:ascii="Calibri" w:eastAsia="Times New Roman" w:hAnsi="Calibri"/>
                <w:color w:val="000000"/>
                <w:sz w:val="16"/>
                <w:szCs w:val="16"/>
                <w:lang w:eastAsia="es-CL"/>
              </w:rPr>
            </w:pPr>
          </w:p>
          <w:p w14:paraId="7F779FAE" w14:textId="75749EDD" w:rsidR="00E552E4" w:rsidRPr="000B6041" w:rsidRDefault="00D73003" w:rsidP="00E552E4">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279</w:t>
            </w:r>
          </w:p>
        </w:tc>
        <w:tc>
          <w:tcPr>
            <w:tcW w:w="567" w:type="dxa"/>
          </w:tcPr>
          <w:p w14:paraId="23BCB6F1" w14:textId="77777777" w:rsidR="00CF5428" w:rsidRDefault="00CF5428" w:rsidP="00E552E4">
            <w:pPr>
              <w:jc w:val="center"/>
              <w:rPr>
                <w:rFonts w:ascii="Calibri" w:eastAsia="Times New Roman" w:hAnsi="Calibri"/>
                <w:color w:val="000000"/>
                <w:sz w:val="16"/>
                <w:szCs w:val="16"/>
                <w:lang w:eastAsia="es-CL"/>
              </w:rPr>
            </w:pPr>
          </w:p>
          <w:p w14:paraId="2B35D524" w14:textId="211F7235" w:rsidR="00E552E4" w:rsidRPr="000B6041" w:rsidRDefault="00D73003" w:rsidP="00E552E4">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1998</w:t>
            </w:r>
          </w:p>
        </w:tc>
        <w:tc>
          <w:tcPr>
            <w:tcW w:w="992" w:type="dxa"/>
          </w:tcPr>
          <w:p w14:paraId="45352AEE" w14:textId="77777777" w:rsidR="00CF5428" w:rsidRDefault="00CF5428" w:rsidP="00CF5428">
            <w:pPr>
              <w:rPr>
                <w:rFonts w:ascii="Calibri" w:eastAsia="Times New Roman" w:hAnsi="Calibri"/>
                <w:color w:val="000000"/>
                <w:sz w:val="16"/>
                <w:szCs w:val="16"/>
                <w:lang w:eastAsia="es-CL"/>
              </w:rPr>
            </w:pPr>
          </w:p>
          <w:p w14:paraId="4B3E9487" w14:textId="1F498641" w:rsidR="00E552E4" w:rsidRPr="000B6041" w:rsidRDefault="00D73003" w:rsidP="00CF5428">
            <w:pPr>
              <w:rPr>
                <w:rFonts w:ascii="Calibri" w:eastAsia="Times New Roman" w:hAnsi="Calibri"/>
                <w:color w:val="000000"/>
                <w:sz w:val="16"/>
                <w:szCs w:val="16"/>
                <w:lang w:eastAsia="es-CL"/>
              </w:rPr>
            </w:pPr>
            <w:r w:rsidRPr="00D73003">
              <w:rPr>
                <w:rFonts w:ascii="Calibri" w:eastAsia="Times New Roman" w:hAnsi="Calibri"/>
                <w:color w:val="000000"/>
                <w:sz w:val="16"/>
                <w:szCs w:val="16"/>
                <w:lang w:eastAsia="es-CL"/>
              </w:rPr>
              <w:t>COREMA LOS LAGOS</w:t>
            </w:r>
          </w:p>
        </w:tc>
        <w:tc>
          <w:tcPr>
            <w:tcW w:w="1418" w:type="dxa"/>
          </w:tcPr>
          <w:p w14:paraId="31131C65" w14:textId="77777777" w:rsidR="00CF5428" w:rsidRDefault="00CF5428" w:rsidP="003161DA">
            <w:pPr>
              <w:rPr>
                <w:rFonts w:ascii="Calibri" w:eastAsia="Times New Roman" w:hAnsi="Calibri"/>
                <w:color w:val="000000"/>
                <w:sz w:val="16"/>
                <w:szCs w:val="16"/>
                <w:lang w:eastAsia="es-CL"/>
              </w:rPr>
            </w:pPr>
          </w:p>
          <w:p w14:paraId="3AD4DFB3" w14:textId="5722F8EB" w:rsidR="00E552E4" w:rsidRPr="000B6041" w:rsidRDefault="003161DA" w:rsidP="003161DA">
            <w:pPr>
              <w:rPr>
                <w:rFonts w:ascii="Calibri" w:eastAsia="Times New Roman" w:hAnsi="Calibri"/>
                <w:color w:val="000000"/>
                <w:sz w:val="16"/>
                <w:szCs w:val="16"/>
                <w:lang w:eastAsia="es-CL"/>
              </w:rPr>
            </w:pPr>
            <w:r>
              <w:rPr>
                <w:rFonts w:ascii="Calibri" w:eastAsia="Times New Roman" w:hAnsi="Calibri"/>
                <w:color w:val="000000"/>
                <w:sz w:val="16"/>
                <w:szCs w:val="16"/>
                <w:lang w:eastAsia="es-CL"/>
              </w:rPr>
              <w:t>PROYECTO VALDIVIA (CELULOSA ARAUCO Y CONSTITUCIÓN S.A.) SEGUNDA PRESENTACIÓN.</w:t>
            </w:r>
          </w:p>
        </w:tc>
        <w:tc>
          <w:tcPr>
            <w:tcW w:w="5260" w:type="dxa"/>
            <w:hideMark/>
          </w:tcPr>
          <w:p w14:paraId="1FDE4E58" w14:textId="77777777" w:rsidR="00E552E4" w:rsidRPr="000B6041" w:rsidRDefault="00E552E4" w:rsidP="00E552E4">
            <w:pP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 </w:t>
            </w:r>
          </w:p>
          <w:tbl>
            <w:tblPr>
              <w:tblW w:w="4848" w:type="dxa"/>
              <w:jc w:val="center"/>
              <w:tblLayout w:type="fixed"/>
              <w:tblCellMar>
                <w:left w:w="70" w:type="dxa"/>
                <w:right w:w="70" w:type="dxa"/>
              </w:tblCellMar>
              <w:tblLook w:val="04A0" w:firstRow="1" w:lastRow="0" w:firstColumn="1" w:lastColumn="0" w:noHBand="0" w:noVBand="1"/>
            </w:tblPr>
            <w:tblGrid>
              <w:gridCol w:w="766"/>
              <w:gridCol w:w="680"/>
              <w:gridCol w:w="3402"/>
            </w:tblGrid>
            <w:tr w:rsidR="00E552E4" w:rsidRPr="00CF5428" w14:paraId="3BC4E460" w14:textId="77777777" w:rsidTr="00427A52">
              <w:trPr>
                <w:trHeight w:val="300"/>
                <w:jc w:val="center"/>
              </w:trPr>
              <w:tc>
                <w:tcPr>
                  <w:tcW w:w="766" w:type="dxa"/>
                  <w:tcBorders>
                    <w:top w:val="single" w:sz="4" w:space="0" w:color="auto"/>
                    <w:left w:val="single" w:sz="4" w:space="0" w:color="auto"/>
                    <w:bottom w:val="single" w:sz="4" w:space="0" w:color="auto"/>
                    <w:right w:val="single" w:sz="4" w:space="0" w:color="auto"/>
                  </w:tcBorders>
                  <w:shd w:val="clear" w:color="auto" w:fill="7F7F7F" w:themeFill="text1" w:themeFillTint="80"/>
                  <w:noWrap/>
                  <w:vAlign w:val="bottom"/>
                  <w:hideMark/>
                </w:tcPr>
                <w:p w14:paraId="2E7042E3" w14:textId="6D2B1186" w:rsidR="00E552E4" w:rsidRPr="00CF5428" w:rsidRDefault="00E552E4" w:rsidP="00427A52">
                  <w:pPr>
                    <w:jc w:val="center"/>
                    <w:rPr>
                      <w:rFonts w:eastAsia="Times New Roman"/>
                      <w:color w:val="000000"/>
                      <w:sz w:val="16"/>
                      <w:szCs w:val="16"/>
                      <w:lang w:eastAsia="es-CL"/>
                    </w:rPr>
                  </w:pPr>
                  <w:r w:rsidRPr="00CF5428">
                    <w:rPr>
                      <w:rFonts w:eastAsia="Times New Roman"/>
                      <w:b/>
                      <w:color w:val="000000"/>
                      <w:sz w:val="16"/>
                      <w:szCs w:val="16"/>
                      <w:lang w:eastAsia="es-CL"/>
                    </w:rPr>
                    <w:t>R</w:t>
                  </w:r>
                  <w:r w:rsidR="00427A52" w:rsidRPr="00CF5428">
                    <w:rPr>
                      <w:rFonts w:eastAsia="Times New Roman"/>
                      <w:b/>
                      <w:color w:val="000000"/>
                      <w:sz w:val="16"/>
                      <w:szCs w:val="16"/>
                      <w:lang w:eastAsia="es-CL"/>
                    </w:rPr>
                    <w:t>ES. EX.</w:t>
                  </w:r>
                </w:p>
              </w:tc>
              <w:tc>
                <w:tcPr>
                  <w:tcW w:w="680" w:type="dxa"/>
                  <w:tcBorders>
                    <w:top w:val="single" w:sz="4" w:space="0" w:color="auto"/>
                    <w:left w:val="nil"/>
                    <w:bottom w:val="single" w:sz="4" w:space="0" w:color="auto"/>
                    <w:right w:val="single" w:sz="4" w:space="0" w:color="auto"/>
                  </w:tcBorders>
                  <w:shd w:val="clear" w:color="auto" w:fill="7F7F7F" w:themeFill="text1" w:themeFillTint="80"/>
                  <w:noWrap/>
                  <w:vAlign w:val="bottom"/>
                  <w:hideMark/>
                </w:tcPr>
                <w:p w14:paraId="23C2CBCB" w14:textId="5DCFFF19" w:rsidR="00E552E4" w:rsidRPr="00CF5428" w:rsidRDefault="00E552E4" w:rsidP="00E552E4">
                  <w:pPr>
                    <w:jc w:val="center"/>
                    <w:rPr>
                      <w:rFonts w:eastAsia="Times New Roman"/>
                      <w:color w:val="000000"/>
                      <w:sz w:val="16"/>
                      <w:szCs w:val="16"/>
                      <w:lang w:eastAsia="es-CL"/>
                    </w:rPr>
                  </w:pPr>
                  <w:r w:rsidRPr="00CF5428">
                    <w:rPr>
                      <w:rFonts w:eastAsia="Times New Roman"/>
                      <w:b/>
                      <w:color w:val="000000"/>
                      <w:sz w:val="16"/>
                      <w:szCs w:val="16"/>
                      <w:lang w:eastAsia="es-CL"/>
                    </w:rPr>
                    <w:t>AÑO</w:t>
                  </w:r>
                </w:p>
              </w:tc>
              <w:tc>
                <w:tcPr>
                  <w:tcW w:w="3402" w:type="dxa"/>
                  <w:tcBorders>
                    <w:top w:val="single" w:sz="4" w:space="0" w:color="auto"/>
                    <w:left w:val="nil"/>
                    <w:bottom w:val="single" w:sz="4" w:space="0" w:color="auto"/>
                    <w:right w:val="single" w:sz="4" w:space="0" w:color="auto"/>
                  </w:tcBorders>
                  <w:shd w:val="clear" w:color="auto" w:fill="7F7F7F" w:themeFill="text1" w:themeFillTint="80"/>
                  <w:noWrap/>
                  <w:vAlign w:val="bottom"/>
                  <w:hideMark/>
                </w:tcPr>
                <w:p w14:paraId="0310EF9C" w14:textId="61480829" w:rsidR="00E552E4" w:rsidRPr="00CF5428" w:rsidRDefault="00E552E4" w:rsidP="00E552E4">
                  <w:pPr>
                    <w:jc w:val="center"/>
                    <w:rPr>
                      <w:rFonts w:eastAsia="Times New Roman"/>
                      <w:color w:val="000000"/>
                      <w:sz w:val="16"/>
                      <w:szCs w:val="16"/>
                      <w:lang w:eastAsia="es-CL"/>
                    </w:rPr>
                  </w:pPr>
                  <w:r w:rsidRPr="00CF5428">
                    <w:rPr>
                      <w:rFonts w:eastAsia="Times New Roman"/>
                      <w:b/>
                      <w:color w:val="000000"/>
                      <w:sz w:val="16"/>
                      <w:szCs w:val="16"/>
                      <w:lang w:eastAsia="es-CL"/>
                    </w:rPr>
                    <w:t>ORGANISMO</w:t>
                  </w:r>
                </w:p>
              </w:tc>
            </w:tr>
            <w:tr w:rsidR="00E552E4" w:rsidRPr="00CF5428" w14:paraId="76072A8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B7A134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1269</w:t>
                  </w:r>
                </w:p>
              </w:tc>
              <w:tc>
                <w:tcPr>
                  <w:tcW w:w="680" w:type="dxa"/>
                  <w:tcBorders>
                    <w:top w:val="nil"/>
                    <w:left w:val="nil"/>
                    <w:bottom w:val="single" w:sz="4" w:space="0" w:color="auto"/>
                    <w:right w:val="single" w:sz="4" w:space="0" w:color="auto"/>
                  </w:tcBorders>
                  <w:shd w:val="clear" w:color="auto" w:fill="auto"/>
                  <w:noWrap/>
                  <w:vAlign w:val="bottom"/>
                  <w:hideMark/>
                </w:tcPr>
                <w:p w14:paraId="6541E0C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2004</w:t>
                  </w:r>
                </w:p>
              </w:tc>
              <w:tc>
                <w:tcPr>
                  <w:tcW w:w="3402" w:type="dxa"/>
                  <w:tcBorders>
                    <w:top w:val="nil"/>
                    <w:left w:val="nil"/>
                    <w:bottom w:val="single" w:sz="4" w:space="0" w:color="auto"/>
                    <w:right w:val="single" w:sz="4" w:space="0" w:color="auto"/>
                  </w:tcBorders>
                  <w:shd w:val="clear" w:color="auto" w:fill="auto"/>
                  <w:noWrap/>
                  <w:vAlign w:val="bottom"/>
                  <w:hideMark/>
                </w:tcPr>
                <w:p w14:paraId="2B58502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2936C39"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BF65DE6"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1607</w:t>
                  </w:r>
                </w:p>
              </w:tc>
              <w:tc>
                <w:tcPr>
                  <w:tcW w:w="680" w:type="dxa"/>
                  <w:tcBorders>
                    <w:top w:val="nil"/>
                    <w:left w:val="nil"/>
                    <w:bottom w:val="single" w:sz="4" w:space="0" w:color="auto"/>
                    <w:right w:val="single" w:sz="4" w:space="0" w:color="auto"/>
                  </w:tcBorders>
                  <w:shd w:val="clear" w:color="auto" w:fill="auto"/>
                  <w:noWrap/>
                  <w:vAlign w:val="bottom"/>
                  <w:hideMark/>
                </w:tcPr>
                <w:p w14:paraId="057CFB87"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2004</w:t>
                  </w:r>
                </w:p>
              </w:tc>
              <w:tc>
                <w:tcPr>
                  <w:tcW w:w="3402" w:type="dxa"/>
                  <w:tcBorders>
                    <w:top w:val="nil"/>
                    <w:left w:val="nil"/>
                    <w:bottom w:val="single" w:sz="4" w:space="0" w:color="auto"/>
                    <w:right w:val="single" w:sz="4" w:space="0" w:color="auto"/>
                  </w:tcBorders>
                  <w:shd w:val="clear" w:color="auto" w:fill="auto"/>
                  <w:noWrap/>
                  <w:vAlign w:val="bottom"/>
                  <w:hideMark/>
                </w:tcPr>
                <w:p w14:paraId="26CA1BA6"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7906C78"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CAB9408"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1302</w:t>
                  </w:r>
                </w:p>
              </w:tc>
              <w:tc>
                <w:tcPr>
                  <w:tcW w:w="680" w:type="dxa"/>
                  <w:tcBorders>
                    <w:top w:val="nil"/>
                    <w:left w:val="nil"/>
                    <w:bottom w:val="single" w:sz="4" w:space="0" w:color="auto"/>
                    <w:right w:val="single" w:sz="4" w:space="0" w:color="auto"/>
                  </w:tcBorders>
                  <w:shd w:val="clear" w:color="auto" w:fill="auto"/>
                  <w:noWrap/>
                  <w:vAlign w:val="bottom"/>
                  <w:hideMark/>
                </w:tcPr>
                <w:p w14:paraId="3D5AE22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2004</w:t>
                  </w:r>
                </w:p>
              </w:tc>
              <w:tc>
                <w:tcPr>
                  <w:tcW w:w="3402" w:type="dxa"/>
                  <w:tcBorders>
                    <w:top w:val="nil"/>
                    <w:left w:val="nil"/>
                    <w:bottom w:val="single" w:sz="4" w:space="0" w:color="auto"/>
                    <w:right w:val="single" w:sz="4" w:space="0" w:color="auto"/>
                  </w:tcBorders>
                  <w:shd w:val="clear" w:color="auto" w:fill="auto"/>
                  <w:noWrap/>
                  <w:vAlign w:val="bottom"/>
                  <w:hideMark/>
                </w:tcPr>
                <w:p w14:paraId="62A1E30E"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25589E9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A9E365F"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1259</w:t>
                  </w:r>
                </w:p>
              </w:tc>
              <w:tc>
                <w:tcPr>
                  <w:tcW w:w="680" w:type="dxa"/>
                  <w:tcBorders>
                    <w:top w:val="nil"/>
                    <w:left w:val="nil"/>
                    <w:bottom w:val="single" w:sz="4" w:space="0" w:color="auto"/>
                    <w:right w:val="single" w:sz="4" w:space="0" w:color="auto"/>
                  </w:tcBorders>
                  <w:shd w:val="clear" w:color="auto" w:fill="auto"/>
                  <w:noWrap/>
                  <w:vAlign w:val="bottom"/>
                  <w:hideMark/>
                </w:tcPr>
                <w:p w14:paraId="2298C13E"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593A1C32"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45F2296"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3C95E20"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808</w:t>
                  </w:r>
                </w:p>
              </w:tc>
              <w:tc>
                <w:tcPr>
                  <w:tcW w:w="680" w:type="dxa"/>
                  <w:tcBorders>
                    <w:top w:val="nil"/>
                    <w:left w:val="nil"/>
                    <w:bottom w:val="single" w:sz="4" w:space="0" w:color="auto"/>
                    <w:right w:val="single" w:sz="4" w:space="0" w:color="auto"/>
                  </w:tcBorders>
                  <w:shd w:val="clear" w:color="auto" w:fill="auto"/>
                  <w:noWrap/>
                  <w:vAlign w:val="bottom"/>
                  <w:hideMark/>
                </w:tcPr>
                <w:p w14:paraId="6F2CC5D8"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23AECF9B"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CE322A6"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0BE8D96"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1165</w:t>
                  </w:r>
                </w:p>
              </w:tc>
              <w:tc>
                <w:tcPr>
                  <w:tcW w:w="680" w:type="dxa"/>
                  <w:tcBorders>
                    <w:top w:val="nil"/>
                    <w:left w:val="nil"/>
                    <w:bottom w:val="single" w:sz="4" w:space="0" w:color="auto"/>
                    <w:right w:val="single" w:sz="4" w:space="0" w:color="auto"/>
                  </w:tcBorders>
                  <w:shd w:val="clear" w:color="auto" w:fill="auto"/>
                  <w:noWrap/>
                  <w:vAlign w:val="bottom"/>
                  <w:hideMark/>
                </w:tcPr>
                <w:p w14:paraId="394A9D1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7E786C64"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8B14013"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0B530EA"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2218</w:t>
                  </w:r>
                </w:p>
              </w:tc>
              <w:tc>
                <w:tcPr>
                  <w:tcW w:w="680" w:type="dxa"/>
                  <w:tcBorders>
                    <w:top w:val="nil"/>
                    <w:left w:val="nil"/>
                    <w:bottom w:val="single" w:sz="4" w:space="0" w:color="auto"/>
                    <w:right w:val="single" w:sz="4" w:space="0" w:color="auto"/>
                  </w:tcBorders>
                  <w:shd w:val="clear" w:color="auto" w:fill="auto"/>
                  <w:noWrap/>
                  <w:vAlign w:val="bottom"/>
                  <w:hideMark/>
                </w:tcPr>
                <w:p w14:paraId="22226F87"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1E1D64D0"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C1D41F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2F401C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377</w:t>
                  </w:r>
                </w:p>
              </w:tc>
              <w:tc>
                <w:tcPr>
                  <w:tcW w:w="680" w:type="dxa"/>
                  <w:tcBorders>
                    <w:top w:val="nil"/>
                    <w:left w:val="nil"/>
                    <w:bottom w:val="single" w:sz="4" w:space="0" w:color="auto"/>
                    <w:right w:val="single" w:sz="4" w:space="0" w:color="auto"/>
                  </w:tcBorders>
                  <w:shd w:val="clear" w:color="auto" w:fill="auto"/>
                  <w:noWrap/>
                  <w:vAlign w:val="bottom"/>
                  <w:hideMark/>
                </w:tcPr>
                <w:p w14:paraId="15F5FAB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189F8E28"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1490C172"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497770E0"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461</w:t>
                  </w:r>
                </w:p>
              </w:tc>
              <w:tc>
                <w:tcPr>
                  <w:tcW w:w="680" w:type="dxa"/>
                  <w:tcBorders>
                    <w:top w:val="nil"/>
                    <w:left w:val="nil"/>
                    <w:bottom w:val="single" w:sz="4" w:space="0" w:color="auto"/>
                    <w:right w:val="single" w:sz="4" w:space="0" w:color="auto"/>
                  </w:tcBorders>
                  <w:shd w:val="clear" w:color="auto" w:fill="auto"/>
                  <w:noWrap/>
                  <w:vAlign w:val="bottom"/>
                  <w:hideMark/>
                </w:tcPr>
                <w:p w14:paraId="06320F4E"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4981D337"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284081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059EB70"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513</w:t>
                  </w:r>
                </w:p>
              </w:tc>
              <w:tc>
                <w:tcPr>
                  <w:tcW w:w="680" w:type="dxa"/>
                  <w:tcBorders>
                    <w:top w:val="nil"/>
                    <w:left w:val="nil"/>
                    <w:bottom w:val="single" w:sz="4" w:space="0" w:color="auto"/>
                    <w:right w:val="single" w:sz="4" w:space="0" w:color="auto"/>
                  </w:tcBorders>
                  <w:shd w:val="clear" w:color="auto" w:fill="auto"/>
                  <w:noWrap/>
                  <w:vAlign w:val="bottom"/>
                  <w:hideMark/>
                </w:tcPr>
                <w:p w14:paraId="64A9E3EE"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6499FCCC"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1B3BD9B8"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E35FB26"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573</w:t>
                  </w:r>
                </w:p>
              </w:tc>
              <w:tc>
                <w:tcPr>
                  <w:tcW w:w="680" w:type="dxa"/>
                  <w:tcBorders>
                    <w:top w:val="nil"/>
                    <w:left w:val="nil"/>
                    <w:bottom w:val="single" w:sz="4" w:space="0" w:color="auto"/>
                    <w:right w:val="single" w:sz="4" w:space="0" w:color="auto"/>
                  </w:tcBorders>
                  <w:shd w:val="clear" w:color="auto" w:fill="auto"/>
                  <w:noWrap/>
                  <w:vAlign w:val="bottom"/>
                  <w:hideMark/>
                </w:tcPr>
                <w:p w14:paraId="17F0902A"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02D75DF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3D1F392"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21C224A"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1173</w:t>
                  </w:r>
                </w:p>
              </w:tc>
              <w:tc>
                <w:tcPr>
                  <w:tcW w:w="680" w:type="dxa"/>
                  <w:tcBorders>
                    <w:top w:val="nil"/>
                    <w:left w:val="nil"/>
                    <w:bottom w:val="single" w:sz="4" w:space="0" w:color="auto"/>
                    <w:right w:val="single" w:sz="4" w:space="0" w:color="auto"/>
                  </w:tcBorders>
                  <w:shd w:val="clear" w:color="auto" w:fill="auto"/>
                  <w:noWrap/>
                  <w:vAlign w:val="bottom"/>
                  <w:hideMark/>
                </w:tcPr>
                <w:p w14:paraId="6C5C556F"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2D467A6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42E1D1C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879E615"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1226</w:t>
                  </w:r>
                </w:p>
              </w:tc>
              <w:tc>
                <w:tcPr>
                  <w:tcW w:w="680" w:type="dxa"/>
                  <w:tcBorders>
                    <w:top w:val="nil"/>
                    <w:left w:val="nil"/>
                    <w:bottom w:val="single" w:sz="4" w:space="0" w:color="auto"/>
                    <w:right w:val="single" w:sz="4" w:space="0" w:color="auto"/>
                  </w:tcBorders>
                  <w:shd w:val="clear" w:color="auto" w:fill="auto"/>
                  <w:noWrap/>
                  <w:vAlign w:val="bottom"/>
                  <w:hideMark/>
                </w:tcPr>
                <w:p w14:paraId="677C766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2CD6AE19"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4520957"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C39407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704</w:t>
                  </w:r>
                </w:p>
              </w:tc>
              <w:tc>
                <w:tcPr>
                  <w:tcW w:w="680" w:type="dxa"/>
                  <w:tcBorders>
                    <w:top w:val="nil"/>
                    <w:left w:val="nil"/>
                    <w:bottom w:val="single" w:sz="4" w:space="0" w:color="auto"/>
                    <w:right w:val="single" w:sz="4" w:space="0" w:color="auto"/>
                  </w:tcBorders>
                  <w:shd w:val="clear" w:color="auto" w:fill="auto"/>
                  <w:noWrap/>
                  <w:vAlign w:val="bottom"/>
                  <w:hideMark/>
                </w:tcPr>
                <w:p w14:paraId="6B6BF80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28168DFE"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5823D7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A3D0DB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968</w:t>
                  </w:r>
                </w:p>
              </w:tc>
              <w:tc>
                <w:tcPr>
                  <w:tcW w:w="680" w:type="dxa"/>
                  <w:tcBorders>
                    <w:top w:val="nil"/>
                    <w:left w:val="nil"/>
                    <w:bottom w:val="single" w:sz="4" w:space="0" w:color="auto"/>
                    <w:right w:val="single" w:sz="4" w:space="0" w:color="auto"/>
                  </w:tcBorders>
                  <w:shd w:val="clear" w:color="auto" w:fill="auto"/>
                  <w:noWrap/>
                  <w:vAlign w:val="bottom"/>
                  <w:hideMark/>
                </w:tcPr>
                <w:p w14:paraId="73433D4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7591CD69"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026414D"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07BDB1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971</w:t>
                  </w:r>
                </w:p>
              </w:tc>
              <w:tc>
                <w:tcPr>
                  <w:tcW w:w="680" w:type="dxa"/>
                  <w:tcBorders>
                    <w:top w:val="nil"/>
                    <w:left w:val="nil"/>
                    <w:bottom w:val="single" w:sz="4" w:space="0" w:color="auto"/>
                    <w:right w:val="single" w:sz="4" w:space="0" w:color="auto"/>
                  </w:tcBorders>
                  <w:shd w:val="clear" w:color="auto" w:fill="auto"/>
                  <w:noWrap/>
                  <w:vAlign w:val="bottom"/>
                  <w:hideMark/>
                </w:tcPr>
                <w:p w14:paraId="4A91B0E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523BEDFF"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1237C8A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36A415DE"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1224</w:t>
                  </w:r>
                </w:p>
              </w:tc>
              <w:tc>
                <w:tcPr>
                  <w:tcW w:w="680" w:type="dxa"/>
                  <w:tcBorders>
                    <w:top w:val="nil"/>
                    <w:left w:val="nil"/>
                    <w:bottom w:val="single" w:sz="4" w:space="0" w:color="auto"/>
                    <w:right w:val="single" w:sz="4" w:space="0" w:color="auto"/>
                  </w:tcBorders>
                  <w:shd w:val="clear" w:color="auto" w:fill="auto"/>
                  <w:noWrap/>
                  <w:vAlign w:val="bottom"/>
                  <w:hideMark/>
                </w:tcPr>
                <w:p w14:paraId="4FE7B8E5"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07ACFB77"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DD94954"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1190F3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1496</w:t>
                  </w:r>
                </w:p>
              </w:tc>
              <w:tc>
                <w:tcPr>
                  <w:tcW w:w="680" w:type="dxa"/>
                  <w:tcBorders>
                    <w:top w:val="nil"/>
                    <w:left w:val="nil"/>
                    <w:bottom w:val="single" w:sz="4" w:space="0" w:color="auto"/>
                    <w:right w:val="single" w:sz="4" w:space="0" w:color="auto"/>
                  </w:tcBorders>
                  <w:shd w:val="clear" w:color="auto" w:fill="auto"/>
                  <w:noWrap/>
                  <w:vAlign w:val="bottom"/>
                  <w:hideMark/>
                </w:tcPr>
                <w:p w14:paraId="3968E647"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085707F7"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27269B19"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3DED0A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1582</w:t>
                  </w:r>
                </w:p>
              </w:tc>
              <w:tc>
                <w:tcPr>
                  <w:tcW w:w="680" w:type="dxa"/>
                  <w:tcBorders>
                    <w:top w:val="nil"/>
                    <w:left w:val="nil"/>
                    <w:bottom w:val="single" w:sz="4" w:space="0" w:color="auto"/>
                    <w:right w:val="single" w:sz="4" w:space="0" w:color="auto"/>
                  </w:tcBorders>
                  <w:shd w:val="clear" w:color="auto" w:fill="auto"/>
                  <w:noWrap/>
                  <w:vAlign w:val="bottom"/>
                  <w:hideMark/>
                </w:tcPr>
                <w:p w14:paraId="75F6F519"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1E25B1E7"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4113DE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F18E00F"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1966</w:t>
                  </w:r>
                </w:p>
              </w:tc>
              <w:tc>
                <w:tcPr>
                  <w:tcW w:w="680" w:type="dxa"/>
                  <w:tcBorders>
                    <w:top w:val="nil"/>
                    <w:left w:val="nil"/>
                    <w:bottom w:val="single" w:sz="4" w:space="0" w:color="auto"/>
                    <w:right w:val="single" w:sz="4" w:space="0" w:color="auto"/>
                  </w:tcBorders>
                  <w:shd w:val="clear" w:color="auto" w:fill="auto"/>
                  <w:noWrap/>
                  <w:vAlign w:val="bottom"/>
                  <w:hideMark/>
                </w:tcPr>
                <w:p w14:paraId="485847FC"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7DCE72A6"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0B1D51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48144B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875</w:t>
                  </w:r>
                </w:p>
              </w:tc>
              <w:tc>
                <w:tcPr>
                  <w:tcW w:w="680" w:type="dxa"/>
                  <w:tcBorders>
                    <w:top w:val="nil"/>
                    <w:left w:val="nil"/>
                    <w:bottom w:val="single" w:sz="4" w:space="0" w:color="auto"/>
                    <w:right w:val="single" w:sz="4" w:space="0" w:color="auto"/>
                  </w:tcBorders>
                  <w:shd w:val="clear" w:color="auto" w:fill="auto"/>
                  <w:noWrap/>
                  <w:vAlign w:val="bottom"/>
                  <w:hideMark/>
                </w:tcPr>
                <w:p w14:paraId="7E35694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6213E7D6"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F699DF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3148666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149</w:t>
                  </w:r>
                </w:p>
              </w:tc>
              <w:tc>
                <w:tcPr>
                  <w:tcW w:w="680" w:type="dxa"/>
                  <w:tcBorders>
                    <w:top w:val="nil"/>
                    <w:left w:val="nil"/>
                    <w:bottom w:val="single" w:sz="4" w:space="0" w:color="auto"/>
                    <w:right w:val="single" w:sz="4" w:space="0" w:color="auto"/>
                  </w:tcBorders>
                  <w:shd w:val="clear" w:color="auto" w:fill="auto"/>
                  <w:noWrap/>
                  <w:vAlign w:val="bottom"/>
                  <w:hideMark/>
                </w:tcPr>
                <w:p w14:paraId="418CC30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50239074"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5084FF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1DDCED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150</w:t>
                  </w:r>
                </w:p>
              </w:tc>
              <w:tc>
                <w:tcPr>
                  <w:tcW w:w="680" w:type="dxa"/>
                  <w:tcBorders>
                    <w:top w:val="nil"/>
                    <w:left w:val="nil"/>
                    <w:bottom w:val="single" w:sz="4" w:space="0" w:color="auto"/>
                    <w:right w:val="single" w:sz="4" w:space="0" w:color="auto"/>
                  </w:tcBorders>
                  <w:shd w:val="clear" w:color="auto" w:fill="auto"/>
                  <w:noWrap/>
                  <w:vAlign w:val="bottom"/>
                  <w:hideMark/>
                </w:tcPr>
                <w:p w14:paraId="055409DC"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040AFFE9"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A0B851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AF03A5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938</w:t>
                  </w:r>
                </w:p>
              </w:tc>
              <w:tc>
                <w:tcPr>
                  <w:tcW w:w="680" w:type="dxa"/>
                  <w:tcBorders>
                    <w:top w:val="nil"/>
                    <w:left w:val="nil"/>
                    <w:bottom w:val="single" w:sz="4" w:space="0" w:color="auto"/>
                    <w:right w:val="single" w:sz="4" w:space="0" w:color="auto"/>
                  </w:tcBorders>
                  <w:shd w:val="clear" w:color="auto" w:fill="auto"/>
                  <w:noWrap/>
                  <w:vAlign w:val="bottom"/>
                  <w:hideMark/>
                </w:tcPr>
                <w:p w14:paraId="0CFA779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7FC9C15A"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D6156F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6FCC24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1422</w:t>
                  </w:r>
                </w:p>
              </w:tc>
              <w:tc>
                <w:tcPr>
                  <w:tcW w:w="680" w:type="dxa"/>
                  <w:tcBorders>
                    <w:top w:val="nil"/>
                    <w:left w:val="nil"/>
                    <w:bottom w:val="single" w:sz="4" w:space="0" w:color="auto"/>
                    <w:right w:val="single" w:sz="4" w:space="0" w:color="auto"/>
                  </w:tcBorders>
                  <w:shd w:val="clear" w:color="auto" w:fill="auto"/>
                  <w:noWrap/>
                  <w:vAlign w:val="bottom"/>
                  <w:hideMark/>
                </w:tcPr>
                <w:p w14:paraId="49B512C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429F1E7C"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1F65324"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4A52D68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1374</w:t>
                  </w:r>
                </w:p>
              </w:tc>
              <w:tc>
                <w:tcPr>
                  <w:tcW w:w="680" w:type="dxa"/>
                  <w:tcBorders>
                    <w:top w:val="nil"/>
                    <w:left w:val="nil"/>
                    <w:bottom w:val="single" w:sz="4" w:space="0" w:color="auto"/>
                    <w:right w:val="single" w:sz="4" w:space="0" w:color="auto"/>
                  </w:tcBorders>
                  <w:shd w:val="clear" w:color="auto" w:fill="auto"/>
                  <w:noWrap/>
                  <w:vAlign w:val="bottom"/>
                  <w:hideMark/>
                </w:tcPr>
                <w:p w14:paraId="66FC5F3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7ADCC17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EDD1A7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1E0310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589</w:t>
                  </w:r>
                </w:p>
              </w:tc>
              <w:tc>
                <w:tcPr>
                  <w:tcW w:w="680" w:type="dxa"/>
                  <w:tcBorders>
                    <w:top w:val="nil"/>
                    <w:left w:val="nil"/>
                    <w:bottom w:val="single" w:sz="4" w:space="0" w:color="auto"/>
                    <w:right w:val="single" w:sz="4" w:space="0" w:color="auto"/>
                  </w:tcBorders>
                  <w:shd w:val="clear" w:color="auto" w:fill="auto"/>
                  <w:noWrap/>
                  <w:vAlign w:val="bottom"/>
                  <w:hideMark/>
                </w:tcPr>
                <w:p w14:paraId="70C55559"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5D682194"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48200C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34DDA39"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590</w:t>
                  </w:r>
                </w:p>
              </w:tc>
              <w:tc>
                <w:tcPr>
                  <w:tcW w:w="680" w:type="dxa"/>
                  <w:tcBorders>
                    <w:top w:val="nil"/>
                    <w:left w:val="nil"/>
                    <w:bottom w:val="single" w:sz="4" w:space="0" w:color="auto"/>
                    <w:right w:val="single" w:sz="4" w:space="0" w:color="auto"/>
                  </w:tcBorders>
                  <w:shd w:val="clear" w:color="auto" w:fill="auto"/>
                  <w:noWrap/>
                  <w:vAlign w:val="bottom"/>
                  <w:hideMark/>
                </w:tcPr>
                <w:p w14:paraId="5CB961CC"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4EE9A594"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318BF5A"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3A6475E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806</w:t>
                  </w:r>
                </w:p>
              </w:tc>
              <w:tc>
                <w:tcPr>
                  <w:tcW w:w="680" w:type="dxa"/>
                  <w:tcBorders>
                    <w:top w:val="nil"/>
                    <w:left w:val="nil"/>
                    <w:bottom w:val="single" w:sz="4" w:space="0" w:color="auto"/>
                    <w:right w:val="single" w:sz="4" w:space="0" w:color="auto"/>
                  </w:tcBorders>
                  <w:shd w:val="clear" w:color="auto" w:fill="auto"/>
                  <w:noWrap/>
                  <w:vAlign w:val="bottom"/>
                  <w:hideMark/>
                </w:tcPr>
                <w:p w14:paraId="3B0B43BB"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3A32349A"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B107E0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771BD8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807</w:t>
                  </w:r>
                </w:p>
              </w:tc>
              <w:tc>
                <w:tcPr>
                  <w:tcW w:w="680" w:type="dxa"/>
                  <w:tcBorders>
                    <w:top w:val="nil"/>
                    <w:left w:val="nil"/>
                    <w:bottom w:val="single" w:sz="4" w:space="0" w:color="auto"/>
                    <w:right w:val="single" w:sz="4" w:space="0" w:color="auto"/>
                  </w:tcBorders>
                  <w:shd w:val="clear" w:color="auto" w:fill="auto"/>
                  <w:noWrap/>
                  <w:vAlign w:val="bottom"/>
                  <w:hideMark/>
                </w:tcPr>
                <w:p w14:paraId="417FE796"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62E44AA5"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5E47597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2BF7D19"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808</w:t>
                  </w:r>
                </w:p>
              </w:tc>
              <w:tc>
                <w:tcPr>
                  <w:tcW w:w="680" w:type="dxa"/>
                  <w:tcBorders>
                    <w:top w:val="nil"/>
                    <w:left w:val="nil"/>
                    <w:bottom w:val="single" w:sz="4" w:space="0" w:color="auto"/>
                    <w:right w:val="single" w:sz="4" w:space="0" w:color="auto"/>
                  </w:tcBorders>
                  <w:shd w:val="clear" w:color="auto" w:fill="auto"/>
                  <w:noWrap/>
                  <w:vAlign w:val="bottom"/>
                  <w:hideMark/>
                </w:tcPr>
                <w:p w14:paraId="372F2EE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28263EE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119E97F4"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23F08C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844</w:t>
                  </w:r>
                </w:p>
              </w:tc>
              <w:tc>
                <w:tcPr>
                  <w:tcW w:w="680" w:type="dxa"/>
                  <w:tcBorders>
                    <w:top w:val="nil"/>
                    <w:left w:val="nil"/>
                    <w:bottom w:val="single" w:sz="4" w:space="0" w:color="auto"/>
                    <w:right w:val="single" w:sz="4" w:space="0" w:color="auto"/>
                  </w:tcBorders>
                  <w:shd w:val="clear" w:color="auto" w:fill="auto"/>
                  <w:noWrap/>
                  <w:vAlign w:val="bottom"/>
                  <w:hideMark/>
                </w:tcPr>
                <w:p w14:paraId="773FE9F8"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69FFB3B8"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0B3582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C3813A8"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1058</w:t>
                  </w:r>
                </w:p>
              </w:tc>
              <w:tc>
                <w:tcPr>
                  <w:tcW w:w="680" w:type="dxa"/>
                  <w:tcBorders>
                    <w:top w:val="nil"/>
                    <w:left w:val="nil"/>
                    <w:bottom w:val="single" w:sz="4" w:space="0" w:color="auto"/>
                    <w:right w:val="single" w:sz="4" w:space="0" w:color="auto"/>
                  </w:tcBorders>
                  <w:shd w:val="clear" w:color="auto" w:fill="auto"/>
                  <w:noWrap/>
                  <w:vAlign w:val="bottom"/>
                  <w:hideMark/>
                </w:tcPr>
                <w:p w14:paraId="5E56C75B"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422AD828"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bl>
          <w:p w14:paraId="415403B7" w14:textId="77777777" w:rsidR="00E552E4" w:rsidRDefault="00E552E4"/>
          <w:p w14:paraId="1396BC02" w14:textId="76DD38F0" w:rsidR="00B65682" w:rsidRPr="000B6041" w:rsidRDefault="00B65682" w:rsidP="00E552E4">
            <w:pPr>
              <w:rPr>
                <w:rFonts w:ascii="Calibri" w:eastAsia="Times New Roman" w:hAnsi="Calibri"/>
                <w:color w:val="000000"/>
                <w:sz w:val="16"/>
                <w:szCs w:val="16"/>
                <w:lang w:eastAsia="es-CL"/>
              </w:rPr>
            </w:pPr>
          </w:p>
        </w:tc>
      </w:tr>
      <w:tr w:rsidR="00D73003" w:rsidRPr="000B6041" w14:paraId="12DD6229" w14:textId="77777777" w:rsidTr="00976BC1">
        <w:trPr>
          <w:trHeight w:val="698"/>
        </w:trPr>
        <w:tc>
          <w:tcPr>
            <w:tcW w:w="392" w:type="dxa"/>
            <w:shd w:val="clear" w:color="auto" w:fill="BFBFBF" w:themeFill="background1" w:themeFillShade="BF"/>
          </w:tcPr>
          <w:p w14:paraId="3CA78AED" w14:textId="0955DCD1" w:rsidR="00D73003" w:rsidRPr="000B6041"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lastRenderedPageBreak/>
              <w:t>ID</w:t>
            </w:r>
          </w:p>
        </w:tc>
        <w:tc>
          <w:tcPr>
            <w:tcW w:w="992" w:type="dxa"/>
            <w:shd w:val="clear" w:color="auto" w:fill="BFBFBF" w:themeFill="background1" w:themeFillShade="BF"/>
          </w:tcPr>
          <w:p w14:paraId="028982DD" w14:textId="3E04F30D" w:rsidR="00D73003"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Tipo de Documento</w:t>
            </w:r>
          </w:p>
        </w:tc>
        <w:tc>
          <w:tcPr>
            <w:tcW w:w="567" w:type="dxa"/>
            <w:shd w:val="clear" w:color="auto" w:fill="BFBFBF" w:themeFill="background1" w:themeFillShade="BF"/>
          </w:tcPr>
          <w:p w14:paraId="706E06D0" w14:textId="5EED0B3E" w:rsidR="00D73003"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N°</w:t>
            </w:r>
          </w:p>
        </w:tc>
        <w:tc>
          <w:tcPr>
            <w:tcW w:w="567" w:type="dxa"/>
            <w:shd w:val="clear" w:color="auto" w:fill="BFBFBF" w:themeFill="background1" w:themeFillShade="BF"/>
          </w:tcPr>
          <w:p w14:paraId="4808520D" w14:textId="46D53B57" w:rsidR="00D73003"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Fecha</w:t>
            </w:r>
          </w:p>
        </w:tc>
        <w:tc>
          <w:tcPr>
            <w:tcW w:w="992" w:type="dxa"/>
            <w:shd w:val="clear" w:color="auto" w:fill="BFBFBF" w:themeFill="background1" w:themeFillShade="BF"/>
          </w:tcPr>
          <w:p w14:paraId="02408A47" w14:textId="7D524F12" w:rsidR="00D73003" w:rsidRPr="00D73003"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Comisión / Institución</w:t>
            </w:r>
          </w:p>
        </w:tc>
        <w:tc>
          <w:tcPr>
            <w:tcW w:w="1418" w:type="dxa"/>
            <w:shd w:val="clear" w:color="auto" w:fill="BFBFBF" w:themeFill="background1" w:themeFillShade="BF"/>
          </w:tcPr>
          <w:p w14:paraId="01057933" w14:textId="59B056E8" w:rsidR="00D73003" w:rsidRPr="00D73003" w:rsidRDefault="00D73003" w:rsidP="00D73003">
            <w:pP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Descripción</w:t>
            </w:r>
          </w:p>
        </w:tc>
        <w:tc>
          <w:tcPr>
            <w:tcW w:w="5260" w:type="dxa"/>
            <w:shd w:val="clear" w:color="auto" w:fill="BFBFBF" w:themeFill="background1" w:themeFillShade="BF"/>
          </w:tcPr>
          <w:p w14:paraId="4A073DDF" w14:textId="5D02D560" w:rsidR="00D73003" w:rsidRPr="000B6041" w:rsidRDefault="00D73003" w:rsidP="00D73003">
            <w:pP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Comentarios</w:t>
            </w:r>
          </w:p>
        </w:tc>
      </w:tr>
      <w:tr w:rsidR="00D73003" w:rsidRPr="000B6041" w14:paraId="4EB344BE" w14:textId="77777777" w:rsidTr="00976BC1">
        <w:trPr>
          <w:trHeight w:val="1710"/>
        </w:trPr>
        <w:tc>
          <w:tcPr>
            <w:tcW w:w="392" w:type="dxa"/>
          </w:tcPr>
          <w:p w14:paraId="23762645" w14:textId="77777777" w:rsidR="00D73003" w:rsidRPr="000B6041" w:rsidRDefault="00D73003" w:rsidP="00E552E4">
            <w:pPr>
              <w:jc w:val="center"/>
              <w:rPr>
                <w:rFonts w:ascii="Calibri" w:eastAsia="Times New Roman" w:hAnsi="Calibri"/>
                <w:color w:val="000000"/>
                <w:sz w:val="16"/>
                <w:szCs w:val="16"/>
                <w:lang w:eastAsia="es-CL"/>
              </w:rPr>
            </w:pPr>
          </w:p>
        </w:tc>
        <w:tc>
          <w:tcPr>
            <w:tcW w:w="992" w:type="dxa"/>
          </w:tcPr>
          <w:p w14:paraId="06A6EB6E" w14:textId="77777777" w:rsidR="00D73003" w:rsidRDefault="00D73003" w:rsidP="00E552E4">
            <w:pPr>
              <w:jc w:val="center"/>
              <w:rPr>
                <w:rFonts w:ascii="Calibri" w:eastAsia="Times New Roman" w:hAnsi="Calibri"/>
                <w:color w:val="000000"/>
                <w:sz w:val="16"/>
                <w:szCs w:val="16"/>
                <w:lang w:eastAsia="es-CL"/>
              </w:rPr>
            </w:pPr>
          </w:p>
        </w:tc>
        <w:tc>
          <w:tcPr>
            <w:tcW w:w="567" w:type="dxa"/>
          </w:tcPr>
          <w:p w14:paraId="4CA27D94" w14:textId="77777777" w:rsidR="00D73003" w:rsidRDefault="00D73003" w:rsidP="00E552E4">
            <w:pPr>
              <w:jc w:val="center"/>
              <w:rPr>
                <w:rFonts w:ascii="Calibri" w:eastAsia="Times New Roman" w:hAnsi="Calibri"/>
                <w:color w:val="000000"/>
                <w:sz w:val="16"/>
                <w:szCs w:val="16"/>
                <w:lang w:eastAsia="es-CL"/>
              </w:rPr>
            </w:pPr>
          </w:p>
        </w:tc>
        <w:tc>
          <w:tcPr>
            <w:tcW w:w="567" w:type="dxa"/>
          </w:tcPr>
          <w:p w14:paraId="10B86D76" w14:textId="77777777" w:rsidR="00D73003" w:rsidRDefault="00D73003" w:rsidP="00E552E4">
            <w:pPr>
              <w:jc w:val="center"/>
              <w:rPr>
                <w:rFonts w:ascii="Calibri" w:eastAsia="Times New Roman" w:hAnsi="Calibri"/>
                <w:color w:val="000000"/>
                <w:sz w:val="16"/>
                <w:szCs w:val="16"/>
                <w:lang w:eastAsia="es-CL"/>
              </w:rPr>
            </w:pPr>
          </w:p>
        </w:tc>
        <w:tc>
          <w:tcPr>
            <w:tcW w:w="992" w:type="dxa"/>
          </w:tcPr>
          <w:p w14:paraId="0E4C016A" w14:textId="77777777" w:rsidR="00D73003" w:rsidRPr="00D73003" w:rsidRDefault="00D73003" w:rsidP="00E552E4">
            <w:pPr>
              <w:jc w:val="center"/>
              <w:rPr>
                <w:rFonts w:ascii="Calibri" w:eastAsia="Times New Roman" w:hAnsi="Calibri"/>
                <w:color w:val="000000"/>
                <w:sz w:val="16"/>
                <w:szCs w:val="16"/>
                <w:lang w:eastAsia="es-CL"/>
              </w:rPr>
            </w:pPr>
          </w:p>
        </w:tc>
        <w:tc>
          <w:tcPr>
            <w:tcW w:w="1418" w:type="dxa"/>
          </w:tcPr>
          <w:p w14:paraId="14DF062B" w14:textId="77777777" w:rsidR="00D73003" w:rsidRPr="00D73003" w:rsidRDefault="00D73003" w:rsidP="00E552E4">
            <w:pPr>
              <w:rPr>
                <w:rFonts w:ascii="Calibri" w:eastAsia="Times New Roman" w:hAnsi="Calibri"/>
                <w:color w:val="000000"/>
                <w:sz w:val="16"/>
                <w:szCs w:val="16"/>
                <w:lang w:eastAsia="es-CL"/>
              </w:rPr>
            </w:pPr>
          </w:p>
        </w:tc>
        <w:tc>
          <w:tcPr>
            <w:tcW w:w="5260" w:type="dxa"/>
          </w:tcPr>
          <w:tbl>
            <w:tblPr>
              <w:tblW w:w="4848" w:type="dxa"/>
              <w:jc w:val="center"/>
              <w:tblLayout w:type="fixed"/>
              <w:tblCellMar>
                <w:left w:w="70" w:type="dxa"/>
                <w:right w:w="70" w:type="dxa"/>
              </w:tblCellMar>
              <w:tblLook w:val="04A0" w:firstRow="1" w:lastRow="0" w:firstColumn="1" w:lastColumn="0" w:noHBand="0" w:noVBand="1"/>
            </w:tblPr>
            <w:tblGrid>
              <w:gridCol w:w="766"/>
              <w:gridCol w:w="680"/>
              <w:gridCol w:w="3402"/>
            </w:tblGrid>
            <w:tr w:rsidR="00D73003" w:rsidRPr="00CF5428" w14:paraId="2C287805" w14:textId="77777777" w:rsidTr="00427A52">
              <w:trPr>
                <w:trHeight w:val="300"/>
                <w:jc w:val="center"/>
              </w:trPr>
              <w:tc>
                <w:tcPr>
                  <w:tcW w:w="766" w:type="dxa"/>
                  <w:tcBorders>
                    <w:top w:val="single" w:sz="4" w:space="0" w:color="auto"/>
                    <w:left w:val="single" w:sz="4" w:space="0" w:color="auto"/>
                    <w:bottom w:val="single" w:sz="4" w:space="0" w:color="auto"/>
                    <w:right w:val="single" w:sz="4" w:space="0" w:color="auto"/>
                  </w:tcBorders>
                  <w:shd w:val="clear" w:color="auto" w:fill="7F7F7F" w:themeFill="text1" w:themeFillTint="80"/>
                  <w:noWrap/>
                  <w:vAlign w:val="bottom"/>
                </w:tcPr>
                <w:p w14:paraId="0933EED3" w14:textId="154C6833" w:rsidR="00D73003" w:rsidRPr="00CF5428" w:rsidRDefault="00D73003" w:rsidP="00427A52">
                  <w:pPr>
                    <w:jc w:val="center"/>
                    <w:rPr>
                      <w:rFonts w:ascii="Calibri" w:eastAsia="Times New Roman" w:hAnsi="Calibri"/>
                      <w:b/>
                      <w:color w:val="000000"/>
                      <w:sz w:val="16"/>
                      <w:szCs w:val="16"/>
                      <w:lang w:eastAsia="es-CL"/>
                    </w:rPr>
                  </w:pPr>
                  <w:r w:rsidRPr="00CF5428">
                    <w:rPr>
                      <w:rFonts w:ascii="Calibri" w:eastAsia="Times New Roman" w:hAnsi="Calibri"/>
                      <w:b/>
                      <w:color w:val="000000"/>
                      <w:sz w:val="16"/>
                      <w:szCs w:val="16"/>
                      <w:lang w:eastAsia="es-CL"/>
                    </w:rPr>
                    <w:t>R</w:t>
                  </w:r>
                  <w:r w:rsidR="00427A52" w:rsidRPr="00CF5428">
                    <w:rPr>
                      <w:rFonts w:ascii="Calibri" w:eastAsia="Times New Roman" w:hAnsi="Calibri"/>
                      <w:b/>
                      <w:color w:val="000000"/>
                      <w:sz w:val="16"/>
                      <w:szCs w:val="16"/>
                      <w:lang w:eastAsia="es-CL"/>
                    </w:rPr>
                    <w:t>ES. EX.</w:t>
                  </w:r>
                </w:p>
              </w:tc>
              <w:tc>
                <w:tcPr>
                  <w:tcW w:w="680" w:type="dxa"/>
                  <w:tcBorders>
                    <w:top w:val="single" w:sz="4" w:space="0" w:color="auto"/>
                    <w:left w:val="nil"/>
                    <w:bottom w:val="single" w:sz="4" w:space="0" w:color="auto"/>
                    <w:right w:val="single" w:sz="4" w:space="0" w:color="auto"/>
                  </w:tcBorders>
                  <w:shd w:val="clear" w:color="auto" w:fill="7F7F7F" w:themeFill="text1" w:themeFillTint="80"/>
                  <w:noWrap/>
                  <w:vAlign w:val="bottom"/>
                </w:tcPr>
                <w:p w14:paraId="285DC3DC" w14:textId="77777777" w:rsidR="00D73003" w:rsidRPr="00CF5428" w:rsidRDefault="00D73003" w:rsidP="00D73003">
                  <w:pPr>
                    <w:jc w:val="center"/>
                    <w:rPr>
                      <w:rFonts w:ascii="Calibri" w:eastAsia="Times New Roman" w:hAnsi="Calibri"/>
                      <w:b/>
                      <w:color w:val="000000"/>
                      <w:sz w:val="16"/>
                      <w:szCs w:val="16"/>
                      <w:lang w:eastAsia="es-CL"/>
                    </w:rPr>
                  </w:pPr>
                  <w:r w:rsidRPr="00CF5428">
                    <w:rPr>
                      <w:rFonts w:ascii="Calibri" w:eastAsia="Times New Roman" w:hAnsi="Calibri"/>
                      <w:b/>
                      <w:color w:val="000000"/>
                      <w:sz w:val="16"/>
                      <w:szCs w:val="16"/>
                      <w:lang w:eastAsia="es-CL"/>
                    </w:rPr>
                    <w:t>AÑO</w:t>
                  </w:r>
                </w:p>
              </w:tc>
              <w:tc>
                <w:tcPr>
                  <w:tcW w:w="3402" w:type="dxa"/>
                  <w:tcBorders>
                    <w:top w:val="single" w:sz="4" w:space="0" w:color="auto"/>
                    <w:left w:val="nil"/>
                    <w:bottom w:val="single" w:sz="4" w:space="0" w:color="auto"/>
                    <w:right w:val="single" w:sz="4" w:space="0" w:color="auto"/>
                  </w:tcBorders>
                  <w:shd w:val="clear" w:color="auto" w:fill="7F7F7F" w:themeFill="text1" w:themeFillTint="80"/>
                  <w:noWrap/>
                  <w:vAlign w:val="bottom"/>
                </w:tcPr>
                <w:p w14:paraId="302F9308" w14:textId="77777777" w:rsidR="00D73003" w:rsidRPr="00CF5428" w:rsidRDefault="00D73003" w:rsidP="00D73003">
                  <w:pPr>
                    <w:jc w:val="center"/>
                    <w:rPr>
                      <w:rFonts w:ascii="Calibri" w:eastAsia="Times New Roman" w:hAnsi="Calibri"/>
                      <w:b/>
                      <w:color w:val="000000"/>
                      <w:sz w:val="16"/>
                      <w:szCs w:val="16"/>
                      <w:lang w:eastAsia="es-CL"/>
                    </w:rPr>
                  </w:pPr>
                  <w:r w:rsidRPr="00CF5428">
                    <w:rPr>
                      <w:rFonts w:ascii="Calibri" w:eastAsia="Times New Roman" w:hAnsi="Calibri"/>
                      <w:b/>
                      <w:color w:val="000000"/>
                      <w:sz w:val="16"/>
                      <w:szCs w:val="16"/>
                      <w:lang w:eastAsia="es-CL"/>
                    </w:rPr>
                    <w:t>ORGANISMO</w:t>
                  </w:r>
                </w:p>
              </w:tc>
            </w:tr>
            <w:tr w:rsidR="00D73003" w:rsidRPr="00CF5428" w14:paraId="2D1C9AA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79110B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1894</w:t>
                  </w:r>
                </w:p>
              </w:tc>
              <w:tc>
                <w:tcPr>
                  <w:tcW w:w="680" w:type="dxa"/>
                  <w:tcBorders>
                    <w:top w:val="nil"/>
                    <w:left w:val="nil"/>
                    <w:bottom w:val="single" w:sz="4" w:space="0" w:color="auto"/>
                    <w:right w:val="single" w:sz="4" w:space="0" w:color="auto"/>
                  </w:tcBorders>
                  <w:shd w:val="clear" w:color="auto" w:fill="auto"/>
                  <w:noWrap/>
                  <w:vAlign w:val="bottom"/>
                  <w:hideMark/>
                </w:tcPr>
                <w:p w14:paraId="033A049C"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63CF91E3"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14BF1046"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3D665D8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203</w:t>
                  </w:r>
                </w:p>
              </w:tc>
              <w:tc>
                <w:tcPr>
                  <w:tcW w:w="680" w:type="dxa"/>
                  <w:tcBorders>
                    <w:top w:val="nil"/>
                    <w:left w:val="nil"/>
                    <w:bottom w:val="single" w:sz="4" w:space="0" w:color="auto"/>
                    <w:right w:val="single" w:sz="4" w:space="0" w:color="auto"/>
                  </w:tcBorders>
                  <w:shd w:val="clear" w:color="auto" w:fill="auto"/>
                  <w:noWrap/>
                  <w:vAlign w:val="bottom"/>
                  <w:hideMark/>
                </w:tcPr>
                <w:p w14:paraId="1B1DC70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60681A1F"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48D69FEE"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0E00E52"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288</w:t>
                  </w:r>
                </w:p>
              </w:tc>
              <w:tc>
                <w:tcPr>
                  <w:tcW w:w="680" w:type="dxa"/>
                  <w:tcBorders>
                    <w:top w:val="nil"/>
                    <w:left w:val="nil"/>
                    <w:bottom w:val="single" w:sz="4" w:space="0" w:color="auto"/>
                    <w:right w:val="single" w:sz="4" w:space="0" w:color="auto"/>
                  </w:tcBorders>
                  <w:shd w:val="clear" w:color="auto" w:fill="auto"/>
                  <w:noWrap/>
                  <w:vAlign w:val="bottom"/>
                  <w:hideMark/>
                </w:tcPr>
                <w:p w14:paraId="2E921EC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36B49576"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5FA7ECDC"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CC23756"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394</w:t>
                  </w:r>
                </w:p>
              </w:tc>
              <w:tc>
                <w:tcPr>
                  <w:tcW w:w="680" w:type="dxa"/>
                  <w:tcBorders>
                    <w:top w:val="nil"/>
                    <w:left w:val="nil"/>
                    <w:bottom w:val="single" w:sz="4" w:space="0" w:color="auto"/>
                    <w:right w:val="single" w:sz="4" w:space="0" w:color="auto"/>
                  </w:tcBorders>
                  <w:shd w:val="clear" w:color="auto" w:fill="auto"/>
                  <w:noWrap/>
                  <w:vAlign w:val="bottom"/>
                  <w:hideMark/>
                </w:tcPr>
                <w:p w14:paraId="71D1E23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1BDF46B2"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105D0388"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483697BA"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61</w:t>
                  </w:r>
                </w:p>
              </w:tc>
              <w:tc>
                <w:tcPr>
                  <w:tcW w:w="680" w:type="dxa"/>
                  <w:tcBorders>
                    <w:top w:val="nil"/>
                    <w:left w:val="nil"/>
                    <w:bottom w:val="single" w:sz="4" w:space="0" w:color="auto"/>
                    <w:right w:val="single" w:sz="4" w:space="0" w:color="auto"/>
                  </w:tcBorders>
                  <w:shd w:val="clear" w:color="auto" w:fill="auto"/>
                  <w:noWrap/>
                  <w:vAlign w:val="bottom"/>
                  <w:hideMark/>
                </w:tcPr>
                <w:p w14:paraId="7167924F"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2D64D570"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450F80EA"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B5D23B7"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139</w:t>
                  </w:r>
                </w:p>
              </w:tc>
              <w:tc>
                <w:tcPr>
                  <w:tcW w:w="680" w:type="dxa"/>
                  <w:tcBorders>
                    <w:top w:val="nil"/>
                    <w:left w:val="nil"/>
                    <w:bottom w:val="single" w:sz="4" w:space="0" w:color="auto"/>
                    <w:right w:val="single" w:sz="4" w:space="0" w:color="auto"/>
                  </w:tcBorders>
                  <w:shd w:val="clear" w:color="auto" w:fill="auto"/>
                  <w:noWrap/>
                  <w:vAlign w:val="bottom"/>
                  <w:hideMark/>
                </w:tcPr>
                <w:p w14:paraId="1F2FFCDF"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0F04C53D"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4675C432"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ED15CFB"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37</w:t>
                  </w:r>
                </w:p>
              </w:tc>
              <w:tc>
                <w:tcPr>
                  <w:tcW w:w="680" w:type="dxa"/>
                  <w:tcBorders>
                    <w:top w:val="nil"/>
                    <w:left w:val="nil"/>
                    <w:bottom w:val="single" w:sz="4" w:space="0" w:color="auto"/>
                    <w:right w:val="single" w:sz="4" w:space="0" w:color="auto"/>
                  </w:tcBorders>
                  <w:shd w:val="clear" w:color="auto" w:fill="auto"/>
                  <w:noWrap/>
                  <w:vAlign w:val="bottom"/>
                  <w:hideMark/>
                </w:tcPr>
                <w:p w14:paraId="40E9106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2009</w:t>
                  </w:r>
                </w:p>
              </w:tc>
              <w:tc>
                <w:tcPr>
                  <w:tcW w:w="3402" w:type="dxa"/>
                  <w:tcBorders>
                    <w:top w:val="nil"/>
                    <w:left w:val="nil"/>
                    <w:bottom w:val="single" w:sz="4" w:space="0" w:color="auto"/>
                    <w:right w:val="single" w:sz="4" w:space="0" w:color="auto"/>
                  </w:tcBorders>
                  <w:shd w:val="clear" w:color="auto" w:fill="auto"/>
                  <w:noWrap/>
                  <w:vAlign w:val="bottom"/>
                  <w:hideMark/>
                </w:tcPr>
                <w:p w14:paraId="4828208E"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18A9346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EF49F7C"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135</w:t>
                  </w:r>
                </w:p>
              </w:tc>
              <w:tc>
                <w:tcPr>
                  <w:tcW w:w="680" w:type="dxa"/>
                  <w:tcBorders>
                    <w:top w:val="nil"/>
                    <w:left w:val="nil"/>
                    <w:bottom w:val="single" w:sz="4" w:space="0" w:color="auto"/>
                    <w:right w:val="single" w:sz="4" w:space="0" w:color="auto"/>
                  </w:tcBorders>
                  <w:shd w:val="clear" w:color="auto" w:fill="auto"/>
                  <w:noWrap/>
                  <w:vAlign w:val="bottom"/>
                  <w:hideMark/>
                </w:tcPr>
                <w:p w14:paraId="79973268"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2009</w:t>
                  </w:r>
                </w:p>
              </w:tc>
              <w:tc>
                <w:tcPr>
                  <w:tcW w:w="3402" w:type="dxa"/>
                  <w:tcBorders>
                    <w:top w:val="nil"/>
                    <w:left w:val="nil"/>
                    <w:bottom w:val="single" w:sz="4" w:space="0" w:color="auto"/>
                    <w:right w:val="single" w:sz="4" w:space="0" w:color="auto"/>
                  </w:tcBorders>
                  <w:shd w:val="clear" w:color="auto" w:fill="auto"/>
                  <w:noWrap/>
                  <w:vAlign w:val="bottom"/>
                  <w:hideMark/>
                </w:tcPr>
                <w:p w14:paraId="3875C23B"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17406FDE"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E4C9E53"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136</w:t>
                  </w:r>
                </w:p>
              </w:tc>
              <w:tc>
                <w:tcPr>
                  <w:tcW w:w="680" w:type="dxa"/>
                  <w:tcBorders>
                    <w:top w:val="nil"/>
                    <w:left w:val="nil"/>
                    <w:bottom w:val="single" w:sz="4" w:space="0" w:color="auto"/>
                    <w:right w:val="single" w:sz="4" w:space="0" w:color="auto"/>
                  </w:tcBorders>
                  <w:shd w:val="clear" w:color="auto" w:fill="auto"/>
                  <w:noWrap/>
                  <w:vAlign w:val="bottom"/>
                  <w:hideMark/>
                </w:tcPr>
                <w:p w14:paraId="4C62AB7F"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2009</w:t>
                  </w:r>
                </w:p>
              </w:tc>
              <w:tc>
                <w:tcPr>
                  <w:tcW w:w="3402" w:type="dxa"/>
                  <w:tcBorders>
                    <w:top w:val="nil"/>
                    <w:left w:val="nil"/>
                    <w:bottom w:val="single" w:sz="4" w:space="0" w:color="auto"/>
                    <w:right w:val="single" w:sz="4" w:space="0" w:color="auto"/>
                  </w:tcBorders>
                  <w:shd w:val="clear" w:color="auto" w:fill="auto"/>
                  <w:noWrap/>
                  <w:vAlign w:val="bottom"/>
                  <w:hideMark/>
                </w:tcPr>
                <w:p w14:paraId="0059FCB6"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67CC175C"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E104F66"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252</w:t>
                  </w:r>
                </w:p>
              </w:tc>
              <w:tc>
                <w:tcPr>
                  <w:tcW w:w="680" w:type="dxa"/>
                  <w:tcBorders>
                    <w:top w:val="nil"/>
                    <w:left w:val="nil"/>
                    <w:bottom w:val="single" w:sz="4" w:space="0" w:color="auto"/>
                    <w:right w:val="single" w:sz="4" w:space="0" w:color="auto"/>
                  </w:tcBorders>
                  <w:shd w:val="clear" w:color="auto" w:fill="auto"/>
                  <w:noWrap/>
                  <w:vAlign w:val="bottom"/>
                  <w:hideMark/>
                </w:tcPr>
                <w:p w14:paraId="72C2C34A"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2010</w:t>
                  </w:r>
                </w:p>
              </w:tc>
              <w:tc>
                <w:tcPr>
                  <w:tcW w:w="3402" w:type="dxa"/>
                  <w:tcBorders>
                    <w:top w:val="nil"/>
                    <w:left w:val="nil"/>
                    <w:bottom w:val="single" w:sz="4" w:space="0" w:color="auto"/>
                    <w:right w:val="single" w:sz="4" w:space="0" w:color="auto"/>
                  </w:tcBorders>
                  <w:shd w:val="clear" w:color="auto" w:fill="auto"/>
                  <w:noWrap/>
                  <w:vAlign w:val="bottom"/>
                  <w:hideMark/>
                </w:tcPr>
                <w:p w14:paraId="34CAEBFD"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48780D5C"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BA9051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63</w:t>
                  </w:r>
                </w:p>
              </w:tc>
              <w:tc>
                <w:tcPr>
                  <w:tcW w:w="680" w:type="dxa"/>
                  <w:tcBorders>
                    <w:top w:val="nil"/>
                    <w:left w:val="nil"/>
                    <w:bottom w:val="single" w:sz="4" w:space="0" w:color="auto"/>
                    <w:right w:val="single" w:sz="4" w:space="0" w:color="auto"/>
                  </w:tcBorders>
                  <w:shd w:val="clear" w:color="auto" w:fill="auto"/>
                  <w:noWrap/>
                  <w:vAlign w:val="bottom"/>
                  <w:hideMark/>
                </w:tcPr>
                <w:p w14:paraId="3E34B63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2010</w:t>
                  </w:r>
                </w:p>
              </w:tc>
              <w:tc>
                <w:tcPr>
                  <w:tcW w:w="3402" w:type="dxa"/>
                  <w:tcBorders>
                    <w:top w:val="nil"/>
                    <w:left w:val="nil"/>
                    <w:bottom w:val="single" w:sz="4" w:space="0" w:color="auto"/>
                    <w:right w:val="single" w:sz="4" w:space="0" w:color="auto"/>
                  </w:tcBorders>
                  <w:shd w:val="clear" w:color="auto" w:fill="auto"/>
                  <w:noWrap/>
                  <w:vAlign w:val="bottom"/>
                  <w:hideMark/>
                </w:tcPr>
                <w:p w14:paraId="07404A89"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50562DE7"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40A566FA"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466</w:t>
                  </w:r>
                </w:p>
              </w:tc>
              <w:tc>
                <w:tcPr>
                  <w:tcW w:w="680" w:type="dxa"/>
                  <w:tcBorders>
                    <w:top w:val="nil"/>
                    <w:left w:val="nil"/>
                    <w:bottom w:val="single" w:sz="4" w:space="0" w:color="auto"/>
                    <w:right w:val="single" w:sz="4" w:space="0" w:color="auto"/>
                  </w:tcBorders>
                  <w:shd w:val="clear" w:color="auto" w:fill="auto"/>
                  <w:noWrap/>
                  <w:vAlign w:val="bottom"/>
                  <w:hideMark/>
                </w:tcPr>
                <w:p w14:paraId="246C558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6B199AD8"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7C87541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52BE43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504</w:t>
                  </w:r>
                </w:p>
              </w:tc>
              <w:tc>
                <w:tcPr>
                  <w:tcW w:w="680" w:type="dxa"/>
                  <w:tcBorders>
                    <w:top w:val="nil"/>
                    <w:left w:val="nil"/>
                    <w:bottom w:val="single" w:sz="4" w:space="0" w:color="auto"/>
                    <w:right w:val="single" w:sz="4" w:space="0" w:color="auto"/>
                  </w:tcBorders>
                  <w:shd w:val="clear" w:color="auto" w:fill="auto"/>
                  <w:noWrap/>
                  <w:vAlign w:val="bottom"/>
                  <w:hideMark/>
                </w:tcPr>
                <w:p w14:paraId="4FDFD286"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589C3AC4"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39291517"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EB28704"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25</w:t>
                  </w:r>
                </w:p>
              </w:tc>
              <w:tc>
                <w:tcPr>
                  <w:tcW w:w="680" w:type="dxa"/>
                  <w:tcBorders>
                    <w:top w:val="nil"/>
                    <w:left w:val="nil"/>
                    <w:bottom w:val="single" w:sz="4" w:space="0" w:color="auto"/>
                    <w:right w:val="single" w:sz="4" w:space="0" w:color="auto"/>
                  </w:tcBorders>
                  <w:shd w:val="clear" w:color="auto" w:fill="auto"/>
                  <w:noWrap/>
                  <w:vAlign w:val="bottom"/>
                  <w:hideMark/>
                </w:tcPr>
                <w:p w14:paraId="51F2A45B"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6498134B"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19A8DEF1"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81ADBF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91</w:t>
                  </w:r>
                </w:p>
              </w:tc>
              <w:tc>
                <w:tcPr>
                  <w:tcW w:w="680" w:type="dxa"/>
                  <w:tcBorders>
                    <w:top w:val="nil"/>
                    <w:left w:val="nil"/>
                    <w:bottom w:val="single" w:sz="4" w:space="0" w:color="auto"/>
                    <w:right w:val="single" w:sz="4" w:space="0" w:color="auto"/>
                  </w:tcBorders>
                  <w:shd w:val="clear" w:color="auto" w:fill="auto"/>
                  <w:noWrap/>
                  <w:vAlign w:val="bottom"/>
                  <w:hideMark/>
                </w:tcPr>
                <w:p w14:paraId="3975469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63219047"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2E42B432"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E7D93A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172</w:t>
                  </w:r>
                </w:p>
              </w:tc>
              <w:tc>
                <w:tcPr>
                  <w:tcW w:w="680" w:type="dxa"/>
                  <w:tcBorders>
                    <w:top w:val="nil"/>
                    <w:left w:val="nil"/>
                    <w:bottom w:val="single" w:sz="4" w:space="0" w:color="auto"/>
                    <w:right w:val="single" w:sz="4" w:space="0" w:color="auto"/>
                  </w:tcBorders>
                  <w:shd w:val="clear" w:color="auto" w:fill="auto"/>
                  <w:noWrap/>
                  <w:vAlign w:val="bottom"/>
                  <w:hideMark/>
                </w:tcPr>
                <w:p w14:paraId="329627D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45822E9A"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15DA229C"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007AB5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360</w:t>
                  </w:r>
                </w:p>
              </w:tc>
              <w:tc>
                <w:tcPr>
                  <w:tcW w:w="680" w:type="dxa"/>
                  <w:tcBorders>
                    <w:top w:val="nil"/>
                    <w:left w:val="nil"/>
                    <w:bottom w:val="single" w:sz="4" w:space="0" w:color="auto"/>
                    <w:right w:val="single" w:sz="4" w:space="0" w:color="auto"/>
                  </w:tcBorders>
                  <w:shd w:val="clear" w:color="auto" w:fill="auto"/>
                  <w:noWrap/>
                  <w:vAlign w:val="bottom"/>
                  <w:hideMark/>
                </w:tcPr>
                <w:p w14:paraId="514620BF"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0A6312EF"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5F7EF38F"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C6E6E98"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56</w:t>
                  </w:r>
                </w:p>
              </w:tc>
              <w:tc>
                <w:tcPr>
                  <w:tcW w:w="680" w:type="dxa"/>
                  <w:tcBorders>
                    <w:top w:val="nil"/>
                    <w:left w:val="nil"/>
                    <w:bottom w:val="single" w:sz="4" w:space="0" w:color="auto"/>
                    <w:right w:val="single" w:sz="4" w:space="0" w:color="auto"/>
                  </w:tcBorders>
                  <w:shd w:val="clear" w:color="auto" w:fill="auto"/>
                  <w:noWrap/>
                  <w:vAlign w:val="bottom"/>
                  <w:hideMark/>
                </w:tcPr>
                <w:p w14:paraId="6395B8B3"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2013</w:t>
                  </w:r>
                </w:p>
              </w:tc>
              <w:tc>
                <w:tcPr>
                  <w:tcW w:w="3402" w:type="dxa"/>
                  <w:tcBorders>
                    <w:top w:val="nil"/>
                    <w:left w:val="nil"/>
                    <w:bottom w:val="single" w:sz="4" w:space="0" w:color="auto"/>
                    <w:right w:val="single" w:sz="4" w:space="0" w:color="auto"/>
                  </w:tcBorders>
                  <w:shd w:val="clear" w:color="auto" w:fill="auto"/>
                  <w:noWrap/>
                  <w:vAlign w:val="bottom"/>
                  <w:hideMark/>
                </w:tcPr>
                <w:p w14:paraId="01DB920F"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bl>
          <w:p w14:paraId="0D7791AC" w14:textId="77777777" w:rsidR="00D73003" w:rsidRDefault="00D73003" w:rsidP="00E552E4">
            <w:pPr>
              <w:rPr>
                <w:rFonts w:ascii="Calibri" w:eastAsia="Times New Roman" w:hAnsi="Calibri"/>
                <w:color w:val="000000"/>
                <w:sz w:val="16"/>
                <w:szCs w:val="16"/>
                <w:lang w:eastAsia="es-CL"/>
              </w:rPr>
            </w:pPr>
          </w:p>
          <w:p w14:paraId="4AFC5E1C" w14:textId="77777777" w:rsidR="00CF5428" w:rsidRPr="000B6041" w:rsidRDefault="00CF5428" w:rsidP="00E552E4">
            <w:pPr>
              <w:rPr>
                <w:rFonts w:ascii="Calibri" w:eastAsia="Times New Roman" w:hAnsi="Calibri"/>
                <w:color w:val="000000"/>
                <w:sz w:val="16"/>
                <w:szCs w:val="16"/>
                <w:lang w:eastAsia="es-CL"/>
              </w:rPr>
            </w:pPr>
          </w:p>
        </w:tc>
      </w:tr>
      <w:tr w:rsidR="00976BC1" w:rsidRPr="000B6041" w14:paraId="5E6B5E54" w14:textId="77777777" w:rsidTr="00976BC1">
        <w:trPr>
          <w:trHeight w:val="1125"/>
        </w:trPr>
        <w:tc>
          <w:tcPr>
            <w:tcW w:w="392" w:type="dxa"/>
          </w:tcPr>
          <w:p w14:paraId="0B944AF7" w14:textId="00446326"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w:t>
            </w:r>
          </w:p>
        </w:tc>
        <w:tc>
          <w:tcPr>
            <w:tcW w:w="992" w:type="dxa"/>
          </w:tcPr>
          <w:p w14:paraId="530CA0EC" w14:textId="5E6B97FF"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26866A9B" w14:textId="60B2FA4F"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763</w:t>
            </w:r>
          </w:p>
        </w:tc>
        <w:tc>
          <w:tcPr>
            <w:tcW w:w="567" w:type="dxa"/>
          </w:tcPr>
          <w:p w14:paraId="0DB4933B" w14:textId="4D399F63"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2005</w:t>
            </w:r>
          </w:p>
        </w:tc>
        <w:tc>
          <w:tcPr>
            <w:tcW w:w="992" w:type="dxa"/>
          </w:tcPr>
          <w:p w14:paraId="48EA5963" w14:textId="77777777" w:rsidR="00976BC1" w:rsidRPr="00976BC1" w:rsidRDefault="00976BC1" w:rsidP="00976BC1">
            <w:pPr>
              <w:jc w:val="cente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COREMA LOS LAGOS</w:t>
            </w:r>
          </w:p>
          <w:p w14:paraId="6380E685" w14:textId="77777777" w:rsidR="00976BC1" w:rsidRDefault="00976BC1" w:rsidP="000B6041">
            <w:pPr>
              <w:jc w:val="center"/>
              <w:rPr>
                <w:rFonts w:ascii="Calibri" w:eastAsia="Times New Roman" w:hAnsi="Calibri"/>
                <w:color w:val="000000"/>
                <w:sz w:val="16"/>
                <w:szCs w:val="16"/>
                <w:lang w:eastAsia="es-CL"/>
              </w:rPr>
            </w:pPr>
          </w:p>
        </w:tc>
        <w:tc>
          <w:tcPr>
            <w:tcW w:w="1418" w:type="dxa"/>
          </w:tcPr>
          <w:p w14:paraId="63185CF9" w14:textId="7B5FE63E" w:rsidR="00976BC1" w:rsidRDefault="00976BC1" w:rsidP="00D73003">
            <w:pP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OBRAS DEFINITIVAS DE LAGUNA DE DERRAMES DE EMERGENCIA EN PLANTA VALDIVIA.</w:t>
            </w:r>
          </w:p>
        </w:tc>
        <w:tc>
          <w:tcPr>
            <w:tcW w:w="5260" w:type="dxa"/>
          </w:tcPr>
          <w:p w14:paraId="38B3A26F" w14:textId="77777777" w:rsidR="00976BC1" w:rsidRDefault="00976BC1" w:rsidP="008B6380">
            <w:pPr>
              <w:rPr>
                <w:rFonts w:ascii="Calibri" w:eastAsia="Times New Roman" w:hAnsi="Calibri"/>
                <w:color w:val="000000"/>
                <w:sz w:val="16"/>
                <w:szCs w:val="16"/>
                <w:lang w:val="es-ES" w:eastAsia="es-CL"/>
              </w:rPr>
            </w:pPr>
          </w:p>
        </w:tc>
      </w:tr>
      <w:tr w:rsidR="00976BC1" w:rsidRPr="000B6041" w14:paraId="744387DC" w14:textId="77777777" w:rsidTr="00976BC1">
        <w:trPr>
          <w:trHeight w:val="1125"/>
        </w:trPr>
        <w:tc>
          <w:tcPr>
            <w:tcW w:w="392" w:type="dxa"/>
          </w:tcPr>
          <w:p w14:paraId="2315F4A4" w14:textId="3BC6853E"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w:t>
            </w:r>
          </w:p>
        </w:tc>
        <w:tc>
          <w:tcPr>
            <w:tcW w:w="992" w:type="dxa"/>
          </w:tcPr>
          <w:p w14:paraId="1C570009" w14:textId="5C372D21"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50A9258C" w14:textId="4BCB365C"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106</w:t>
            </w:r>
          </w:p>
        </w:tc>
        <w:tc>
          <w:tcPr>
            <w:tcW w:w="567" w:type="dxa"/>
          </w:tcPr>
          <w:p w14:paraId="04124241" w14:textId="4DF14C6D"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2007</w:t>
            </w:r>
          </w:p>
        </w:tc>
        <w:tc>
          <w:tcPr>
            <w:tcW w:w="992" w:type="dxa"/>
          </w:tcPr>
          <w:p w14:paraId="4B847BA6" w14:textId="5C78340F" w:rsidR="00976BC1" w:rsidRDefault="00976BC1" w:rsidP="000B6041">
            <w:pPr>
              <w:jc w:val="cente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COREMA LOS LAGOS</w:t>
            </w:r>
          </w:p>
        </w:tc>
        <w:tc>
          <w:tcPr>
            <w:tcW w:w="1418" w:type="dxa"/>
          </w:tcPr>
          <w:p w14:paraId="34886673" w14:textId="7E5BA01B" w:rsidR="00976BC1" w:rsidRDefault="00976BC1" w:rsidP="00D73003">
            <w:pP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PLAN DE CIERRE Y REHABILITACIÓN AMBIENTAL DE POZOS DE ÁRIDOS DEL PREDIO TRAIGUÉN.</w:t>
            </w:r>
          </w:p>
        </w:tc>
        <w:tc>
          <w:tcPr>
            <w:tcW w:w="5260" w:type="dxa"/>
          </w:tcPr>
          <w:p w14:paraId="6FCF06C4" w14:textId="77777777" w:rsidR="00976BC1" w:rsidRDefault="00976BC1" w:rsidP="008B6380">
            <w:pPr>
              <w:rPr>
                <w:rFonts w:ascii="Calibri" w:eastAsia="Times New Roman" w:hAnsi="Calibri"/>
                <w:color w:val="000000"/>
                <w:sz w:val="16"/>
                <w:szCs w:val="16"/>
                <w:lang w:val="es-ES" w:eastAsia="es-CL"/>
              </w:rPr>
            </w:pPr>
          </w:p>
        </w:tc>
      </w:tr>
      <w:tr w:rsidR="00976BC1" w:rsidRPr="000B6041" w14:paraId="0575E4BF" w14:textId="77777777" w:rsidTr="00976BC1">
        <w:trPr>
          <w:trHeight w:val="1125"/>
        </w:trPr>
        <w:tc>
          <w:tcPr>
            <w:tcW w:w="392" w:type="dxa"/>
          </w:tcPr>
          <w:p w14:paraId="087D93BA" w14:textId="76C9743A"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4</w:t>
            </w:r>
          </w:p>
        </w:tc>
        <w:tc>
          <w:tcPr>
            <w:tcW w:w="992" w:type="dxa"/>
          </w:tcPr>
          <w:p w14:paraId="5498F2ED" w14:textId="1203AF74"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0AAC5C52" w14:textId="326E9E34"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40</w:t>
            </w:r>
          </w:p>
        </w:tc>
        <w:tc>
          <w:tcPr>
            <w:tcW w:w="567" w:type="dxa"/>
          </w:tcPr>
          <w:p w14:paraId="115E70B0" w14:textId="58B7F90C"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2008</w:t>
            </w:r>
          </w:p>
        </w:tc>
        <w:tc>
          <w:tcPr>
            <w:tcW w:w="992" w:type="dxa"/>
          </w:tcPr>
          <w:p w14:paraId="7082C404" w14:textId="77777777" w:rsidR="00976BC1" w:rsidRPr="00976BC1" w:rsidRDefault="00976BC1" w:rsidP="00976BC1">
            <w:pPr>
              <w:jc w:val="cente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COREMA LOS RÍOS</w:t>
            </w:r>
          </w:p>
          <w:p w14:paraId="6F15BA92" w14:textId="77777777" w:rsidR="00976BC1" w:rsidRDefault="00976BC1" w:rsidP="000B6041">
            <w:pPr>
              <w:jc w:val="center"/>
              <w:rPr>
                <w:rFonts w:ascii="Calibri" w:eastAsia="Times New Roman" w:hAnsi="Calibri"/>
                <w:color w:val="000000"/>
                <w:sz w:val="16"/>
                <w:szCs w:val="16"/>
                <w:lang w:eastAsia="es-CL"/>
              </w:rPr>
            </w:pPr>
          </w:p>
        </w:tc>
        <w:tc>
          <w:tcPr>
            <w:tcW w:w="1418" w:type="dxa"/>
          </w:tcPr>
          <w:p w14:paraId="2FA35A71" w14:textId="6BEE9966" w:rsidR="00976BC1" w:rsidRDefault="00976BC1" w:rsidP="00D73003">
            <w:pP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REEMPLAZO DE LA LAGUNA DE DERRAMES DE EMERGENCIA DE PLANTA VALDIVIA POR DOS LAGUNAS DE DERRAMES.</w:t>
            </w:r>
          </w:p>
        </w:tc>
        <w:tc>
          <w:tcPr>
            <w:tcW w:w="5260" w:type="dxa"/>
          </w:tcPr>
          <w:p w14:paraId="28D16E01" w14:textId="77777777" w:rsidR="00976BC1" w:rsidRDefault="00976BC1" w:rsidP="008B6380">
            <w:pPr>
              <w:rPr>
                <w:rFonts w:ascii="Calibri" w:eastAsia="Times New Roman" w:hAnsi="Calibri"/>
                <w:color w:val="000000"/>
                <w:sz w:val="16"/>
                <w:szCs w:val="16"/>
                <w:lang w:val="es-ES" w:eastAsia="es-CL"/>
              </w:rPr>
            </w:pPr>
          </w:p>
        </w:tc>
      </w:tr>
      <w:tr w:rsidR="00976BC1" w:rsidRPr="000B6041" w14:paraId="5543C29B" w14:textId="77777777" w:rsidTr="00976BC1">
        <w:trPr>
          <w:trHeight w:val="1125"/>
        </w:trPr>
        <w:tc>
          <w:tcPr>
            <w:tcW w:w="392" w:type="dxa"/>
          </w:tcPr>
          <w:p w14:paraId="0991474A" w14:textId="77777777" w:rsidR="00976BC1" w:rsidRDefault="00976BC1" w:rsidP="00976BC1">
            <w:pPr>
              <w:jc w:val="center"/>
              <w:rPr>
                <w:rFonts w:ascii="Calibri" w:eastAsia="Times New Roman" w:hAnsi="Calibri"/>
                <w:color w:val="000000"/>
                <w:sz w:val="16"/>
                <w:szCs w:val="16"/>
                <w:lang w:eastAsia="es-CL"/>
              </w:rPr>
            </w:pPr>
          </w:p>
          <w:p w14:paraId="21023A77" w14:textId="360BA4CC" w:rsidR="00976BC1" w:rsidRDefault="00976BC1"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5</w:t>
            </w:r>
          </w:p>
        </w:tc>
        <w:tc>
          <w:tcPr>
            <w:tcW w:w="992" w:type="dxa"/>
          </w:tcPr>
          <w:p w14:paraId="36DAEBBE" w14:textId="77777777" w:rsidR="00976BC1" w:rsidRDefault="00976BC1" w:rsidP="00976BC1">
            <w:pPr>
              <w:jc w:val="center"/>
              <w:rPr>
                <w:rFonts w:ascii="Calibri" w:eastAsia="Times New Roman" w:hAnsi="Calibri"/>
                <w:color w:val="000000"/>
                <w:sz w:val="16"/>
                <w:szCs w:val="16"/>
                <w:lang w:eastAsia="es-CL"/>
              </w:rPr>
            </w:pPr>
          </w:p>
          <w:p w14:paraId="6D899AB4" w14:textId="0792B157" w:rsidR="00976BC1" w:rsidRDefault="00976BC1" w:rsidP="00976BC1">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RCA</w:t>
            </w:r>
          </w:p>
        </w:tc>
        <w:tc>
          <w:tcPr>
            <w:tcW w:w="567" w:type="dxa"/>
          </w:tcPr>
          <w:p w14:paraId="21AA1DDD" w14:textId="77777777" w:rsidR="00976BC1" w:rsidRDefault="00976BC1" w:rsidP="00976BC1">
            <w:pPr>
              <w:jc w:val="center"/>
              <w:rPr>
                <w:rFonts w:ascii="Calibri" w:eastAsia="Times New Roman" w:hAnsi="Calibri"/>
                <w:color w:val="000000"/>
                <w:sz w:val="16"/>
                <w:szCs w:val="16"/>
                <w:lang w:eastAsia="es-CL"/>
              </w:rPr>
            </w:pPr>
          </w:p>
          <w:p w14:paraId="5300E36D" w14:textId="16487729" w:rsidR="00976BC1" w:rsidRDefault="00976BC1" w:rsidP="00976BC1">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70</w:t>
            </w:r>
          </w:p>
        </w:tc>
        <w:tc>
          <w:tcPr>
            <w:tcW w:w="567" w:type="dxa"/>
          </w:tcPr>
          <w:p w14:paraId="75102B7F" w14:textId="77777777" w:rsidR="00976BC1" w:rsidRDefault="00976BC1" w:rsidP="00976BC1">
            <w:pPr>
              <w:jc w:val="center"/>
              <w:rPr>
                <w:rFonts w:ascii="Calibri" w:eastAsia="Times New Roman" w:hAnsi="Calibri"/>
                <w:color w:val="000000"/>
                <w:sz w:val="16"/>
                <w:szCs w:val="16"/>
                <w:lang w:eastAsia="es-CL"/>
              </w:rPr>
            </w:pPr>
          </w:p>
          <w:p w14:paraId="6421A623" w14:textId="08618B8B" w:rsidR="00976BC1" w:rsidRDefault="00976BC1" w:rsidP="00976BC1">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2008</w:t>
            </w:r>
          </w:p>
        </w:tc>
        <w:tc>
          <w:tcPr>
            <w:tcW w:w="992" w:type="dxa"/>
          </w:tcPr>
          <w:p w14:paraId="21331642" w14:textId="77777777" w:rsidR="00976BC1" w:rsidRDefault="00976BC1" w:rsidP="00976BC1">
            <w:pPr>
              <w:jc w:val="center"/>
              <w:rPr>
                <w:rFonts w:ascii="Calibri" w:eastAsia="Times New Roman" w:hAnsi="Calibri"/>
                <w:color w:val="000000"/>
                <w:sz w:val="16"/>
                <w:szCs w:val="16"/>
                <w:lang w:eastAsia="es-CL"/>
              </w:rPr>
            </w:pPr>
          </w:p>
          <w:p w14:paraId="79EF68E0" w14:textId="3FE9B5BF" w:rsidR="00976BC1" w:rsidRPr="00976BC1" w:rsidRDefault="00976BC1" w:rsidP="00976BC1">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COREMA LOS RÍOS</w:t>
            </w:r>
          </w:p>
        </w:tc>
        <w:tc>
          <w:tcPr>
            <w:tcW w:w="1418" w:type="dxa"/>
          </w:tcPr>
          <w:p w14:paraId="03EE3D14" w14:textId="77777777" w:rsidR="00976BC1" w:rsidRDefault="00976BC1" w:rsidP="00976BC1">
            <w:pPr>
              <w:rPr>
                <w:rFonts w:ascii="Calibri" w:eastAsia="Times New Roman" w:hAnsi="Calibri"/>
                <w:color w:val="000000"/>
                <w:sz w:val="16"/>
                <w:szCs w:val="16"/>
                <w:lang w:eastAsia="es-CL"/>
              </w:rPr>
            </w:pPr>
          </w:p>
          <w:p w14:paraId="7097433F" w14:textId="65A9CFD3" w:rsidR="00976BC1" w:rsidRPr="00976BC1" w:rsidRDefault="00976BC1" w:rsidP="00976BC1">
            <w:pP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INCORPORACIÓN DE UN SISTEMA DE FILTRACIÓN POR MEMBRANAS AL TRATAMIENTO DE EFLUENTES Y OTRAS MEJORAS AMBIENTALES EN PLANTA VALDIVIA.</w:t>
            </w:r>
          </w:p>
        </w:tc>
        <w:tc>
          <w:tcPr>
            <w:tcW w:w="5260" w:type="dxa"/>
          </w:tcPr>
          <w:p w14:paraId="3E96CE42" w14:textId="77777777" w:rsidR="00976BC1" w:rsidRDefault="00976BC1" w:rsidP="00976BC1">
            <w:pPr>
              <w:rPr>
                <w:rFonts w:ascii="Calibri" w:eastAsia="Times New Roman" w:hAnsi="Calibri"/>
                <w:color w:val="000000"/>
                <w:sz w:val="16"/>
                <w:szCs w:val="16"/>
                <w:lang w:val="es-ES" w:eastAsia="es-CL"/>
              </w:rPr>
            </w:pPr>
          </w:p>
          <w:p w14:paraId="75FBBB0C" w14:textId="3A739670" w:rsidR="00976BC1" w:rsidRDefault="00976BC1" w:rsidP="00976BC1">
            <w:pPr>
              <w:rPr>
                <w:rFonts w:ascii="Calibri" w:eastAsia="Times New Roman" w:hAnsi="Calibri"/>
                <w:color w:val="000000"/>
                <w:sz w:val="16"/>
                <w:szCs w:val="16"/>
                <w:lang w:val="es-ES" w:eastAsia="es-CL"/>
              </w:rPr>
            </w:pPr>
            <w:r w:rsidRPr="000B6041">
              <w:rPr>
                <w:rFonts w:ascii="Calibri" w:eastAsia="Times New Roman" w:hAnsi="Calibri"/>
                <w:color w:val="000000"/>
                <w:sz w:val="16"/>
                <w:szCs w:val="16"/>
                <w:lang w:val="es-ES" w:eastAsia="es-CL"/>
              </w:rPr>
              <w:t>-  Mediante carta SEA N° 335 del 5/12/2012, se señala que el proyecto "Sustitución de tecnologías para el tratamiento de efluentes en Planta Valdivia", no ingresa al SEIA.</w:t>
            </w:r>
            <w:r>
              <w:rPr>
                <w:rFonts w:ascii="Calibri" w:eastAsia="Times New Roman" w:hAnsi="Calibri"/>
                <w:color w:val="000000"/>
                <w:sz w:val="16"/>
                <w:szCs w:val="16"/>
                <w:lang w:val="es-ES" w:eastAsia="es-CL"/>
              </w:rPr>
              <w:t xml:space="preserve"> El análisis se basa en el u</w:t>
            </w:r>
            <w:r w:rsidRPr="000B6041">
              <w:rPr>
                <w:rFonts w:ascii="Calibri" w:eastAsia="Times New Roman" w:hAnsi="Calibri"/>
                <w:color w:val="000000"/>
                <w:sz w:val="16"/>
                <w:szCs w:val="16"/>
                <w:lang w:val="es-ES" w:eastAsia="es-CL"/>
              </w:rPr>
              <w:t>so de coagulante PCAYP (mezcla de policloruro de aluminio y polímeros) en remplazo del sulfato de aluminio y reemplaz</w:t>
            </w:r>
            <w:r>
              <w:rPr>
                <w:rFonts w:ascii="Calibri" w:eastAsia="Times New Roman" w:hAnsi="Calibri"/>
                <w:color w:val="000000"/>
                <w:sz w:val="16"/>
                <w:szCs w:val="16"/>
                <w:lang w:val="es-ES" w:eastAsia="es-CL"/>
              </w:rPr>
              <w:t>o</w:t>
            </w:r>
            <w:r w:rsidRPr="000B6041">
              <w:rPr>
                <w:rFonts w:ascii="Calibri" w:eastAsia="Times New Roman" w:hAnsi="Calibri"/>
                <w:color w:val="000000"/>
                <w:sz w:val="16"/>
                <w:szCs w:val="16"/>
                <w:lang w:val="es-ES" w:eastAsia="es-CL"/>
              </w:rPr>
              <w:t xml:space="preserve"> de la tecnología de filtración por membranas</w:t>
            </w:r>
            <w:r>
              <w:rPr>
                <w:rFonts w:ascii="Calibri" w:eastAsia="Times New Roman" w:hAnsi="Calibri"/>
                <w:color w:val="000000"/>
                <w:sz w:val="16"/>
                <w:szCs w:val="16"/>
                <w:lang w:val="es-ES" w:eastAsia="es-CL"/>
              </w:rPr>
              <w:t>.</w:t>
            </w:r>
            <w:r w:rsidRPr="000B6041">
              <w:rPr>
                <w:rFonts w:ascii="Calibri" w:eastAsia="Times New Roman" w:hAnsi="Calibri"/>
                <w:color w:val="000000"/>
                <w:sz w:val="16"/>
                <w:szCs w:val="16"/>
                <w:lang w:val="es-ES" w:eastAsia="es-CL"/>
              </w:rPr>
              <w:t xml:space="preserve"> </w:t>
            </w:r>
          </w:p>
        </w:tc>
      </w:tr>
      <w:tr w:rsidR="00976BC1" w:rsidRPr="000B6041" w14:paraId="6B64A410" w14:textId="77777777" w:rsidTr="00976BC1">
        <w:trPr>
          <w:trHeight w:val="1125"/>
        </w:trPr>
        <w:tc>
          <w:tcPr>
            <w:tcW w:w="392" w:type="dxa"/>
          </w:tcPr>
          <w:p w14:paraId="4DD9B519" w14:textId="4C5A391F" w:rsidR="00976BC1"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lastRenderedPageBreak/>
              <w:t>6</w:t>
            </w:r>
          </w:p>
        </w:tc>
        <w:tc>
          <w:tcPr>
            <w:tcW w:w="992" w:type="dxa"/>
          </w:tcPr>
          <w:p w14:paraId="34056383" w14:textId="52DC9841" w:rsidR="00976BC1"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4DC773DA" w14:textId="73C9E0FC" w:rsidR="00976BC1"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76</w:t>
            </w:r>
          </w:p>
        </w:tc>
        <w:tc>
          <w:tcPr>
            <w:tcW w:w="567" w:type="dxa"/>
          </w:tcPr>
          <w:p w14:paraId="77B4552C" w14:textId="22C9088D" w:rsidR="00976BC1"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2009</w:t>
            </w:r>
          </w:p>
        </w:tc>
        <w:tc>
          <w:tcPr>
            <w:tcW w:w="992" w:type="dxa"/>
          </w:tcPr>
          <w:p w14:paraId="5C34772A" w14:textId="721334BE" w:rsidR="00976BC1" w:rsidRDefault="00A33BE0" w:rsidP="00976BC1">
            <w:pPr>
              <w:jc w:val="center"/>
              <w:rPr>
                <w:rFonts w:ascii="Calibri" w:eastAsia="Times New Roman" w:hAnsi="Calibri"/>
                <w:color w:val="000000"/>
                <w:sz w:val="16"/>
                <w:szCs w:val="16"/>
                <w:lang w:eastAsia="es-CL"/>
              </w:rPr>
            </w:pPr>
            <w:r w:rsidRPr="00A33BE0">
              <w:rPr>
                <w:rFonts w:ascii="Calibri" w:eastAsia="Times New Roman" w:hAnsi="Calibri"/>
                <w:color w:val="000000"/>
                <w:sz w:val="16"/>
                <w:szCs w:val="16"/>
                <w:lang w:eastAsia="es-CL"/>
              </w:rPr>
              <w:t>COREMA LOS RÍOS</w:t>
            </w:r>
          </w:p>
        </w:tc>
        <w:tc>
          <w:tcPr>
            <w:tcW w:w="1418" w:type="dxa"/>
          </w:tcPr>
          <w:p w14:paraId="63CC5B99" w14:textId="216AC183" w:rsidR="00976BC1" w:rsidRDefault="00A33BE0" w:rsidP="00976BC1">
            <w:pPr>
              <w:rPr>
                <w:rFonts w:ascii="Calibri" w:eastAsia="Times New Roman" w:hAnsi="Calibri"/>
                <w:color w:val="000000"/>
                <w:sz w:val="16"/>
                <w:szCs w:val="16"/>
                <w:lang w:eastAsia="es-CL"/>
              </w:rPr>
            </w:pPr>
            <w:r w:rsidRPr="00A33BE0">
              <w:rPr>
                <w:rFonts w:ascii="Calibri" w:eastAsia="Times New Roman" w:hAnsi="Calibri"/>
                <w:color w:val="000000"/>
                <w:sz w:val="16"/>
                <w:szCs w:val="16"/>
                <w:lang w:eastAsia="es-CL"/>
              </w:rPr>
              <w:t>COINCINERACIÓN DE LODOS TERCIARIOS EN PLANTA VALDIVIA COINCINERACIÓN DE LODOS TERCIARIOS.</w:t>
            </w:r>
          </w:p>
        </w:tc>
        <w:tc>
          <w:tcPr>
            <w:tcW w:w="5260" w:type="dxa"/>
          </w:tcPr>
          <w:p w14:paraId="31E2F884" w14:textId="77777777" w:rsidR="00976BC1" w:rsidRDefault="00976BC1" w:rsidP="00976BC1">
            <w:pPr>
              <w:rPr>
                <w:rFonts w:ascii="Calibri" w:eastAsia="Times New Roman" w:hAnsi="Calibri"/>
                <w:color w:val="000000"/>
                <w:sz w:val="16"/>
                <w:szCs w:val="16"/>
                <w:lang w:val="es-ES" w:eastAsia="es-CL"/>
              </w:rPr>
            </w:pPr>
          </w:p>
        </w:tc>
      </w:tr>
      <w:tr w:rsidR="00A33BE0" w:rsidRPr="000B6041" w14:paraId="08E1A9BC" w14:textId="77777777" w:rsidTr="00976BC1">
        <w:trPr>
          <w:trHeight w:val="1125"/>
        </w:trPr>
        <w:tc>
          <w:tcPr>
            <w:tcW w:w="392" w:type="dxa"/>
          </w:tcPr>
          <w:p w14:paraId="527AB0A0" w14:textId="5D698DE3" w:rsidR="00A33BE0"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w:t>
            </w:r>
          </w:p>
        </w:tc>
        <w:tc>
          <w:tcPr>
            <w:tcW w:w="992" w:type="dxa"/>
          </w:tcPr>
          <w:p w14:paraId="47D6CAEF" w14:textId="35752D7C" w:rsidR="00A33BE0"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16340061" w14:textId="6B5EB6BA" w:rsidR="00A33BE0"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109</w:t>
            </w:r>
          </w:p>
        </w:tc>
        <w:tc>
          <w:tcPr>
            <w:tcW w:w="567" w:type="dxa"/>
          </w:tcPr>
          <w:p w14:paraId="63FF3CA3" w14:textId="2B94DEC1" w:rsidR="00A33BE0"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2010</w:t>
            </w:r>
          </w:p>
        </w:tc>
        <w:tc>
          <w:tcPr>
            <w:tcW w:w="992" w:type="dxa"/>
          </w:tcPr>
          <w:p w14:paraId="51C62A48" w14:textId="2167966A" w:rsidR="00A33BE0" w:rsidRPr="00A33BE0" w:rsidRDefault="00A33BE0" w:rsidP="00976BC1">
            <w:pPr>
              <w:jc w:val="center"/>
              <w:rPr>
                <w:rFonts w:ascii="Calibri" w:eastAsia="Times New Roman" w:hAnsi="Calibri"/>
                <w:color w:val="000000"/>
                <w:sz w:val="16"/>
                <w:szCs w:val="16"/>
                <w:lang w:eastAsia="es-CL"/>
              </w:rPr>
            </w:pPr>
            <w:r w:rsidRPr="00A33BE0">
              <w:rPr>
                <w:rFonts w:ascii="Calibri" w:eastAsia="Times New Roman" w:hAnsi="Calibri"/>
                <w:color w:val="000000"/>
                <w:sz w:val="16"/>
                <w:szCs w:val="16"/>
                <w:lang w:eastAsia="es-CL"/>
              </w:rPr>
              <w:t>COREMA LOS RÍOS</w:t>
            </w:r>
          </w:p>
        </w:tc>
        <w:tc>
          <w:tcPr>
            <w:tcW w:w="1418" w:type="dxa"/>
          </w:tcPr>
          <w:p w14:paraId="3A50E9AB" w14:textId="310CF47F" w:rsidR="00A33BE0" w:rsidRPr="00A33BE0" w:rsidRDefault="00A33BE0" w:rsidP="00976BC1">
            <w:pPr>
              <w:rPr>
                <w:rFonts w:ascii="Calibri" w:eastAsia="Times New Roman" w:hAnsi="Calibri"/>
                <w:color w:val="000000"/>
                <w:sz w:val="16"/>
                <w:szCs w:val="16"/>
                <w:lang w:eastAsia="es-CL"/>
              </w:rPr>
            </w:pPr>
            <w:r w:rsidRPr="00A33BE0">
              <w:rPr>
                <w:rFonts w:ascii="Calibri" w:eastAsia="Times New Roman" w:hAnsi="Calibri"/>
                <w:color w:val="000000"/>
                <w:sz w:val="16"/>
                <w:szCs w:val="16"/>
                <w:lang w:eastAsia="es-CL"/>
              </w:rPr>
              <w:t>DEPÓSITO DE RESIDUOS INDUSTRIALES SÓLIDOS NO PELIGROSOS.</w:t>
            </w:r>
          </w:p>
        </w:tc>
        <w:tc>
          <w:tcPr>
            <w:tcW w:w="5260" w:type="dxa"/>
          </w:tcPr>
          <w:p w14:paraId="4D2112F9" w14:textId="2C2851F1" w:rsidR="00A33BE0" w:rsidRDefault="00A33BE0" w:rsidP="00976BC1">
            <w:pPr>
              <w:rPr>
                <w:rFonts w:ascii="Calibri" w:eastAsia="Times New Roman" w:hAnsi="Calibri"/>
                <w:color w:val="000000"/>
                <w:sz w:val="16"/>
                <w:szCs w:val="16"/>
                <w:lang w:val="es-ES" w:eastAsia="es-CL"/>
              </w:rPr>
            </w:pPr>
            <w:r>
              <w:rPr>
                <w:rFonts w:ascii="Calibri" w:eastAsia="Times New Roman" w:hAnsi="Calibri"/>
                <w:color w:val="000000"/>
                <w:sz w:val="16"/>
                <w:szCs w:val="16"/>
                <w:lang w:val="es-ES" w:eastAsia="es-CL"/>
              </w:rPr>
              <w:t>Considera la ejecución del Plan de manejo Forestal inspeccionado en conjunto con CONAF.</w:t>
            </w:r>
          </w:p>
        </w:tc>
      </w:tr>
    </w:tbl>
    <w:p w14:paraId="4F221182" w14:textId="77777777" w:rsidR="000B6041" w:rsidRDefault="000B6041" w:rsidP="00317531"/>
    <w:p w14:paraId="24192DE5" w14:textId="77777777" w:rsidR="000B6041" w:rsidRPr="0025129B" w:rsidRDefault="000B6041" w:rsidP="00317531">
      <w:pPr>
        <w:sectPr w:rsidR="000B6041" w:rsidRPr="0025129B" w:rsidSect="00E349AF">
          <w:pgSz w:w="12240" w:h="15840"/>
          <w:pgMar w:top="1134" w:right="1134" w:bottom="1134" w:left="1134" w:header="709" w:footer="709" w:gutter="0"/>
          <w:cols w:space="708"/>
          <w:docGrid w:linePitch="360"/>
        </w:sectPr>
      </w:pPr>
    </w:p>
    <w:p w14:paraId="6F527B1F" w14:textId="77777777" w:rsidR="00317531" w:rsidRPr="0025129B" w:rsidRDefault="00B1722C" w:rsidP="00C958D0">
      <w:pPr>
        <w:pStyle w:val="Ttulo1"/>
      </w:pPr>
      <w:bookmarkStart w:id="71" w:name="_Toc352840385"/>
      <w:bookmarkStart w:id="72" w:name="_Toc352841445"/>
      <w:bookmarkStart w:id="73" w:name="_Toc421874371"/>
      <w:r w:rsidRPr="0025129B">
        <w:lastRenderedPageBreak/>
        <w:t>ANTECEDENTES DE LA ACTIVIDAD DE FISCALIZACIÓN.</w:t>
      </w:r>
      <w:bookmarkEnd w:id="71"/>
      <w:bookmarkEnd w:id="72"/>
      <w:bookmarkEnd w:id="73"/>
    </w:p>
    <w:p w14:paraId="6F527B20" w14:textId="77777777" w:rsidR="00B1722C" w:rsidRPr="0025129B" w:rsidRDefault="00B1722C" w:rsidP="00B1722C"/>
    <w:p w14:paraId="6F527B21" w14:textId="67720861" w:rsidR="00B1722C" w:rsidRPr="0025129B" w:rsidRDefault="00B1722C" w:rsidP="00C958D0">
      <w:pPr>
        <w:pStyle w:val="Ttulo2"/>
      </w:pPr>
      <w:bookmarkStart w:id="74" w:name="_Toc352840386"/>
      <w:bookmarkStart w:id="75" w:name="_Toc352841446"/>
      <w:bookmarkStart w:id="76" w:name="_Toc353998112"/>
      <w:bookmarkStart w:id="77" w:name="_Toc353998185"/>
      <w:bookmarkStart w:id="78" w:name="_Toc382383537"/>
      <w:bookmarkStart w:id="79" w:name="_Toc382472359"/>
      <w:bookmarkStart w:id="80" w:name="_Toc421874372"/>
      <w:r w:rsidRPr="0025129B">
        <w:t>Motivo de la Actividad de Fiscalización</w:t>
      </w:r>
      <w:r w:rsidR="00893A4E" w:rsidRPr="0025129B">
        <w:t>.</w:t>
      </w:r>
      <w:bookmarkEnd w:id="74"/>
      <w:bookmarkEnd w:id="75"/>
      <w:bookmarkEnd w:id="76"/>
      <w:bookmarkEnd w:id="77"/>
      <w:bookmarkEnd w:id="78"/>
      <w:bookmarkEnd w:id="79"/>
      <w:bookmarkEnd w:id="80"/>
    </w:p>
    <w:p w14:paraId="6F527B2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0B6041" w:rsidRPr="0025129B" w14:paraId="6F527B28" w14:textId="77777777" w:rsidTr="00A70F8F">
        <w:trPr>
          <w:trHeight w:val="551"/>
          <w:jc w:val="center"/>
        </w:trPr>
        <w:tc>
          <w:tcPr>
            <w:tcW w:w="1142" w:type="pct"/>
            <w:shd w:val="clear" w:color="auto" w:fill="auto"/>
            <w:tcMar>
              <w:top w:w="58" w:type="dxa"/>
              <w:left w:w="58" w:type="dxa"/>
              <w:bottom w:w="58" w:type="dxa"/>
              <w:right w:w="58" w:type="dxa"/>
            </w:tcMar>
            <w:hideMark/>
          </w:tcPr>
          <w:p w14:paraId="3E9A26B5" w14:textId="77777777" w:rsidR="000B6041" w:rsidRDefault="000B6041" w:rsidP="000B6041">
            <w:pPr>
              <w:jc w:val="left"/>
              <w:rPr>
                <w:b/>
                <w:i/>
                <w:sz w:val="20"/>
                <w:szCs w:val="20"/>
              </w:rPr>
            </w:pPr>
            <w:r w:rsidRPr="00EF5BA8">
              <w:rPr>
                <w:b/>
                <w:sz w:val="20"/>
                <w:szCs w:val="20"/>
              </w:rPr>
              <w:t>Motivo:</w:t>
            </w:r>
            <w:r>
              <w:rPr>
                <w:b/>
                <w:sz w:val="20"/>
                <w:szCs w:val="20"/>
              </w:rPr>
              <w:t xml:space="preserve"> </w:t>
            </w:r>
          </w:p>
          <w:p w14:paraId="6F527B24" w14:textId="3ACBBE74" w:rsidR="000B6041" w:rsidRPr="0025129B" w:rsidRDefault="000B6041" w:rsidP="000B6041">
            <w:pPr>
              <w:jc w:val="left"/>
              <w:rPr>
                <w:sz w:val="20"/>
                <w:szCs w:val="20"/>
              </w:rPr>
            </w:pPr>
            <w:r w:rsidRPr="0092646C">
              <w:rPr>
                <w:rFonts w:cstheme="minorHAnsi"/>
                <w:color w:val="000000" w:themeColor="text1"/>
                <w:sz w:val="20"/>
              </w:rPr>
              <w:t>No Programada</w:t>
            </w:r>
          </w:p>
        </w:tc>
        <w:tc>
          <w:tcPr>
            <w:tcW w:w="3858" w:type="pct"/>
            <w:shd w:val="clear" w:color="auto" w:fill="auto"/>
          </w:tcPr>
          <w:p w14:paraId="4709048E" w14:textId="77777777" w:rsidR="000B6041" w:rsidRDefault="000B6041" w:rsidP="000B6041">
            <w:pPr>
              <w:jc w:val="left"/>
              <w:rPr>
                <w:b/>
                <w:sz w:val="20"/>
                <w:szCs w:val="20"/>
              </w:rPr>
            </w:pPr>
            <w:r w:rsidRPr="00EF5BA8">
              <w:rPr>
                <w:b/>
                <w:sz w:val="20"/>
                <w:szCs w:val="20"/>
              </w:rPr>
              <w:t xml:space="preserve">Descripción del Motivo: </w:t>
            </w:r>
          </w:p>
          <w:p w14:paraId="6F527B27" w14:textId="5EF23554" w:rsidR="000B6041" w:rsidRPr="0025129B" w:rsidRDefault="00174682" w:rsidP="00174682">
            <w:pPr>
              <w:rPr>
                <w:color w:val="FF0000"/>
                <w:sz w:val="20"/>
                <w:szCs w:val="20"/>
                <w:lang w:val="es-ES"/>
              </w:rPr>
            </w:pPr>
            <w:r>
              <w:rPr>
                <w:color w:val="000000" w:themeColor="text1"/>
                <w:sz w:val="20"/>
                <w:szCs w:val="20"/>
              </w:rPr>
              <w:t xml:space="preserve">Según </w:t>
            </w:r>
            <w:r w:rsidRPr="00174682">
              <w:rPr>
                <w:color w:val="000000" w:themeColor="text1"/>
                <w:sz w:val="20"/>
                <w:szCs w:val="20"/>
              </w:rPr>
              <w:t>Resolución SMA N°769/2014, Fija Programa y Subprogramas Sectoriales de Fiscalización Ambiental de Resoluciones de Calificación Ambiental para el año 2015.</w:t>
            </w:r>
          </w:p>
        </w:tc>
      </w:tr>
    </w:tbl>
    <w:p w14:paraId="6F527B29" w14:textId="77777777" w:rsidR="00B1722C" w:rsidRPr="0025129B" w:rsidRDefault="00B1722C" w:rsidP="00B1722C"/>
    <w:p w14:paraId="6F527B2A" w14:textId="593F480C" w:rsidR="00B1722C" w:rsidRPr="0025129B" w:rsidRDefault="00B1722C" w:rsidP="00C958D0">
      <w:pPr>
        <w:pStyle w:val="Ttulo2"/>
      </w:pPr>
      <w:bookmarkStart w:id="81" w:name="_Toc352840387"/>
      <w:bookmarkStart w:id="82" w:name="_Toc352841447"/>
      <w:bookmarkStart w:id="83" w:name="_Toc353998113"/>
      <w:bookmarkStart w:id="84" w:name="_Toc353998186"/>
      <w:bookmarkStart w:id="85" w:name="_Toc382383538"/>
      <w:bookmarkStart w:id="86" w:name="_Toc382472360"/>
      <w:bookmarkStart w:id="87" w:name="_Toc421874373"/>
      <w:r w:rsidRPr="0025129B">
        <w:t xml:space="preserve">Materia </w:t>
      </w:r>
      <w:r w:rsidR="0091285E" w:rsidRPr="0025129B">
        <w:t>Específica Objeto de la Fiscalización</w:t>
      </w:r>
      <w:r w:rsidR="00893A4E" w:rsidRPr="0025129B">
        <w:t xml:space="preserve"> Ambiental.</w:t>
      </w:r>
      <w:bookmarkEnd w:id="81"/>
      <w:bookmarkEnd w:id="82"/>
      <w:bookmarkEnd w:id="83"/>
      <w:bookmarkEnd w:id="84"/>
      <w:bookmarkEnd w:id="85"/>
      <w:bookmarkEnd w:id="86"/>
      <w:bookmarkEnd w:id="87"/>
    </w:p>
    <w:p w14:paraId="6F527B2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F527B2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AE31D5B" w14:textId="6269E5D7" w:rsidR="00174682" w:rsidRPr="00174682" w:rsidRDefault="00174682" w:rsidP="009A30DB">
            <w:pPr>
              <w:pStyle w:val="Prrafodelista"/>
              <w:numPr>
                <w:ilvl w:val="0"/>
                <w:numId w:val="3"/>
              </w:numPr>
              <w:rPr>
                <w:rFonts w:eastAsia="Times New Roman" w:cs="Calibri"/>
                <w:sz w:val="20"/>
                <w:szCs w:val="16"/>
                <w:lang w:eastAsia="es-CL"/>
              </w:rPr>
            </w:pPr>
            <w:r w:rsidRPr="00174682">
              <w:rPr>
                <w:rFonts w:eastAsia="Times New Roman" w:cs="Calibri"/>
                <w:sz w:val="20"/>
                <w:szCs w:val="16"/>
                <w:lang w:eastAsia="es-CL"/>
              </w:rPr>
              <w:t>Gestión de aguas lluvias en sector de acopio de madera</w:t>
            </w:r>
            <w:r w:rsidR="00C6426C">
              <w:rPr>
                <w:rFonts w:eastAsia="Times New Roman" w:cs="Calibri"/>
                <w:sz w:val="20"/>
                <w:szCs w:val="16"/>
                <w:lang w:eastAsia="es-CL"/>
              </w:rPr>
              <w:t>.</w:t>
            </w:r>
          </w:p>
          <w:p w14:paraId="55EA0A9E" w14:textId="21DB766E" w:rsidR="00174682" w:rsidRPr="00174682" w:rsidRDefault="00174682" w:rsidP="009A30DB">
            <w:pPr>
              <w:pStyle w:val="Prrafodelista"/>
              <w:numPr>
                <w:ilvl w:val="0"/>
                <w:numId w:val="3"/>
              </w:numPr>
              <w:rPr>
                <w:rFonts w:eastAsia="Times New Roman" w:cs="Calibri"/>
                <w:sz w:val="20"/>
                <w:szCs w:val="16"/>
                <w:lang w:eastAsia="es-CL"/>
              </w:rPr>
            </w:pPr>
            <w:r w:rsidRPr="00174682">
              <w:rPr>
                <w:rFonts w:eastAsia="Times New Roman" w:cs="Calibri"/>
                <w:sz w:val="20"/>
                <w:szCs w:val="16"/>
                <w:lang w:eastAsia="es-CL"/>
              </w:rPr>
              <w:t>Calidad del efluente (Sistema de tratamiento)</w:t>
            </w:r>
            <w:r w:rsidR="00C6426C">
              <w:rPr>
                <w:rFonts w:eastAsia="Times New Roman" w:cs="Calibri"/>
                <w:sz w:val="20"/>
                <w:szCs w:val="16"/>
                <w:lang w:eastAsia="es-CL"/>
              </w:rPr>
              <w:t>.</w:t>
            </w:r>
          </w:p>
          <w:p w14:paraId="0EA63215" w14:textId="7B5B1B38" w:rsidR="00174682" w:rsidRPr="00174682" w:rsidRDefault="00174682" w:rsidP="009A30DB">
            <w:pPr>
              <w:pStyle w:val="Prrafodelista"/>
              <w:numPr>
                <w:ilvl w:val="0"/>
                <w:numId w:val="3"/>
              </w:numPr>
              <w:rPr>
                <w:rFonts w:eastAsia="Times New Roman" w:cs="Calibri"/>
                <w:sz w:val="20"/>
                <w:szCs w:val="16"/>
                <w:lang w:eastAsia="es-CL"/>
              </w:rPr>
            </w:pPr>
            <w:r w:rsidRPr="00174682">
              <w:rPr>
                <w:rFonts w:eastAsia="Times New Roman" w:cs="Calibri"/>
                <w:sz w:val="20"/>
                <w:szCs w:val="16"/>
                <w:lang w:eastAsia="es-CL"/>
              </w:rPr>
              <w:t>Intervención o Afectación de Cursos de agua</w:t>
            </w:r>
            <w:r w:rsidR="00C6426C">
              <w:rPr>
                <w:rFonts w:eastAsia="Times New Roman" w:cs="Calibri"/>
                <w:sz w:val="20"/>
                <w:szCs w:val="16"/>
                <w:lang w:eastAsia="es-CL"/>
              </w:rPr>
              <w:t>.</w:t>
            </w:r>
          </w:p>
          <w:p w14:paraId="71303B90" w14:textId="77777777" w:rsidR="00893A4E" w:rsidRDefault="00174682" w:rsidP="00831B25">
            <w:pPr>
              <w:pStyle w:val="Prrafodelista"/>
              <w:numPr>
                <w:ilvl w:val="0"/>
                <w:numId w:val="3"/>
              </w:numPr>
              <w:rPr>
                <w:rFonts w:eastAsia="Times New Roman" w:cs="Calibri"/>
                <w:sz w:val="20"/>
                <w:szCs w:val="16"/>
                <w:lang w:eastAsia="es-CL"/>
              </w:rPr>
            </w:pPr>
            <w:r w:rsidRPr="00174682">
              <w:rPr>
                <w:rFonts w:eastAsia="Times New Roman" w:cs="Calibri"/>
                <w:sz w:val="20"/>
                <w:szCs w:val="16"/>
                <w:lang w:eastAsia="es-CL"/>
              </w:rPr>
              <w:t>Afectación de Flora y o Vegetación</w:t>
            </w:r>
            <w:r w:rsidR="00C6426C">
              <w:rPr>
                <w:rFonts w:eastAsia="Times New Roman" w:cs="Calibri"/>
                <w:sz w:val="20"/>
                <w:szCs w:val="16"/>
                <w:lang w:eastAsia="es-CL"/>
              </w:rPr>
              <w:t>.</w:t>
            </w:r>
          </w:p>
          <w:p w14:paraId="6F527B2D" w14:textId="4132EFB7" w:rsidR="00C6426C" w:rsidRPr="00831B25" w:rsidRDefault="00C6426C" w:rsidP="00831B25">
            <w:pPr>
              <w:pStyle w:val="Prrafodelista"/>
              <w:numPr>
                <w:ilvl w:val="0"/>
                <w:numId w:val="3"/>
              </w:numPr>
              <w:rPr>
                <w:rFonts w:eastAsia="Times New Roman" w:cs="Calibri"/>
                <w:sz w:val="20"/>
                <w:szCs w:val="16"/>
                <w:lang w:eastAsia="es-CL"/>
              </w:rPr>
            </w:pPr>
            <w:r>
              <w:rPr>
                <w:rFonts w:eastAsia="Times New Roman" w:cs="Calibri"/>
                <w:sz w:val="20"/>
                <w:szCs w:val="16"/>
                <w:lang w:eastAsia="es-CL"/>
              </w:rPr>
              <w:t>Manejo de emisiones Atmosféricas.</w:t>
            </w:r>
          </w:p>
        </w:tc>
      </w:tr>
    </w:tbl>
    <w:p w14:paraId="6F527B2F" w14:textId="77777777" w:rsidR="00893A4E" w:rsidRPr="0025129B" w:rsidRDefault="00893A4E" w:rsidP="00893A4E"/>
    <w:p w14:paraId="6F527B30" w14:textId="7D090FC9" w:rsidR="00893A4E" w:rsidRPr="0025129B" w:rsidRDefault="00893A4E" w:rsidP="00C958D0">
      <w:pPr>
        <w:pStyle w:val="Ttulo2"/>
      </w:pPr>
      <w:bookmarkStart w:id="88" w:name="_Toc352162452"/>
      <w:bookmarkStart w:id="89" w:name="_Toc352162789"/>
      <w:bookmarkStart w:id="90" w:name="_Toc352840388"/>
      <w:bookmarkStart w:id="91" w:name="_Toc352841448"/>
      <w:bookmarkStart w:id="92" w:name="_Toc353998114"/>
      <w:bookmarkStart w:id="93" w:name="_Toc353998187"/>
      <w:bookmarkStart w:id="94" w:name="_Toc382383539"/>
      <w:bookmarkStart w:id="95" w:name="_Toc382472361"/>
      <w:bookmarkStart w:id="96" w:name="_Toc42187437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8"/>
      <w:bookmarkEnd w:id="89"/>
      <w:r w:rsidRPr="0025129B">
        <w:t>.</w:t>
      </w:r>
      <w:bookmarkEnd w:id="90"/>
      <w:bookmarkEnd w:id="91"/>
      <w:bookmarkEnd w:id="92"/>
      <w:bookmarkEnd w:id="93"/>
      <w:bookmarkEnd w:id="94"/>
      <w:bookmarkEnd w:id="95"/>
      <w:bookmarkEnd w:id="96"/>
    </w:p>
    <w:p w14:paraId="6F527B31" w14:textId="77777777" w:rsidR="00893A4E" w:rsidRPr="0025129B" w:rsidRDefault="00893A4E" w:rsidP="000D703E">
      <w:pPr>
        <w:rPr>
          <w:rFonts w:cstheme="minorHAnsi"/>
          <w:sz w:val="16"/>
          <w:szCs w:val="16"/>
        </w:rPr>
      </w:pPr>
    </w:p>
    <w:p w14:paraId="6F527B33" w14:textId="5DBD7527" w:rsidR="00D17CB6" w:rsidRDefault="006B4FB2" w:rsidP="00B77480">
      <w:pPr>
        <w:pStyle w:val="Ttulo3"/>
        <w:rPr>
          <w:b w:val="0"/>
          <w:color w:val="FF0000"/>
          <w:sz w:val="20"/>
        </w:rPr>
      </w:pPr>
      <w:bookmarkStart w:id="97" w:name="_Toc421874375"/>
      <w:bookmarkStart w:id="98" w:name="_Toc353998115"/>
      <w:bookmarkStart w:id="99" w:name="_Toc353998188"/>
      <w:bookmarkStart w:id="100" w:name="_Toc382383540"/>
      <w:bookmarkStart w:id="101" w:name="_Toc382472362"/>
      <w:r w:rsidRPr="0025129B">
        <w:t>Primer día de inspección</w:t>
      </w:r>
      <w:r w:rsidR="00004D1D" w:rsidRPr="0025129B">
        <w:t>.</w:t>
      </w:r>
      <w:bookmarkEnd w:id="97"/>
      <w:r w:rsidRPr="0025129B">
        <w:t xml:space="preserve"> </w:t>
      </w:r>
      <w:bookmarkEnd w:id="98"/>
      <w:bookmarkEnd w:id="99"/>
      <w:bookmarkEnd w:id="100"/>
      <w:bookmarkEnd w:id="101"/>
    </w:p>
    <w:p w14:paraId="03273BC0" w14:textId="77777777" w:rsidR="000B6041" w:rsidRPr="000B6041" w:rsidRDefault="000B6041" w:rsidP="000B604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574"/>
        <w:gridCol w:w="1401"/>
        <w:gridCol w:w="3073"/>
      </w:tblGrid>
      <w:tr w:rsidR="000B6041" w:rsidRPr="0025129B" w14:paraId="6F527B3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8E2D3E" w14:textId="77777777" w:rsidR="000B6041" w:rsidRPr="000D703E" w:rsidRDefault="000B6041" w:rsidP="000B6041">
            <w:pPr>
              <w:rPr>
                <w:sz w:val="20"/>
                <w:szCs w:val="20"/>
              </w:rPr>
            </w:pPr>
            <w:r w:rsidRPr="002F2B91">
              <w:rPr>
                <w:b/>
                <w:sz w:val="20"/>
                <w:szCs w:val="20"/>
              </w:rPr>
              <w:t xml:space="preserve">Fecha(s) de realización: </w:t>
            </w:r>
          </w:p>
          <w:p w14:paraId="6F527B35" w14:textId="55B7F0E9" w:rsidR="000B6041" w:rsidRPr="0025129B" w:rsidRDefault="003805E2" w:rsidP="003805E2">
            <w:pPr>
              <w:rPr>
                <w:sz w:val="20"/>
                <w:szCs w:val="20"/>
              </w:rPr>
            </w:pPr>
            <w:r>
              <w:rPr>
                <w:sz w:val="20"/>
                <w:szCs w:val="20"/>
              </w:rPr>
              <w:t>01</w:t>
            </w:r>
            <w:r w:rsidR="000B6041">
              <w:rPr>
                <w:sz w:val="20"/>
                <w:szCs w:val="20"/>
              </w:rPr>
              <w:t xml:space="preserve"> de </w:t>
            </w:r>
            <w:r>
              <w:rPr>
                <w:sz w:val="20"/>
                <w:szCs w:val="20"/>
              </w:rPr>
              <w:t>abril</w:t>
            </w:r>
            <w:r w:rsidR="000B6041">
              <w:rPr>
                <w:sz w:val="20"/>
                <w:szCs w:val="20"/>
              </w:rPr>
              <w:t xml:space="preserve"> de 201</w:t>
            </w:r>
            <w:r>
              <w:rPr>
                <w:sz w:val="20"/>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932A0A2" w14:textId="4E5532C0" w:rsidR="000B6041" w:rsidRDefault="00A0156A" w:rsidP="000B6041">
            <w:pPr>
              <w:rPr>
                <w:b/>
                <w:sz w:val="20"/>
                <w:szCs w:val="20"/>
              </w:rPr>
            </w:pPr>
            <w:r>
              <w:rPr>
                <w:b/>
                <w:sz w:val="20"/>
                <w:szCs w:val="20"/>
              </w:rPr>
              <w:t xml:space="preserve"> </w:t>
            </w:r>
            <w:r w:rsidR="000B6041" w:rsidRPr="002F2B91">
              <w:rPr>
                <w:b/>
                <w:sz w:val="20"/>
                <w:szCs w:val="20"/>
              </w:rPr>
              <w:t>Hora(s) de Inicio:</w:t>
            </w:r>
          </w:p>
          <w:p w14:paraId="6F527B37" w14:textId="63621970" w:rsidR="000B6041" w:rsidRPr="0025129B" w:rsidRDefault="000B6041" w:rsidP="003805E2">
            <w:pPr>
              <w:rPr>
                <w:sz w:val="20"/>
                <w:szCs w:val="20"/>
              </w:rPr>
            </w:pPr>
            <w:r>
              <w:rPr>
                <w:sz w:val="20"/>
                <w:szCs w:val="20"/>
              </w:rPr>
              <w:t>1</w:t>
            </w:r>
            <w:r w:rsidR="003805E2">
              <w:rPr>
                <w:sz w:val="20"/>
                <w:szCs w:val="20"/>
              </w:rPr>
              <w:t>1</w:t>
            </w:r>
            <w:r>
              <w:rPr>
                <w:sz w:val="20"/>
                <w:szCs w:val="20"/>
              </w:rPr>
              <w:t>:00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8125D3" w14:textId="7869BEFF" w:rsidR="000B6041" w:rsidRDefault="00A0156A" w:rsidP="000B6041">
            <w:pPr>
              <w:rPr>
                <w:b/>
                <w:sz w:val="20"/>
                <w:szCs w:val="20"/>
              </w:rPr>
            </w:pPr>
            <w:r>
              <w:rPr>
                <w:b/>
                <w:sz w:val="20"/>
                <w:szCs w:val="20"/>
              </w:rPr>
              <w:t xml:space="preserve"> </w:t>
            </w:r>
            <w:r w:rsidR="000B6041" w:rsidRPr="002F2B91">
              <w:rPr>
                <w:b/>
                <w:sz w:val="20"/>
                <w:szCs w:val="20"/>
              </w:rPr>
              <w:t>Hora(s) de Finalización:</w:t>
            </w:r>
          </w:p>
          <w:p w14:paraId="6F527B39" w14:textId="0B05F11D" w:rsidR="000B6041" w:rsidRPr="0025129B" w:rsidRDefault="000B6041" w:rsidP="003805E2">
            <w:pPr>
              <w:rPr>
                <w:sz w:val="20"/>
                <w:szCs w:val="20"/>
                <w:lang w:val="es-ES" w:eastAsia="es-ES"/>
              </w:rPr>
            </w:pPr>
            <w:r>
              <w:rPr>
                <w:sz w:val="20"/>
                <w:szCs w:val="20"/>
                <w:lang w:val="es-ES" w:eastAsia="es-ES"/>
              </w:rPr>
              <w:t>1</w:t>
            </w:r>
            <w:r w:rsidR="003805E2">
              <w:rPr>
                <w:sz w:val="20"/>
                <w:szCs w:val="20"/>
                <w:lang w:val="es-ES" w:eastAsia="es-ES"/>
              </w:rPr>
              <w:t>6</w:t>
            </w:r>
            <w:r>
              <w:rPr>
                <w:sz w:val="20"/>
                <w:szCs w:val="20"/>
                <w:lang w:val="es-ES" w:eastAsia="es-ES"/>
              </w:rPr>
              <w:t>:</w:t>
            </w:r>
            <w:r w:rsidR="003805E2">
              <w:rPr>
                <w:sz w:val="20"/>
                <w:szCs w:val="20"/>
                <w:lang w:val="es-ES" w:eastAsia="es-ES"/>
              </w:rPr>
              <w:t>5</w:t>
            </w:r>
            <w:r>
              <w:rPr>
                <w:sz w:val="20"/>
                <w:szCs w:val="20"/>
                <w:lang w:val="es-ES" w:eastAsia="es-ES"/>
              </w:rPr>
              <w:t>0</w:t>
            </w:r>
          </w:p>
        </w:tc>
      </w:tr>
      <w:tr w:rsidR="000B6041" w:rsidRPr="0025129B" w14:paraId="6F527B3F"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942D11" w14:textId="77777777" w:rsidR="000B6041" w:rsidRPr="000D703E" w:rsidRDefault="000B6041" w:rsidP="000B6041">
            <w:pPr>
              <w:rPr>
                <w:sz w:val="20"/>
                <w:szCs w:val="20"/>
              </w:rPr>
            </w:pPr>
            <w:r w:rsidRPr="002F2B91">
              <w:rPr>
                <w:b/>
                <w:sz w:val="20"/>
                <w:szCs w:val="20"/>
              </w:rPr>
              <w:t>Fiscalizador Encargado de la Actividad:</w:t>
            </w:r>
          </w:p>
          <w:p w14:paraId="6F527B3C" w14:textId="113C731D" w:rsidR="000B6041" w:rsidRPr="0025129B" w:rsidRDefault="003805E2" w:rsidP="000B6041">
            <w:pPr>
              <w:rPr>
                <w:sz w:val="20"/>
                <w:szCs w:val="20"/>
              </w:rPr>
            </w:pPr>
            <w:r w:rsidRPr="003805E2">
              <w:rPr>
                <w:sz w:val="20"/>
                <w:szCs w:val="20"/>
              </w:rPr>
              <w:t>Marcelo Guzmán Sepúlveda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1C9F48B" w14:textId="3C8D4DB2" w:rsidR="000B6041" w:rsidRPr="000D703E" w:rsidRDefault="00A0156A" w:rsidP="000B6041">
            <w:pPr>
              <w:rPr>
                <w:sz w:val="20"/>
                <w:szCs w:val="20"/>
              </w:rPr>
            </w:pPr>
            <w:r>
              <w:rPr>
                <w:b/>
                <w:sz w:val="20"/>
                <w:szCs w:val="20"/>
              </w:rPr>
              <w:t xml:space="preserve"> </w:t>
            </w:r>
            <w:r w:rsidR="000B6041" w:rsidRPr="002F2B91">
              <w:rPr>
                <w:b/>
                <w:sz w:val="20"/>
                <w:szCs w:val="20"/>
              </w:rPr>
              <w:t>Órgano:</w:t>
            </w:r>
          </w:p>
          <w:p w14:paraId="6F527B3E" w14:textId="6F5B20A3" w:rsidR="000B6041" w:rsidRPr="0025129B" w:rsidRDefault="000B6041" w:rsidP="003805E2">
            <w:pPr>
              <w:rPr>
                <w:rFonts w:eastAsia="Times New Roman"/>
                <w:sz w:val="20"/>
                <w:szCs w:val="20"/>
              </w:rPr>
            </w:pPr>
            <w:r>
              <w:rPr>
                <w:rFonts w:eastAsia="Times New Roman"/>
                <w:sz w:val="20"/>
                <w:szCs w:val="20"/>
              </w:rPr>
              <w:t>S</w:t>
            </w:r>
            <w:r w:rsidR="003805E2">
              <w:rPr>
                <w:rFonts w:eastAsia="Times New Roman"/>
                <w:sz w:val="20"/>
                <w:szCs w:val="20"/>
              </w:rPr>
              <w:t>MA</w:t>
            </w:r>
          </w:p>
        </w:tc>
      </w:tr>
      <w:tr w:rsidR="000B6041" w:rsidRPr="003805E2" w14:paraId="6F527B44"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485799" w14:textId="77777777" w:rsidR="000B6041" w:rsidRPr="000D703E" w:rsidRDefault="000B6041" w:rsidP="000B6041">
            <w:pPr>
              <w:rPr>
                <w:sz w:val="20"/>
                <w:szCs w:val="20"/>
              </w:rPr>
            </w:pPr>
            <w:r w:rsidRPr="002F2B91">
              <w:rPr>
                <w:b/>
                <w:sz w:val="20"/>
                <w:szCs w:val="20"/>
              </w:rPr>
              <w:t>Fiscalizadores Participantes:</w:t>
            </w:r>
          </w:p>
          <w:p w14:paraId="77D3962D" w14:textId="77777777" w:rsidR="000B6041" w:rsidRDefault="003805E2" w:rsidP="000B6041">
            <w:pPr>
              <w:rPr>
                <w:sz w:val="20"/>
                <w:szCs w:val="20"/>
              </w:rPr>
            </w:pPr>
            <w:r w:rsidRPr="003805E2">
              <w:rPr>
                <w:sz w:val="20"/>
                <w:szCs w:val="20"/>
              </w:rPr>
              <w:t>Juan Harries</w:t>
            </w:r>
          </w:p>
          <w:p w14:paraId="6E1CA869" w14:textId="77777777" w:rsidR="003805E2" w:rsidRPr="003805E2" w:rsidRDefault="003805E2" w:rsidP="003805E2">
            <w:pPr>
              <w:rPr>
                <w:sz w:val="20"/>
                <w:szCs w:val="20"/>
              </w:rPr>
            </w:pPr>
            <w:r w:rsidRPr="003805E2">
              <w:rPr>
                <w:sz w:val="20"/>
                <w:szCs w:val="20"/>
              </w:rPr>
              <w:t>Natalia Wagner</w:t>
            </w:r>
          </w:p>
          <w:p w14:paraId="181BBDB6" w14:textId="567BCA06" w:rsidR="003805E2" w:rsidRDefault="003805E2" w:rsidP="000B6041">
            <w:pPr>
              <w:rPr>
                <w:sz w:val="20"/>
                <w:szCs w:val="20"/>
              </w:rPr>
            </w:pPr>
            <w:r w:rsidRPr="003805E2">
              <w:rPr>
                <w:sz w:val="20"/>
                <w:szCs w:val="20"/>
              </w:rPr>
              <w:t>Marcelo Czishcke</w:t>
            </w:r>
          </w:p>
          <w:p w14:paraId="7B24E862" w14:textId="24DF597F" w:rsidR="003805E2" w:rsidRDefault="003805E2" w:rsidP="000B6041">
            <w:pPr>
              <w:rPr>
                <w:sz w:val="20"/>
                <w:szCs w:val="20"/>
              </w:rPr>
            </w:pPr>
            <w:r w:rsidRPr="003805E2">
              <w:rPr>
                <w:sz w:val="20"/>
                <w:szCs w:val="20"/>
              </w:rPr>
              <w:t>Ariel Carreño</w:t>
            </w:r>
          </w:p>
          <w:p w14:paraId="6E563C7A" w14:textId="25DF5C17" w:rsidR="003805E2" w:rsidRDefault="003805E2" w:rsidP="000B6041">
            <w:pPr>
              <w:rPr>
                <w:sz w:val="20"/>
                <w:szCs w:val="20"/>
              </w:rPr>
            </w:pPr>
            <w:r w:rsidRPr="003805E2">
              <w:rPr>
                <w:sz w:val="20"/>
                <w:szCs w:val="20"/>
              </w:rPr>
              <w:t>Jorge Velasco</w:t>
            </w:r>
          </w:p>
          <w:p w14:paraId="6F527B41" w14:textId="08B9C8DC" w:rsidR="003805E2" w:rsidRPr="0025129B" w:rsidRDefault="003805E2" w:rsidP="000B6041">
            <w:pPr>
              <w:rPr>
                <w:sz w:val="20"/>
                <w:szCs w:val="20"/>
              </w:rPr>
            </w:pPr>
            <w:r w:rsidRPr="003805E2">
              <w:rPr>
                <w:sz w:val="20"/>
                <w:szCs w:val="20"/>
              </w:rPr>
              <w:t>Luis Becerra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89644EB" w14:textId="5E0B86B1" w:rsidR="000B6041" w:rsidRPr="003805E2" w:rsidRDefault="00A0156A" w:rsidP="000B6041">
            <w:pPr>
              <w:rPr>
                <w:sz w:val="20"/>
                <w:szCs w:val="20"/>
                <w:lang w:val="en-US"/>
              </w:rPr>
            </w:pPr>
            <w:r w:rsidRPr="003805E2">
              <w:rPr>
                <w:b/>
                <w:sz w:val="20"/>
                <w:szCs w:val="20"/>
                <w:lang w:val="en-US"/>
              </w:rPr>
              <w:t xml:space="preserve"> </w:t>
            </w:r>
            <w:r w:rsidR="000B6041" w:rsidRPr="003805E2">
              <w:rPr>
                <w:b/>
                <w:sz w:val="20"/>
                <w:szCs w:val="20"/>
                <w:lang w:val="en-US"/>
              </w:rPr>
              <w:t>Órgano(s):</w:t>
            </w:r>
          </w:p>
          <w:p w14:paraId="627C5868" w14:textId="77777777" w:rsidR="000B6041" w:rsidRPr="003805E2" w:rsidRDefault="003805E2" w:rsidP="000B6041">
            <w:pPr>
              <w:rPr>
                <w:rFonts w:eastAsia="Times New Roman"/>
                <w:sz w:val="20"/>
                <w:szCs w:val="20"/>
                <w:lang w:val="en-US"/>
              </w:rPr>
            </w:pPr>
            <w:r w:rsidRPr="003805E2">
              <w:rPr>
                <w:rFonts w:eastAsia="Times New Roman"/>
                <w:sz w:val="20"/>
                <w:szCs w:val="20"/>
                <w:lang w:val="en-US"/>
              </w:rPr>
              <w:t>SMA</w:t>
            </w:r>
          </w:p>
          <w:p w14:paraId="15D80F8B" w14:textId="77777777" w:rsidR="003805E2" w:rsidRPr="003805E2" w:rsidRDefault="003805E2" w:rsidP="000B6041">
            <w:pPr>
              <w:rPr>
                <w:rFonts w:eastAsia="Times New Roman"/>
                <w:sz w:val="20"/>
                <w:szCs w:val="20"/>
                <w:lang w:val="en-US"/>
              </w:rPr>
            </w:pPr>
            <w:r w:rsidRPr="003805E2">
              <w:rPr>
                <w:rFonts w:eastAsia="Times New Roman"/>
                <w:sz w:val="20"/>
                <w:szCs w:val="20"/>
                <w:lang w:val="en-US"/>
              </w:rPr>
              <w:t>SAG</w:t>
            </w:r>
          </w:p>
          <w:p w14:paraId="4CE43FD3" w14:textId="77777777" w:rsidR="003805E2" w:rsidRPr="003805E2" w:rsidRDefault="003805E2" w:rsidP="000B6041">
            <w:pPr>
              <w:rPr>
                <w:rFonts w:eastAsia="Times New Roman"/>
                <w:sz w:val="20"/>
                <w:szCs w:val="20"/>
                <w:lang w:val="en-US"/>
              </w:rPr>
            </w:pPr>
            <w:r w:rsidRPr="003805E2">
              <w:rPr>
                <w:rFonts w:eastAsia="Times New Roman"/>
                <w:sz w:val="20"/>
                <w:szCs w:val="20"/>
                <w:lang w:val="en-US"/>
              </w:rPr>
              <w:t>SAG</w:t>
            </w:r>
          </w:p>
          <w:p w14:paraId="7784DA4B" w14:textId="77777777" w:rsidR="003805E2" w:rsidRPr="003805E2" w:rsidRDefault="003805E2" w:rsidP="000B6041">
            <w:pPr>
              <w:rPr>
                <w:rFonts w:eastAsia="Times New Roman"/>
                <w:sz w:val="20"/>
                <w:szCs w:val="20"/>
                <w:lang w:val="en-US"/>
              </w:rPr>
            </w:pPr>
            <w:r w:rsidRPr="003805E2">
              <w:rPr>
                <w:rFonts w:eastAsia="Times New Roman"/>
                <w:sz w:val="20"/>
                <w:szCs w:val="20"/>
                <w:lang w:val="en-US"/>
              </w:rPr>
              <w:t>SAG</w:t>
            </w:r>
          </w:p>
          <w:p w14:paraId="1F8311C9" w14:textId="77777777" w:rsidR="003805E2" w:rsidRDefault="003805E2" w:rsidP="000B6041">
            <w:pPr>
              <w:rPr>
                <w:rFonts w:eastAsia="Times New Roman"/>
                <w:sz w:val="20"/>
                <w:szCs w:val="20"/>
                <w:lang w:val="en-US"/>
              </w:rPr>
            </w:pPr>
            <w:r>
              <w:rPr>
                <w:rFonts w:eastAsia="Times New Roman"/>
                <w:sz w:val="20"/>
                <w:szCs w:val="20"/>
                <w:lang w:val="en-US"/>
              </w:rPr>
              <w:t>CONAF</w:t>
            </w:r>
          </w:p>
          <w:p w14:paraId="6F527B43" w14:textId="04DF61DB" w:rsidR="003805E2" w:rsidRPr="003805E2" w:rsidRDefault="003805E2" w:rsidP="000B6041">
            <w:pPr>
              <w:rPr>
                <w:rFonts w:eastAsia="Times New Roman"/>
                <w:sz w:val="20"/>
                <w:szCs w:val="20"/>
                <w:lang w:val="en-US"/>
              </w:rPr>
            </w:pPr>
            <w:r>
              <w:rPr>
                <w:rFonts w:eastAsia="Times New Roman"/>
                <w:sz w:val="20"/>
                <w:szCs w:val="20"/>
                <w:lang w:val="en-US"/>
              </w:rPr>
              <w:t>CONAF</w:t>
            </w:r>
          </w:p>
        </w:tc>
      </w:tr>
      <w:tr w:rsidR="000B6041" w:rsidRPr="0025129B" w14:paraId="6F527B47" w14:textId="77777777" w:rsidTr="00A0156A">
        <w:trPr>
          <w:trHeight w:val="185"/>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5" w14:textId="024DFC94" w:rsidR="000B6041" w:rsidRPr="0025129B" w:rsidRDefault="000B6041" w:rsidP="000B6041">
            <w:pPr>
              <w:spacing w:line="0" w:lineRule="atLeast"/>
              <w:jc w:val="left"/>
              <w:rPr>
                <w:b/>
                <w:sz w:val="20"/>
                <w:szCs w:val="20"/>
              </w:rPr>
            </w:pPr>
            <w:r w:rsidRPr="00B06300">
              <w:rPr>
                <w:b/>
                <w:sz w:val="20"/>
                <w:szCs w:val="20"/>
              </w:rPr>
              <w:t>Existió Oposición al Ingreso:</w:t>
            </w:r>
            <w:r w:rsidRPr="000D703E">
              <w:rPr>
                <w:sz w:val="20"/>
                <w:szCs w:val="20"/>
              </w:rPr>
              <w:t xml:space="preserve"> </w:t>
            </w:r>
            <w:r w:rsidRPr="00F1660F">
              <w:rPr>
                <w:color w:val="000000" w:themeColor="text1"/>
                <w:sz w:val="20"/>
                <w:szCs w:val="20"/>
              </w:rPr>
              <w:t>No</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6" w14:textId="3204FF0D" w:rsidR="000B6041" w:rsidRPr="0025129B" w:rsidRDefault="000B6041" w:rsidP="000B6041">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0B6041" w:rsidRPr="0025129B" w14:paraId="6F527B4A" w14:textId="77777777" w:rsidTr="00A0156A">
        <w:trPr>
          <w:trHeight w:val="334"/>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8" w14:textId="580563FA" w:rsidR="000B6041" w:rsidRPr="0025129B" w:rsidRDefault="000B6041" w:rsidP="000B6041">
            <w:pPr>
              <w:spacing w:line="0" w:lineRule="atLeast"/>
              <w:jc w:val="left"/>
              <w:rPr>
                <w:b/>
                <w:sz w:val="20"/>
                <w:szCs w:val="20"/>
              </w:rPr>
            </w:pPr>
            <w:r w:rsidRPr="00B06300">
              <w:rPr>
                <w:b/>
                <w:sz w:val="20"/>
                <w:szCs w:val="20"/>
              </w:rPr>
              <w:t>Existió auxilio de fuerza pública:</w:t>
            </w:r>
            <w:r w:rsidRPr="000D703E">
              <w:rPr>
                <w:sz w:val="20"/>
                <w:szCs w:val="20"/>
              </w:rPr>
              <w:t xml:space="preserve"> </w:t>
            </w:r>
            <w:r>
              <w:rPr>
                <w:sz w:val="20"/>
                <w:szCs w:val="20"/>
              </w:rPr>
              <w:t>No</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9" w14:textId="684E482D" w:rsidR="000B6041" w:rsidRPr="0025129B" w:rsidRDefault="000B6041" w:rsidP="000B6041">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0B6041" w:rsidRPr="0025129B" w14:paraId="6F527B4D" w14:textId="77777777" w:rsidTr="00A0156A">
        <w:trPr>
          <w:trHeight w:val="255"/>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B" w14:textId="44E1C645" w:rsidR="000B6041" w:rsidRPr="0025129B" w:rsidRDefault="000B6041" w:rsidP="000B6041">
            <w:pPr>
              <w:spacing w:line="0" w:lineRule="atLeast"/>
              <w:jc w:val="left"/>
              <w:rPr>
                <w:b/>
                <w:sz w:val="20"/>
                <w:szCs w:val="20"/>
              </w:rPr>
            </w:pPr>
            <w:r w:rsidRPr="00B06300">
              <w:rPr>
                <w:b/>
                <w:sz w:val="20"/>
                <w:szCs w:val="20"/>
              </w:rPr>
              <w:t>Existió colaboración por parte de los fiscalizados: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C" w14:textId="625F59C1" w:rsidR="000B6041" w:rsidRPr="0025129B" w:rsidRDefault="000B6041" w:rsidP="000B6041">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0B6041" w:rsidRPr="0025129B" w14:paraId="6F527B50" w14:textId="77777777" w:rsidTr="00A0156A">
        <w:trPr>
          <w:trHeight w:val="177"/>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E" w14:textId="361C6994" w:rsidR="000B6041" w:rsidRPr="0025129B" w:rsidRDefault="000B6041" w:rsidP="000B6041">
            <w:pPr>
              <w:spacing w:line="0" w:lineRule="atLeast"/>
              <w:jc w:val="left"/>
              <w:rPr>
                <w:b/>
                <w:sz w:val="20"/>
                <w:szCs w:val="20"/>
              </w:rPr>
            </w:pPr>
            <w:r w:rsidRPr="00B06300">
              <w:rPr>
                <w:b/>
                <w:sz w:val="20"/>
                <w:szCs w:val="20"/>
              </w:rPr>
              <w:t>Existió trato respetuoso y deferente hacia los fiscalizadores: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F" w14:textId="77284310" w:rsidR="000B6041" w:rsidRPr="0025129B" w:rsidRDefault="000B6041" w:rsidP="000B6041">
            <w:pPr>
              <w:spacing w:line="0" w:lineRule="atLeast"/>
              <w:jc w:val="left"/>
              <w:rPr>
                <w:b/>
                <w:sz w:val="20"/>
                <w:szCs w:val="20"/>
              </w:rPr>
            </w:pPr>
            <w:r w:rsidRPr="00F36F7C">
              <w:rPr>
                <w:b/>
                <w:sz w:val="20"/>
                <w:szCs w:val="20"/>
              </w:rPr>
              <w:t xml:space="preserve"> Fundamentación:</w:t>
            </w:r>
            <w:r w:rsidRPr="00F36F7C">
              <w:rPr>
                <w:sz w:val="20"/>
                <w:szCs w:val="20"/>
              </w:rPr>
              <w:t xml:space="preserve"> </w:t>
            </w:r>
          </w:p>
        </w:tc>
      </w:tr>
      <w:tr w:rsidR="000B6041" w:rsidRPr="0025129B" w14:paraId="6F527B53" w14:textId="77777777" w:rsidTr="00A0156A">
        <w:trPr>
          <w:trHeight w:val="99"/>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1" w14:textId="7D531A67" w:rsidR="000B6041" w:rsidRPr="0025129B" w:rsidRDefault="000B6041" w:rsidP="000B6041">
            <w:pPr>
              <w:spacing w:line="0" w:lineRule="atLeast"/>
              <w:jc w:val="left"/>
              <w:rPr>
                <w:b/>
                <w:sz w:val="20"/>
                <w:szCs w:val="20"/>
              </w:rPr>
            </w:pPr>
            <w:r w:rsidRPr="00B06300">
              <w:rPr>
                <w:b/>
                <w:sz w:val="20"/>
                <w:szCs w:val="20"/>
              </w:rPr>
              <w:t>Entrega de antecedentes requeridos y documentos solicitados: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2" w14:textId="55446CFC" w:rsidR="000B6041" w:rsidRPr="0025129B" w:rsidRDefault="000B6041" w:rsidP="000B6041">
            <w:pPr>
              <w:spacing w:line="0" w:lineRule="atLeast"/>
              <w:jc w:val="left"/>
              <w:rPr>
                <w:sz w:val="20"/>
                <w:szCs w:val="20"/>
              </w:rPr>
            </w:pPr>
            <w:r w:rsidRPr="00F36F7C">
              <w:rPr>
                <w:b/>
                <w:sz w:val="20"/>
                <w:szCs w:val="20"/>
              </w:rPr>
              <w:t xml:space="preserve"> Fundamentación:</w:t>
            </w:r>
            <w:r w:rsidRPr="00F36F7C">
              <w:rPr>
                <w:sz w:val="20"/>
                <w:szCs w:val="20"/>
              </w:rPr>
              <w:t xml:space="preserve"> </w:t>
            </w:r>
          </w:p>
        </w:tc>
      </w:tr>
      <w:tr w:rsidR="000B6041" w:rsidRPr="0025129B" w14:paraId="6F527B56" w14:textId="77777777" w:rsidTr="00A0156A">
        <w:trPr>
          <w:trHeight w:val="99"/>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4" w14:textId="0CA2E139" w:rsidR="000B6041" w:rsidRPr="0025129B" w:rsidRDefault="000B6041" w:rsidP="000B6041">
            <w:pPr>
              <w:spacing w:line="0" w:lineRule="atLeast"/>
              <w:jc w:val="left"/>
              <w:rPr>
                <w:b/>
                <w:sz w:val="20"/>
                <w:szCs w:val="20"/>
              </w:rPr>
            </w:pPr>
            <w:r w:rsidRPr="000D703E">
              <w:rPr>
                <w:b/>
                <w:sz w:val="20"/>
                <w:szCs w:val="20"/>
              </w:rPr>
              <w:t>Entrega de Acta</w:t>
            </w:r>
            <w:r w:rsidRPr="006B4FB2">
              <w:rPr>
                <w:b/>
                <w:sz w:val="20"/>
                <w:szCs w:val="20"/>
              </w:rPr>
              <w:t>:</w:t>
            </w:r>
            <w:r>
              <w:rPr>
                <w:sz w:val="20"/>
                <w:szCs w:val="20"/>
              </w:rPr>
              <w:t xml:space="preserve"> 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5" w14:textId="4A562DFB" w:rsidR="000B6041" w:rsidRPr="0025129B" w:rsidRDefault="00CF5428" w:rsidP="000B6041">
            <w:pPr>
              <w:spacing w:line="0" w:lineRule="atLeast"/>
              <w:jc w:val="left"/>
              <w:rPr>
                <w:b/>
                <w:sz w:val="20"/>
                <w:szCs w:val="20"/>
              </w:rPr>
            </w:pPr>
            <w:r>
              <w:rPr>
                <w:b/>
                <w:sz w:val="20"/>
                <w:szCs w:val="20"/>
              </w:rPr>
              <w:t xml:space="preserve"> </w:t>
            </w:r>
            <w:r w:rsidR="000B6041" w:rsidRPr="00F36F7C">
              <w:rPr>
                <w:b/>
                <w:sz w:val="20"/>
                <w:szCs w:val="20"/>
              </w:rPr>
              <w:t>Fundamentación:</w:t>
            </w:r>
            <w:r w:rsidR="000B6041" w:rsidRPr="00F36F7C">
              <w:rPr>
                <w:sz w:val="20"/>
                <w:szCs w:val="20"/>
              </w:rPr>
              <w:t xml:space="preserve"> </w:t>
            </w:r>
            <w:r w:rsidR="000B6041">
              <w:rPr>
                <w:sz w:val="20"/>
                <w:szCs w:val="20"/>
              </w:rPr>
              <w:t>Ver Acta</w:t>
            </w:r>
            <w:r w:rsidR="00D377FA">
              <w:rPr>
                <w:sz w:val="20"/>
                <w:szCs w:val="20"/>
              </w:rPr>
              <w:t>s</w:t>
            </w:r>
            <w:r w:rsidR="000B6041">
              <w:rPr>
                <w:sz w:val="20"/>
                <w:szCs w:val="20"/>
              </w:rPr>
              <w:t xml:space="preserve"> de inspección en Anexo 1</w:t>
            </w:r>
          </w:p>
        </w:tc>
      </w:tr>
    </w:tbl>
    <w:p w14:paraId="6F527B57" w14:textId="77777777" w:rsidR="00413EC4" w:rsidRPr="0025129B" w:rsidRDefault="00413EC4">
      <w:pPr>
        <w:jc w:val="left"/>
        <w:rPr>
          <w:rFonts w:cstheme="minorHAnsi"/>
          <w:b/>
          <w:color w:val="FF0000"/>
          <w:sz w:val="14"/>
          <w:szCs w:val="24"/>
        </w:rPr>
      </w:pPr>
    </w:p>
    <w:p w14:paraId="6F527B58" w14:textId="77777777" w:rsidR="00413EC4" w:rsidRDefault="00413EC4">
      <w:pPr>
        <w:jc w:val="left"/>
        <w:rPr>
          <w:rFonts w:cstheme="minorHAnsi"/>
          <w:b/>
          <w:color w:val="FF0000"/>
          <w:sz w:val="14"/>
          <w:szCs w:val="24"/>
        </w:rPr>
      </w:pPr>
    </w:p>
    <w:p w14:paraId="4959A103" w14:textId="77777777" w:rsidR="00A0271B" w:rsidRDefault="00A0271B">
      <w:pPr>
        <w:jc w:val="left"/>
        <w:rPr>
          <w:rFonts w:cstheme="minorHAnsi"/>
          <w:b/>
          <w:color w:val="FF0000"/>
          <w:sz w:val="14"/>
          <w:szCs w:val="24"/>
        </w:rPr>
      </w:pPr>
    </w:p>
    <w:p w14:paraId="09C299E4" w14:textId="77777777" w:rsidR="00A0271B" w:rsidRDefault="00A0271B">
      <w:pPr>
        <w:jc w:val="left"/>
        <w:rPr>
          <w:rFonts w:cstheme="minorHAnsi"/>
          <w:b/>
          <w:color w:val="FF0000"/>
          <w:sz w:val="14"/>
          <w:szCs w:val="24"/>
        </w:rPr>
      </w:pPr>
    </w:p>
    <w:p w14:paraId="74358F21" w14:textId="77777777" w:rsidR="00A0271B" w:rsidRDefault="00A0271B">
      <w:pPr>
        <w:jc w:val="left"/>
        <w:rPr>
          <w:rFonts w:cstheme="minorHAnsi"/>
          <w:b/>
          <w:color w:val="FF0000"/>
          <w:sz w:val="14"/>
          <w:szCs w:val="24"/>
        </w:rPr>
      </w:pPr>
    </w:p>
    <w:p w14:paraId="645D092C" w14:textId="77777777" w:rsidR="00A0271B" w:rsidRDefault="00A0271B">
      <w:pPr>
        <w:jc w:val="left"/>
        <w:rPr>
          <w:rFonts w:cstheme="minorHAnsi"/>
          <w:b/>
          <w:color w:val="FF0000"/>
          <w:sz w:val="14"/>
          <w:szCs w:val="24"/>
        </w:rPr>
      </w:pPr>
    </w:p>
    <w:p w14:paraId="49307E09" w14:textId="77777777" w:rsidR="00A0271B" w:rsidRDefault="00A0271B">
      <w:pPr>
        <w:jc w:val="left"/>
        <w:rPr>
          <w:rFonts w:cstheme="minorHAnsi"/>
          <w:b/>
          <w:color w:val="FF0000"/>
          <w:sz w:val="14"/>
          <w:szCs w:val="24"/>
        </w:rPr>
      </w:pPr>
    </w:p>
    <w:p w14:paraId="0BC5FB91" w14:textId="77777777" w:rsidR="00A0271B" w:rsidRDefault="00A0271B">
      <w:pPr>
        <w:jc w:val="left"/>
        <w:rPr>
          <w:rFonts w:cstheme="minorHAnsi"/>
          <w:b/>
          <w:color w:val="FF0000"/>
          <w:sz w:val="14"/>
          <w:szCs w:val="24"/>
        </w:rPr>
      </w:pPr>
    </w:p>
    <w:p w14:paraId="1894FEDC" w14:textId="77777777" w:rsidR="00A0271B" w:rsidRDefault="00A0271B">
      <w:pPr>
        <w:jc w:val="left"/>
        <w:rPr>
          <w:rFonts w:cstheme="minorHAnsi"/>
          <w:b/>
          <w:color w:val="FF0000"/>
          <w:sz w:val="14"/>
          <w:szCs w:val="24"/>
        </w:rPr>
      </w:pPr>
    </w:p>
    <w:p w14:paraId="340C7058" w14:textId="77777777" w:rsidR="00A0271B" w:rsidRDefault="00A0271B">
      <w:pPr>
        <w:jc w:val="left"/>
        <w:rPr>
          <w:rFonts w:cstheme="minorHAnsi"/>
          <w:b/>
          <w:color w:val="FF0000"/>
          <w:sz w:val="14"/>
          <w:szCs w:val="24"/>
        </w:rPr>
      </w:pPr>
    </w:p>
    <w:p w14:paraId="12A2AA20" w14:textId="4D3F4703" w:rsidR="004B1AB8" w:rsidRDefault="004B1AB8">
      <w:pPr>
        <w:jc w:val="left"/>
        <w:rPr>
          <w:rFonts w:cstheme="minorHAnsi"/>
          <w:b/>
          <w:szCs w:val="20"/>
        </w:rPr>
      </w:pPr>
      <w:r>
        <w:br w:type="page"/>
      </w:r>
    </w:p>
    <w:p w14:paraId="37B39594" w14:textId="3C0B160E" w:rsidR="00A0271B" w:rsidRDefault="00A0271B" w:rsidP="00A0271B">
      <w:pPr>
        <w:pStyle w:val="Ttulo3"/>
        <w:rPr>
          <w:color w:val="FF0000"/>
          <w:sz w:val="20"/>
        </w:rPr>
      </w:pPr>
      <w:bookmarkStart w:id="102" w:name="_Toc421874376"/>
      <w:r>
        <w:lastRenderedPageBreak/>
        <w:t>Segundo</w:t>
      </w:r>
      <w:r w:rsidRPr="0025129B">
        <w:t xml:space="preserve"> día de inspección.</w:t>
      </w:r>
      <w:bookmarkEnd w:id="102"/>
      <w:r w:rsidRPr="0025129B">
        <w:t xml:space="preserve"> </w:t>
      </w:r>
    </w:p>
    <w:p w14:paraId="4C14A9C5" w14:textId="77777777" w:rsidR="00A0271B" w:rsidRDefault="00A0271B">
      <w:pPr>
        <w:jc w:val="left"/>
        <w:rPr>
          <w:rFonts w:cstheme="minorHAnsi"/>
          <w:b/>
          <w:color w:val="FF0000"/>
          <w:sz w:val="14"/>
          <w:szCs w:val="24"/>
        </w:rPr>
      </w:pPr>
    </w:p>
    <w:p w14:paraId="098AFA1D" w14:textId="77777777" w:rsidR="00A0271B" w:rsidRDefault="00A0271B">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574"/>
        <w:gridCol w:w="1401"/>
        <w:gridCol w:w="3073"/>
      </w:tblGrid>
      <w:tr w:rsidR="00A0271B" w:rsidRPr="0025129B" w14:paraId="6D9AC297" w14:textId="77777777" w:rsidTr="000D266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48C2CE" w14:textId="77777777" w:rsidR="00A0271B" w:rsidRPr="000D703E" w:rsidRDefault="00A0271B" w:rsidP="000D266C">
            <w:pPr>
              <w:rPr>
                <w:sz w:val="20"/>
                <w:szCs w:val="20"/>
              </w:rPr>
            </w:pPr>
            <w:r w:rsidRPr="002F2B91">
              <w:rPr>
                <w:b/>
                <w:sz w:val="20"/>
                <w:szCs w:val="20"/>
              </w:rPr>
              <w:t xml:space="preserve">Fecha(s) de realización: </w:t>
            </w:r>
          </w:p>
          <w:p w14:paraId="41662E54" w14:textId="1468D823" w:rsidR="00A0271B" w:rsidRPr="0025129B" w:rsidRDefault="00A0271B" w:rsidP="00A0271B">
            <w:pPr>
              <w:rPr>
                <w:sz w:val="20"/>
                <w:szCs w:val="20"/>
              </w:rPr>
            </w:pPr>
            <w:r>
              <w:rPr>
                <w:sz w:val="20"/>
                <w:szCs w:val="20"/>
              </w:rPr>
              <w:t>02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80C3006" w14:textId="77777777" w:rsidR="00A0271B" w:rsidRDefault="00A0271B" w:rsidP="000D266C">
            <w:pPr>
              <w:rPr>
                <w:b/>
                <w:sz w:val="20"/>
                <w:szCs w:val="20"/>
              </w:rPr>
            </w:pPr>
            <w:r>
              <w:rPr>
                <w:b/>
                <w:sz w:val="20"/>
                <w:szCs w:val="20"/>
              </w:rPr>
              <w:t xml:space="preserve"> </w:t>
            </w:r>
            <w:r w:rsidRPr="002F2B91">
              <w:rPr>
                <w:b/>
                <w:sz w:val="20"/>
                <w:szCs w:val="20"/>
              </w:rPr>
              <w:t>Hora(s) de Inicio:</w:t>
            </w:r>
          </w:p>
          <w:p w14:paraId="569B120C" w14:textId="22290DB1" w:rsidR="00A0271B" w:rsidRPr="0025129B" w:rsidRDefault="00A0271B" w:rsidP="00A0271B">
            <w:pPr>
              <w:rPr>
                <w:sz w:val="20"/>
                <w:szCs w:val="20"/>
              </w:rPr>
            </w:pPr>
            <w:r>
              <w:rPr>
                <w:sz w:val="20"/>
                <w:szCs w:val="20"/>
              </w:rPr>
              <w:t>12:30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6103539" w14:textId="77777777" w:rsidR="00A0271B" w:rsidRDefault="00A0271B" w:rsidP="000D266C">
            <w:pPr>
              <w:rPr>
                <w:b/>
                <w:sz w:val="20"/>
                <w:szCs w:val="20"/>
              </w:rPr>
            </w:pPr>
            <w:r>
              <w:rPr>
                <w:b/>
                <w:sz w:val="20"/>
                <w:szCs w:val="20"/>
              </w:rPr>
              <w:t xml:space="preserve"> </w:t>
            </w:r>
            <w:r w:rsidRPr="002F2B91">
              <w:rPr>
                <w:b/>
                <w:sz w:val="20"/>
                <w:szCs w:val="20"/>
              </w:rPr>
              <w:t>Hora(s) de Finalización:</w:t>
            </w:r>
          </w:p>
          <w:p w14:paraId="06D67D8A" w14:textId="0BF3B0CA" w:rsidR="00A0271B" w:rsidRPr="0025129B" w:rsidRDefault="00A0271B" w:rsidP="00A0271B">
            <w:pPr>
              <w:rPr>
                <w:sz w:val="20"/>
                <w:szCs w:val="20"/>
                <w:lang w:val="es-ES" w:eastAsia="es-ES"/>
              </w:rPr>
            </w:pPr>
            <w:r>
              <w:rPr>
                <w:sz w:val="20"/>
                <w:szCs w:val="20"/>
                <w:lang w:val="es-ES" w:eastAsia="es-ES"/>
              </w:rPr>
              <w:t>14:30</w:t>
            </w:r>
          </w:p>
        </w:tc>
      </w:tr>
      <w:tr w:rsidR="00A0271B" w:rsidRPr="0025129B" w14:paraId="150A70A5" w14:textId="77777777" w:rsidTr="000D266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28022E" w14:textId="77777777" w:rsidR="00A0271B" w:rsidRPr="000D703E" w:rsidRDefault="00A0271B" w:rsidP="000D266C">
            <w:pPr>
              <w:rPr>
                <w:sz w:val="20"/>
                <w:szCs w:val="20"/>
              </w:rPr>
            </w:pPr>
            <w:r w:rsidRPr="002F2B91">
              <w:rPr>
                <w:b/>
                <w:sz w:val="20"/>
                <w:szCs w:val="20"/>
              </w:rPr>
              <w:t>Fiscalizador Encargado de la Actividad:</w:t>
            </w:r>
          </w:p>
          <w:p w14:paraId="4AE88B22" w14:textId="77777777" w:rsidR="00A0271B" w:rsidRPr="0025129B" w:rsidRDefault="00A0271B" w:rsidP="000D266C">
            <w:pPr>
              <w:rPr>
                <w:sz w:val="20"/>
                <w:szCs w:val="20"/>
              </w:rPr>
            </w:pPr>
            <w:r w:rsidRPr="003805E2">
              <w:rPr>
                <w:sz w:val="20"/>
                <w:szCs w:val="20"/>
              </w:rPr>
              <w:t>Marcelo Guzmán Sepúlveda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62E6AD2" w14:textId="77777777" w:rsidR="00A0271B" w:rsidRPr="000D703E" w:rsidRDefault="00A0271B" w:rsidP="000D266C">
            <w:pPr>
              <w:rPr>
                <w:sz w:val="20"/>
                <w:szCs w:val="20"/>
              </w:rPr>
            </w:pPr>
            <w:r>
              <w:rPr>
                <w:b/>
                <w:sz w:val="20"/>
                <w:szCs w:val="20"/>
              </w:rPr>
              <w:t xml:space="preserve"> </w:t>
            </w:r>
            <w:r w:rsidRPr="002F2B91">
              <w:rPr>
                <w:b/>
                <w:sz w:val="20"/>
                <w:szCs w:val="20"/>
              </w:rPr>
              <w:t>Órgano:</w:t>
            </w:r>
          </w:p>
          <w:p w14:paraId="4DC4E177" w14:textId="77777777" w:rsidR="00A0271B" w:rsidRPr="0025129B" w:rsidRDefault="00A0271B" w:rsidP="000D266C">
            <w:pPr>
              <w:rPr>
                <w:rFonts w:eastAsia="Times New Roman"/>
                <w:sz w:val="20"/>
                <w:szCs w:val="20"/>
              </w:rPr>
            </w:pPr>
            <w:r>
              <w:rPr>
                <w:rFonts w:eastAsia="Times New Roman"/>
                <w:sz w:val="20"/>
                <w:szCs w:val="20"/>
              </w:rPr>
              <w:t>SMA</w:t>
            </w:r>
          </w:p>
        </w:tc>
      </w:tr>
      <w:tr w:rsidR="00A0271B" w:rsidRPr="003805E2" w14:paraId="614B7CB6" w14:textId="77777777" w:rsidTr="000D266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901852" w14:textId="77777777" w:rsidR="00A0271B" w:rsidRPr="000D703E" w:rsidRDefault="00A0271B" w:rsidP="000D266C">
            <w:pPr>
              <w:rPr>
                <w:sz w:val="20"/>
                <w:szCs w:val="20"/>
              </w:rPr>
            </w:pPr>
            <w:r w:rsidRPr="002F2B91">
              <w:rPr>
                <w:b/>
                <w:sz w:val="20"/>
                <w:szCs w:val="20"/>
              </w:rPr>
              <w:t>Fiscalizadores Participantes:</w:t>
            </w:r>
          </w:p>
          <w:p w14:paraId="02F1FF6E" w14:textId="77777777" w:rsidR="00A0271B" w:rsidRDefault="00A0271B" w:rsidP="000D266C">
            <w:pPr>
              <w:rPr>
                <w:sz w:val="20"/>
                <w:szCs w:val="20"/>
              </w:rPr>
            </w:pPr>
            <w:r w:rsidRPr="003805E2">
              <w:rPr>
                <w:sz w:val="20"/>
                <w:szCs w:val="20"/>
              </w:rPr>
              <w:t>Jorge Velasco</w:t>
            </w:r>
          </w:p>
          <w:p w14:paraId="18E0CD32" w14:textId="77777777" w:rsidR="00A0271B" w:rsidRPr="0025129B" w:rsidRDefault="00A0271B" w:rsidP="000D266C">
            <w:pPr>
              <w:rPr>
                <w:sz w:val="20"/>
                <w:szCs w:val="20"/>
              </w:rPr>
            </w:pPr>
            <w:r w:rsidRPr="003805E2">
              <w:rPr>
                <w:sz w:val="20"/>
                <w:szCs w:val="20"/>
              </w:rPr>
              <w:t>Luis Becerra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32CAD6B" w14:textId="77777777" w:rsidR="00A0271B" w:rsidRPr="003805E2" w:rsidRDefault="00A0271B" w:rsidP="000D266C">
            <w:pPr>
              <w:rPr>
                <w:sz w:val="20"/>
                <w:szCs w:val="20"/>
                <w:lang w:val="en-US"/>
              </w:rPr>
            </w:pPr>
            <w:r w:rsidRPr="00AB6E18">
              <w:rPr>
                <w:b/>
                <w:sz w:val="20"/>
                <w:szCs w:val="20"/>
              </w:rPr>
              <w:t xml:space="preserve"> </w:t>
            </w:r>
            <w:r w:rsidRPr="003805E2">
              <w:rPr>
                <w:b/>
                <w:sz w:val="20"/>
                <w:szCs w:val="20"/>
                <w:lang w:val="en-US"/>
              </w:rPr>
              <w:t>Órgano(s):</w:t>
            </w:r>
          </w:p>
          <w:p w14:paraId="62994D16" w14:textId="77777777" w:rsidR="00A0271B" w:rsidRDefault="00A0271B" w:rsidP="000D266C">
            <w:pPr>
              <w:rPr>
                <w:rFonts w:eastAsia="Times New Roman"/>
                <w:sz w:val="20"/>
                <w:szCs w:val="20"/>
                <w:lang w:val="en-US"/>
              </w:rPr>
            </w:pPr>
            <w:r>
              <w:rPr>
                <w:rFonts w:eastAsia="Times New Roman"/>
                <w:sz w:val="20"/>
                <w:szCs w:val="20"/>
                <w:lang w:val="en-US"/>
              </w:rPr>
              <w:t>CONAF</w:t>
            </w:r>
          </w:p>
          <w:p w14:paraId="2E2F2281" w14:textId="77777777" w:rsidR="00A0271B" w:rsidRPr="003805E2" w:rsidRDefault="00A0271B" w:rsidP="000D266C">
            <w:pPr>
              <w:rPr>
                <w:rFonts w:eastAsia="Times New Roman"/>
                <w:sz w:val="20"/>
                <w:szCs w:val="20"/>
                <w:lang w:val="en-US"/>
              </w:rPr>
            </w:pPr>
            <w:r>
              <w:rPr>
                <w:rFonts w:eastAsia="Times New Roman"/>
                <w:sz w:val="20"/>
                <w:szCs w:val="20"/>
                <w:lang w:val="en-US"/>
              </w:rPr>
              <w:t>CONAF</w:t>
            </w:r>
          </w:p>
        </w:tc>
      </w:tr>
      <w:tr w:rsidR="00A0271B" w:rsidRPr="0025129B" w14:paraId="4C1D66AC" w14:textId="77777777" w:rsidTr="000D266C">
        <w:trPr>
          <w:trHeight w:val="185"/>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7FC47C2" w14:textId="77777777" w:rsidR="00A0271B" w:rsidRPr="0025129B" w:rsidRDefault="00A0271B" w:rsidP="000D266C">
            <w:pPr>
              <w:spacing w:line="0" w:lineRule="atLeast"/>
              <w:jc w:val="left"/>
              <w:rPr>
                <w:b/>
                <w:sz w:val="20"/>
                <w:szCs w:val="20"/>
              </w:rPr>
            </w:pPr>
            <w:r w:rsidRPr="00B06300">
              <w:rPr>
                <w:b/>
                <w:sz w:val="20"/>
                <w:szCs w:val="20"/>
              </w:rPr>
              <w:t>Existió Oposición al Ingreso:</w:t>
            </w:r>
            <w:r w:rsidRPr="000D703E">
              <w:rPr>
                <w:sz w:val="20"/>
                <w:szCs w:val="20"/>
              </w:rPr>
              <w:t xml:space="preserve"> </w:t>
            </w:r>
            <w:r w:rsidRPr="00F1660F">
              <w:rPr>
                <w:color w:val="000000" w:themeColor="text1"/>
                <w:sz w:val="20"/>
                <w:szCs w:val="20"/>
              </w:rPr>
              <w:t>No</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5997B3" w14:textId="77777777" w:rsidR="00A0271B" w:rsidRPr="0025129B" w:rsidRDefault="00A0271B" w:rsidP="000D266C">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A0271B" w:rsidRPr="0025129B" w14:paraId="13D1891D" w14:textId="77777777" w:rsidTr="000D266C">
        <w:trPr>
          <w:trHeight w:val="334"/>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EF8BA9D" w14:textId="77777777" w:rsidR="00A0271B" w:rsidRPr="0025129B" w:rsidRDefault="00A0271B" w:rsidP="000D266C">
            <w:pPr>
              <w:spacing w:line="0" w:lineRule="atLeast"/>
              <w:jc w:val="left"/>
              <w:rPr>
                <w:b/>
                <w:sz w:val="20"/>
                <w:szCs w:val="20"/>
              </w:rPr>
            </w:pPr>
            <w:r w:rsidRPr="00B06300">
              <w:rPr>
                <w:b/>
                <w:sz w:val="20"/>
                <w:szCs w:val="20"/>
              </w:rPr>
              <w:t>Existió auxilio de fuerza pública:</w:t>
            </w:r>
            <w:r w:rsidRPr="000D703E">
              <w:rPr>
                <w:sz w:val="20"/>
                <w:szCs w:val="20"/>
              </w:rPr>
              <w:t xml:space="preserve"> </w:t>
            </w:r>
            <w:r>
              <w:rPr>
                <w:sz w:val="20"/>
                <w:szCs w:val="20"/>
              </w:rPr>
              <w:t>No</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1BE29D" w14:textId="77777777" w:rsidR="00A0271B" w:rsidRPr="0025129B" w:rsidRDefault="00A0271B" w:rsidP="000D266C">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A0271B" w:rsidRPr="0025129B" w14:paraId="1A872881" w14:textId="77777777" w:rsidTr="000D266C">
        <w:trPr>
          <w:trHeight w:val="255"/>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885DC79" w14:textId="77777777" w:rsidR="00A0271B" w:rsidRPr="0025129B" w:rsidRDefault="00A0271B" w:rsidP="000D266C">
            <w:pPr>
              <w:spacing w:line="0" w:lineRule="atLeast"/>
              <w:jc w:val="left"/>
              <w:rPr>
                <w:b/>
                <w:sz w:val="20"/>
                <w:szCs w:val="20"/>
              </w:rPr>
            </w:pPr>
            <w:r w:rsidRPr="00B06300">
              <w:rPr>
                <w:b/>
                <w:sz w:val="20"/>
                <w:szCs w:val="20"/>
              </w:rPr>
              <w:t>Existió colaboración por parte de los fiscalizados: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67FDF9" w14:textId="77777777" w:rsidR="00A0271B" w:rsidRPr="0025129B" w:rsidRDefault="00A0271B" w:rsidP="000D266C">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A0271B" w:rsidRPr="0025129B" w14:paraId="5B71793F" w14:textId="77777777" w:rsidTr="000D266C">
        <w:trPr>
          <w:trHeight w:val="177"/>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E2997D5" w14:textId="77777777" w:rsidR="00A0271B" w:rsidRPr="0025129B" w:rsidRDefault="00A0271B" w:rsidP="000D266C">
            <w:pPr>
              <w:spacing w:line="0" w:lineRule="atLeast"/>
              <w:jc w:val="left"/>
              <w:rPr>
                <w:b/>
                <w:sz w:val="20"/>
                <w:szCs w:val="20"/>
              </w:rPr>
            </w:pPr>
            <w:r w:rsidRPr="00B06300">
              <w:rPr>
                <w:b/>
                <w:sz w:val="20"/>
                <w:szCs w:val="20"/>
              </w:rPr>
              <w:t>Existió trato respetuoso y deferente hacia los fiscalizadores: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CB29E59" w14:textId="77777777" w:rsidR="00A0271B" w:rsidRPr="0025129B" w:rsidRDefault="00A0271B" w:rsidP="000D266C">
            <w:pPr>
              <w:spacing w:line="0" w:lineRule="atLeast"/>
              <w:jc w:val="left"/>
              <w:rPr>
                <w:b/>
                <w:sz w:val="20"/>
                <w:szCs w:val="20"/>
              </w:rPr>
            </w:pPr>
            <w:r w:rsidRPr="00F36F7C">
              <w:rPr>
                <w:b/>
                <w:sz w:val="20"/>
                <w:szCs w:val="20"/>
              </w:rPr>
              <w:t xml:space="preserve"> Fundamentación:</w:t>
            </w:r>
            <w:r w:rsidRPr="00F36F7C">
              <w:rPr>
                <w:sz w:val="20"/>
                <w:szCs w:val="20"/>
              </w:rPr>
              <w:t xml:space="preserve"> </w:t>
            </w:r>
          </w:p>
        </w:tc>
      </w:tr>
      <w:tr w:rsidR="00A0271B" w:rsidRPr="0025129B" w14:paraId="39EA9C31" w14:textId="77777777" w:rsidTr="000D266C">
        <w:trPr>
          <w:trHeight w:val="99"/>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B455994" w14:textId="77777777" w:rsidR="00A0271B" w:rsidRPr="0025129B" w:rsidRDefault="00A0271B" w:rsidP="000D266C">
            <w:pPr>
              <w:spacing w:line="0" w:lineRule="atLeast"/>
              <w:jc w:val="left"/>
              <w:rPr>
                <w:b/>
                <w:sz w:val="20"/>
                <w:szCs w:val="20"/>
              </w:rPr>
            </w:pPr>
            <w:r w:rsidRPr="00B06300">
              <w:rPr>
                <w:b/>
                <w:sz w:val="20"/>
                <w:szCs w:val="20"/>
              </w:rPr>
              <w:t>Entrega de antecedentes requeridos y documentos solicitados: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8A47A1" w14:textId="77777777" w:rsidR="00A0271B" w:rsidRPr="0025129B" w:rsidRDefault="00A0271B" w:rsidP="000D266C">
            <w:pPr>
              <w:spacing w:line="0" w:lineRule="atLeast"/>
              <w:jc w:val="left"/>
              <w:rPr>
                <w:sz w:val="20"/>
                <w:szCs w:val="20"/>
              </w:rPr>
            </w:pPr>
            <w:r w:rsidRPr="00F36F7C">
              <w:rPr>
                <w:b/>
                <w:sz w:val="20"/>
                <w:szCs w:val="20"/>
              </w:rPr>
              <w:t xml:space="preserve"> Fundamentación:</w:t>
            </w:r>
            <w:r w:rsidRPr="00F36F7C">
              <w:rPr>
                <w:sz w:val="20"/>
                <w:szCs w:val="20"/>
              </w:rPr>
              <w:t xml:space="preserve"> </w:t>
            </w:r>
          </w:p>
        </w:tc>
      </w:tr>
      <w:tr w:rsidR="00A0271B" w:rsidRPr="0025129B" w14:paraId="6380B6EC" w14:textId="77777777" w:rsidTr="000D266C">
        <w:trPr>
          <w:trHeight w:val="99"/>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876E02F" w14:textId="77777777" w:rsidR="00A0271B" w:rsidRPr="0025129B" w:rsidRDefault="00A0271B" w:rsidP="000D266C">
            <w:pPr>
              <w:spacing w:line="0" w:lineRule="atLeast"/>
              <w:jc w:val="left"/>
              <w:rPr>
                <w:b/>
                <w:sz w:val="20"/>
                <w:szCs w:val="20"/>
              </w:rPr>
            </w:pPr>
            <w:r w:rsidRPr="000D703E">
              <w:rPr>
                <w:b/>
                <w:sz w:val="20"/>
                <w:szCs w:val="20"/>
              </w:rPr>
              <w:t>Entrega de Acta</w:t>
            </w:r>
            <w:r w:rsidRPr="006B4FB2">
              <w:rPr>
                <w:b/>
                <w:sz w:val="20"/>
                <w:szCs w:val="20"/>
              </w:rPr>
              <w:t>:</w:t>
            </w:r>
            <w:r>
              <w:rPr>
                <w:sz w:val="20"/>
                <w:szCs w:val="20"/>
              </w:rPr>
              <w:t xml:space="preserve"> 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8369DB" w14:textId="58943F88" w:rsidR="00A0271B" w:rsidRPr="0025129B" w:rsidRDefault="00A0271B" w:rsidP="000D266C">
            <w:pPr>
              <w:spacing w:line="0" w:lineRule="atLeast"/>
              <w:jc w:val="left"/>
              <w:rPr>
                <w:b/>
                <w:sz w:val="20"/>
                <w:szCs w:val="20"/>
              </w:rPr>
            </w:pPr>
            <w:r>
              <w:rPr>
                <w:b/>
                <w:sz w:val="20"/>
                <w:szCs w:val="20"/>
              </w:rPr>
              <w:t xml:space="preserve"> </w:t>
            </w:r>
            <w:r w:rsidRPr="00F36F7C">
              <w:rPr>
                <w:b/>
                <w:sz w:val="20"/>
                <w:szCs w:val="20"/>
              </w:rPr>
              <w:t>Fundamentación:</w:t>
            </w:r>
            <w:r w:rsidRPr="00F36F7C">
              <w:rPr>
                <w:sz w:val="20"/>
                <w:szCs w:val="20"/>
              </w:rPr>
              <w:t xml:space="preserve"> </w:t>
            </w:r>
            <w:r>
              <w:rPr>
                <w:sz w:val="20"/>
                <w:szCs w:val="20"/>
              </w:rPr>
              <w:t>Ver Acta</w:t>
            </w:r>
            <w:r w:rsidR="00D377FA">
              <w:rPr>
                <w:sz w:val="20"/>
                <w:szCs w:val="20"/>
              </w:rPr>
              <w:t>s</w:t>
            </w:r>
            <w:r>
              <w:rPr>
                <w:sz w:val="20"/>
                <w:szCs w:val="20"/>
              </w:rPr>
              <w:t xml:space="preserve"> de inspección en Anexo 1</w:t>
            </w:r>
          </w:p>
        </w:tc>
      </w:tr>
    </w:tbl>
    <w:p w14:paraId="095706DC" w14:textId="77777777" w:rsidR="00A0271B" w:rsidRPr="0025129B" w:rsidRDefault="00A0271B">
      <w:pPr>
        <w:jc w:val="left"/>
        <w:rPr>
          <w:rFonts w:cstheme="minorHAnsi"/>
          <w:b/>
          <w:color w:val="FF0000"/>
          <w:sz w:val="14"/>
          <w:szCs w:val="24"/>
        </w:rPr>
        <w:sectPr w:rsidR="00A0271B" w:rsidRPr="0025129B" w:rsidSect="00A70F8F">
          <w:pgSz w:w="12240" w:h="15840"/>
          <w:pgMar w:top="1134" w:right="1134" w:bottom="1134" w:left="1134" w:header="709" w:footer="709" w:gutter="0"/>
          <w:cols w:space="708"/>
          <w:docGrid w:linePitch="360"/>
        </w:sectPr>
      </w:pPr>
    </w:p>
    <w:p w14:paraId="6F527B5A" w14:textId="23AFAD1A" w:rsidR="00893A4E" w:rsidRDefault="00893A4E" w:rsidP="00B77480">
      <w:pPr>
        <w:pStyle w:val="Ttulo3"/>
        <w:rPr>
          <w:color w:val="FF0000"/>
          <w:sz w:val="20"/>
        </w:rPr>
      </w:pPr>
      <w:bookmarkStart w:id="103" w:name="_Toc352840390"/>
      <w:bookmarkStart w:id="104" w:name="_Toc352841450"/>
      <w:bookmarkStart w:id="105" w:name="_Toc421874377"/>
      <w:bookmarkStart w:id="106" w:name="_Toc353998117"/>
      <w:bookmarkStart w:id="107" w:name="_Toc353998190"/>
      <w:bookmarkStart w:id="108" w:name="_Toc382383541"/>
      <w:bookmarkStart w:id="109" w:name="_Toc382472363"/>
      <w:r w:rsidRPr="0025129B">
        <w:lastRenderedPageBreak/>
        <w:t>Detalle del Recorrido de la Inspección.</w:t>
      </w:r>
      <w:bookmarkEnd w:id="103"/>
      <w:bookmarkEnd w:id="104"/>
      <w:bookmarkEnd w:id="105"/>
      <w:r w:rsidR="00413EC4" w:rsidRPr="0025129B">
        <w:t xml:space="preserve"> </w:t>
      </w:r>
      <w:bookmarkEnd w:id="106"/>
      <w:bookmarkEnd w:id="107"/>
      <w:bookmarkEnd w:id="108"/>
      <w:bookmarkEnd w:id="109"/>
    </w:p>
    <w:p w14:paraId="250581B0" w14:textId="77777777" w:rsidR="000B6041" w:rsidRPr="000B6041" w:rsidRDefault="000B6041" w:rsidP="000B6041"/>
    <w:tbl>
      <w:tblPr>
        <w:tblW w:w="5000" w:type="pct"/>
        <w:jc w:val="center"/>
        <w:tblCellMar>
          <w:left w:w="70" w:type="dxa"/>
          <w:right w:w="70" w:type="dxa"/>
        </w:tblCellMar>
        <w:tblLook w:val="04A0" w:firstRow="1" w:lastRow="0" w:firstColumn="1" w:lastColumn="0" w:noHBand="0" w:noVBand="1"/>
      </w:tblPr>
      <w:tblGrid>
        <w:gridCol w:w="943"/>
        <w:gridCol w:w="1302"/>
        <w:gridCol w:w="1302"/>
        <w:gridCol w:w="2416"/>
        <w:gridCol w:w="3989"/>
      </w:tblGrid>
      <w:tr w:rsidR="00413EC4" w:rsidRPr="0025129B" w14:paraId="6F527B5F" w14:textId="77777777" w:rsidTr="00E349AF">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527B5B" w14:textId="77777777"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6F527B5C" w14:textId="54417637" w:rsidR="00413EC4" w:rsidRPr="0025129B" w:rsidRDefault="00413EC4" w:rsidP="007A7FAC">
            <w:pPr>
              <w:jc w:val="center"/>
              <w:rPr>
                <w:rFonts w:cstheme="minorHAnsi"/>
                <w:b/>
                <w:sz w:val="20"/>
                <w:szCs w:val="20"/>
                <w:lang w:val="es-ES_tradnl"/>
              </w:rPr>
            </w:pPr>
            <w:r w:rsidRPr="0025129B">
              <w:rPr>
                <w:rFonts w:cstheme="minorHAnsi"/>
                <w:b/>
                <w:sz w:val="20"/>
                <w:szCs w:val="20"/>
                <w:lang w:val="es-ES_tradnl"/>
              </w:rPr>
              <w:t>Coordenadas UTM WGS84</w:t>
            </w:r>
            <w:r w:rsidR="00E838DE" w:rsidRPr="0025129B">
              <w:rPr>
                <w:rFonts w:cstheme="minorHAnsi"/>
                <w:b/>
                <w:sz w:val="20"/>
                <w:szCs w:val="20"/>
                <w:lang w:val="es-ES_tradnl"/>
              </w:rPr>
              <w:t xml:space="preserve"> HUSO</w:t>
            </w:r>
            <w:r w:rsidR="007A7FAC" w:rsidRPr="0025129B">
              <w:rPr>
                <w:rFonts w:cstheme="minorHAnsi"/>
                <w:b/>
                <w:sz w:val="20"/>
                <w:szCs w:val="20"/>
                <w:lang w:val="es-ES_tradnl"/>
              </w:rPr>
              <w:t xml:space="preserve"> </w:t>
            </w:r>
            <w:r w:rsidR="00CA6BCC">
              <w:rPr>
                <w:rFonts w:cstheme="minorHAnsi"/>
                <w:b/>
                <w:sz w:val="20"/>
                <w:szCs w:val="20"/>
                <w:lang w:val="es-ES_tradnl"/>
              </w:rPr>
              <w:t>18</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6F527B5D" w14:textId="77777777" w:rsidR="00413EC4" w:rsidRPr="0025129B" w:rsidRDefault="00413EC4"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6F527B5E" w14:textId="77777777" w:rsidR="00413EC4" w:rsidRPr="0025129B" w:rsidRDefault="00413EC4" w:rsidP="00570BD0">
            <w:pPr>
              <w:spacing w:before="60" w:after="60"/>
              <w:ind w:left="57" w:right="57"/>
              <w:jc w:val="center"/>
              <w:rPr>
                <w:rFonts w:cstheme="minorHAnsi"/>
                <w:b/>
                <w:sz w:val="20"/>
                <w:szCs w:val="20"/>
              </w:rPr>
            </w:pPr>
            <w:r w:rsidRPr="0025129B">
              <w:rPr>
                <w:rFonts w:cstheme="minorHAnsi"/>
                <w:b/>
                <w:sz w:val="20"/>
                <w:szCs w:val="20"/>
              </w:rPr>
              <w:t>Descripción Estación</w:t>
            </w:r>
          </w:p>
        </w:tc>
      </w:tr>
      <w:tr w:rsidR="00413EC4" w:rsidRPr="0025129B" w14:paraId="6F527B65" w14:textId="77777777" w:rsidTr="00E349AF">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F527B60" w14:textId="77777777" w:rsidR="00413EC4" w:rsidRPr="0025129B" w:rsidRDefault="00413EC4" w:rsidP="00570BD0">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F527B61" w14:textId="77777777"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F527B62" w14:textId="77777777"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6F527B63" w14:textId="77777777" w:rsidR="00413EC4" w:rsidRPr="0025129B" w:rsidRDefault="00413EC4" w:rsidP="00570BD0">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6F527B64" w14:textId="77777777" w:rsidR="00413EC4" w:rsidRPr="0025129B" w:rsidRDefault="00413EC4" w:rsidP="00570BD0">
            <w:pPr>
              <w:spacing w:before="60" w:after="60"/>
              <w:ind w:left="57" w:right="57"/>
              <w:jc w:val="center"/>
              <w:rPr>
                <w:rFonts w:cstheme="minorHAnsi"/>
                <w:b/>
                <w:sz w:val="20"/>
                <w:szCs w:val="20"/>
              </w:rPr>
            </w:pPr>
          </w:p>
        </w:tc>
      </w:tr>
      <w:tr w:rsidR="001670C0" w:rsidRPr="0025129B" w14:paraId="56751CAB" w14:textId="77777777" w:rsidTr="00B77480">
        <w:trPr>
          <w:trHeight w:val="551"/>
          <w:jc w:val="center"/>
        </w:trPr>
        <w:tc>
          <w:tcPr>
            <w:tcW w:w="474" w:type="pct"/>
            <w:tcBorders>
              <w:top w:val="nil"/>
              <w:left w:val="single" w:sz="8" w:space="0" w:color="auto"/>
              <w:bottom w:val="single" w:sz="4" w:space="0" w:color="auto"/>
              <w:right w:val="single" w:sz="4" w:space="0" w:color="auto"/>
            </w:tcBorders>
            <w:noWrap/>
            <w:vAlign w:val="center"/>
          </w:tcPr>
          <w:p w14:paraId="355784A4" w14:textId="3FF9253A" w:rsidR="001670C0" w:rsidRDefault="00AB6E18" w:rsidP="000B6041">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654" w:type="pct"/>
            <w:tcBorders>
              <w:top w:val="single" w:sz="4" w:space="0" w:color="auto"/>
              <w:left w:val="nil"/>
              <w:bottom w:val="single" w:sz="4" w:space="0" w:color="auto"/>
              <w:right w:val="single" w:sz="4" w:space="0" w:color="auto"/>
            </w:tcBorders>
            <w:noWrap/>
            <w:vAlign w:val="center"/>
          </w:tcPr>
          <w:p w14:paraId="798854FA" w14:textId="1B28130F" w:rsidR="001670C0" w:rsidRPr="00DE3695" w:rsidRDefault="00E63D7D" w:rsidP="000B6041">
            <w:pPr>
              <w:jc w:val="center"/>
              <w:rPr>
                <w:rFonts w:eastAsia="Times New Roman" w:cstheme="minorHAnsi"/>
                <w:sz w:val="20"/>
                <w:szCs w:val="20"/>
                <w:lang w:val="es-ES_tradnl" w:eastAsia="es-CL"/>
              </w:rPr>
            </w:pPr>
            <w:r w:rsidRPr="00E63D7D">
              <w:rPr>
                <w:rFonts w:eastAsia="Times New Roman" w:cstheme="minorHAnsi"/>
                <w:sz w:val="20"/>
                <w:szCs w:val="20"/>
                <w:lang w:eastAsia="es-CL"/>
              </w:rPr>
              <w:t>5.618.849</w:t>
            </w:r>
          </w:p>
        </w:tc>
        <w:tc>
          <w:tcPr>
            <w:tcW w:w="654" w:type="pct"/>
            <w:tcBorders>
              <w:top w:val="single" w:sz="4" w:space="0" w:color="auto"/>
              <w:left w:val="nil"/>
              <w:bottom w:val="single" w:sz="4" w:space="0" w:color="auto"/>
              <w:right w:val="single" w:sz="4" w:space="0" w:color="auto"/>
            </w:tcBorders>
            <w:noWrap/>
            <w:vAlign w:val="center"/>
          </w:tcPr>
          <w:p w14:paraId="7E30ED02" w14:textId="297B1E43" w:rsidR="001670C0" w:rsidRPr="00DE3695" w:rsidRDefault="00E63D7D" w:rsidP="000B6041">
            <w:pPr>
              <w:jc w:val="center"/>
              <w:rPr>
                <w:rFonts w:eastAsia="Times New Roman" w:cstheme="minorHAnsi"/>
                <w:sz w:val="20"/>
                <w:szCs w:val="20"/>
                <w:lang w:val="es-ES_tradnl" w:eastAsia="es-CL"/>
              </w:rPr>
            </w:pPr>
            <w:r w:rsidRPr="00E63D7D">
              <w:rPr>
                <w:rFonts w:eastAsia="Times New Roman" w:cstheme="minorHAnsi"/>
                <w:sz w:val="20"/>
                <w:szCs w:val="20"/>
                <w:lang w:eastAsia="es-CL"/>
              </w:rPr>
              <w:t>680.537</w:t>
            </w:r>
          </w:p>
        </w:tc>
        <w:tc>
          <w:tcPr>
            <w:tcW w:w="1214" w:type="pct"/>
            <w:tcBorders>
              <w:top w:val="single" w:sz="4" w:space="0" w:color="auto"/>
              <w:left w:val="nil"/>
              <w:bottom w:val="single" w:sz="4" w:space="0" w:color="auto"/>
              <w:right w:val="single" w:sz="4" w:space="0" w:color="auto"/>
            </w:tcBorders>
            <w:vAlign w:val="center"/>
          </w:tcPr>
          <w:p w14:paraId="6C42763C" w14:textId="77777777" w:rsidR="00AB6E18" w:rsidRPr="00AB6E18" w:rsidRDefault="00AB6E18" w:rsidP="00AB6E18">
            <w:pPr>
              <w:rPr>
                <w:rFonts w:eastAsia="Times New Roman" w:cstheme="minorHAnsi"/>
                <w:iCs/>
                <w:sz w:val="20"/>
                <w:szCs w:val="20"/>
                <w:lang w:eastAsia="es-CL"/>
              </w:rPr>
            </w:pPr>
            <w:r w:rsidRPr="00AB6E18">
              <w:rPr>
                <w:rFonts w:eastAsia="Times New Roman" w:cstheme="minorHAnsi"/>
                <w:iCs/>
                <w:sz w:val="20"/>
                <w:szCs w:val="20"/>
                <w:lang w:eastAsia="es-CL"/>
              </w:rPr>
              <w:t>Cámara 14.</w:t>
            </w:r>
          </w:p>
          <w:p w14:paraId="36015F09" w14:textId="77777777" w:rsidR="001670C0" w:rsidRPr="00DE3695" w:rsidRDefault="001670C0" w:rsidP="000B6041">
            <w:pPr>
              <w:rPr>
                <w:rFonts w:eastAsia="Times New Roman" w:cstheme="minorHAnsi"/>
                <w:sz w:val="20"/>
                <w:szCs w:val="20"/>
                <w:lang w:val="es-ES_tradnl" w:eastAsia="es-CL"/>
              </w:rPr>
            </w:pPr>
          </w:p>
        </w:tc>
        <w:tc>
          <w:tcPr>
            <w:tcW w:w="2004" w:type="pct"/>
            <w:tcBorders>
              <w:top w:val="single" w:sz="4" w:space="0" w:color="auto"/>
              <w:left w:val="nil"/>
              <w:bottom w:val="single" w:sz="4" w:space="0" w:color="auto"/>
              <w:right w:val="single" w:sz="8" w:space="0" w:color="auto"/>
            </w:tcBorders>
            <w:vAlign w:val="center"/>
          </w:tcPr>
          <w:p w14:paraId="6DA7B91A" w14:textId="6D7CBAD4" w:rsidR="001670C0" w:rsidRPr="00DE3695" w:rsidRDefault="005F6C5A" w:rsidP="00AB6E18">
            <w:pPr>
              <w:rPr>
                <w:rFonts w:eastAsia="Times New Roman" w:cstheme="minorHAnsi"/>
                <w:sz w:val="20"/>
                <w:szCs w:val="20"/>
                <w:lang w:val="es-ES_tradnl" w:eastAsia="es-CL"/>
              </w:rPr>
            </w:pPr>
            <w:r>
              <w:rPr>
                <w:rFonts w:eastAsia="Times New Roman" w:cstheme="minorHAnsi"/>
                <w:sz w:val="20"/>
                <w:szCs w:val="20"/>
                <w:lang w:val="es-ES_tradnl" w:eastAsia="es-CL"/>
              </w:rPr>
              <w:t>Cámara que recibe las aguas lluvias del patio industrial y las deriva al río cruces o PTRILes según el valor de conductividad medido.</w:t>
            </w:r>
          </w:p>
        </w:tc>
      </w:tr>
      <w:tr w:rsidR="00AB6E18" w:rsidRPr="0025129B" w14:paraId="197B5603" w14:textId="77777777" w:rsidTr="00B77480">
        <w:trPr>
          <w:trHeight w:val="551"/>
          <w:jc w:val="center"/>
        </w:trPr>
        <w:tc>
          <w:tcPr>
            <w:tcW w:w="474" w:type="pct"/>
            <w:tcBorders>
              <w:top w:val="nil"/>
              <w:left w:val="single" w:sz="8" w:space="0" w:color="auto"/>
              <w:bottom w:val="single" w:sz="4" w:space="0" w:color="auto"/>
              <w:right w:val="single" w:sz="4" w:space="0" w:color="auto"/>
            </w:tcBorders>
            <w:noWrap/>
            <w:vAlign w:val="center"/>
          </w:tcPr>
          <w:p w14:paraId="40FAB0DC" w14:textId="47F68617" w:rsidR="00AB6E18" w:rsidRDefault="00AB6E18" w:rsidP="00AB6E18">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6C5FC3DB" w14:textId="5CD4202B" w:rsidR="00AB6E18" w:rsidRPr="00DE3695" w:rsidRDefault="00AB6E18" w:rsidP="00024DC6">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w:t>
            </w:r>
            <w:r w:rsidR="00501D3F">
              <w:rPr>
                <w:rFonts w:eastAsia="Times New Roman" w:cstheme="minorHAnsi"/>
                <w:sz w:val="20"/>
                <w:szCs w:val="20"/>
                <w:lang w:val="es-ES_tradnl" w:eastAsia="es-CL"/>
              </w:rPr>
              <w:t>61</w:t>
            </w:r>
            <w:r w:rsidR="00024DC6">
              <w:rPr>
                <w:rFonts w:eastAsia="Times New Roman" w:cstheme="minorHAnsi"/>
                <w:sz w:val="20"/>
                <w:szCs w:val="20"/>
                <w:lang w:val="es-ES_tradnl" w:eastAsia="es-CL"/>
              </w:rPr>
              <w:t>9</w:t>
            </w:r>
            <w:r w:rsidR="00501D3F">
              <w:rPr>
                <w:rFonts w:eastAsia="Times New Roman" w:cstheme="minorHAnsi"/>
                <w:sz w:val="20"/>
                <w:szCs w:val="20"/>
                <w:lang w:val="es-ES_tradnl" w:eastAsia="es-CL"/>
              </w:rPr>
              <w:t>.</w:t>
            </w:r>
            <w:r w:rsidR="00024DC6">
              <w:rPr>
                <w:rFonts w:eastAsia="Times New Roman" w:cstheme="minorHAnsi"/>
                <w:sz w:val="20"/>
                <w:szCs w:val="20"/>
                <w:lang w:val="es-ES_tradnl" w:eastAsia="es-CL"/>
              </w:rPr>
              <w:t>059</w:t>
            </w:r>
          </w:p>
        </w:tc>
        <w:tc>
          <w:tcPr>
            <w:tcW w:w="654" w:type="pct"/>
            <w:tcBorders>
              <w:top w:val="single" w:sz="4" w:space="0" w:color="auto"/>
              <w:left w:val="nil"/>
              <w:bottom w:val="single" w:sz="4" w:space="0" w:color="auto"/>
              <w:right w:val="single" w:sz="4" w:space="0" w:color="auto"/>
            </w:tcBorders>
            <w:noWrap/>
            <w:vAlign w:val="center"/>
          </w:tcPr>
          <w:p w14:paraId="30E9A3E4" w14:textId="302A349B" w:rsidR="00AB6E18" w:rsidRPr="00DE3695" w:rsidRDefault="00AB6E18" w:rsidP="00024DC6">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680.</w:t>
            </w:r>
            <w:r w:rsidR="00024DC6">
              <w:rPr>
                <w:rFonts w:eastAsia="Times New Roman" w:cstheme="minorHAnsi"/>
                <w:sz w:val="20"/>
                <w:szCs w:val="20"/>
                <w:lang w:val="es-ES_tradnl" w:eastAsia="es-CL"/>
              </w:rPr>
              <w:t>546</w:t>
            </w:r>
          </w:p>
        </w:tc>
        <w:tc>
          <w:tcPr>
            <w:tcW w:w="1214" w:type="pct"/>
            <w:tcBorders>
              <w:top w:val="single" w:sz="4" w:space="0" w:color="auto"/>
              <w:left w:val="nil"/>
              <w:bottom w:val="single" w:sz="4" w:space="0" w:color="auto"/>
              <w:right w:val="single" w:sz="4" w:space="0" w:color="auto"/>
            </w:tcBorders>
            <w:vAlign w:val="center"/>
          </w:tcPr>
          <w:p w14:paraId="0E413B12" w14:textId="41C73564" w:rsidR="00AB6E18" w:rsidRPr="00DE3695" w:rsidRDefault="00AB6E18" w:rsidP="00AB6E18">
            <w:pPr>
              <w:rPr>
                <w:rFonts w:eastAsia="Times New Roman" w:cstheme="minorHAnsi"/>
                <w:sz w:val="20"/>
                <w:szCs w:val="20"/>
                <w:lang w:val="es-ES_tradnl" w:eastAsia="es-CL"/>
              </w:rPr>
            </w:pPr>
            <w:r w:rsidRPr="00DE3695">
              <w:rPr>
                <w:rFonts w:eastAsia="Times New Roman" w:cstheme="minorHAnsi"/>
                <w:sz w:val="20"/>
                <w:szCs w:val="20"/>
                <w:lang w:val="es-ES_tradnl" w:eastAsia="es-CL"/>
              </w:rPr>
              <w:t>PT RILES</w:t>
            </w:r>
          </w:p>
        </w:tc>
        <w:tc>
          <w:tcPr>
            <w:tcW w:w="2004" w:type="pct"/>
            <w:tcBorders>
              <w:top w:val="single" w:sz="4" w:space="0" w:color="auto"/>
              <w:left w:val="nil"/>
              <w:bottom w:val="single" w:sz="4" w:space="0" w:color="auto"/>
              <w:right w:val="single" w:sz="8" w:space="0" w:color="auto"/>
            </w:tcBorders>
            <w:vAlign w:val="center"/>
          </w:tcPr>
          <w:p w14:paraId="7783E1D3" w14:textId="125827E1" w:rsidR="00AB6E18" w:rsidRPr="00DE3695" w:rsidRDefault="00AB6E18" w:rsidP="00AB6E18">
            <w:pPr>
              <w:rPr>
                <w:rFonts w:eastAsia="Times New Roman" w:cstheme="minorHAnsi"/>
                <w:sz w:val="20"/>
                <w:szCs w:val="20"/>
                <w:lang w:val="es-ES_tradnl" w:eastAsia="es-CL"/>
              </w:rPr>
            </w:pPr>
            <w:r w:rsidRPr="00DE3695">
              <w:rPr>
                <w:rFonts w:eastAsia="Times New Roman" w:cstheme="minorHAnsi"/>
                <w:sz w:val="20"/>
                <w:szCs w:val="20"/>
                <w:lang w:val="es-ES_tradnl" w:eastAsia="es-CL"/>
              </w:rPr>
              <w:t>Planta de tratamiento de riles compuesta por un tratamiento primario, secundario y terciario.</w:t>
            </w:r>
          </w:p>
        </w:tc>
      </w:tr>
      <w:tr w:rsidR="00AB6E18" w:rsidRPr="0025129B" w14:paraId="71C64D14" w14:textId="77777777" w:rsidTr="00B77480">
        <w:trPr>
          <w:trHeight w:val="551"/>
          <w:jc w:val="center"/>
        </w:trPr>
        <w:tc>
          <w:tcPr>
            <w:tcW w:w="474" w:type="pct"/>
            <w:tcBorders>
              <w:top w:val="nil"/>
              <w:left w:val="single" w:sz="8" w:space="0" w:color="auto"/>
              <w:bottom w:val="single" w:sz="4" w:space="0" w:color="auto"/>
              <w:right w:val="single" w:sz="4" w:space="0" w:color="auto"/>
            </w:tcBorders>
            <w:noWrap/>
            <w:vAlign w:val="center"/>
          </w:tcPr>
          <w:p w14:paraId="066686B4" w14:textId="5F87F744" w:rsidR="00AB6E18" w:rsidRDefault="00AB6E18" w:rsidP="00AB6E18">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264A4B0F" w14:textId="0026AF84" w:rsidR="00AB6E18" w:rsidRPr="00DE3695" w:rsidRDefault="00B637AF" w:rsidP="00AB6E18">
            <w:pPr>
              <w:jc w:val="center"/>
              <w:rPr>
                <w:rFonts w:eastAsia="Times New Roman" w:cstheme="minorHAnsi"/>
                <w:sz w:val="20"/>
                <w:szCs w:val="20"/>
                <w:lang w:val="es-ES_tradnl" w:eastAsia="es-CL"/>
              </w:rPr>
            </w:pPr>
            <w:r w:rsidRPr="00B637AF">
              <w:rPr>
                <w:rFonts w:eastAsia="Times New Roman" w:cstheme="minorHAnsi"/>
                <w:sz w:val="20"/>
                <w:szCs w:val="20"/>
                <w:lang w:val="es-ES_tradnl" w:eastAsia="es-CL"/>
              </w:rPr>
              <w:t>5</w:t>
            </w:r>
            <w:r>
              <w:rPr>
                <w:rFonts w:eastAsia="Times New Roman" w:cstheme="minorHAnsi"/>
                <w:sz w:val="20"/>
                <w:szCs w:val="20"/>
                <w:lang w:val="es-ES_tradnl" w:eastAsia="es-CL"/>
              </w:rPr>
              <w:t>.</w:t>
            </w:r>
            <w:r w:rsidRPr="00B637AF">
              <w:rPr>
                <w:rFonts w:eastAsia="Times New Roman" w:cstheme="minorHAnsi"/>
                <w:sz w:val="20"/>
                <w:szCs w:val="20"/>
                <w:lang w:val="es-ES_tradnl" w:eastAsia="es-CL"/>
              </w:rPr>
              <w:t>619</w:t>
            </w:r>
            <w:r>
              <w:rPr>
                <w:rFonts w:eastAsia="Times New Roman" w:cstheme="minorHAnsi"/>
                <w:sz w:val="20"/>
                <w:szCs w:val="20"/>
                <w:lang w:val="es-ES_tradnl" w:eastAsia="es-CL"/>
              </w:rPr>
              <w:t>.</w:t>
            </w:r>
            <w:r w:rsidRPr="00B637AF">
              <w:rPr>
                <w:rFonts w:eastAsia="Times New Roman" w:cstheme="minorHAnsi"/>
                <w:sz w:val="20"/>
                <w:szCs w:val="20"/>
                <w:lang w:val="es-ES_tradnl" w:eastAsia="es-CL"/>
              </w:rPr>
              <w:t>147</w:t>
            </w:r>
          </w:p>
        </w:tc>
        <w:tc>
          <w:tcPr>
            <w:tcW w:w="654" w:type="pct"/>
            <w:tcBorders>
              <w:top w:val="single" w:sz="4" w:space="0" w:color="auto"/>
              <w:left w:val="nil"/>
              <w:bottom w:val="single" w:sz="4" w:space="0" w:color="auto"/>
              <w:right w:val="single" w:sz="4" w:space="0" w:color="auto"/>
            </w:tcBorders>
            <w:noWrap/>
            <w:vAlign w:val="center"/>
          </w:tcPr>
          <w:p w14:paraId="0B2E439D" w14:textId="33EB20D2" w:rsidR="00AB6E18" w:rsidRPr="00DE3695" w:rsidRDefault="00B637AF" w:rsidP="00AB6E18">
            <w:pPr>
              <w:jc w:val="center"/>
              <w:rPr>
                <w:rFonts w:eastAsia="Times New Roman" w:cstheme="minorHAnsi"/>
                <w:sz w:val="20"/>
                <w:szCs w:val="20"/>
                <w:lang w:val="es-ES_tradnl" w:eastAsia="es-CL"/>
              </w:rPr>
            </w:pPr>
            <w:r w:rsidRPr="00B637AF">
              <w:rPr>
                <w:rFonts w:eastAsia="Times New Roman" w:cstheme="minorHAnsi"/>
                <w:sz w:val="20"/>
                <w:szCs w:val="20"/>
                <w:lang w:val="es-ES_tradnl" w:eastAsia="es-CL"/>
              </w:rPr>
              <w:t>680</w:t>
            </w:r>
            <w:r>
              <w:rPr>
                <w:rFonts w:eastAsia="Times New Roman" w:cstheme="minorHAnsi"/>
                <w:sz w:val="20"/>
                <w:szCs w:val="20"/>
                <w:lang w:val="es-ES_tradnl" w:eastAsia="es-CL"/>
              </w:rPr>
              <w:t>.</w:t>
            </w:r>
            <w:r w:rsidRPr="00B637AF">
              <w:rPr>
                <w:rFonts w:eastAsia="Times New Roman" w:cstheme="minorHAnsi"/>
                <w:sz w:val="20"/>
                <w:szCs w:val="20"/>
                <w:lang w:val="es-ES_tradnl" w:eastAsia="es-CL"/>
              </w:rPr>
              <w:t>880</w:t>
            </w:r>
          </w:p>
        </w:tc>
        <w:tc>
          <w:tcPr>
            <w:tcW w:w="1214" w:type="pct"/>
            <w:tcBorders>
              <w:top w:val="single" w:sz="4" w:space="0" w:color="auto"/>
              <w:left w:val="nil"/>
              <w:bottom w:val="single" w:sz="4" w:space="0" w:color="auto"/>
              <w:right w:val="single" w:sz="4" w:space="0" w:color="auto"/>
            </w:tcBorders>
            <w:vAlign w:val="center"/>
          </w:tcPr>
          <w:p w14:paraId="08E48441" w14:textId="2247D60D" w:rsidR="00AB6E18" w:rsidRPr="00AB6E18" w:rsidRDefault="00AB6E18" w:rsidP="00AB6E18">
            <w:pPr>
              <w:rPr>
                <w:rFonts w:eastAsia="Times New Roman" w:cstheme="minorHAnsi"/>
                <w:sz w:val="20"/>
                <w:szCs w:val="20"/>
                <w:lang w:eastAsia="es-CL"/>
              </w:rPr>
            </w:pPr>
            <w:r w:rsidRPr="00AB6E18">
              <w:rPr>
                <w:rFonts w:eastAsia="Times New Roman" w:cstheme="minorHAnsi"/>
                <w:iCs/>
                <w:sz w:val="20"/>
                <w:szCs w:val="20"/>
                <w:lang w:eastAsia="es-CL"/>
              </w:rPr>
              <w:t>Descarga al río Cruces desde cámara 14.</w:t>
            </w:r>
          </w:p>
        </w:tc>
        <w:tc>
          <w:tcPr>
            <w:tcW w:w="2004" w:type="pct"/>
            <w:tcBorders>
              <w:top w:val="single" w:sz="4" w:space="0" w:color="auto"/>
              <w:left w:val="nil"/>
              <w:bottom w:val="single" w:sz="4" w:space="0" w:color="auto"/>
              <w:right w:val="single" w:sz="8" w:space="0" w:color="auto"/>
            </w:tcBorders>
            <w:vAlign w:val="center"/>
          </w:tcPr>
          <w:p w14:paraId="41B25727" w14:textId="4E06ACE1" w:rsidR="00AB6E18" w:rsidRPr="00DE3695" w:rsidRDefault="00AB6E18" w:rsidP="00AB6E18">
            <w:pPr>
              <w:rPr>
                <w:rFonts w:eastAsia="Times New Roman" w:cstheme="minorHAnsi"/>
                <w:sz w:val="20"/>
                <w:szCs w:val="20"/>
                <w:lang w:val="es-ES_tradnl" w:eastAsia="es-CL"/>
              </w:rPr>
            </w:pPr>
            <w:r w:rsidRPr="00AB6E18">
              <w:rPr>
                <w:rFonts w:eastAsia="Times New Roman" w:cstheme="minorHAnsi"/>
                <w:iCs/>
                <w:sz w:val="20"/>
                <w:szCs w:val="20"/>
                <w:lang w:eastAsia="es-CL"/>
              </w:rPr>
              <w:t>Descarga al río Cruces, de aguas lluvias desde cámara 14.</w:t>
            </w:r>
          </w:p>
        </w:tc>
      </w:tr>
      <w:tr w:rsidR="000B6041" w:rsidRPr="0025129B" w14:paraId="6F527B77" w14:textId="77777777" w:rsidTr="00B77480">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F527B72" w14:textId="1C1A7EF2" w:rsidR="000B6041" w:rsidRPr="0025129B" w:rsidRDefault="00AB6E18" w:rsidP="00AB6E18">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654" w:type="pct"/>
            <w:tcBorders>
              <w:top w:val="nil"/>
              <w:left w:val="nil"/>
              <w:bottom w:val="single" w:sz="4" w:space="0" w:color="auto"/>
              <w:right w:val="single" w:sz="4" w:space="0" w:color="auto"/>
            </w:tcBorders>
            <w:noWrap/>
            <w:vAlign w:val="center"/>
          </w:tcPr>
          <w:p w14:paraId="6F527B73" w14:textId="2FFA67A4" w:rsidR="000B6041" w:rsidRPr="0025129B" w:rsidRDefault="000B6041" w:rsidP="000B6041">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5.618.887</w:t>
            </w:r>
          </w:p>
        </w:tc>
        <w:tc>
          <w:tcPr>
            <w:tcW w:w="654" w:type="pct"/>
            <w:tcBorders>
              <w:top w:val="nil"/>
              <w:left w:val="nil"/>
              <w:bottom w:val="single" w:sz="4" w:space="0" w:color="auto"/>
              <w:right w:val="single" w:sz="4" w:space="0" w:color="auto"/>
            </w:tcBorders>
            <w:noWrap/>
            <w:vAlign w:val="center"/>
          </w:tcPr>
          <w:p w14:paraId="6F527B74" w14:textId="3466C337" w:rsidR="000B6041" w:rsidRPr="0025129B" w:rsidRDefault="000B6041" w:rsidP="000B6041">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681.358</w:t>
            </w:r>
          </w:p>
        </w:tc>
        <w:tc>
          <w:tcPr>
            <w:tcW w:w="1214" w:type="pct"/>
            <w:tcBorders>
              <w:top w:val="nil"/>
              <w:left w:val="nil"/>
              <w:bottom w:val="single" w:sz="4" w:space="0" w:color="auto"/>
              <w:right w:val="single" w:sz="4" w:space="0" w:color="auto"/>
            </w:tcBorders>
            <w:vAlign w:val="center"/>
          </w:tcPr>
          <w:p w14:paraId="6F527B75" w14:textId="655BD724" w:rsidR="000B6041" w:rsidRPr="0025129B" w:rsidRDefault="000B6041" w:rsidP="000B6041">
            <w:pPr>
              <w:rPr>
                <w:rFonts w:eastAsia="Times New Roman" w:cstheme="minorHAnsi"/>
                <w:sz w:val="20"/>
                <w:szCs w:val="20"/>
                <w:lang w:val="es-ES_tradnl" w:eastAsia="es-CL"/>
              </w:rPr>
            </w:pPr>
            <w:r w:rsidRPr="00DE3695">
              <w:rPr>
                <w:rFonts w:eastAsia="Times New Roman" w:cstheme="minorHAnsi"/>
                <w:sz w:val="20"/>
                <w:szCs w:val="20"/>
                <w:lang w:val="es-ES_tradnl" w:eastAsia="es-CL"/>
              </w:rPr>
              <w:t>Tratamiento aguas lluvias</w:t>
            </w:r>
          </w:p>
        </w:tc>
        <w:tc>
          <w:tcPr>
            <w:tcW w:w="2004" w:type="pct"/>
            <w:tcBorders>
              <w:top w:val="nil"/>
              <w:left w:val="nil"/>
              <w:bottom w:val="single" w:sz="4" w:space="0" w:color="auto"/>
              <w:right w:val="single" w:sz="8" w:space="0" w:color="auto"/>
            </w:tcBorders>
            <w:vAlign w:val="center"/>
          </w:tcPr>
          <w:p w14:paraId="6F527B76" w14:textId="04350991" w:rsidR="000B6041" w:rsidRPr="0025129B" w:rsidRDefault="000B6041" w:rsidP="002A435A">
            <w:pPr>
              <w:rPr>
                <w:rFonts w:eastAsia="Times New Roman" w:cstheme="minorHAnsi"/>
                <w:sz w:val="20"/>
                <w:szCs w:val="20"/>
                <w:lang w:val="es-ES_tradnl" w:eastAsia="es-CL"/>
              </w:rPr>
            </w:pPr>
            <w:r w:rsidRPr="00DE3695">
              <w:rPr>
                <w:rFonts w:eastAsia="Times New Roman" w:cstheme="minorHAnsi"/>
                <w:sz w:val="20"/>
                <w:szCs w:val="20"/>
                <w:lang w:val="es-ES_tradnl" w:eastAsia="es-CL"/>
              </w:rPr>
              <w:t>Sector donde se conducen las aguas lluvias caídas sobre el acopio de madera y se tratan en sistem</w:t>
            </w:r>
            <w:bookmarkStart w:id="110" w:name="_GoBack"/>
            <w:bookmarkEnd w:id="110"/>
            <w:r w:rsidRPr="00DE3695">
              <w:rPr>
                <w:rFonts w:eastAsia="Times New Roman" w:cstheme="minorHAnsi"/>
                <w:sz w:val="20"/>
                <w:szCs w:val="20"/>
                <w:lang w:val="es-ES_tradnl" w:eastAsia="es-CL"/>
              </w:rPr>
              <w:t>a Tromel</w:t>
            </w:r>
            <w:r>
              <w:rPr>
                <w:rFonts w:eastAsia="Times New Roman" w:cstheme="minorHAnsi"/>
                <w:sz w:val="20"/>
                <w:szCs w:val="20"/>
                <w:lang w:val="es-ES_tradnl" w:eastAsia="es-CL"/>
              </w:rPr>
              <w:t>.</w:t>
            </w:r>
          </w:p>
        </w:tc>
      </w:tr>
      <w:tr w:rsidR="00E63D7D" w:rsidRPr="0025129B" w14:paraId="6F527B7D"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F527B78" w14:textId="653F7605" w:rsidR="00E63D7D" w:rsidRPr="0025129B" w:rsidRDefault="00E63D7D" w:rsidP="00E63D7D">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14:paraId="6F527B79" w14:textId="3EC2B4AA" w:rsidR="00E63D7D" w:rsidRPr="0025129B" w:rsidRDefault="00E63D7D" w:rsidP="00E63D7D">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5.618.305</w:t>
            </w:r>
          </w:p>
        </w:tc>
        <w:tc>
          <w:tcPr>
            <w:tcW w:w="654" w:type="pct"/>
            <w:tcBorders>
              <w:top w:val="single" w:sz="4" w:space="0" w:color="auto"/>
              <w:left w:val="nil"/>
              <w:bottom w:val="single" w:sz="4" w:space="0" w:color="auto"/>
              <w:right w:val="single" w:sz="4" w:space="0" w:color="auto"/>
            </w:tcBorders>
            <w:noWrap/>
            <w:vAlign w:val="center"/>
          </w:tcPr>
          <w:p w14:paraId="6F527B7A" w14:textId="4E99C096" w:rsidR="00E63D7D" w:rsidRPr="0025129B" w:rsidRDefault="00E63D7D" w:rsidP="00E63D7D">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682.317</w:t>
            </w:r>
          </w:p>
        </w:tc>
        <w:tc>
          <w:tcPr>
            <w:tcW w:w="1214" w:type="pct"/>
            <w:tcBorders>
              <w:top w:val="single" w:sz="4" w:space="0" w:color="auto"/>
              <w:left w:val="nil"/>
              <w:bottom w:val="single" w:sz="4" w:space="0" w:color="auto"/>
              <w:right w:val="single" w:sz="4" w:space="0" w:color="auto"/>
            </w:tcBorders>
            <w:vAlign w:val="center"/>
          </w:tcPr>
          <w:p w14:paraId="6F527B7B" w14:textId="6B37B476" w:rsidR="00E63D7D" w:rsidRPr="00AB6E18" w:rsidRDefault="00E63D7D" w:rsidP="00E63D7D">
            <w:pPr>
              <w:rPr>
                <w:rFonts w:eastAsia="Times New Roman" w:cstheme="minorHAnsi"/>
                <w:sz w:val="20"/>
                <w:szCs w:val="20"/>
                <w:lang w:eastAsia="es-CL"/>
              </w:rPr>
            </w:pPr>
            <w:r w:rsidRPr="00AB6E18">
              <w:rPr>
                <w:rFonts w:eastAsia="Times New Roman" w:cstheme="minorHAnsi"/>
                <w:iCs/>
                <w:sz w:val="20"/>
                <w:szCs w:val="20"/>
                <w:lang w:eastAsia="es-CL"/>
              </w:rPr>
              <w:t>DRIS (Depósito de Residuos Industriales Sólidos).</w:t>
            </w:r>
          </w:p>
        </w:tc>
        <w:tc>
          <w:tcPr>
            <w:tcW w:w="2004" w:type="pct"/>
            <w:tcBorders>
              <w:top w:val="single" w:sz="4" w:space="0" w:color="auto"/>
              <w:left w:val="nil"/>
              <w:bottom w:val="single" w:sz="4" w:space="0" w:color="auto"/>
              <w:right w:val="single" w:sz="8" w:space="0" w:color="auto"/>
            </w:tcBorders>
            <w:vAlign w:val="center"/>
          </w:tcPr>
          <w:p w14:paraId="6F527B7C" w14:textId="446F38E8" w:rsidR="00E63D7D" w:rsidRPr="0025129B" w:rsidRDefault="00E63D7D" w:rsidP="00E63D7D">
            <w:pPr>
              <w:rPr>
                <w:rFonts w:eastAsia="Times New Roman" w:cstheme="minorHAnsi"/>
                <w:sz w:val="20"/>
                <w:szCs w:val="20"/>
                <w:lang w:val="es-ES_tradnl" w:eastAsia="es-CL"/>
              </w:rPr>
            </w:pPr>
            <w:r w:rsidRPr="00E63D7D">
              <w:rPr>
                <w:rFonts w:eastAsia="Times New Roman" w:cstheme="minorHAnsi"/>
                <w:sz w:val="20"/>
                <w:szCs w:val="20"/>
                <w:lang w:val="es-ES_tradnl" w:eastAsia="es-CL"/>
              </w:rPr>
              <w:t>Zona acondicionada como un depósito de residuos industriales sólidos</w:t>
            </w:r>
            <w:r>
              <w:rPr>
                <w:rFonts w:eastAsia="Times New Roman" w:cstheme="minorHAnsi"/>
                <w:sz w:val="20"/>
                <w:szCs w:val="20"/>
                <w:lang w:val="es-ES_tradnl" w:eastAsia="es-CL"/>
              </w:rPr>
              <w:t>.</w:t>
            </w:r>
          </w:p>
        </w:tc>
      </w:tr>
      <w:tr w:rsidR="00AB6E18" w:rsidRPr="0025129B" w14:paraId="71C55FDE"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0E2D201" w14:textId="564A838B" w:rsidR="00AB6E18" w:rsidRDefault="00AB6E18" w:rsidP="000B6041">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189F26C4" w14:textId="50595B0B" w:rsidR="00AB6E18" w:rsidRPr="0025129B" w:rsidRDefault="006C2E70" w:rsidP="000B6041">
            <w:pPr>
              <w:jc w:val="center"/>
              <w:rPr>
                <w:rFonts w:eastAsia="Times New Roman" w:cstheme="minorHAnsi"/>
                <w:sz w:val="20"/>
                <w:szCs w:val="20"/>
                <w:lang w:val="es-ES_tradnl" w:eastAsia="es-CL"/>
              </w:rPr>
            </w:pPr>
            <w:r w:rsidRPr="006C2E70">
              <w:rPr>
                <w:rFonts w:eastAsia="Times New Roman" w:cstheme="minorHAnsi"/>
                <w:sz w:val="20"/>
                <w:szCs w:val="20"/>
                <w:lang w:val="es-ES_tradnl" w:eastAsia="es-CL"/>
              </w:rPr>
              <w:t>5</w:t>
            </w:r>
            <w:r>
              <w:rPr>
                <w:rFonts w:eastAsia="Times New Roman" w:cstheme="minorHAnsi"/>
                <w:sz w:val="20"/>
                <w:szCs w:val="20"/>
                <w:lang w:val="es-ES_tradnl" w:eastAsia="es-CL"/>
              </w:rPr>
              <w:t>.</w:t>
            </w:r>
            <w:r w:rsidRPr="006C2E70">
              <w:rPr>
                <w:rFonts w:eastAsia="Times New Roman" w:cstheme="minorHAnsi"/>
                <w:sz w:val="20"/>
                <w:szCs w:val="20"/>
                <w:lang w:val="es-ES_tradnl" w:eastAsia="es-CL"/>
              </w:rPr>
              <w:t>618</w:t>
            </w:r>
            <w:r>
              <w:rPr>
                <w:rFonts w:eastAsia="Times New Roman" w:cstheme="minorHAnsi"/>
                <w:sz w:val="20"/>
                <w:szCs w:val="20"/>
                <w:lang w:val="es-ES_tradnl" w:eastAsia="es-CL"/>
              </w:rPr>
              <w:t>.</w:t>
            </w:r>
            <w:r w:rsidRPr="006C2E70">
              <w:rPr>
                <w:rFonts w:eastAsia="Times New Roman" w:cstheme="minorHAnsi"/>
                <w:sz w:val="20"/>
                <w:szCs w:val="20"/>
                <w:lang w:val="es-ES_tradnl" w:eastAsia="es-CL"/>
              </w:rPr>
              <w:t>216</w:t>
            </w:r>
          </w:p>
        </w:tc>
        <w:tc>
          <w:tcPr>
            <w:tcW w:w="654" w:type="pct"/>
            <w:tcBorders>
              <w:top w:val="single" w:sz="4" w:space="0" w:color="auto"/>
              <w:left w:val="nil"/>
              <w:bottom w:val="single" w:sz="4" w:space="0" w:color="auto"/>
              <w:right w:val="single" w:sz="4" w:space="0" w:color="auto"/>
            </w:tcBorders>
            <w:noWrap/>
            <w:vAlign w:val="center"/>
          </w:tcPr>
          <w:p w14:paraId="2C9EDBBC" w14:textId="12CF0E08" w:rsidR="00AB6E18" w:rsidRPr="0025129B" w:rsidRDefault="006C2E70" w:rsidP="000B6041">
            <w:pPr>
              <w:jc w:val="center"/>
              <w:rPr>
                <w:rFonts w:eastAsia="Times New Roman" w:cstheme="minorHAnsi"/>
                <w:sz w:val="20"/>
                <w:szCs w:val="20"/>
                <w:lang w:val="es-ES_tradnl" w:eastAsia="es-CL"/>
              </w:rPr>
            </w:pPr>
            <w:r w:rsidRPr="006C2E70">
              <w:rPr>
                <w:rFonts w:eastAsia="Times New Roman" w:cstheme="minorHAnsi"/>
                <w:sz w:val="20"/>
                <w:szCs w:val="20"/>
                <w:lang w:val="es-ES_tradnl" w:eastAsia="es-CL"/>
              </w:rPr>
              <w:t>681</w:t>
            </w:r>
            <w:r>
              <w:rPr>
                <w:rFonts w:eastAsia="Times New Roman" w:cstheme="minorHAnsi"/>
                <w:sz w:val="20"/>
                <w:szCs w:val="20"/>
                <w:lang w:val="es-ES_tradnl" w:eastAsia="es-CL"/>
              </w:rPr>
              <w:t>.</w:t>
            </w:r>
            <w:r w:rsidRPr="006C2E70">
              <w:rPr>
                <w:rFonts w:eastAsia="Times New Roman" w:cstheme="minorHAnsi"/>
                <w:sz w:val="20"/>
                <w:szCs w:val="20"/>
                <w:lang w:val="es-ES_tradnl" w:eastAsia="es-CL"/>
              </w:rPr>
              <w:t>328</w:t>
            </w:r>
          </w:p>
        </w:tc>
        <w:tc>
          <w:tcPr>
            <w:tcW w:w="1214" w:type="pct"/>
            <w:tcBorders>
              <w:top w:val="single" w:sz="4" w:space="0" w:color="auto"/>
              <w:left w:val="nil"/>
              <w:bottom w:val="single" w:sz="4" w:space="0" w:color="auto"/>
              <w:right w:val="single" w:sz="4" w:space="0" w:color="auto"/>
            </w:tcBorders>
            <w:vAlign w:val="center"/>
          </w:tcPr>
          <w:p w14:paraId="656098EB" w14:textId="76C94141" w:rsidR="00AB6E18" w:rsidRPr="00AB6E18" w:rsidRDefault="00AB6E18" w:rsidP="00AB6E18">
            <w:pPr>
              <w:rPr>
                <w:rFonts w:eastAsia="Times New Roman" w:cstheme="minorHAnsi"/>
                <w:iCs/>
                <w:sz w:val="20"/>
                <w:szCs w:val="20"/>
                <w:lang w:eastAsia="es-CL"/>
              </w:rPr>
            </w:pPr>
            <w:r w:rsidRPr="00AB6E18">
              <w:rPr>
                <w:rFonts w:eastAsia="Times New Roman" w:cstheme="minorHAnsi"/>
                <w:iCs/>
                <w:sz w:val="20"/>
                <w:szCs w:val="20"/>
                <w:lang w:eastAsia="es-CL"/>
              </w:rPr>
              <w:t xml:space="preserve">Patio de maderas </w:t>
            </w:r>
          </w:p>
        </w:tc>
        <w:tc>
          <w:tcPr>
            <w:tcW w:w="2004" w:type="pct"/>
            <w:tcBorders>
              <w:top w:val="single" w:sz="4" w:space="0" w:color="auto"/>
              <w:left w:val="nil"/>
              <w:bottom w:val="single" w:sz="4" w:space="0" w:color="auto"/>
              <w:right w:val="single" w:sz="8" w:space="0" w:color="auto"/>
            </w:tcBorders>
            <w:vAlign w:val="center"/>
          </w:tcPr>
          <w:p w14:paraId="21D95F77" w14:textId="41781124" w:rsidR="00AB6E18" w:rsidRPr="00AB6E18" w:rsidRDefault="00AB6E18" w:rsidP="00AB6E18">
            <w:pPr>
              <w:rPr>
                <w:rFonts w:eastAsia="Times New Roman" w:cstheme="minorHAnsi"/>
                <w:iCs/>
                <w:sz w:val="20"/>
                <w:szCs w:val="20"/>
                <w:lang w:eastAsia="es-CL"/>
              </w:rPr>
            </w:pPr>
            <w:r>
              <w:rPr>
                <w:rFonts w:eastAsia="Times New Roman" w:cstheme="minorHAnsi"/>
                <w:iCs/>
                <w:sz w:val="20"/>
                <w:szCs w:val="20"/>
                <w:lang w:eastAsia="es-CL"/>
              </w:rPr>
              <w:t xml:space="preserve">Se inspecciono el </w:t>
            </w:r>
            <w:r w:rsidRPr="00AB6E18">
              <w:rPr>
                <w:rFonts w:eastAsia="Times New Roman" w:cstheme="minorHAnsi"/>
                <w:iCs/>
                <w:sz w:val="20"/>
                <w:szCs w:val="20"/>
                <w:lang w:eastAsia="es-CL"/>
              </w:rPr>
              <w:t>sistema de recolección de aguas lluvias.</w:t>
            </w:r>
          </w:p>
          <w:p w14:paraId="45D75ADB" w14:textId="77777777" w:rsidR="00AB6E18" w:rsidRPr="00AB6E18" w:rsidRDefault="00AB6E18" w:rsidP="00427A52">
            <w:pPr>
              <w:rPr>
                <w:rFonts w:eastAsia="Times New Roman" w:cstheme="minorHAnsi"/>
                <w:sz w:val="20"/>
                <w:szCs w:val="20"/>
                <w:lang w:eastAsia="es-CL"/>
              </w:rPr>
            </w:pPr>
          </w:p>
        </w:tc>
      </w:tr>
      <w:tr w:rsidR="000C6C9E" w:rsidRPr="0025129B" w14:paraId="3AB5564C"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2D24170" w14:textId="59BC7BD2" w:rsidR="000C6C9E" w:rsidRDefault="000C6C9E" w:rsidP="000C6C9E">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654" w:type="pct"/>
            <w:tcBorders>
              <w:top w:val="single" w:sz="4" w:space="0" w:color="auto"/>
              <w:left w:val="nil"/>
              <w:bottom w:val="single" w:sz="4" w:space="0" w:color="auto"/>
              <w:right w:val="single" w:sz="4" w:space="0" w:color="auto"/>
            </w:tcBorders>
            <w:noWrap/>
            <w:vAlign w:val="center"/>
          </w:tcPr>
          <w:p w14:paraId="77251869" w14:textId="3019CF83" w:rsidR="000C6C9E" w:rsidRPr="0025129B" w:rsidRDefault="000C6C9E" w:rsidP="000C6C9E">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5.618.987</w:t>
            </w:r>
          </w:p>
        </w:tc>
        <w:tc>
          <w:tcPr>
            <w:tcW w:w="654" w:type="pct"/>
            <w:tcBorders>
              <w:top w:val="single" w:sz="4" w:space="0" w:color="auto"/>
              <w:left w:val="nil"/>
              <w:bottom w:val="single" w:sz="4" w:space="0" w:color="auto"/>
              <w:right w:val="single" w:sz="4" w:space="0" w:color="auto"/>
            </w:tcBorders>
            <w:noWrap/>
            <w:vAlign w:val="center"/>
          </w:tcPr>
          <w:p w14:paraId="65267339" w14:textId="693AABA8" w:rsidR="000C6C9E" w:rsidRPr="0025129B" w:rsidRDefault="000C6C9E" w:rsidP="000C6C9E">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681.937</w:t>
            </w:r>
          </w:p>
        </w:tc>
        <w:tc>
          <w:tcPr>
            <w:tcW w:w="1214" w:type="pct"/>
            <w:tcBorders>
              <w:top w:val="single" w:sz="4" w:space="0" w:color="auto"/>
              <w:left w:val="nil"/>
              <w:bottom w:val="single" w:sz="4" w:space="0" w:color="auto"/>
              <w:right w:val="single" w:sz="4" w:space="0" w:color="auto"/>
            </w:tcBorders>
            <w:vAlign w:val="center"/>
          </w:tcPr>
          <w:p w14:paraId="0F1F2DF2" w14:textId="2FF5B124" w:rsidR="000C6C9E" w:rsidRPr="00AB6E18" w:rsidRDefault="000C6C9E" w:rsidP="000C6C9E">
            <w:pPr>
              <w:rPr>
                <w:rFonts w:eastAsia="Times New Roman" w:cstheme="minorHAnsi"/>
                <w:iCs/>
                <w:sz w:val="20"/>
                <w:szCs w:val="20"/>
                <w:lang w:eastAsia="es-CL"/>
              </w:rPr>
            </w:pPr>
            <w:r w:rsidRPr="00AB6E18">
              <w:rPr>
                <w:rFonts w:eastAsia="Times New Roman" w:cstheme="minorHAnsi"/>
                <w:iCs/>
                <w:sz w:val="20"/>
                <w:szCs w:val="20"/>
                <w:lang w:eastAsia="es-CL"/>
              </w:rPr>
              <w:t>Predio Traiguén.</w:t>
            </w:r>
          </w:p>
        </w:tc>
        <w:tc>
          <w:tcPr>
            <w:tcW w:w="2004" w:type="pct"/>
            <w:tcBorders>
              <w:top w:val="single" w:sz="4" w:space="0" w:color="auto"/>
              <w:left w:val="nil"/>
              <w:bottom w:val="single" w:sz="4" w:space="0" w:color="auto"/>
              <w:right w:val="single" w:sz="8" w:space="0" w:color="auto"/>
            </w:tcBorders>
            <w:vAlign w:val="center"/>
          </w:tcPr>
          <w:p w14:paraId="3A326765" w14:textId="7235521B" w:rsidR="000C6C9E" w:rsidRDefault="000C6C9E" w:rsidP="000C6C9E">
            <w:pPr>
              <w:rPr>
                <w:rFonts w:eastAsia="Times New Roman" w:cstheme="minorHAnsi"/>
                <w:iCs/>
                <w:sz w:val="20"/>
                <w:szCs w:val="20"/>
                <w:lang w:eastAsia="es-CL"/>
              </w:rPr>
            </w:pPr>
            <w:r w:rsidRPr="000C6C9E">
              <w:rPr>
                <w:rFonts w:eastAsia="Times New Roman" w:cstheme="minorHAnsi"/>
                <w:iCs/>
                <w:sz w:val="20"/>
                <w:szCs w:val="20"/>
                <w:lang w:val="es-ES_tradnl" w:eastAsia="es-CL"/>
              </w:rPr>
              <w:t>Sector de antiguos pozos de áridos, colindantes con el río Cruces, y que cuanta con un plan de cierre y rehabilitación ambiental.</w:t>
            </w:r>
          </w:p>
        </w:tc>
      </w:tr>
      <w:tr w:rsidR="00E63D7D" w:rsidRPr="0025129B" w14:paraId="0A82791C"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76ABC93" w14:textId="4A6CD9D3" w:rsidR="00E63D7D" w:rsidRDefault="00E63D7D" w:rsidP="00E63D7D">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14:paraId="14D12680" w14:textId="5E820099" w:rsidR="00E63D7D" w:rsidRPr="0025129B" w:rsidRDefault="00E63D7D" w:rsidP="00E63D7D">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5.619.066</w:t>
            </w:r>
          </w:p>
        </w:tc>
        <w:tc>
          <w:tcPr>
            <w:tcW w:w="654" w:type="pct"/>
            <w:tcBorders>
              <w:top w:val="single" w:sz="4" w:space="0" w:color="auto"/>
              <w:left w:val="nil"/>
              <w:bottom w:val="single" w:sz="4" w:space="0" w:color="auto"/>
              <w:right w:val="single" w:sz="4" w:space="0" w:color="auto"/>
            </w:tcBorders>
            <w:noWrap/>
            <w:vAlign w:val="center"/>
          </w:tcPr>
          <w:p w14:paraId="36BEC0D6" w14:textId="3C5DC878" w:rsidR="00E63D7D" w:rsidRPr="0025129B" w:rsidRDefault="00E63D7D" w:rsidP="00E63D7D">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680.307</w:t>
            </w:r>
          </w:p>
        </w:tc>
        <w:tc>
          <w:tcPr>
            <w:tcW w:w="1214" w:type="pct"/>
            <w:tcBorders>
              <w:top w:val="single" w:sz="4" w:space="0" w:color="auto"/>
              <w:left w:val="nil"/>
              <w:bottom w:val="single" w:sz="4" w:space="0" w:color="auto"/>
              <w:right w:val="single" w:sz="4" w:space="0" w:color="auto"/>
            </w:tcBorders>
            <w:vAlign w:val="center"/>
          </w:tcPr>
          <w:p w14:paraId="4EF89E65" w14:textId="4CED4566" w:rsidR="00E63D7D" w:rsidRPr="00AB6E18" w:rsidRDefault="00E63D7D" w:rsidP="00E63D7D">
            <w:pPr>
              <w:rPr>
                <w:rFonts w:eastAsia="Times New Roman" w:cstheme="minorHAnsi"/>
                <w:iCs/>
                <w:sz w:val="20"/>
                <w:szCs w:val="20"/>
                <w:lang w:eastAsia="es-CL"/>
              </w:rPr>
            </w:pPr>
            <w:r w:rsidRPr="00AB6E18">
              <w:rPr>
                <w:rFonts w:eastAsia="Times New Roman" w:cstheme="minorHAnsi"/>
                <w:iCs/>
                <w:sz w:val="20"/>
                <w:szCs w:val="20"/>
                <w:lang w:eastAsia="es-CL"/>
              </w:rPr>
              <w:t>Laguna de derrames sistema de tratamiento.</w:t>
            </w:r>
          </w:p>
        </w:tc>
        <w:tc>
          <w:tcPr>
            <w:tcW w:w="2004" w:type="pct"/>
            <w:tcBorders>
              <w:top w:val="single" w:sz="4" w:space="0" w:color="auto"/>
              <w:left w:val="nil"/>
              <w:bottom w:val="single" w:sz="4" w:space="0" w:color="auto"/>
              <w:right w:val="single" w:sz="8" w:space="0" w:color="auto"/>
            </w:tcBorders>
            <w:vAlign w:val="center"/>
          </w:tcPr>
          <w:p w14:paraId="32E15B90" w14:textId="7B116D41" w:rsidR="00E63D7D" w:rsidRDefault="00E63D7D" w:rsidP="00E63D7D">
            <w:pPr>
              <w:rPr>
                <w:rFonts w:eastAsia="Times New Roman" w:cstheme="minorHAnsi"/>
                <w:iCs/>
                <w:sz w:val="20"/>
                <w:szCs w:val="20"/>
                <w:lang w:eastAsia="es-CL"/>
              </w:rPr>
            </w:pPr>
            <w:r w:rsidRPr="00E63D7D">
              <w:rPr>
                <w:rFonts w:eastAsia="Times New Roman" w:cstheme="minorHAnsi"/>
                <w:iCs/>
                <w:sz w:val="20"/>
                <w:szCs w:val="20"/>
                <w:lang w:val="es-ES_tradnl" w:eastAsia="es-CL"/>
              </w:rPr>
              <w:t>Sector aledaño a la PT RILES que se utiliza para contener efluentes que no cumplan el nivel de calidad exigido y flujos de efluentes adicionales a los normales (aguas lluvias, derrames, etc.)</w:t>
            </w:r>
          </w:p>
        </w:tc>
      </w:tr>
      <w:tr w:rsidR="00D475C7" w:rsidRPr="0025129B" w14:paraId="1DB87811"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2225B0B" w14:textId="48E2E42A" w:rsidR="00D475C7" w:rsidRDefault="00D475C7" w:rsidP="00E63D7D">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654" w:type="pct"/>
            <w:tcBorders>
              <w:top w:val="single" w:sz="4" w:space="0" w:color="auto"/>
              <w:left w:val="nil"/>
              <w:bottom w:val="single" w:sz="4" w:space="0" w:color="auto"/>
              <w:right w:val="single" w:sz="4" w:space="0" w:color="auto"/>
            </w:tcBorders>
            <w:noWrap/>
            <w:vAlign w:val="center"/>
          </w:tcPr>
          <w:p w14:paraId="3B0B9F9F" w14:textId="2A5A33F8" w:rsidR="00D475C7" w:rsidRPr="00DE3695" w:rsidRDefault="00E4499D" w:rsidP="00E63D7D">
            <w:pPr>
              <w:jc w:val="center"/>
              <w:rPr>
                <w:rFonts w:eastAsia="Times New Roman" w:cstheme="minorHAnsi"/>
                <w:sz w:val="20"/>
                <w:szCs w:val="20"/>
                <w:lang w:val="es-ES_tradnl" w:eastAsia="es-CL"/>
              </w:rPr>
            </w:pPr>
            <w:r w:rsidRPr="00E4499D">
              <w:rPr>
                <w:rFonts w:eastAsia="Times New Roman" w:cstheme="minorHAnsi"/>
                <w:sz w:val="20"/>
                <w:szCs w:val="20"/>
                <w:lang w:val="es-ES_tradnl" w:eastAsia="es-CL"/>
              </w:rPr>
              <w:t>5</w:t>
            </w:r>
            <w:r>
              <w:rPr>
                <w:rFonts w:eastAsia="Times New Roman" w:cstheme="minorHAnsi"/>
                <w:sz w:val="20"/>
                <w:szCs w:val="20"/>
                <w:lang w:val="es-ES_tradnl" w:eastAsia="es-CL"/>
              </w:rPr>
              <w:t>.</w:t>
            </w:r>
            <w:r w:rsidRPr="00E4499D">
              <w:rPr>
                <w:rFonts w:eastAsia="Times New Roman" w:cstheme="minorHAnsi"/>
                <w:sz w:val="20"/>
                <w:szCs w:val="20"/>
                <w:lang w:val="es-ES_tradnl" w:eastAsia="es-CL"/>
              </w:rPr>
              <w:t>534</w:t>
            </w:r>
            <w:r>
              <w:rPr>
                <w:rFonts w:eastAsia="Times New Roman" w:cstheme="minorHAnsi"/>
                <w:sz w:val="20"/>
                <w:szCs w:val="20"/>
                <w:lang w:val="es-ES_tradnl" w:eastAsia="es-CL"/>
              </w:rPr>
              <w:t>.</w:t>
            </w:r>
            <w:r w:rsidRPr="00E4499D">
              <w:rPr>
                <w:rFonts w:eastAsia="Times New Roman" w:cstheme="minorHAnsi"/>
                <w:sz w:val="20"/>
                <w:szCs w:val="20"/>
                <w:lang w:val="es-ES_tradnl" w:eastAsia="es-CL"/>
              </w:rPr>
              <w:t>647</w:t>
            </w:r>
          </w:p>
        </w:tc>
        <w:tc>
          <w:tcPr>
            <w:tcW w:w="654" w:type="pct"/>
            <w:tcBorders>
              <w:top w:val="single" w:sz="4" w:space="0" w:color="auto"/>
              <w:left w:val="nil"/>
              <w:bottom w:val="single" w:sz="4" w:space="0" w:color="auto"/>
              <w:right w:val="single" w:sz="4" w:space="0" w:color="auto"/>
            </w:tcBorders>
            <w:noWrap/>
            <w:vAlign w:val="center"/>
          </w:tcPr>
          <w:p w14:paraId="47F75C72" w14:textId="01988768" w:rsidR="00D475C7" w:rsidRPr="00DE3695" w:rsidRDefault="00E4499D" w:rsidP="00E63D7D">
            <w:pPr>
              <w:jc w:val="center"/>
              <w:rPr>
                <w:rFonts w:eastAsia="Times New Roman" w:cstheme="minorHAnsi"/>
                <w:sz w:val="20"/>
                <w:szCs w:val="20"/>
                <w:lang w:val="es-ES_tradnl" w:eastAsia="es-CL"/>
              </w:rPr>
            </w:pPr>
            <w:r w:rsidRPr="00E4499D">
              <w:rPr>
                <w:rFonts w:eastAsia="Times New Roman" w:cstheme="minorHAnsi"/>
                <w:sz w:val="20"/>
                <w:szCs w:val="20"/>
                <w:lang w:val="es-ES_tradnl" w:eastAsia="es-CL"/>
              </w:rPr>
              <w:t>649</w:t>
            </w:r>
            <w:r>
              <w:rPr>
                <w:rFonts w:eastAsia="Times New Roman" w:cstheme="minorHAnsi"/>
                <w:sz w:val="20"/>
                <w:szCs w:val="20"/>
                <w:lang w:val="es-ES_tradnl" w:eastAsia="es-CL"/>
              </w:rPr>
              <w:t>.</w:t>
            </w:r>
            <w:r w:rsidRPr="00E4499D">
              <w:rPr>
                <w:rFonts w:eastAsia="Times New Roman" w:cstheme="minorHAnsi"/>
                <w:sz w:val="20"/>
                <w:szCs w:val="20"/>
                <w:lang w:val="es-ES_tradnl" w:eastAsia="es-CL"/>
              </w:rPr>
              <w:t>582</w:t>
            </w:r>
          </w:p>
        </w:tc>
        <w:tc>
          <w:tcPr>
            <w:tcW w:w="1214" w:type="pct"/>
            <w:tcBorders>
              <w:top w:val="single" w:sz="4" w:space="0" w:color="auto"/>
              <w:left w:val="nil"/>
              <w:bottom w:val="single" w:sz="4" w:space="0" w:color="auto"/>
              <w:right w:val="single" w:sz="4" w:space="0" w:color="auto"/>
            </w:tcBorders>
            <w:vAlign w:val="center"/>
          </w:tcPr>
          <w:p w14:paraId="77A25867" w14:textId="4357FDBE" w:rsidR="00D475C7" w:rsidRPr="00AB6E18" w:rsidRDefault="00D475C7" w:rsidP="00E63D7D">
            <w:pPr>
              <w:rPr>
                <w:rFonts w:eastAsia="Times New Roman" w:cstheme="minorHAnsi"/>
                <w:iCs/>
                <w:sz w:val="20"/>
                <w:szCs w:val="20"/>
                <w:lang w:eastAsia="es-CL"/>
              </w:rPr>
            </w:pPr>
            <w:r>
              <w:rPr>
                <w:rFonts w:eastAsia="Times New Roman" w:cstheme="minorHAnsi"/>
                <w:iCs/>
                <w:sz w:val="20"/>
                <w:szCs w:val="20"/>
                <w:lang w:eastAsia="es-CL"/>
              </w:rPr>
              <w:t>Predio Las Violetas</w:t>
            </w:r>
          </w:p>
        </w:tc>
        <w:tc>
          <w:tcPr>
            <w:tcW w:w="2004" w:type="pct"/>
            <w:tcBorders>
              <w:top w:val="single" w:sz="4" w:space="0" w:color="auto"/>
              <w:left w:val="nil"/>
              <w:bottom w:val="single" w:sz="4" w:space="0" w:color="auto"/>
              <w:right w:val="single" w:sz="8" w:space="0" w:color="auto"/>
            </w:tcBorders>
            <w:vAlign w:val="center"/>
          </w:tcPr>
          <w:p w14:paraId="2A266333" w14:textId="45756D36" w:rsidR="00D475C7" w:rsidRPr="00E63D7D" w:rsidRDefault="00D475C7" w:rsidP="00D475C7">
            <w:pPr>
              <w:rPr>
                <w:rFonts w:eastAsia="Times New Roman" w:cstheme="minorHAnsi"/>
                <w:iCs/>
                <w:sz w:val="20"/>
                <w:szCs w:val="20"/>
                <w:lang w:val="es-ES_tradnl" w:eastAsia="es-CL"/>
              </w:rPr>
            </w:pPr>
            <w:r>
              <w:rPr>
                <w:rFonts w:eastAsia="Times New Roman" w:cstheme="minorHAnsi"/>
                <w:iCs/>
                <w:sz w:val="20"/>
                <w:szCs w:val="20"/>
                <w:lang w:val="es-ES_tradnl" w:eastAsia="es-CL"/>
              </w:rPr>
              <w:t>Sector donde está comprometida la reforestación con nativo y pino radiata.</w:t>
            </w:r>
            <w:r w:rsidR="00DC5772">
              <w:rPr>
                <w:rFonts w:eastAsia="Times New Roman" w:cstheme="minorHAnsi"/>
                <w:iCs/>
                <w:sz w:val="20"/>
                <w:szCs w:val="20"/>
                <w:lang w:val="es-ES_tradnl" w:eastAsia="es-CL"/>
              </w:rPr>
              <w:t xml:space="preserve"> Inspeccionada el día 02/04/2015.</w:t>
            </w:r>
          </w:p>
        </w:tc>
      </w:tr>
    </w:tbl>
    <w:p w14:paraId="6F527B84" w14:textId="77777777" w:rsidR="009524F3" w:rsidRPr="0025129B" w:rsidRDefault="009524F3" w:rsidP="00FD6FC0">
      <w:pPr>
        <w:rPr>
          <w:rFonts w:cstheme="minorHAnsi"/>
          <w:sz w:val="16"/>
          <w:szCs w:val="16"/>
        </w:rPr>
      </w:pPr>
    </w:p>
    <w:p w14:paraId="2064DA3E" w14:textId="77777777" w:rsidR="009902C4" w:rsidRPr="0025129B" w:rsidRDefault="009902C4" w:rsidP="00FD6FC0">
      <w:pPr>
        <w:rPr>
          <w:rFonts w:cstheme="minorHAnsi"/>
          <w:sz w:val="16"/>
          <w:szCs w:val="16"/>
        </w:rPr>
      </w:pPr>
    </w:p>
    <w:p w14:paraId="6F527B85" w14:textId="77777777" w:rsidR="009524F3" w:rsidRPr="0025129B" w:rsidRDefault="009524F3">
      <w:pPr>
        <w:jc w:val="left"/>
        <w:rPr>
          <w:rFonts w:cstheme="minorHAnsi"/>
          <w:b/>
          <w:sz w:val="14"/>
          <w:szCs w:val="24"/>
        </w:rPr>
      </w:pPr>
      <w:r w:rsidRPr="0025129B">
        <w:rPr>
          <w:rFonts w:cstheme="minorHAnsi"/>
          <w:b/>
          <w:sz w:val="14"/>
          <w:szCs w:val="24"/>
        </w:rPr>
        <w:br w:type="page"/>
      </w:r>
    </w:p>
    <w:p w14:paraId="6F527B86"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1" w:name="_Toc352840391"/>
      <w:bookmarkStart w:id="112" w:name="_Toc352841451"/>
    </w:p>
    <w:p w14:paraId="6F527B87" w14:textId="77777777" w:rsidR="00D961CF" w:rsidRDefault="00D961CF" w:rsidP="00C958D0">
      <w:pPr>
        <w:pStyle w:val="Ttulo3"/>
      </w:pPr>
      <w:bookmarkStart w:id="113" w:name="_Toc353998118"/>
      <w:bookmarkStart w:id="114" w:name="_Toc353998191"/>
      <w:bookmarkStart w:id="115" w:name="_Toc382383543"/>
      <w:bookmarkStart w:id="116" w:name="_Toc382472365"/>
      <w:bookmarkStart w:id="117" w:name="_Toc421874378"/>
      <w:r w:rsidRPr="0025129B">
        <w:lastRenderedPageBreak/>
        <w:t>Esquema de Recorrido.</w:t>
      </w:r>
      <w:bookmarkEnd w:id="111"/>
      <w:bookmarkEnd w:id="112"/>
      <w:bookmarkEnd w:id="113"/>
      <w:bookmarkEnd w:id="114"/>
      <w:bookmarkEnd w:id="115"/>
      <w:bookmarkEnd w:id="116"/>
      <w:bookmarkEnd w:id="1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0B6041" w:rsidRPr="008C436C" w14:paraId="7BBAA212" w14:textId="77777777" w:rsidTr="00B77480">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2251FB58" w14:textId="513C4C7E" w:rsidR="000B6041" w:rsidRPr="00DE3695" w:rsidRDefault="000B6041" w:rsidP="00B77480">
            <w:pPr>
              <w:rPr>
                <w:bCs/>
                <w:sz w:val="18"/>
                <w:szCs w:val="18"/>
              </w:rPr>
            </w:pPr>
            <w:bookmarkStart w:id="118" w:name="_Toc384055321"/>
            <w:bookmarkStart w:id="119" w:name="_Toc384055397"/>
            <w:bookmarkStart w:id="120" w:name="_Toc384635882"/>
            <w:bookmarkStart w:id="121" w:name="_Toc384636120"/>
            <w:bookmarkStart w:id="122" w:name="_Toc421718936"/>
            <w:bookmarkStart w:id="123" w:name="_Toc421874379"/>
            <w:r w:rsidRPr="00DE3695">
              <w:rPr>
                <w:rStyle w:val="DescripcinCar"/>
              </w:rPr>
              <w:t xml:space="preserve">Figura </w:t>
            </w:r>
            <w:r>
              <w:rPr>
                <w:rStyle w:val="DescripcinCar"/>
              </w:rPr>
              <w:t>4</w:t>
            </w:r>
            <w:r w:rsidRPr="00DE3695">
              <w:rPr>
                <w:rStyle w:val="DescripcinCar"/>
              </w:rPr>
              <w:t xml:space="preserve">. </w:t>
            </w:r>
            <w:r>
              <w:rPr>
                <w:rStyle w:val="DescripcinCar"/>
              </w:rPr>
              <w:t xml:space="preserve">Recorrido de la inspección ambiental </w:t>
            </w:r>
            <w:r w:rsidR="005C4D77">
              <w:rPr>
                <w:rStyle w:val="DescripcinCar"/>
              </w:rPr>
              <w:t xml:space="preserve">01/04/2015. </w:t>
            </w:r>
            <w:r w:rsidRPr="00246C77">
              <w:rPr>
                <w:rStyle w:val="DescripcinCar"/>
                <w:b w:val="0"/>
              </w:rPr>
              <w:t>(</w:t>
            </w:r>
            <w:bookmarkEnd w:id="118"/>
            <w:bookmarkEnd w:id="119"/>
            <w:bookmarkEnd w:id="120"/>
            <w:bookmarkEnd w:id="121"/>
            <w:bookmarkEnd w:id="122"/>
            <w:bookmarkEnd w:id="123"/>
            <w:r>
              <w:rPr>
                <w:sz w:val="18"/>
                <w:szCs w:val="18"/>
              </w:rPr>
              <w:t>Fuente: Elaboración propia. Sistema de Información territorial SMA)</w:t>
            </w:r>
            <w:r w:rsidRPr="00DE3695">
              <w:rPr>
                <w:bCs/>
                <w:sz w:val="18"/>
                <w:szCs w:val="18"/>
              </w:rPr>
              <w:t>.</w:t>
            </w:r>
          </w:p>
          <w:p w14:paraId="3E241824" w14:textId="77777777" w:rsidR="000B6041" w:rsidRPr="00246C77" w:rsidRDefault="000B6041" w:rsidP="00B77480">
            <w:pPr>
              <w:jc w:val="center"/>
              <w:rPr>
                <w:rFonts w:cstheme="minorHAnsi"/>
                <w:sz w:val="16"/>
                <w:szCs w:val="16"/>
              </w:rPr>
            </w:pPr>
          </w:p>
          <w:p w14:paraId="027B1A0F" w14:textId="77777777" w:rsidR="005C4D77" w:rsidRPr="005C4D77" w:rsidRDefault="005C4D77" w:rsidP="00B77480">
            <w:pPr>
              <w:jc w:val="center"/>
              <w:rPr>
                <w:rFonts w:cstheme="minorHAnsi"/>
                <w:sz w:val="16"/>
                <w:szCs w:val="16"/>
              </w:rPr>
            </w:pPr>
          </w:p>
          <w:p w14:paraId="47A363F3" w14:textId="3D3A55D0" w:rsidR="000B6041" w:rsidRPr="005C4D77" w:rsidRDefault="00B96E03" w:rsidP="00B77480">
            <w:pPr>
              <w:jc w:val="center"/>
              <w:rPr>
                <w:rFonts w:cstheme="minorHAnsi"/>
                <w:sz w:val="16"/>
                <w:szCs w:val="16"/>
              </w:rPr>
            </w:pPr>
            <w:r>
              <w:rPr>
                <w:rFonts w:cstheme="minorHAnsi"/>
                <w:noProof/>
                <w:sz w:val="16"/>
                <w:szCs w:val="16"/>
                <w:lang w:eastAsia="es-CL"/>
              </w:rPr>
              <mc:AlternateContent>
                <mc:Choice Requires="wps">
                  <w:drawing>
                    <wp:anchor distT="0" distB="0" distL="114300" distR="114300" simplePos="0" relativeHeight="251688960" behindDoc="0" locked="0" layoutInCell="1" allowOverlap="1" wp14:anchorId="01FAD6D2" wp14:editId="07E9A3A4">
                      <wp:simplePos x="0" y="0"/>
                      <wp:positionH relativeFrom="column">
                        <wp:posOffset>954405</wp:posOffset>
                      </wp:positionH>
                      <wp:positionV relativeFrom="paragraph">
                        <wp:posOffset>135890</wp:posOffset>
                      </wp:positionV>
                      <wp:extent cx="228600" cy="247650"/>
                      <wp:effectExtent l="0" t="0" r="361950" b="38100"/>
                      <wp:wrapNone/>
                      <wp:docPr id="27" name="Llamada con línea 2 27"/>
                      <wp:cNvGraphicFramePr/>
                      <a:graphic xmlns:a="http://schemas.openxmlformats.org/drawingml/2006/main">
                        <a:graphicData uri="http://schemas.microsoft.com/office/word/2010/wordprocessingShape">
                          <wps:wsp>
                            <wps:cNvSpPr/>
                            <wps:spPr>
                              <a:xfrm>
                                <a:off x="0" y="0"/>
                                <a:ext cx="228600" cy="247650"/>
                              </a:xfrm>
                              <a:prstGeom prst="borderCallout2">
                                <a:avLst>
                                  <a:gd name="adj1" fmla="val 11058"/>
                                  <a:gd name="adj2" fmla="val 116667"/>
                                  <a:gd name="adj3" fmla="val 11058"/>
                                  <a:gd name="adj4" fmla="val 158333"/>
                                  <a:gd name="adj5" fmla="val 104808"/>
                                  <a:gd name="adj6" fmla="val 249166"/>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82070" w14:textId="293790A3" w:rsidR="008E5578" w:rsidRPr="00B96E03" w:rsidRDefault="008E5578" w:rsidP="00B96E03">
                                  <w:pPr>
                                    <w:jc w:val="center"/>
                                    <w:rPr>
                                      <w:b/>
                                    </w:rPr>
                                  </w:pPr>
                                  <w:r w:rsidRPr="00B96E03">
                                    <w:rPr>
                                      <w: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FAD6D2"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27" o:spid="_x0000_s1032" type="#_x0000_t48" style="position:absolute;left:0;text-align:left;margin-left:75.15pt;margin-top:10.7pt;width:18pt;height:19.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" adj="53820,22639,34200,2389,25200,2389" fillcolor="#4f81bd [3204]" strokecolor="black [3213]" strokeweight="2pt">
                      <v:textbox>
                        <w:txbxContent>
                          <w:p w14:paraId="70F82070" w14:textId="293790A3" w:rsidR="008E5578" w:rsidRPr="00B96E03" w:rsidRDefault="008E5578" w:rsidP="00B96E03">
                            <w:pPr>
                              <w:jc w:val="center"/>
                              <w:rPr>
                                <w:b/>
                              </w:rPr>
                            </w:pPr>
                            <w:r w:rsidRPr="00B96E03">
                              <w:rPr>
                                <w:b/>
                              </w:rPr>
                              <w:t>8</w:t>
                            </w:r>
                          </w:p>
                        </w:txbxContent>
                      </v:textbox>
                      <o:callout v:ext="edit" minusx="t" minusy="t"/>
                    </v:shape>
                  </w:pict>
                </mc:Fallback>
              </mc:AlternateContent>
            </w:r>
            <w:r w:rsidR="00D903D6">
              <w:rPr>
                <w:rFonts w:cstheme="minorHAnsi"/>
                <w:noProof/>
                <w:sz w:val="16"/>
                <w:szCs w:val="16"/>
                <w:lang w:eastAsia="es-CL"/>
              </w:rPr>
              <mc:AlternateContent>
                <mc:Choice Requires="wps">
                  <w:drawing>
                    <wp:anchor distT="0" distB="0" distL="114300" distR="114300" simplePos="0" relativeHeight="251687936" behindDoc="0" locked="0" layoutInCell="1" allowOverlap="1" wp14:anchorId="6B4F7CEB" wp14:editId="573491A9">
                      <wp:simplePos x="0" y="0"/>
                      <wp:positionH relativeFrom="column">
                        <wp:posOffset>6736080</wp:posOffset>
                      </wp:positionH>
                      <wp:positionV relativeFrom="paragraph">
                        <wp:posOffset>154940</wp:posOffset>
                      </wp:positionV>
                      <wp:extent cx="333375" cy="238125"/>
                      <wp:effectExtent l="800100" t="0" r="28575" b="180975"/>
                      <wp:wrapNone/>
                      <wp:docPr id="26" name="Llamada con línea 2 26"/>
                      <wp:cNvGraphicFramePr/>
                      <a:graphic xmlns:a="http://schemas.openxmlformats.org/drawingml/2006/main">
                        <a:graphicData uri="http://schemas.microsoft.com/office/word/2010/wordprocessingShape">
                          <wps:wsp>
                            <wps:cNvSpPr/>
                            <wps:spPr>
                              <a:xfrm>
                                <a:off x="0" y="0"/>
                                <a:ext cx="333375" cy="238125"/>
                              </a:xfrm>
                              <a:prstGeom prst="borderCallout2">
                                <a:avLst>
                                  <a:gd name="adj1" fmla="val 18750"/>
                                  <a:gd name="adj2" fmla="val -8333"/>
                                  <a:gd name="adj3" fmla="val 18750"/>
                                  <a:gd name="adj4" fmla="val -16667"/>
                                  <a:gd name="adj5" fmla="val 160500"/>
                                  <a:gd name="adj6" fmla="val -22952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0EAF7" w14:textId="78E1108E" w:rsidR="008E5578" w:rsidRPr="00D903D6" w:rsidRDefault="008E5578" w:rsidP="00D903D6">
                                  <w:pPr>
                                    <w:jc w:val="center"/>
                                    <w:rPr>
                                      <w:b/>
                                    </w:rPr>
                                  </w:pPr>
                                  <w:r w:rsidRPr="00D903D6">
                                    <w:rPr>
                                      <w: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4F7CEB" id="Llamada con línea 2 26" o:spid="_x0000_s1033" type="#_x0000_t48" style="position:absolute;left:0;text-align:left;margin-left:530.4pt;margin-top:12.2pt;width:26.25pt;height:18.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" adj="-49577,34668" fillcolor="#4f81bd [3204]" strokecolor="black [3213]" strokeweight="2pt">
                      <v:textbox>
                        <w:txbxContent>
                          <w:p w14:paraId="4850EAF7" w14:textId="78E1108E" w:rsidR="008E5578" w:rsidRPr="00D903D6" w:rsidRDefault="008E5578" w:rsidP="00D903D6">
                            <w:pPr>
                              <w:jc w:val="center"/>
                              <w:rPr>
                                <w:b/>
                              </w:rPr>
                            </w:pPr>
                            <w:r w:rsidRPr="00D903D6">
                              <w:rPr>
                                <w:b/>
                              </w:rPr>
                              <w:t>7</w:t>
                            </w:r>
                          </w:p>
                        </w:txbxContent>
                      </v:textbox>
                      <o:callout v:ext="edit" minusy="t"/>
                    </v:shape>
                  </w:pict>
                </mc:Fallback>
              </mc:AlternateContent>
            </w:r>
            <w:r w:rsidR="00D903D6">
              <w:rPr>
                <w:rFonts w:cstheme="minorHAnsi"/>
                <w:noProof/>
                <w:sz w:val="16"/>
                <w:szCs w:val="16"/>
                <w:lang w:eastAsia="es-CL"/>
              </w:rPr>
              <mc:AlternateContent>
                <mc:Choice Requires="wps">
                  <w:drawing>
                    <wp:anchor distT="0" distB="0" distL="114300" distR="114300" simplePos="0" relativeHeight="251686912" behindDoc="0" locked="0" layoutInCell="1" allowOverlap="1" wp14:anchorId="10D4AF08" wp14:editId="78EAC2AD">
                      <wp:simplePos x="0" y="0"/>
                      <wp:positionH relativeFrom="column">
                        <wp:posOffset>4030980</wp:posOffset>
                      </wp:positionH>
                      <wp:positionV relativeFrom="paragraph">
                        <wp:posOffset>1793240</wp:posOffset>
                      </wp:positionV>
                      <wp:extent cx="323850" cy="276225"/>
                      <wp:effectExtent l="323850" t="0" r="19050" b="257175"/>
                      <wp:wrapNone/>
                      <wp:docPr id="25" name="Llamada con línea 2 25"/>
                      <wp:cNvGraphicFramePr/>
                      <a:graphic xmlns:a="http://schemas.openxmlformats.org/drawingml/2006/main">
                        <a:graphicData uri="http://schemas.microsoft.com/office/word/2010/wordprocessingShape">
                          <wps:wsp>
                            <wps:cNvSpPr/>
                            <wps:spPr>
                              <a:xfrm>
                                <a:off x="0" y="0"/>
                                <a:ext cx="323850" cy="276225"/>
                              </a:xfrm>
                              <a:prstGeom prst="borderCallout2">
                                <a:avLst>
                                  <a:gd name="adj1" fmla="val 18750"/>
                                  <a:gd name="adj2" fmla="val -8333"/>
                                  <a:gd name="adj3" fmla="val 18750"/>
                                  <a:gd name="adj4" fmla="val -16667"/>
                                  <a:gd name="adj5" fmla="val 181465"/>
                                  <a:gd name="adj6" fmla="val -99608"/>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59076E" w14:textId="4F3EC79B" w:rsidR="008E5578" w:rsidRPr="00D903D6" w:rsidRDefault="008E5578" w:rsidP="00D903D6">
                                  <w:pPr>
                                    <w:jc w:val="center"/>
                                    <w:rPr>
                                      <w:b/>
                                    </w:rPr>
                                  </w:pPr>
                                  <w:r w:rsidRPr="00D903D6">
                                    <w:rPr>
                                      <w: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D4AF08" id="Llamada con línea 2 25" o:spid="_x0000_s1034" type="#_x0000_t48" style="position:absolute;left:0;text-align:left;margin-left:317.4pt;margin-top:141.2pt;width:25.5pt;height:21.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" adj="-21515,39196" fillcolor="#4f81bd [3204]" strokecolor="black [3213]" strokeweight="2pt">
                      <v:textbox>
                        <w:txbxContent>
                          <w:p w14:paraId="3859076E" w14:textId="4F3EC79B" w:rsidR="008E5578" w:rsidRPr="00D903D6" w:rsidRDefault="008E5578" w:rsidP="00D903D6">
                            <w:pPr>
                              <w:jc w:val="center"/>
                              <w:rPr>
                                <w:b/>
                              </w:rPr>
                            </w:pPr>
                            <w:r w:rsidRPr="00D903D6">
                              <w:rPr>
                                <w:b/>
                              </w:rPr>
                              <w:t>6</w:t>
                            </w:r>
                          </w:p>
                        </w:txbxContent>
                      </v:textbox>
                      <o:callout v:ext="edit" minusy="t"/>
                    </v:shape>
                  </w:pict>
                </mc:Fallback>
              </mc:AlternateContent>
            </w:r>
            <w:r w:rsidR="009414AA">
              <w:rPr>
                <w:rFonts w:cstheme="minorHAnsi"/>
                <w:noProof/>
                <w:sz w:val="16"/>
                <w:szCs w:val="16"/>
                <w:lang w:eastAsia="es-CL"/>
              </w:rPr>
              <mc:AlternateContent>
                <mc:Choice Requires="wps">
                  <w:drawing>
                    <wp:anchor distT="0" distB="0" distL="114300" distR="114300" simplePos="0" relativeHeight="251685888" behindDoc="0" locked="0" layoutInCell="1" allowOverlap="1" wp14:anchorId="5FE71491" wp14:editId="45F15EC5">
                      <wp:simplePos x="0" y="0"/>
                      <wp:positionH relativeFrom="column">
                        <wp:posOffset>7555230</wp:posOffset>
                      </wp:positionH>
                      <wp:positionV relativeFrom="paragraph">
                        <wp:posOffset>1517015</wp:posOffset>
                      </wp:positionV>
                      <wp:extent cx="266700" cy="266700"/>
                      <wp:effectExtent l="514350" t="0" r="19050" b="361950"/>
                      <wp:wrapNone/>
                      <wp:docPr id="24" name="Llamada con línea 2 24"/>
                      <wp:cNvGraphicFramePr/>
                      <a:graphic xmlns:a="http://schemas.openxmlformats.org/drawingml/2006/main">
                        <a:graphicData uri="http://schemas.microsoft.com/office/word/2010/wordprocessingShape">
                          <wps:wsp>
                            <wps:cNvSpPr/>
                            <wps:spPr>
                              <a:xfrm>
                                <a:off x="0" y="0"/>
                                <a:ext cx="266700" cy="266700"/>
                              </a:xfrm>
                              <a:prstGeom prst="borderCallout2">
                                <a:avLst>
                                  <a:gd name="adj1" fmla="val 18750"/>
                                  <a:gd name="adj2" fmla="val -8333"/>
                                  <a:gd name="adj3" fmla="val 18750"/>
                                  <a:gd name="adj4" fmla="val -16667"/>
                                  <a:gd name="adj5" fmla="val 226786"/>
                                  <a:gd name="adj6" fmla="val -18952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6F609" w14:textId="2D7ED3E0" w:rsidR="008E5578" w:rsidRPr="009414AA" w:rsidRDefault="008E5578" w:rsidP="009414AA">
                                  <w:pPr>
                                    <w:jc w:val="center"/>
                                    <w:rPr>
                                      <w:b/>
                                    </w:rPr>
                                  </w:pPr>
                                  <w:r w:rsidRPr="009414AA">
                                    <w:rPr>
                                      <w: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E71491" id="Llamada con línea 2 24" o:spid="_x0000_s1035" type="#_x0000_t48" style="position:absolute;left:0;text-align:left;margin-left:594.9pt;margin-top:119.45pt;width:21pt;height:21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" adj="-40937,48986" fillcolor="#4f81bd [3204]" strokecolor="black [3213]" strokeweight="2pt">
                      <v:textbox>
                        <w:txbxContent>
                          <w:p w14:paraId="1A86F609" w14:textId="2D7ED3E0" w:rsidR="008E5578" w:rsidRPr="009414AA" w:rsidRDefault="008E5578" w:rsidP="009414AA">
                            <w:pPr>
                              <w:jc w:val="center"/>
                              <w:rPr>
                                <w:b/>
                              </w:rPr>
                            </w:pPr>
                            <w:r w:rsidRPr="009414AA">
                              <w:rPr>
                                <w:b/>
                              </w:rPr>
                              <w:t>5</w:t>
                            </w:r>
                          </w:p>
                        </w:txbxContent>
                      </v:textbox>
                      <o:callout v:ext="edit" minusy="t"/>
                    </v:shape>
                  </w:pict>
                </mc:Fallback>
              </mc:AlternateContent>
            </w:r>
            <w:r w:rsidR="00481217">
              <w:rPr>
                <w:rFonts w:cstheme="minorHAnsi"/>
                <w:noProof/>
                <w:sz w:val="16"/>
                <w:szCs w:val="16"/>
                <w:lang w:eastAsia="es-CL"/>
              </w:rPr>
              <mc:AlternateContent>
                <mc:Choice Requires="wps">
                  <w:drawing>
                    <wp:anchor distT="0" distB="0" distL="114300" distR="114300" simplePos="0" relativeHeight="251684864" behindDoc="0" locked="0" layoutInCell="1" allowOverlap="1" wp14:anchorId="53AE791B" wp14:editId="40E15D34">
                      <wp:simplePos x="0" y="0"/>
                      <wp:positionH relativeFrom="column">
                        <wp:posOffset>3297555</wp:posOffset>
                      </wp:positionH>
                      <wp:positionV relativeFrom="paragraph">
                        <wp:posOffset>116840</wp:posOffset>
                      </wp:positionV>
                      <wp:extent cx="276225" cy="266700"/>
                      <wp:effectExtent l="342900" t="0" r="28575" b="57150"/>
                      <wp:wrapNone/>
                      <wp:docPr id="23" name="Llamada con línea 2 23"/>
                      <wp:cNvGraphicFramePr/>
                      <a:graphic xmlns:a="http://schemas.openxmlformats.org/drawingml/2006/main">
                        <a:graphicData uri="http://schemas.microsoft.com/office/word/2010/wordprocessingShape">
                          <wps:wsp>
                            <wps:cNvSpPr/>
                            <wps:spPr>
                              <a:xfrm>
                                <a:off x="0" y="0"/>
                                <a:ext cx="276225" cy="266700"/>
                              </a:xfrm>
                              <a:prstGeom prst="borderCallout2">
                                <a:avLst>
                                  <a:gd name="adj1" fmla="val 18750"/>
                                  <a:gd name="adj2" fmla="val -8333"/>
                                  <a:gd name="adj3" fmla="val 18750"/>
                                  <a:gd name="adj4" fmla="val -16667"/>
                                  <a:gd name="adj5" fmla="val 112501"/>
                                  <a:gd name="adj6" fmla="val -11908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2144E5" w14:textId="5AD43705" w:rsidR="008E5578" w:rsidRPr="00481217" w:rsidRDefault="008E5578" w:rsidP="00481217">
                                  <w:pPr>
                                    <w:jc w:val="center"/>
                                    <w:rPr>
                                      <w:b/>
                                    </w:rPr>
                                  </w:pPr>
                                  <w:r w:rsidRPr="00481217">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AE791B" id="Llamada con línea 2 23" o:spid="_x0000_s1036" type="#_x0000_t48" style="position:absolute;left:0;text-align:left;margin-left:259.65pt;margin-top:9.2pt;width:21.75pt;height:21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" adj="-25721" fillcolor="#4f81bd [3204]" strokecolor="black [3213]" strokeweight="2pt">
                      <v:textbox>
                        <w:txbxContent>
                          <w:p w14:paraId="6A2144E5" w14:textId="5AD43705" w:rsidR="008E5578" w:rsidRPr="00481217" w:rsidRDefault="008E5578" w:rsidP="00481217">
                            <w:pPr>
                              <w:jc w:val="center"/>
                              <w:rPr>
                                <w:b/>
                              </w:rPr>
                            </w:pPr>
                            <w:r w:rsidRPr="00481217">
                              <w:rPr>
                                <w:b/>
                              </w:rPr>
                              <w:t>3</w:t>
                            </w:r>
                          </w:p>
                        </w:txbxContent>
                      </v:textbox>
                      <o:callout v:ext="edit" minusy="t"/>
                    </v:shape>
                  </w:pict>
                </mc:Fallback>
              </mc:AlternateContent>
            </w:r>
            <w:r w:rsidR="00481217">
              <w:rPr>
                <w:rFonts w:cstheme="minorHAnsi"/>
                <w:noProof/>
                <w:sz w:val="16"/>
                <w:szCs w:val="16"/>
                <w:lang w:eastAsia="es-CL"/>
              </w:rPr>
              <mc:AlternateContent>
                <mc:Choice Requires="wps">
                  <w:drawing>
                    <wp:anchor distT="0" distB="0" distL="114300" distR="114300" simplePos="0" relativeHeight="251683840" behindDoc="0" locked="0" layoutInCell="1" allowOverlap="1" wp14:anchorId="12C0F380" wp14:editId="55E95BB1">
                      <wp:simplePos x="0" y="0"/>
                      <wp:positionH relativeFrom="column">
                        <wp:posOffset>4116705</wp:posOffset>
                      </wp:positionH>
                      <wp:positionV relativeFrom="paragraph">
                        <wp:posOffset>1278890</wp:posOffset>
                      </wp:positionV>
                      <wp:extent cx="352425" cy="257175"/>
                      <wp:effectExtent l="76200" t="400050" r="28575" b="28575"/>
                      <wp:wrapNone/>
                      <wp:docPr id="22" name="Llamada con línea 2 22"/>
                      <wp:cNvGraphicFramePr/>
                      <a:graphic xmlns:a="http://schemas.openxmlformats.org/drawingml/2006/main">
                        <a:graphicData uri="http://schemas.microsoft.com/office/word/2010/wordprocessingShape">
                          <wps:wsp>
                            <wps:cNvSpPr/>
                            <wps:spPr>
                              <a:xfrm>
                                <a:off x="0" y="0"/>
                                <a:ext cx="352425" cy="257175"/>
                              </a:xfrm>
                              <a:prstGeom prst="borderCallout2">
                                <a:avLst>
                                  <a:gd name="adj1" fmla="val 18750"/>
                                  <a:gd name="adj2" fmla="val -8333"/>
                                  <a:gd name="adj3" fmla="val 18750"/>
                                  <a:gd name="adj4" fmla="val -16667"/>
                                  <a:gd name="adj5" fmla="val -150463"/>
                                  <a:gd name="adj6" fmla="val -72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CB17D" w14:textId="538C7BF8" w:rsidR="008E5578" w:rsidRPr="00481217" w:rsidRDefault="008E5578" w:rsidP="00481217">
                                  <w:pPr>
                                    <w:jc w:val="center"/>
                                    <w:rPr>
                                      <w:b/>
                                    </w:rPr>
                                  </w:pPr>
                                  <w:r w:rsidRPr="00481217">
                                    <w:rPr>
                                      <w: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C0F380" id="Llamada con línea 2 22" o:spid="_x0000_s1037" type="#_x0000_t48" style="position:absolute;left:0;text-align:left;margin-left:324.15pt;margin-top:100.7pt;width:27.75pt;height:20.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" adj="-156,-32500" fillcolor="#4f81bd [3204]" strokecolor="black [3213]" strokeweight="2pt">
                      <v:textbox>
                        <w:txbxContent>
                          <w:p w14:paraId="388CB17D" w14:textId="538C7BF8" w:rsidR="008E5578" w:rsidRPr="00481217" w:rsidRDefault="008E5578" w:rsidP="00481217">
                            <w:pPr>
                              <w:jc w:val="center"/>
                              <w:rPr>
                                <w:b/>
                              </w:rPr>
                            </w:pPr>
                            <w:r w:rsidRPr="00481217">
                              <w:rPr>
                                <w:b/>
                              </w:rPr>
                              <w:t>4</w:t>
                            </w:r>
                          </w:p>
                        </w:txbxContent>
                      </v:textbox>
                      <o:callout v:ext="edit" minusx="t"/>
                    </v:shape>
                  </w:pict>
                </mc:Fallback>
              </mc:AlternateContent>
            </w:r>
            <w:r w:rsidR="00481217">
              <w:rPr>
                <w:rFonts w:cstheme="minorHAnsi"/>
                <w:noProof/>
                <w:sz w:val="16"/>
                <w:szCs w:val="16"/>
                <w:lang w:eastAsia="es-CL"/>
              </w:rPr>
              <mc:AlternateContent>
                <mc:Choice Requires="wps">
                  <w:drawing>
                    <wp:anchor distT="0" distB="0" distL="114300" distR="114300" simplePos="0" relativeHeight="251682816" behindDoc="0" locked="0" layoutInCell="1" allowOverlap="1" wp14:anchorId="73705154" wp14:editId="72705C18">
                      <wp:simplePos x="0" y="0"/>
                      <wp:positionH relativeFrom="column">
                        <wp:posOffset>2449830</wp:posOffset>
                      </wp:positionH>
                      <wp:positionV relativeFrom="paragraph">
                        <wp:posOffset>602615</wp:posOffset>
                      </wp:positionV>
                      <wp:extent cx="314325" cy="238125"/>
                      <wp:effectExtent l="400050" t="57150" r="28575" b="28575"/>
                      <wp:wrapNone/>
                      <wp:docPr id="21" name="Llamada con línea 2 21"/>
                      <wp:cNvGraphicFramePr/>
                      <a:graphic xmlns:a="http://schemas.openxmlformats.org/drawingml/2006/main">
                        <a:graphicData uri="http://schemas.microsoft.com/office/word/2010/wordprocessingShape">
                          <wps:wsp>
                            <wps:cNvSpPr/>
                            <wps:spPr>
                              <a:xfrm>
                                <a:off x="0" y="0"/>
                                <a:ext cx="314325" cy="238125"/>
                              </a:xfrm>
                              <a:prstGeom prst="borderCallout2">
                                <a:avLst>
                                  <a:gd name="adj1" fmla="val 18750"/>
                                  <a:gd name="adj2" fmla="val -8333"/>
                                  <a:gd name="adj3" fmla="val 18750"/>
                                  <a:gd name="adj4" fmla="val -16667"/>
                                  <a:gd name="adj5" fmla="val -19500"/>
                                  <a:gd name="adj6" fmla="val -125455"/>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FCE2BF" w14:textId="5D108DD5" w:rsidR="008E5578" w:rsidRPr="00481217" w:rsidRDefault="008E5578" w:rsidP="00481217">
                                  <w:pPr>
                                    <w:jc w:val="center"/>
                                    <w:rPr>
                                      <w:b/>
                                    </w:rPr>
                                  </w:pPr>
                                  <w:r w:rsidRPr="00481217">
                                    <w:rPr>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705154" id="Llamada con línea 2 21" o:spid="_x0000_s1038" type="#_x0000_t48" style="position:absolute;left:0;text-align:left;margin-left:192.9pt;margin-top:47.45pt;width:24.75pt;height:18.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" adj="-27098,-4212" fillcolor="#4f81bd [3204]" strokecolor="black [3213]" strokeweight="2pt">
                      <v:textbox>
                        <w:txbxContent>
                          <w:p w14:paraId="65FCE2BF" w14:textId="5D108DD5" w:rsidR="008E5578" w:rsidRPr="00481217" w:rsidRDefault="008E5578" w:rsidP="00481217">
                            <w:pPr>
                              <w:jc w:val="center"/>
                              <w:rPr>
                                <w:b/>
                              </w:rPr>
                            </w:pPr>
                            <w:r w:rsidRPr="00481217">
                              <w:rPr>
                                <w:b/>
                              </w:rPr>
                              <w:t>2</w:t>
                            </w:r>
                          </w:p>
                        </w:txbxContent>
                      </v:textbox>
                    </v:shape>
                  </w:pict>
                </mc:Fallback>
              </mc:AlternateContent>
            </w:r>
            <w:r w:rsidR="00481217">
              <w:rPr>
                <w:rFonts w:cstheme="minorHAnsi"/>
                <w:noProof/>
                <w:sz w:val="16"/>
                <w:szCs w:val="16"/>
                <w:lang w:eastAsia="es-CL"/>
              </w:rPr>
              <mc:AlternateContent>
                <mc:Choice Requires="wps">
                  <w:drawing>
                    <wp:anchor distT="0" distB="0" distL="114300" distR="114300" simplePos="0" relativeHeight="251681792" behindDoc="0" locked="0" layoutInCell="1" allowOverlap="1" wp14:anchorId="480D8B74" wp14:editId="6352D288">
                      <wp:simplePos x="0" y="0"/>
                      <wp:positionH relativeFrom="column">
                        <wp:posOffset>1878330</wp:posOffset>
                      </wp:positionH>
                      <wp:positionV relativeFrom="paragraph">
                        <wp:posOffset>1345565</wp:posOffset>
                      </wp:positionV>
                      <wp:extent cx="314325" cy="257175"/>
                      <wp:effectExtent l="57150" t="323850" r="28575" b="28575"/>
                      <wp:wrapNone/>
                      <wp:docPr id="20" name="Llamada con línea 2 20"/>
                      <wp:cNvGraphicFramePr/>
                      <a:graphic xmlns:a="http://schemas.openxmlformats.org/drawingml/2006/main">
                        <a:graphicData uri="http://schemas.microsoft.com/office/word/2010/wordprocessingShape">
                          <wps:wsp>
                            <wps:cNvSpPr/>
                            <wps:spPr>
                              <a:xfrm>
                                <a:off x="0" y="0"/>
                                <a:ext cx="314325" cy="257175"/>
                              </a:xfrm>
                              <a:prstGeom prst="borderCallout2">
                                <a:avLst>
                                  <a:gd name="adj1" fmla="val 18750"/>
                                  <a:gd name="adj2" fmla="val -8333"/>
                                  <a:gd name="adj3" fmla="val 18750"/>
                                  <a:gd name="adj4" fmla="val -16667"/>
                                  <a:gd name="adj5" fmla="val -120833"/>
                                  <a:gd name="adj6" fmla="val 2606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8AC47D" w14:textId="0C51DA48" w:rsidR="008E5578" w:rsidRDefault="008E5578" w:rsidP="00481217">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0D8B74" id="Llamada con línea 2 20" o:spid="_x0000_s1039" type="#_x0000_t48" style="position:absolute;left:0;text-align:left;margin-left:147.9pt;margin-top:105.95pt;width:24.75pt;height:20.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" adj="5629,-26100" fillcolor="#4f81bd [3204]" strokecolor="black [3213]" strokeweight="2pt">
                      <v:textbox>
                        <w:txbxContent>
                          <w:p w14:paraId="668AC47D" w14:textId="0C51DA48" w:rsidR="008E5578" w:rsidRDefault="008E5578" w:rsidP="00481217">
                            <w:pPr>
                              <w:jc w:val="center"/>
                            </w:pPr>
                            <w:r>
                              <w:t>1</w:t>
                            </w:r>
                          </w:p>
                        </w:txbxContent>
                      </v:textbox>
                      <o:callout v:ext="edit" minusx="t"/>
                    </v:shape>
                  </w:pict>
                </mc:Fallback>
              </mc:AlternateContent>
            </w:r>
            <w:r w:rsidR="005C4D77">
              <w:rPr>
                <w:rFonts w:cstheme="minorHAnsi"/>
                <w:noProof/>
                <w:sz w:val="16"/>
                <w:szCs w:val="16"/>
                <w:lang w:eastAsia="es-CL"/>
              </w:rPr>
              <w:drawing>
                <wp:inline distT="0" distB="0" distL="0" distR="0" wp14:anchorId="4A554BEA" wp14:editId="02223B68">
                  <wp:extent cx="7907020" cy="309689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907020" cy="3096895"/>
                          </a:xfrm>
                          <a:prstGeom prst="rect">
                            <a:avLst/>
                          </a:prstGeom>
                          <a:noFill/>
                        </pic:spPr>
                      </pic:pic>
                    </a:graphicData>
                  </a:graphic>
                </wp:inline>
              </w:drawing>
            </w:r>
          </w:p>
          <w:p w14:paraId="0EBB1BD3" w14:textId="77777777" w:rsidR="005C4D77" w:rsidRPr="005C4D77" w:rsidRDefault="005C4D77" w:rsidP="00B77480">
            <w:pPr>
              <w:jc w:val="center"/>
              <w:rPr>
                <w:rFonts w:cstheme="minorHAnsi"/>
                <w:sz w:val="16"/>
                <w:szCs w:val="16"/>
              </w:rPr>
            </w:pPr>
          </w:p>
          <w:p w14:paraId="3B2738E2" w14:textId="77777777" w:rsidR="005C4D77" w:rsidRPr="005C4D77" w:rsidRDefault="005C4D77" w:rsidP="00B77480">
            <w:pPr>
              <w:jc w:val="center"/>
              <w:rPr>
                <w:rFonts w:cstheme="minorHAnsi"/>
                <w:sz w:val="16"/>
                <w:szCs w:val="16"/>
              </w:rPr>
            </w:pPr>
          </w:p>
          <w:p w14:paraId="6ABDF7A9" w14:textId="77777777" w:rsidR="005C4D77" w:rsidRPr="005C4D77" w:rsidRDefault="005C4D77" w:rsidP="00B77480">
            <w:pPr>
              <w:jc w:val="center"/>
              <w:rPr>
                <w:rFonts w:cstheme="minorHAnsi"/>
                <w:sz w:val="16"/>
                <w:szCs w:val="16"/>
              </w:rPr>
            </w:pPr>
          </w:p>
          <w:p w14:paraId="14D30C21" w14:textId="77777777" w:rsidR="005C4D77" w:rsidRDefault="005C4D77" w:rsidP="00B77480">
            <w:pPr>
              <w:jc w:val="center"/>
              <w:rPr>
                <w:rFonts w:cstheme="minorHAnsi"/>
                <w:sz w:val="16"/>
                <w:szCs w:val="16"/>
              </w:rPr>
            </w:pPr>
          </w:p>
          <w:p w14:paraId="7F47D5B8" w14:textId="77777777" w:rsidR="005C4D77" w:rsidRDefault="005C4D77" w:rsidP="00B77480">
            <w:pPr>
              <w:jc w:val="center"/>
              <w:rPr>
                <w:rFonts w:cstheme="minorHAnsi"/>
                <w:sz w:val="16"/>
                <w:szCs w:val="16"/>
              </w:rPr>
            </w:pPr>
          </w:p>
          <w:p w14:paraId="01DEFC11" w14:textId="77777777" w:rsidR="005C4D77" w:rsidRDefault="005C4D77" w:rsidP="00B77480">
            <w:pPr>
              <w:jc w:val="center"/>
              <w:rPr>
                <w:rFonts w:cstheme="minorHAnsi"/>
                <w:sz w:val="16"/>
                <w:szCs w:val="16"/>
              </w:rPr>
            </w:pPr>
          </w:p>
          <w:p w14:paraId="6278D457" w14:textId="77777777" w:rsidR="005C4D77" w:rsidRDefault="005C4D77" w:rsidP="00B77480">
            <w:pPr>
              <w:jc w:val="center"/>
              <w:rPr>
                <w:rFonts w:cstheme="minorHAnsi"/>
                <w:sz w:val="16"/>
                <w:szCs w:val="16"/>
              </w:rPr>
            </w:pPr>
          </w:p>
          <w:p w14:paraId="50770857" w14:textId="77777777" w:rsidR="005C4D77" w:rsidRDefault="005C4D77" w:rsidP="00B77480">
            <w:pPr>
              <w:jc w:val="center"/>
              <w:rPr>
                <w:rFonts w:cstheme="minorHAnsi"/>
                <w:sz w:val="16"/>
                <w:szCs w:val="16"/>
              </w:rPr>
            </w:pPr>
          </w:p>
          <w:p w14:paraId="0187D052" w14:textId="77777777" w:rsidR="005C4D77" w:rsidRDefault="005C4D77" w:rsidP="00B77480">
            <w:pPr>
              <w:jc w:val="center"/>
              <w:rPr>
                <w:rFonts w:cstheme="minorHAnsi"/>
                <w:sz w:val="16"/>
                <w:szCs w:val="16"/>
              </w:rPr>
            </w:pPr>
          </w:p>
          <w:p w14:paraId="524F7DAE" w14:textId="77777777" w:rsidR="005C4D77" w:rsidRDefault="005C4D77" w:rsidP="00B77480">
            <w:pPr>
              <w:jc w:val="center"/>
              <w:rPr>
                <w:rFonts w:cstheme="minorHAnsi"/>
                <w:sz w:val="16"/>
                <w:szCs w:val="16"/>
              </w:rPr>
            </w:pPr>
          </w:p>
          <w:p w14:paraId="4E955646" w14:textId="77777777" w:rsidR="005C4D77" w:rsidRDefault="005C4D77" w:rsidP="00B77480">
            <w:pPr>
              <w:jc w:val="center"/>
              <w:rPr>
                <w:rFonts w:cstheme="minorHAnsi"/>
                <w:sz w:val="16"/>
                <w:szCs w:val="16"/>
              </w:rPr>
            </w:pPr>
          </w:p>
          <w:p w14:paraId="521BAD78" w14:textId="77777777" w:rsidR="005C4D77" w:rsidRDefault="005C4D77" w:rsidP="00B77480">
            <w:pPr>
              <w:jc w:val="center"/>
              <w:rPr>
                <w:rFonts w:cstheme="minorHAnsi"/>
                <w:sz w:val="16"/>
                <w:szCs w:val="16"/>
              </w:rPr>
            </w:pPr>
          </w:p>
          <w:p w14:paraId="0ADABFF8" w14:textId="77777777" w:rsidR="005C4D77" w:rsidRDefault="005C4D77" w:rsidP="00B77480">
            <w:pPr>
              <w:jc w:val="center"/>
              <w:rPr>
                <w:rFonts w:cstheme="minorHAnsi"/>
                <w:sz w:val="16"/>
                <w:szCs w:val="16"/>
              </w:rPr>
            </w:pPr>
          </w:p>
          <w:p w14:paraId="05034BBD" w14:textId="77777777" w:rsidR="005C4D77" w:rsidRDefault="005C4D77" w:rsidP="00B77480">
            <w:pPr>
              <w:jc w:val="center"/>
              <w:rPr>
                <w:rFonts w:cstheme="minorHAnsi"/>
                <w:sz w:val="16"/>
                <w:szCs w:val="16"/>
              </w:rPr>
            </w:pPr>
          </w:p>
          <w:p w14:paraId="6A7D3F70" w14:textId="77777777" w:rsidR="005C4D77" w:rsidRDefault="005C4D77" w:rsidP="00B77480">
            <w:pPr>
              <w:jc w:val="center"/>
              <w:rPr>
                <w:rFonts w:cstheme="minorHAnsi"/>
                <w:sz w:val="16"/>
                <w:szCs w:val="16"/>
              </w:rPr>
            </w:pPr>
          </w:p>
          <w:p w14:paraId="61F7AB37" w14:textId="77777777" w:rsidR="005C4D77" w:rsidRPr="005C4D77" w:rsidRDefault="005C4D77" w:rsidP="00B77480">
            <w:pPr>
              <w:jc w:val="center"/>
              <w:rPr>
                <w:rFonts w:cstheme="minorHAnsi"/>
                <w:sz w:val="16"/>
                <w:szCs w:val="16"/>
              </w:rPr>
            </w:pPr>
          </w:p>
          <w:p w14:paraId="7F84F985" w14:textId="77777777" w:rsidR="005C4D77" w:rsidRPr="005C4D77" w:rsidRDefault="005C4D77" w:rsidP="005C4D77">
            <w:pPr>
              <w:rPr>
                <w:rFonts w:cstheme="minorHAnsi"/>
                <w:sz w:val="18"/>
                <w:szCs w:val="18"/>
              </w:rPr>
            </w:pPr>
          </w:p>
          <w:p w14:paraId="2B65519D" w14:textId="1142D65D" w:rsidR="005C4D77" w:rsidRDefault="005C4D77" w:rsidP="005C4D77">
            <w:pPr>
              <w:rPr>
                <w:rFonts w:cstheme="minorHAnsi"/>
                <w:bCs/>
                <w:sz w:val="18"/>
                <w:szCs w:val="18"/>
              </w:rPr>
            </w:pPr>
            <w:r w:rsidRPr="005C4D77">
              <w:rPr>
                <w:rFonts w:cstheme="minorHAnsi"/>
                <w:b/>
                <w:sz w:val="18"/>
                <w:szCs w:val="18"/>
              </w:rPr>
              <w:lastRenderedPageBreak/>
              <w:t>Figura 5. Recorrido de la inspección ambiental</w:t>
            </w:r>
            <w:r>
              <w:rPr>
                <w:rFonts w:cstheme="minorHAnsi"/>
                <w:b/>
                <w:sz w:val="18"/>
                <w:szCs w:val="18"/>
              </w:rPr>
              <w:t xml:space="preserve"> 02/04/2015. </w:t>
            </w:r>
            <w:r w:rsidRPr="005C4D77">
              <w:rPr>
                <w:rFonts w:cstheme="minorHAnsi"/>
                <w:b/>
                <w:sz w:val="18"/>
                <w:szCs w:val="18"/>
              </w:rPr>
              <w:t xml:space="preserve"> </w:t>
            </w:r>
            <w:r w:rsidR="00E07612">
              <w:rPr>
                <w:rFonts w:cstheme="minorHAnsi"/>
                <w:b/>
                <w:sz w:val="18"/>
                <w:szCs w:val="18"/>
              </w:rPr>
              <w:t xml:space="preserve">Estación 9. </w:t>
            </w:r>
            <w:r w:rsidRPr="005C4D77">
              <w:rPr>
                <w:rFonts w:cstheme="minorHAnsi"/>
                <w:sz w:val="18"/>
                <w:szCs w:val="18"/>
              </w:rPr>
              <w:t>(Fuente: Elaboración propia. Sistema de Información territorial SMA)</w:t>
            </w:r>
            <w:r w:rsidRPr="005C4D77">
              <w:rPr>
                <w:rFonts w:cstheme="minorHAnsi"/>
                <w:bCs/>
                <w:sz w:val="18"/>
                <w:szCs w:val="18"/>
              </w:rPr>
              <w:t>.</w:t>
            </w:r>
          </w:p>
          <w:p w14:paraId="75703CA9" w14:textId="77777777" w:rsidR="005C4D77" w:rsidRDefault="005C4D77" w:rsidP="005C4D77">
            <w:pPr>
              <w:rPr>
                <w:rFonts w:cstheme="minorHAnsi"/>
                <w:bCs/>
                <w:noProof/>
                <w:sz w:val="18"/>
                <w:szCs w:val="18"/>
                <w:lang w:eastAsia="es-CL"/>
              </w:rPr>
            </w:pPr>
          </w:p>
          <w:p w14:paraId="77B842EB" w14:textId="2AEA72EE" w:rsidR="005C4D77" w:rsidRPr="005C4D77" w:rsidRDefault="005C4D77" w:rsidP="005C4D77">
            <w:pPr>
              <w:jc w:val="center"/>
              <w:rPr>
                <w:rFonts w:cstheme="minorHAnsi"/>
                <w:bCs/>
                <w:sz w:val="18"/>
                <w:szCs w:val="18"/>
              </w:rPr>
            </w:pPr>
            <w:r>
              <w:rPr>
                <w:rFonts w:cstheme="minorHAnsi"/>
                <w:bCs/>
                <w:noProof/>
                <w:sz w:val="18"/>
                <w:szCs w:val="18"/>
                <w:lang w:eastAsia="es-CL"/>
              </w:rPr>
              <w:drawing>
                <wp:inline distT="0" distB="0" distL="0" distR="0" wp14:anchorId="74C21F76" wp14:editId="69924192">
                  <wp:extent cx="7218045" cy="4432300"/>
                  <wp:effectExtent l="0" t="0" r="1905"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18045" cy="4432300"/>
                          </a:xfrm>
                          <a:prstGeom prst="rect">
                            <a:avLst/>
                          </a:prstGeom>
                          <a:noFill/>
                        </pic:spPr>
                      </pic:pic>
                    </a:graphicData>
                  </a:graphic>
                </wp:inline>
              </w:drawing>
            </w:r>
          </w:p>
          <w:p w14:paraId="09BEE743" w14:textId="30AD444E" w:rsidR="005C4D77" w:rsidRPr="009C60CE" w:rsidRDefault="005C4D77" w:rsidP="005C4D77">
            <w:pPr>
              <w:rPr>
                <w:rFonts w:cstheme="minorHAnsi"/>
                <w:sz w:val="16"/>
                <w:szCs w:val="16"/>
                <w:lang w:val="en-US"/>
              </w:rPr>
            </w:pPr>
          </w:p>
        </w:tc>
      </w:tr>
    </w:tbl>
    <w:p w14:paraId="4F58D92A" w14:textId="77777777" w:rsidR="000B6041" w:rsidRPr="000B6041" w:rsidRDefault="000B6041" w:rsidP="000B6041"/>
    <w:p w14:paraId="6F527B88" w14:textId="43636F06" w:rsidR="009C047D" w:rsidRDefault="009C047D">
      <w:pPr>
        <w:jc w:val="left"/>
        <w:rPr>
          <w:rFonts w:cstheme="minorHAnsi"/>
          <w:sz w:val="16"/>
          <w:szCs w:val="16"/>
        </w:rPr>
      </w:pPr>
      <w:r>
        <w:rPr>
          <w:rFonts w:cstheme="minorHAnsi"/>
          <w:sz w:val="16"/>
          <w:szCs w:val="16"/>
        </w:rPr>
        <w:br w:type="page"/>
      </w:r>
    </w:p>
    <w:p w14:paraId="0B77FD1E" w14:textId="73A819D0" w:rsidR="00F265C2" w:rsidRPr="0025129B" w:rsidRDefault="00F265C2" w:rsidP="00F265C2">
      <w:pPr>
        <w:pStyle w:val="Ttulo2"/>
        <w:rPr>
          <w:bCs/>
        </w:rPr>
      </w:pPr>
      <w:bookmarkStart w:id="124" w:name="_Toc382383544"/>
      <w:bookmarkStart w:id="125" w:name="_Toc382472366"/>
      <w:bookmarkStart w:id="126" w:name="_Toc421874380"/>
      <w:bookmarkStart w:id="127" w:name="_Toc352840392"/>
      <w:bookmarkStart w:id="128" w:name="_Toc352841452"/>
      <w:r w:rsidRPr="0025129B">
        <w:rPr>
          <w:bCs/>
        </w:rPr>
        <w:lastRenderedPageBreak/>
        <w:t xml:space="preserve">Aspectos </w:t>
      </w:r>
      <w:r w:rsidR="00430772" w:rsidRPr="0025129B">
        <w:rPr>
          <w:bCs/>
        </w:rPr>
        <w:t xml:space="preserve">relativos </w:t>
      </w:r>
      <w:r w:rsidRPr="0025129B">
        <w:rPr>
          <w:bCs/>
        </w:rPr>
        <w:t>al Seguimiento Ambiental</w:t>
      </w:r>
      <w:bookmarkEnd w:id="124"/>
      <w:bookmarkEnd w:id="125"/>
      <w:bookmarkEnd w:id="126"/>
    </w:p>
    <w:p w14:paraId="15362CC3" w14:textId="77777777" w:rsidR="00F265C2" w:rsidRPr="0025129B" w:rsidRDefault="00F265C2" w:rsidP="00F265C2">
      <w:pPr>
        <w:rPr>
          <w:b/>
          <w:bCs/>
        </w:rPr>
      </w:pPr>
    </w:p>
    <w:p w14:paraId="5A5FE58B" w14:textId="5BA65BBE" w:rsidR="00F265C2" w:rsidRPr="0025129B" w:rsidRDefault="00F265C2" w:rsidP="00F265C2">
      <w:pPr>
        <w:pStyle w:val="Ttulo3"/>
        <w:rPr>
          <w:bCs/>
        </w:rPr>
      </w:pPr>
      <w:bookmarkStart w:id="129" w:name="_Toc382383545"/>
      <w:bookmarkStart w:id="130" w:name="_Toc382472367"/>
      <w:bookmarkStart w:id="131" w:name="_Toc421874381"/>
      <w:r w:rsidRPr="0025129B">
        <w:rPr>
          <w:bCs/>
        </w:rPr>
        <w:t>Documentos Revisados</w:t>
      </w:r>
      <w:bookmarkEnd w:id="129"/>
      <w:bookmarkEnd w:id="130"/>
      <w:bookmarkEnd w:id="131"/>
    </w:p>
    <w:p w14:paraId="7D992AE2" w14:textId="77777777" w:rsidR="00F265C2" w:rsidRPr="0025129B" w:rsidRDefault="00F265C2" w:rsidP="00F265C2">
      <w:pPr>
        <w:rPr>
          <w:color w:val="1F497D"/>
        </w:rPr>
      </w:pPr>
    </w:p>
    <w:tbl>
      <w:tblPr>
        <w:tblW w:w="4763" w:type="pct"/>
        <w:tblInd w:w="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913"/>
        <w:gridCol w:w="2216"/>
        <w:gridCol w:w="1124"/>
        <w:gridCol w:w="1397"/>
        <w:gridCol w:w="1436"/>
        <w:gridCol w:w="1356"/>
        <w:gridCol w:w="1201"/>
        <w:gridCol w:w="1271"/>
      </w:tblGrid>
      <w:tr w:rsidR="006251A9" w:rsidRPr="0025129B" w14:paraId="012E55E4" w14:textId="77777777" w:rsidTr="00E008D6">
        <w:trPr>
          <w:trHeight w:val="395"/>
        </w:trPr>
        <w:tc>
          <w:tcPr>
            <w:tcW w:w="1128" w:type="pct"/>
            <w:vMerge w:val="restart"/>
            <w:shd w:val="clear" w:color="auto" w:fill="D9D9D9"/>
            <w:tcMar>
              <w:top w:w="0" w:type="dxa"/>
              <w:left w:w="108" w:type="dxa"/>
              <w:bottom w:w="0" w:type="dxa"/>
              <w:right w:w="108" w:type="dxa"/>
            </w:tcMar>
            <w:vAlign w:val="center"/>
          </w:tcPr>
          <w:p w14:paraId="31028D6D" w14:textId="18EBB23F" w:rsidR="00430772" w:rsidRPr="0025129B" w:rsidRDefault="00430772" w:rsidP="00430772">
            <w:pPr>
              <w:jc w:val="center"/>
              <w:rPr>
                <w:b/>
                <w:bCs/>
                <w:sz w:val="20"/>
                <w:szCs w:val="20"/>
                <w:lang w:val="es-ES" w:eastAsia="es-ES"/>
              </w:rPr>
            </w:pPr>
            <w:r w:rsidRPr="0025129B">
              <w:rPr>
                <w:b/>
                <w:bCs/>
                <w:sz w:val="20"/>
                <w:szCs w:val="20"/>
                <w:lang w:val="es-ES" w:eastAsia="es-ES"/>
              </w:rPr>
              <w:t>Nombre del informe(es) revisado (s)</w:t>
            </w:r>
          </w:p>
        </w:tc>
        <w:tc>
          <w:tcPr>
            <w:tcW w:w="858" w:type="pct"/>
            <w:vMerge w:val="restart"/>
            <w:shd w:val="clear" w:color="auto" w:fill="D9D9D9"/>
            <w:vAlign w:val="center"/>
          </w:tcPr>
          <w:p w14:paraId="49F86D3B" w14:textId="1E5DE74B" w:rsidR="00430772" w:rsidRPr="0025129B" w:rsidDel="00430772" w:rsidRDefault="00430772" w:rsidP="00E45419">
            <w:pPr>
              <w:jc w:val="center"/>
              <w:rPr>
                <w:b/>
                <w:bCs/>
                <w:sz w:val="20"/>
                <w:szCs w:val="20"/>
                <w:lang w:val="es-ES" w:eastAsia="es-ES"/>
              </w:rPr>
            </w:pPr>
            <w:r w:rsidRPr="0025129B">
              <w:rPr>
                <w:b/>
                <w:bCs/>
                <w:sz w:val="20"/>
                <w:szCs w:val="20"/>
                <w:lang w:val="es-ES" w:eastAsia="es-ES"/>
              </w:rPr>
              <w:t>Aspecto Ambiental Relevante</w:t>
            </w:r>
          </w:p>
        </w:tc>
        <w:tc>
          <w:tcPr>
            <w:tcW w:w="435" w:type="pct"/>
            <w:vMerge w:val="restart"/>
            <w:shd w:val="clear" w:color="auto" w:fill="D9D9D9"/>
            <w:vAlign w:val="center"/>
          </w:tcPr>
          <w:p w14:paraId="232684B5" w14:textId="77777777" w:rsidR="00430772" w:rsidRPr="0025129B" w:rsidRDefault="00430772" w:rsidP="00430772">
            <w:pPr>
              <w:jc w:val="center"/>
              <w:rPr>
                <w:rFonts w:eastAsiaTheme="minorHAnsi"/>
                <w:b/>
                <w:bCs/>
                <w:sz w:val="20"/>
                <w:szCs w:val="20"/>
                <w:lang w:val="es-ES"/>
              </w:rPr>
            </w:pPr>
            <w:r w:rsidRPr="0025129B">
              <w:rPr>
                <w:b/>
                <w:bCs/>
                <w:sz w:val="20"/>
                <w:szCs w:val="20"/>
                <w:lang w:val="es-ES" w:eastAsia="es-ES"/>
              </w:rPr>
              <w:t>Código</w:t>
            </w:r>
          </w:p>
          <w:p w14:paraId="5A835A15" w14:textId="2521D7BB" w:rsidR="00430772" w:rsidRPr="0025129B" w:rsidRDefault="00430772" w:rsidP="006251A9">
            <w:pPr>
              <w:jc w:val="center"/>
              <w:rPr>
                <w:b/>
                <w:bCs/>
                <w:sz w:val="20"/>
                <w:szCs w:val="20"/>
                <w:lang w:val="es-ES" w:eastAsia="es-ES"/>
              </w:rPr>
            </w:pPr>
            <w:r w:rsidRPr="0025129B">
              <w:rPr>
                <w:b/>
                <w:bCs/>
                <w:sz w:val="20"/>
                <w:szCs w:val="20"/>
                <w:lang w:val="es-ES" w:eastAsia="es-ES"/>
              </w:rPr>
              <w:t>SSA</w:t>
            </w:r>
          </w:p>
        </w:tc>
        <w:tc>
          <w:tcPr>
            <w:tcW w:w="541" w:type="pct"/>
            <w:vMerge w:val="restart"/>
            <w:shd w:val="clear" w:color="auto" w:fill="D9D9D9"/>
            <w:tcMar>
              <w:top w:w="0" w:type="dxa"/>
              <w:left w:w="108" w:type="dxa"/>
              <w:bottom w:w="0" w:type="dxa"/>
              <w:right w:w="108" w:type="dxa"/>
            </w:tcMar>
            <w:vAlign w:val="center"/>
          </w:tcPr>
          <w:p w14:paraId="7C23B5CF" w14:textId="024CCDAC" w:rsidR="00430772" w:rsidRPr="0025129B" w:rsidRDefault="00430772" w:rsidP="001B2A99">
            <w:pPr>
              <w:jc w:val="center"/>
              <w:rPr>
                <w:b/>
                <w:bCs/>
                <w:sz w:val="20"/>
                <w:szCs w:val="20"/>
                <w:lang w:val="es-ES" w:eastAsia="es-ES"/>
              </w:rPr>
            </w:pPr>
            <w:r w:rsidRPr="0025129B">
              <w:rPr>
                <w:b/>
                <w:bCs/>
                <w:sz w:val="20"/>
                <w:szCs w:val="20"/>
                <w:lang w:val="es-ES" w:eastAsia="es-ES"/>
              </w:rPr>
              <w:t xml:space="preserve">Fecha de recepción documento </w:t>
            </w:r>
          </w:p>
        </w:tc>
        <w:tc>
          <w:tcPr>
            <w:tcW w:w="1081" w:type="pct"/>
            <w:gridSpan w:val="2"/>
            <w:shd w:val="clear" w:color="auto" w:fill="D9D9D9"/>
            <w:vAlign w:val="center"/>
          </w:tcPr>
          <w:p w14:paraId="645C79C0" w14:textId="23DBAE1E" w:rsidR="00430772" w:rsidRPr="0025129B" w:rsidRDefault="00430772" w:rsidP="00430772">
            <w:pPr>
              <w:jc w:val="center"/>
              <w:rPr>
                <w:b/>
                <w:bCs/>
                <w:sz w:val="20"/>
                <w:szCs w:val="20"/>
                <w:lang w:val="es-ES" w:eastAsia="es-ES"/>
              </w:rPr>
            </w:pPr>
            <w:r w:rsidRPr="0025129B">
              <w:rPr>
                <w:b/>
                <w:bCs/>
                <w:sz w:val="20"/>
                <w:szCs w:val="20"/>
                <w:lang w:val="es-ES" w:eastAsia="es-ES"/>
              </w:rPr>
              <w:t>Periodo que reporta</w:t>
            </w:r>
          </w:p>
        </w:tc>
        <w:tc>
          <w:tcPr>
            <w:tcW w:w="465" w:type="pct"/>
            <w:vMerge w:val="restart"/>
            <w:shd w:val="clear" w:color="auto" w:fill="D9D9D9"/>
            <w:vAlign w:val="center"/>
          </w:tcPr>
          <w:p w14:paraId="4AB79EB5" w14:textId="362BD0B2" w:rsidR="00430772" w:rsidRPr="0025129B" w:rsidRDefault="00430772" w:rsidP="00430772">
            <w:pPr>
              <w:jc w:val="center"/>
              <w:rPr>
                <w:b/>
                <w:bCs/>
                <w:sz w:val="20"/>
                <w:szCs w:val="20"/>
                <w:lang w:val="es-ES" w:eastAsia="es-ES"/>
              </w:rPr>
            </w:pPr>
            <w:r w:rsidRPr="0025129B">
              <w:rPr>
                <w:b/>
                <w:bCs/>
                <w:sz w:val="20"/>
                <w:szCs w:val="20"/>
                <w:lang w:val="es-ES" w:eastAsia="es-ES"/>
              </w:rPr>
              <w:t>Organismo Revisor</w:t>
            </w:r>
          </w:p>
        </w:tc>
        <w:tc>
          <w:tcPr>
            <w:tcW w:w="492" w:type="pct"/>
            <w:vMerge w:val="restart"/>
            <w:shd w:val="clear" w:color="auto" w:fill="D9D9D9"/>
            <w:vAlign w:val="center"/>
          </w:tcPr>
          <w:p w14:paraId="01505089" w14:textId="1779016D" w:rsidR="00430772" w:rsidRPr="0025129B" w:rsidRDefault="001B2A99" w:rsidP="001B2A99">
            <w:pPr>
              <w:jc w:val="center"/>
              <w:rPr>
                <w:b/>
                <w:bCs/>
                <w:sz w:val="20"/>
                <w:szCs w:val="20"/>
                <w:lang w:val="es-ES" w:eastAsia="es-ES"/>
              </w:rPr>
            </w:pPr>
            <w:r>
              <w:rPr>
                <w:b/>
                <w:bCs/>
                <w:sz w:val="20"/>
                <w:szCs w:val="20"/>
                <w:lang w:val="es-ES" w:eastAsia="es-ES"/>
              </w:rPr>
              <w:t>Estado de conformidad</w:t>
            </w:r>
          </w:p>
        </w:tc>
      </w:tr>
      <w:tr w:rsidR="006251A9" w:rsidRPr="0025129B" w14:paraId="39E968A2" w14:textId="3A88BC16" w:rsidTr="00E008D6">
        <w:trPr>
          <w:trHeight w:val="395"/>
        </w:trPr>
        <w:tc>
          <w:tcPr>
            <w:tcW w:w="1128" w:type="pct"/>
            <w:vMerge/>
            <w:shd w:val="clear" w:color="auto" w:fill="D9D9D9"/>
            <w:tcMar>
              <w:top w:w="0" w:type="dxa"/>
              <w:left w:w="108" w:type="dxa"/>
              <w:bottom w:w="0" w:type="dxa"/>
              <w:right w:w="108" w:type="dxa"/>
            </w:tcMar>
            <w:vAlign w:val="center"/>
            <w:hideMark/>
          </w:tcPr>
          <w:p w14:paraId="771AC4DF" w14:textId="34E31A88" w:rsidR="00430772" w:rsidRPr="0025129B" w:rsidRDefault="00430772" w:rsidP="00430772">
            <w:pPr>
              <w:jc w:val="center"/>
              <w:rPr>
                <w:rFonts w:eastAsiaTheme="minorHAnsi"/>
                <w:b/>
                <w:bCs/>
                <w:sz w:val="20"/>
                <w:szCs w:val="20"/>
                <w:lang w:val="es-ES"/>
              </w:rPr>
            </w:pPr>
          </w:p>
        </w:tc>
        <w:tc>
          <w:tcPr>
            <w:tcW w:w="858" w:type="pct"/>
            <w:vMerge/>
            <w:shd w:val="clear" w:color="auto" w:fill="D9D9D9"/>
            <w:vAlign w:val="center"/>
            <w:hideMark/>
          </w:tcPr>
          <w:p w14:paraId="58FF903A" w14:textId="584BA2B6" w:rsidR="00430772" w:rsidRPr="0025129B" w:rsidRDefault="00430772" w:rsidP="00430772">
            <w:pPr>
              <w:jc w:val="center"/>
              <w:rPr>
                <w:rFonts w:eastAsiaTheme="minorHAnsi"/>
                <w:b/>
                <w:bCs/>
                <w:sz w:val="20"/>
                <w:szCs w:val="20"/>
                <w:lang w:val="es-ES" w:eastAsia="es-ES"/>
              </w:rPr>
            </w:pPr>
          </w:p>
        </w:tc>
        <w:tc>
          <w:tcPr>
            <w:tcW w:w="435" w:type="pct"/>
            <w:vMerge/>
            <w:shd w:val="clear" w:color="auto" w:fill="D9D9D9"/>
            <w:vAlign w:val="center"/>
            <w:hideMark/>
          </w:tcPr>
          <w:p w14:paraId="251D4FCC" w14:textId="712E9567" w:rsidR="00430772" w:rsidRPr="0025129B" w:rsidRDefault="00430772" w:rsidP="00430772">
            <w:pPr>
              <w:jc w:val="center"/>
              <w:rPr>
                <w:rFonts w:eastAsiaTheme="minorHAnsi"/>
                <w:b/>
                <w:bCs/>
                <w:sz w:val="20"/>
                <w:szCs w:val="20"/>
                <w:lang w:val="es-ES"/>
              </w:rPr>
            </w:pPr>
          </w:p>
        </w:tc>
        <w:tc>
          <w:tcPr>
            <w:tcW w:w="541" w:type="pct"/>
            <w:vMerge/>
            <w:shd w:val="clear" w:color="auto" w:fill="D9D9D9"/>
            <w:tcMar>
              <w:top w:w="0" w:type="dxa"/>
              <w:left w:w="108" w:type="dxa"/>
              <w:bottom w:w="0" w:type="dxa"/>
              <w:right w:w="108" w:type="dxa"/>
            </w:tcMar>
            <w:vAlign w:val="center"/>
            <w:hideMark/>
          </w:tcPr>
          <w:p w14:paraId="708B1102" w14:textId="0FA05170" w:rsidR="00430772" w:rsidRPr="0025129B" w:rsidRDefault="00430772" w:rsidP="00430772">
            <w:pPr>
              <w:jc w:val="center"/>
              <w:rPr>
                <w:rFonts w:eastAsiaTheme="minorHAnsi"/>
                <w:b/>
                <w:bCs/>
                <w:sz w:val="20"/>
                <w:szCs w:val="20"/>
                <w:lang w:val="es-ES"/>
              </w:rPr>
            </w:pPr>
          </w:p>
        </w:tc>
        <w:tc>
          <w:tcPr>
            <w:tcW w:w="556" w:type="pct"/>
            <w:shd w:val="clear" w:color="auto" w:fill="D9D9D9"/>
            <w:vAlign w:val="center"/>
            <w:hideMark/>
          </w:tcPr>
          <w:p w14:paraId="137EF13B" w14:textId="77777777" w:rsidR="006251A9" w:rsidRPr="0025129B" w:rsidRDefault="00430772" w:rsidP="00430772">
            <w:pPr>
              <w:jc w:val="center"/>
              <w:rPr>
                <w:b/>
                <w:bCs/>
                <w:sz w:val="20"/>
                <w:szCs w:val="20"/>
                <w:lang w:val="es-ES" w:eastAsia="es-ES"/>
              </w:rPr>
            </w:pPr>
            <w:r w:rsidRPr="0025129B">
              <w:rPr>
                <w:b/>
                <w:bCs/>
                <w:sz w:val="20"/>
                <w:szCs w:val="20"/>
                <w:lang w:val="es-ES" w:eastAsia="es-ES"/>
              </w:rPr>
              <w:t xml:space="preserve">Desde </w:t>
            </w:r>
          </w:p>
          <w:p w14:paraId="22187A02" w14:textId="4E299F23" w:rsidR="00430772" w:rsidRPr="0025129B" w:rsidRDefault="00430772" w:rsidP="00430772">
            <w:pPr>
              <w:jc w:val="center"/>
              <w:rPr>
                <w:rFonts w:eastAsiaTheme="minorHAnsi"/>
                <w:b/>
                <w:bCs/>
                <w:sz w:val="20"/>
                <w:szCs w:val="20"/>
                <w:lang w:val="es-ES"/>
              </w:rPr>
            </w:pPr>
          </w:p>
        </w:tc>
        <w:tc>
          <w:tcPr>
            <w:tcW w:w="525" w:type="pct"/>
            <w:shd w:val="clear" w:color="auto" w:fill="D9D9D9"/>
            <w:vAlign w:val="center"/>
          </w:tcPr>
          <w:p w14:paraId="799E5CBF" w14:textId="77777777" w:rsidR="006251A9" w:rsidRPr="0025129B" w:rsidRDefault="00430772" w:rsidP="00430772">
            <w:pPr>
              <w:jc w:val="center"/>
              <w:rPr>
                <w:b/>
                <w:bCs/>
                <w:sz w:val="20"/>
                <w:szCs w:val="20"/>
                <w:lang w:val="es-ES" w:eastAsia="es-ES"/>
              </w:rPr>
            </w:pPr>
            <w:r w:rsidRPr="0025129B">
              <w:rPr>
                <w:b/>
                <w:bCs/>
                <w:sz w:val="20"/>
                <w:szCs w:val="20"/>
                <w:lang w:val="es-ES" w:eastAsia="es-ES"/>
              </w:rPr>
              <w:t xml:space="preserve">Hasta </w:t>
            </w:r>
          </w:p>
          <w:p w14:paraId="32B8F468" w14:textId="50408DF1" w:rsidR="00430772" w:rsidRPr="0025129B" w:rsidRDefault="00430772" w:rsidP="001B2A99">
            <w:pPr>
              <w:jc w:val="center"/>
              <w:rPr>
                <w:b/>
                <w:bCs/>
                <w:sz w:val="20"/>
                <w:szCs w:val="20"/>
                <w:lang w:val="es-ES" w:eastAsia="es-ES"/>
              </w:rPr>
            </w:pPr>
          </w:p>
        </w:tc>
        <w:tc>
          <w:tcPr>
            <w:tcW w:w="465" w:type="pct"/>
            <w:vMerge/>
            <w:shd w:val="clear" w:color="auto" w:fill="D9D9D9"/>
            <w:vAlign w:val="center"/>
            <w:hideMark/>
          </w:tcPr>
          <w:p w14:paraId="200D5101" w14:textId="22E13E9D" w:rsidR="00430772" w:rsidRPr="0025129B" w:rsidRDefault="00430772" w:rsidP="00430772">
            <w:pPr>
              <w:jc w:val="center"/>
              <w:rPr>
                <w:rFonts w:eastAsiaTheme="minorHAnsi"/>
                <w:b/>
                <w:bCs/>
                <w:sz w:val="20"/>
                <w:szCs w:val="20"/>
                <w:lang w:val="es-ES" w:eastAsia="es-ES"/>
              </w:rPr>
            </w:pPr>
          </w:p>
        </w:tc>
        <w:tc>
          <w:tcPr>
            <w:tcW w:w="492" w:type="pct"/>
            <w:vMerge/>
            <w:shd w:val="clear" w:color="auto" w:fill="D9D9D9"/>
            <w:vAlign w:val="center"/>
          </w:tcPr>
          <w:p w14:paraId="2AA45BCE" w14:textId="42EA4324" w:rsidR="00430772" w:rsidRPr="0025129B" w:rsidRDefault="00430772" w:rsidP="00430772">
            <w:pPr>
              <w:jc w:val="center"/>
              <w:rPr>
                <w:b/>
                <w:bCs/>
                <w:sz w:val="20"/>
                <w:szCs w:val="20"/>
                <w:lang w:val="es-ES" w:eastAsia="es-ES"/>
              </w:rPr>
            </w:pPr>
          </w:p>
        </w:tc>
      </w:tr>
      <w:tr w:rsidR="001B2A99" w:rsidRPr="0025129B" w14:paraId="498630DD" w14:textId="7E62B012" w:rsidTr="00E008D6">
        <w:trPr>
          <w:trHeight w:val="409"/>
        </w:trPr>
        <w:tc>
          <w:tcPr>
            <w:tcW w:w="1128" w:type="pct"/>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tcPr>
          <w:p w14:paraId="5ABF735F" w14:textId="4378D42B" w:rsidR="001B2A99" w:rsidRPr="0025129B" w:rsidRDefault="001B2A99" w:rsidP="001B2A99">
            <w:pPr>
              <w:jc w:val="center"/>
              <w:rPr>
                <w:rFonts w:eastAsiaTheme="minorHAnsi"/>
                <w:sz w:val="20"/>
                <w:szCs w:val="20"/>
                <w:lang w:val="es-ES"/>
              </w:rPr>
            </w:pPr>
            <w:r w:rsidRPr="00767E85">
              <w:rPr>
                <w:rFonts w:ascii="Calibri" w:eastAsiaTheme="minorHAnsi" w:hAnsi="Calibri"/>
                <w:sz w:val="20"/>
                <w:szCs w:val="20"/>
                <w:lang w:val="es-ES"/>
              </w:rPr>
              <w:t>Programa de Monitoreo Ambiental</w:t>
            </w:r>
            <w:r w:rsidR="00F273BC">
              <w:rPr>
                <w:rFonts w:ascii="Calibri" w:eastAsiaTheme="minorHAnsi" w:hAnsi="Calibri"/>
                <w:sz w:val="20"/>
                <w:szCs w:val="20"/>
                <w:lang w:val="es-ES"/>
              </w:rPr>
              <w:t>. III trimestre 2014.</w:t>
            </w:r>
          </w:p>
        </w:tc>
        <w:tc>
          <w:tcPr>
            <w:tcW w:w="858" w:type="pct"/>
            <w:tcBorders>
              <w:top w:val="nil"/>
              <w:left w:val="nil"/>
              <w:bottom w:val="single" w:sz="8" w:space="0" w:color="auto"/>
              <w:right w:val="single" w:sz="8" w:space="0" w:color="auto"/>
            </w:tcBorders>
            <w:vAlign w:val="center"/>
          </w:tcPr>
          <w:p w14:paraId="43C3E1E1" w14:textId="10BA5FC1" w:rsidR="00B1101A" w:rsidRDefault="00B1101A" w:rsidP="00B1101A">
            <w:pPr>
              <w:jc w:val="center"/>
              <w:rPr>
                <w:rFonts w:eastAsiaTheme="minorHAnsi"/>
                <w:sz w:val="20"/>
                <w:szCs w:val="20"/>
                <w:lang w:eastAsia="es-ES"/>
              </w:rPr>
            </w:pPr>
            <w:r w:rsidRPr="00B1101A">
              <w:rPr>
                <w:rFonts w:eastAsiaTheme="minorHAnsi"/>
                <w:sz w:val="20"/>
                <w:szCs w:val="20"/>
                <w:lang w:eastAsia="es-ES"/>
              </w:rPr>
              <w:t>Intervención o Afectación de Cursos de agua</w:t>
            </w:r>
            <w:r w:rsidR="00A1752E">
              <w:rPr>
                <w:rFonts w:eastAsiaTheme="minorHAnsi"/>
                <w:sz w:val="20"/>
                <w:szCs w:val="20"/>
                <w:lang w:eastAsia="es-ES"/>
              </w:rPr>
              <w:t>.</w:t>
            </w:r>
          </w:p>
          <w:p w14:paraId="42F3A960" w14:textId="77777777" w:rsidR="00B1101A" w:rsidRPr="00B1101A" w:rsidRDefault="00B1101A" w:rsidP="00B1101A">
            <w:pPr>
              <w:rPr>
                <w:rFonts w:eastAsiaTheme="minorHAnsi"/>
                <w:sz w:val="20"/>
                <w:szCs w:val="20"/>
                <w:lang w:eastAsia="es-ES"/>
              </w:rPr>
            </w:pPr>
          </w:p>
          <w:p w14:paraId="7DB9E13E" w14:textId="1A5A2E99" w:rsidR="001B2A99" w:rsidRPr="0025129B" w:rsidRDefault="00B1101A" w:rsidP="00B1101A">
            <w:pPr>
              <w:jc w:val="center"/>
              <w:rPr>
                <w:rFonts w:eastAsiaTheme="minorHAnsi"/>
                <w:sz w:val="20"/>
                <w:szCs w:val="20"/>
                <w:lang w:val="es-ES" w:eastAsia="es-ES"/>
              </w:rPr>
            </w:pPr>
            <w:r w:rsidRPr="00B1101A">
              <w:rPr>
                <w:rFonts w:eastAsiaTheme="minorHAnsi"/>
                <w:sz w:val="20"/>
                <w:szCs w:val="20"/>
                <w:lang w:eastAsia="es-ES"/>
              </w:rPr>
              <w:t>Afectación de Flora y o Vegetación</w:t>
            </w:r>
            <w:r w:rsidR="00A1752E">
              <w:rPr>
                <w:rFonts w:eastAsiaTheme="minorHAnsi"/>
                <w:sz w:val="20"/>
                <w:szCs w:val="20"/>
                <w:lang w:eastAsia="es-ES"/>
              </w:rPr>
              <w:t>.</w:t>
            </w:r>
          </w:p>
        </w:tc>
        <w:tc>
          <w:tcPr>
            <w:tcW w:w="435" w:type="pct"/>
            <w:tcBorders>
              <w:top w:val="nil"/>
              <w:left w:val="nil"/>
              <w:bottom w:val="single" w:sz="8" w:space="0" w:color="auto"/>
              <w:right w:val="single" w:sz="8" w:space="0" w:color="auto"/>
            </w:tcBorders>
            <w:vAlign w:val="center"/>
          </w:tcPr>
          <w:p w14:paraId="5F0310A4" w14:textId="225FED10" w:rsidR="001B2A99" w:rsidRPr="0025129B" w:rsidRDefault="00644C33" w:rsidP="001B2A99">
            <w:pPr>
              <w:jc w:val="center"/>
              <w:rPr>
                <w:rFonts w:eastAsiaTheme="minorHAnsi"/>
                <w:sz w:val="20"/>
                <w:szCs w:val="20"/>
                <w:lang w:val="es-ES"/>
              </w:rPr>
            </w:pPr>
            <w:r>
              <w:rPr>
                <w:rFonts w:eastAsiaTheme="minorHAnsi"/>
                <w:sz w:val="20"/>
                <w:szCs w:val="20"/>
                <w:lang w:val="es-ES"/>
              </w:rPr>
              <w:t>27558</w:t>
            </w:r>
          </w:p>
        </w:tc>
        <w:tc>
          <w:tcPr>
            <w:tcW w:w="541" w:type="pct"/>
            <w:tcBorders>
              <w:top w:val="nil"/>
              <w:left w:val="nil"/>
              <w:bottom w:val="single" w:sz="8" w:space="0" w:color="auto"/>
              <w:right w:val="single" w:sz="8" w:space="0" w:color="auto"/>
            </w:tcBorders>
            <w:tcMar>
              <w:top w:w="0" w:type="dxa"/>
              <w:left w:w="108" w:type="dxa"/>
              <w:bottom w:w="0" w:type="dxa"/>
              <w:right w:w="108" w:type="dxa"/>
            </w:tcMar>
            <w:vAlign w:val="center"/>
          </w:tcPr>
          <w:p w14:paraId="13A24D01" w14:textId="7D4B3DD9" w:rsidR="001B2A99" w:rsidRPr="0025129B" w:rsidRDefault="00F273BC" w:rsidP="001B2A99">
            <w:pPr>
              <w:jc w:val="center"/>
              <w:rPr>
                <w:rFonts w:eastAsiaTheme="minorHAnsi"/>
                <w:sz w:val="20"/>
                <w:szCs w:val="20"/>
                <w:lang w:val="es-ES"/>
              </w:rPr>
            </w:pPr>
            <w:r>
              <w:rPr>
                <w:rFonts w:eastAsiaTheme="minorHAnsi"/>
                <w:sz w:val="20"/>
                <w:szCs w:val="20"/>
                <w:lang w:val="es-ES"/>
              </w:rPr>
              <w:t>11/11/2014</w:t>
            </w:r>
          </w:p>
        </w:tc>
        <w:tc>
          <w:tcPr>
            <w:tcW w:w="556" w:type="pct"/>
            <w:vAlign w:val="center"/>
          </w:tcPr>
          <w:p w14:paraId="5470E8A4" w14:textId="4A90A1F8" w:rsidR="001B2A99" w:rsidRPr="0025129B" w:rsidRDefault="00F273BC" w:rsidP="001B2A99">
            <w:pPr>
              <w:jc w:val="center"/>
              <w:rPr>
                <w:rFonts w:eastAsiaTheme="minorHAnsi"/>
                <w:sz w:val="20"/>
                <w:szCs w:val="20"/>
                <w:lang w:val="es-ES"/>
              </w:rPr>
            </w:pPr>
            <w:r>
              <w:rPr>
                <w:rFonts w:eastAsiaTheme="minorHAnsi"/>
                <w:sz w:val="20"/>
                <w:szCs w:val="20"/>
                <w:lang w:val="es-ES"/>
              </w:rPr>
              <w:t>01/07/2014</w:t>
            </w:r>
          </w:p>
        </w:tc>
        <w:tc>
          <w:tcPr>
            <w:tcW w:w="525" w:type="pct"/>
            <w:vAlign w:val="center"/>
          </w:tcPr>
          <w:p w14:paraId="1568EDCD" w14:textId="29A295EA" w:rsidR="001B2A99" w:rsidRPr="0025129B" w:rsidRDefault="00F273BC" w:rsidP="001B2A99">
            <w:pPr>
              <w:jc w:val="center"/>
              <w:rPr>
                <w:rFonts w:eastAsiaTheme="minorHAnsi"/>
                <w:sz w:val="20"/>
                <w:szCs w:val="20"/>
                <w:lang w:val="es-ES" w:eastAsia="es-ES"/>
              </w:rPr>
            </w:pPr>
            <w:r>
              <w:rPr>
                <w:rFonts w:eastAsiaTheme="minorHAnsi"/>
                <w:sz w:val="20"/>
                <w:szCs w:val="20"/>
                <w:lang w:val="es-ES" w:eastAsia="es-ES"/>
              </w:rPr>
              <w:t>30/09/2014</w:t>
            </w:r>
          </w:p>
        </w:tc>
        <w:tc>
          <w:tcPr>
            <w:tcW w:w="465" w:type="pct"/>
            <w:vAlign w:val="center"/>
          </w:tcPr>
          <w:p w14:paraId="6A6AEF2D" w14:textId="77777777" w:rsidR="001B2A99" w:rsidRDefault="00F273BC" w:rsidP="001B2A99">
            <w:pPr>
              <w:jc w:val="center"/>
              <w:rPr>
                <w:rFonts w:eastAsiaTheme="minorHAnsi"/>
                <w:sz w:val="20"/>
                <w:szCs w:val="20"/>
                <w:lang w:val="es-ES" w:eastAsia="es-ES"/>
              </w:rPr>
            </w:pPr>
            <w:r>
              <w:rPr>
                <w:rFonts w:eastAsiaTheme="minorHAnsi"/>
                <w:sz w:val="20"/>
                <w:szCs w:val="20"/>
                <w:lang w:val="es-ES" w:eastAsia="es-ES"/>
              </w:rPr>
              <w:t>CONAF</w:t>
            </w:r>
          </w:p>
          <w:p w14:paraId="0A99CE26" w14:textId="2CA3712B" w:rsidR="00F273BC" w:rsidRPr="0025129B" w:rsidRDefault="00F273BC" w:rsidP="001B2A99">
            <w:pPr>
              <w:jc w:val="center"/>
              <w:rPr>
                <w:rFonts w:eastAsiaTheme="minorHAnsi"/>
                <w:sz w:val="20"/>
                <w:szCs w:val="20"/>
                <w:lang w:val="es-ES" w:eastAsia="es-ES"/>
              </w:rPr>
            </w:pPr>
            <w:r>
              <w:rPr>
                <w:rFonts w:eastAsiaTheme="minorHAnsi"/>
                <w:sz w:val="20"/>
                <w:szCs w:val="20"/>
                <w:lang w:val="es-ES" w:eastAsia="es-ES"/>
              </w:rPr>
              <w:t>DIRECTEMAR</w:t>
            </w:r>
          </w:p>
        </w:tc>
        <w:tc>
          <w:tcPr>
            <w:tcW w:w="492" w:type="pct"/>
            <w:vAlign w:val="center"/>
          </w:tcPr>
          <w:p w14:paraId="2B099242" w14:textId="0C0F4F63" w:rsidR="001B2A99" w:rsidRPr="0025129B" w:rsidRDefault="00F273BC" w:rsidP="001B2A99">
            <w:pPr>
              <w:jc w:val="center"/>
              <w:rPr>
                <w:rFonts w:eastAsiaTheme="minorHAnsi"/>
                <w:sz w:val="20"/>
                <w:szCs w:val="20"/>
                <w:lang w:val="es-ES" w:eastAsia="es-ES"/>
              </w:rPr>
            </w:pPr>
            <w:r>
              <w:rPr>
                <w:rFonts w:eastAsiaTheme="minorHAnsi"/>
                <w:sz w:val="20"/>
                <w:szCs w:val="20"/>
                <w:lang w:val="es-ES" w:eastAsia="es-ES"/>
              </w:rPr>
              <w:t>Conforme</w:t>
            </w:r>
            <w:r w:rsidR="00B1101A">
              <w:rPr>
                <w:rStyle w:val="Refdenotaalpie"/>
                <w:rFonts w:eastAsiaTheme="minorHAnsi"/>
                <w:sz w:val="20"/>
                <w:szCs w:val="20"/>
                <w:lang w:val="es-ES" w:eastAsia="es-ES"/>
              </w:rPr>
              <w:footnoteReference w:id="2"/>
            </w:r>
          </w:p>
        </w:tc>
      </w:tr>
      <w:tr w:rsidR="00E008D6" w:rsidRPr="0025129B" w14:paraId="0ADAF881" w14:textId="77777777" w:rsidTr="00E008D6">
        <w:trPr>
          <w:trHeight w:val="409"/>
        </w:trPr>
        <w:tc>
          <w:tcPr>
            <w:tcW w:w="1128" w:type="pct"/>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tcPr>
          <w:p w14:paraId="35CF1767" w14:textId="0D704546" w:rsidR="00E008D6" w:rsidRPr="00767E85" w:rsidRDefault="00E008D6" w:rsidP="00E008D6">
            <w:pPr>
              <w:jc w:val="center"/>
              <w:rPr>
                <w:rFonts w:ascii="Calibri" w:eastAsiaTheme="minorHAnsi" w:hAnsi="Calibri"/>
                <w:sz w:val="20"/>
                <w:szCs w:val="20"/>
                <w:lang w:val="es-ES"/>
              </w:rPr>
            </w:pPr>
            <w:r w:rsidRPr="00644C33">
              <w:rPr>
                <w:rFonts w:ascii="Calibri" w:eastAsiaTheme="minorHAnsi" w:hAnsi="Calibri"/>
                <w:sz w:val="20"/>
                <w:szCs w:val="20"/>
                <w:lang w:val="es-ES"/>
              </w:rPr>
              <w:t>Programa de Monitoreo Ambiental</w:t>
            </w:r>
            <w:r>
              <w:rPr>
                <w:rFonts w:ascii="Calibri" w:eastAsiaTheme="minorHAnsi" w:hAnsi="Calibri"/>
                <w:sz w:val="20"/>
                <w:szCs w:val="20"/>
                <w:lang w:val="es-ES"/>
              </w:rPr>
              <w:t>. IV trimestre 2014.</w:t>
            </w:r>
          </w:p>
        </w:tc>
        <w:tc>
          <w:tcPr>
            <w:tcW w:w="858" w:type="pct"/>
            <w:tcBorders>
              <w:top w:val="nil"/>
              <w:left w:val="nil"/>
              <w:bottom w:val="single" w:sz="8" w:space="0" w:color="auto"/>
              <w:right w:val="single" w:sz="8" w:space="0" w:color="auto"/>
            </w:tcBorders>
            <w:vAlign w:val="center"/>
          </w:tcPr>
          <w:p w14:paraId="73423A2D" w14:textId="0FAA7BC0" w:rsidR="00E008D6" w:rsidRDefault="00AE5632" w:rsidP="00966D94">
            <w:pPr>
              <w:jc w:val="center"/>
              <w:rPr>
                <w:rFonts w:ascii="Calibri" w:eastAsiaTheme="minorHAnsi" w:hAnsi="Calibri"/>
                <w:sz w:val="20"/>
                <w:szCs w:val="20"/>
                <w:lang w:eastAsia="es-ES"/>
              </w:rPr>
            </w:pPr>
            <w:r w:rsidRPr="00AE5632">
              <w:rPr>
                <w:rFonts w:ascii="Calibri" w:eastAsiaTheme="minorHAnsi" w:hAnsi="Calibri"/>
                <w:sz w:val="20"/>
                <w:szCs w:val="20"/>
                <w:lang w:eastAsia="es-ES"/>
              </w:rPr>
              <w:t>Intervención o Afectación de Cursos de agua</w:t>
            </w:r>
            <w:r w:rsidR="00A1752E">
              <w:rPr>
                <w:rFonts w:ascii="Calibri" w:eastAsiaTheme="minorHAnsi" w:hAnsi="Calibri"/>
                <w:sz w:val="20"/>
                <w:szCs w:val="20"/>
                <w:lang w:eastAsia="es-ES"/>
              </w:rPr>
              <w:t>.</w:t>
            </w:r>
          </w:p>
          <w:p w14:paraId="64C1ADB2" w14:textId="4EBEC310" w:rsidR="00A1752E" w:rsidRPr="00AE5632" w:rsidRDefault="00A1752E" w:rsidP="00966D94">
            <w:pPr>
              <w:jc w:val="center"/>
              <w:rPr>
                <w:rFonts w:ascii="Calibri" w:eastAsiaTheme="minorHAnsi" w:hAnsi="Calibri"/>
                <w:sz w:val="20"/>
                <w:szCs w:val="20"/>
                <w:lang w:eastAsia="es-ES"/>
              </w:rPr>
            </w:pPr>
            <w:r>
              <w:rPr>
                <w:rFonts w:ascii="Calibri" w:eastAsiaTheme="minorHAnsi" w:hAnsi="Calibri"/>
                <w:sz w:val="20"/>
                <w:szCs w:val="20"/>
                <w:lang w:eastAsia="es-ES"/>
              </w:rPr>
              <w:t>Punto 8 del informe: Sedimentos.</w:t>
            </w:r>
          </w:p>
        </w:tc>
        <w:tc>
          <w:tcPr>
            <w:tcW w:w="435" w:type="pct"/>
            <w:tcBorders>
              <w:top w:val="nil"/>
              <w:left w:val="nil"/>
              <w:bottom w:val="single" w:sz="8" w:space="0" w:color="auto"/>
              <w:right w:val="single" w:sz="8" w:space="0" w:color="auto"/>
            </w:tcBorders>
            <w:vAlign w:val="center"/>
          </w:tcPr>
          <w:p w14:paraId="7531795A" w14:textId="2C24D261" w:rsidR="00E008D6" w:rsidRDefault="00E008D6" w:rsidP="00E008D6">
            <w:pPr>
              <w:jc w:val="center"/>
              <w:rPr>
                <w:rFonts w:ascii="Calibri" w:eastAsiaTheme="minorHAnsi" w:hAnsi="Calibri"/>
                <w:sz w:val="20"/>
                <w:szCs w:val="20"/>
                <w:lang w:val="es-ES"/>
              </w:rPr>
            </w:pPr>
            <w:r>
              <w:rPr>
                <w:rFonts w:ascii="Calibri" w:eastAsiaTheme="minorHAnsi" w:hAnsi="Calibri"/>
                <w:sz w:val="20"/>
                <w:szCs w:val="20"/>
                <w:lang w:val="es-ES"/>
              </w:rPr>
              <w:t>29735</w:t>
            </w:r>
          </w:p>
        </w:tc>
        <w:tc>
          <w:tcPr>
            <w:tcW w:w="541" w:type="pct"/>
            <w:tcBorders>
              <w:top w:val="nil"/>
              <w:left w:val="nil"/>
              <w:bottom w:val="single" w:sz="8" w:space="0" w:color="auto"/>
              <w:right w:val="single" w:sz="8" w:space="0" w:color="auto"/>
            </w:tcBorders>
            <w:tcMar>
              <w:top w:w="0" w:type="dxa"/>
              <w:left w:w="108" w:type="dxa"/>
              <w:bottom w:w="0" w:type="dxa"/>
              <w:right w:w="108" w:type="dxa"/>
            </w:tcMar>
            <w:vAlign w:val="center"/>
          </w:tcPr>
          <w:p w14:paraId="06095CEC" w14:textId="30434036" w:rsidR="00E008D6" w:rsidRDefault="00E008D6" w:rsidP="00E008D6">
            <w:pPr>
              <w:jc w:val="center"/>
              <w:rPr>
                <w:rFonts w:ascii="Calibri" w:eastAsiaTheme="minorHAnsi" w:hAnsi="Calibri"/>
                <w:sz w:val="20"/>
                <w:szCs w:val="20"/>
                <w:lang w:val="es-ES"/>
              </w:rPr>
            </w:pPr>
            <w:r>
              <w:rPr>
                <w:rFonts w:ascii="Calibri" w:eastAsiaTheme="minorHAnsi" w:hAnsi="Calibri"/>
                <w:sz w:val="20"/>
                <w:szCs w:val="20"/>
                <w:lang w:val="es-ES"/>
              </w:rPr>
              <w:t>03/02/2015</w:t>
            </w:r>
          </w:p>
        </w:tc>
        <w:tc>
          <w:tcPr>
            <w:tcW w:w="556" w:type="pct"/>
            <w:tcBorders>
              <w:top w:val="nil"/>
              <w:left w:val="nil"/>
              <w:bottom w:val="single" w:sz="8" w:space="0" w:color="auto"/>
              <w:right w:val="single" w:sz="8" w:space="0" w:color="auto"/>
            </w:tcBorders>
            <w:vAlign w:val="center"/>
          </w:tcPr>
          <w:p w14:paraId="303E7A84" w14:textId="44CC6896" w:rsidR="00E008D6" w:rsidRDefault="00E008D6" w:rsidP="00E008D6">
            <w:pPr>
              <w:jc w:val="center"/>
              <w:rPr>
                <w:rFonts w:eastAsiaTheme="minorHAnsi"/>
                <w:sz w:val="20"/>
                <w:szCs w:val="20"/>
                <w:lang w:val="es-ES"/>
              </w:rPr>
            </w:pPr>
            <w:r>
              <w:rPr>
                <w:rFonts w:ascii="Calibri" w:eastAsiaTheme="minorHAnsi" w:hAnsi="Calibri"/>
                <w:sz w:val="20"/>
                <w:szCs w:val="20"/>
                <w:lang w:val="es-ES"/>
              </w:rPr>
              <w:t>01/10/2014</w:t>
            </w:r>
          </w:p>
        </w:tc>
        <w:tc>
          <w:tcPr>
            <w:tcW w:w="525" w:type="pct"/>
            <w:vAlign w:val="center"/>
          </w:tcPr>
          <w:p w14:paraId="67EED6F1" w14:textId="70D51C8E" w:rsidR="00E008D6" w:rsidRDefault="00E008D6" w:rsidP="00E008D6">
            <w:pPr>
              <w:jc w:val="center"/>
              <w:rPr>
                <w:rFonts w:eastAsiaTheme="minorHAnsi"/>
                <w:sz w:val="20"/>
                <w:szCs w:val="20"/>
                <w:lang w:val="es-ES" w:eastAsia="es-ES"/>
              </w:rPr>
            </w:pPr>
            <w:r>
              <w:rPr>
                <w:rFonts w:eastAsiaTheme="minorHAnsi"/>
                <w:sz w:val="20"/>
                <w:szCs w:val="20"/>
                <w:lang w:val="es-ES"/>
              </w:rPr>
              <w:t>31/12/2014</w:t>
            </w:r>
          </w:p>
        </w:tc>
        <w:tc>
          <w:tcPr>
            <w:tcW w:w="465" w:type="pct"/>
            <w:vAlign w:val="center"/>
          </w:tcPr>
          <w:p w14:paraId="50B8D635" w14:textId="5D5DFE49" w:rsidR="00E008D6" w:rsidRDefault="00E008D6" w:rsidP="00E008D6">
            <w:pPr>
              <w:jc w:val="center"/>
              <w:rPr>
                <w:rFonts w:eastAsiaTheme="minorHAnsi"/>
                <w:sz w:val="20"/>
                <w:szCs w:val="20"/>
                <w:lang w:val="es-ES" w:eastAsia="es-ES"/>
              </w:rPr>
            </w:pPr>
            <w:r>
              <w:rPr>
                <w:rFonts w:eastAsiaTheme="minorHAnsi"/>
                <w:sz w:val="20"/>
                <w:szCs w:val="20"/>
                <w:lang w:val="es-ES" w:eastAsia="es-ES"/>
              </w:rPr>
              <w:t>SMA</w:t>
            </w:r>
          </w:p>
        </w:tc>
        <w:tc>
          <w:tcPr>
            <w:tcW w:w="492" w:type="pct"/>
            <w:vAlign w:val="center"/>
          </w:tcPr>
          <w:p w14:paraId="5DFE965B" w14:textId="7410EE4F" w:rsidR="00E008D6" w:rsidRDefault="00A1752E" w:rsidP="00E008D6">
            <w:pPr>
              <w:jc w:val="center"/>
              <w:rPr>
                <w:rFonts w:eastAsiaTheme="minorHAnsi"/>
                <w:sz w:val="20"/>
                <w:szCs w:val="20"/>
                <w:lang w:val="es-ES" w:eastAsia="es-ES"/>
              </w:rPr>
            </w:pPr>
            <w:r>
              <w:rPr>
                <w:rFonts w:eastAsiaTheme="minorHAnsi"/>
                <w:sz w:val="20"/>
                <w:szCs w:val="20"/>
                <w:lang w:val="es-ES" w:eastAsia="es-ES"/>
              </w:rPr>
              <w:t>Conforme</w:t>
            </w:r>
            <w:r>
              <w:rPr>
                <w:rStyle w:val="Refdenotaalpie"/>
                <w:rFonts w:eastAsiaTheme="minorHAnsi"/>
                <w:sz w:val="20"/>
                <w:szCs w:val="20"/>
                <w:lang w:val="es-ES" w:eastAsia="es-ES"/>
              </w:rPr>
              <w:footnoteReference w:id="3"/>
            </w:r>
          </w:p>
        </w:tc>
      </w:tr>
      <w:tr w:rsidR="00411280" w:rsidRPr="0025129B" w14:paraId="0DB2DE2E" w14:textId="293CC139" w:rsidTr="00E008D6">
        <w:trPr>
          <w:trHeight w:val="361"/>
        </w:trPr>
        <w:tc>
          <w:tcPr>
            <w:tcW w:w="1128" w:type="pct"/>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tcPr>
          <w:p w14:paraId="6C79C19A" w14:textId="4F4ECD64" w:rsidR="00411280" w:rsidRPr="0025129B" w:rsidRDefault="00644C33" w:rsidP="00411280">
            <w:pPr>
              <w:jc w:val="center"/>
              <w:rPr>
                <w:rFonts w:eastAsiaTheme="minorHAnsi"/>
                <w:sz w:val="20"/>
                <w:szCs w:val="20"/>
                <w:lang w:val="es-ES"/>
              </w:rPr>
            </w:pPr>
            <w:r w:rsidRPr="00644C33">
              <w:rPr>
                <w:rFonts w:eastAsiaTheme="minorHAnsi"/>
                <w:sz w:val="20"/>
                <w:szCs w:val="20"/>
                <w:lang w:val="es-ES"/>
              </w:rPr>
              <w:t>Programa de Monitoreo Ambiental</w:t>
            </w:r>
            <w:r w:rsidR="00F273BC">
              <w:rPr>
                <w:rFonts w:eastAsiaTheme="minorHAnsi"/>
                <w:sz w:val="20"/>
                <w:szCs w:val="20"/>
                <w:lang w:val="es-ES"/>
              </w:rPr>
              <w:t>. I trimestre 2015.</w:t>
            </w:r>
          </w:p>
        </w:tc>
        <w:tc>
          <w:tcPr>
            <w:tcW w:w="858" w:type="pct"/>
            <w:tcBorders>
              <w:top w:val="nil"/>
              <w:left w:val="nil"/>
              <w:bottom w:val="single" w:sz="8" w:space="0" w:color="auto"/>
              <w:right w:val="single" w:sz="8" w:space="0" w:color="auto"/>
            </w:tcBorders>
            <w:vAlign w:val="center"/>
          </w:tcPr>
          <w:p w14:paraId="074E1A40" w14:textId="77777777" w:rsidR="00644C33" w:rsidRDefault="00AE5632" w:rsidP="00AE5632">
            <w:pPr>
              <w:jc w:val="center"/>
              <w:rPr>
                <w:rFonts w:eastAsiaTheme="minorHAnsi"/>
                <w:sz w:val="20"/>
                <w:szCs w:val="20"/>
                <w:lang w:eastAsia="es-ES"/>
              </w:rPr>
            </w:pPr>
            <w:r w:rsidRPr="00AE5632">
              <w:rPr>
                <w:rFonts w:eastAsiaTheme="minorHAnsi"/>
                <w:sz w:val="20"/>
                <w:szCs w:val="20"/>
                <w:lang w:eastAsia="es-ES"/>
              </w:rPr>
              <w:t>Intervención o Afectación de Cursos de agua</w:t>
            </w:r>
            <w:r w:rsidR="00A1752E">
              <w:rPr>
                <w:rFonts w:eastAsiaTheme="minorHAnsi"/>
                <w:sz w:val="20"/>
                <w:szCs w:val="20"/>
                <w:lang w:eastAsia="es-ES"/>
              </w:rPr>
              <w:t>.</w:t>
            </w:r>
          </w:p>
          <w:p w14:paraId="58F81D1E" w14:textId="77777777" w:rsidR="00A1752E" w:rsidRDefault="00A1752E" w:rsidP="00AE5632">
            <w:pPr>
              <w:jc w:val="center"/>
              <w:rPr>
                <w:rFonts w:eastAsiaTheme="minorHAnsi"/>
                <w:sz w:val="20"/>
                <w:szCs w:val="20"/>
                <w:lang w:eastAsia="es-ES"/>
              </w:rPr>
            </w:pPr>
            <w:r>
              <w:rPr>
                <w:rFonts w:eastAsiaTheme="minorHAnsi"/>
                <w:sz w:val="20"/>
                <w:szCs w:val="20"/>
                <w:lang w:eastAsia="es-ES"/>
              </w:rPr>
              <w:t>Punto 18 del informe.</w:t>
            </w:r>
          </w:p>
          <w:p w14:paraId="160517D3" w14:textId="0A8FD00B" w:rsidR="00A1752E" w:rsidRPr="00AE5632" w:rsidRDefault="00A1752E" w:rsidP="00A1752E">
            <w:pPr>
              <w:jc w:val="center"/>
              <w:rPr>
                <w:rFonts w:eastAsiaTheme="minorHAnsi"/>
                <w:sz w:val="20"/>
                <w:szCs w:val="20"/>
                <w:lang w:eastAsia="es-ES"/>
              </w:rPr>
            </w:pPr>
            <w:r>
              <w:rPr>
                <w:rFonts w:eastAsiaTheme="minorHAnsi"/>
                <w:sz w:val="20"/>
                <w:szCs w:val="20"/>
                <w:lang w:eastAsia="es-ES"/>
              </w:rPr>
              <w:t>Monitoreo Paralelo Río y Ril.</w:t>
            </w:r>
          </w:p>
        </w:tc>
        <w:tc>
          <w:tcPr>
            <w:tcW w:w="435" w:type="pct"/>
            <w:tcBorders>
              <w:top w:val="nil"/>
              <w:left w:val="nil"/>
              <w:bottom w:val="single" w:sz="8" w:space="0" w:color="auto"/>
              <w:right w:val="single" w:sz="8" w:space="0" w:color="auto"/>
            </w:tcBorders>
            <w:vAlign w:val="center"/>
          </w:tcPr>
          <w:p w14:paraId="5C6FBC43" w14:textId="66EA8788" w:rsidR="00411280" w:rsidRPr="0025129B" w:rsidRDefault="00842E28" w:rsidP="00411280">
            <w:pPr>
              <w:jc w:val="center"/>
              <w:rPr>
                <w:rFonts w:eastAsiaTheme="minorHAnsi"/>
                <w:sz w:val="20"/>
                <w:szCs w:val="20"/>
                <w:lang w:val="es-ES"/>
              </w:rPr>
            </w:pPr>
            <w:r>
              <w:rPr>
                <w:rFonts w:eastAsiaTheme="minorHAnsi"/>
                <w:sz w:val="20"/>
                <w:szCs w:val="20"/>
                <w:lang w:val="es-ES"/>
              </w:rPr>
              <w:t>32358</w:t>
            </w:r>
          </w:p>
        </w:tc>
        <w:tc>
          <w:tcPr>
            <w:tcW w:w="541" w:type="pct"/>
            <w:tcBorders>
              <w:top w:val="nil"/>
              <w:left w:val="nil"/>
              <w:bottom w:val="single" w:sz="8" w:space="0" w:color="auto"/>
              <w:right w:val="single" w:sz="8" w:space="0" w:color="auto"/>
            </w:tcBorders>
            <w:tcMar>
              <w:top w:w="0" w:type="dxa"/>
              <w:left w:w="108" w:type="dxa"/>
              <w:bottom w:w="0" w:type="dxa"/>
              <w:right w:w="108" w:type="dxa"/>
            </w:tcMar>
            <w:vAlign w:val="center"/>
          </w:tcPr>
          <w:p w14:paraId="45964289" w14:textId="4E5E5442" w:rsidR="00411280" w:rsidRPr="0025129B" w:rsidRDefault="00842E28" w:rsidP="00411280">
            <w:pPr>
              <w:jc w:val="center"/>
              <w:rPr>
                <w:rFonts w:eastAsiaTheme="minorHAnsi"/>
                <w:sz w:val="20"/>
                <w:szCs w:val="20"/>
                <w:highlight w:val="yellow"/>
                <w:lang w:val="es-ES"/>
              </w:rPr>
            </w:pPr>
            <w:r w:rsidRPr="00842E28">
              <w:rPr>
                <w:rFonts w:eastAsiaTheme="minorHAnsi"/>
                <w:sz w:val="20"/>
                <w:szCs w:val="20"/>
                <w:lang w:val="es-ES"/>
              </w:rPr>
              <w:t>05/05/2015</w:t>
            </w:r>
          </w:p>
        </w:tc>
        <w:tc>
          <w:tcPr>
            <w:tcW w:w="556" w:type="pct"/>
            <w:vAlign w:val="center"/>
          </w:tcPr>
          <w:p w14:paraId="308366B3" w14:textId="1139262F" w:rsidR="00411280" w:rsidRPr="0025129B" w:rsidRDefault="00AE5632" w:rsidP="00411280">
            <w:pPr>
              <w:jc w:val="center"/>
              <w:rPr>
                <w:rFonts w:eastAsiaTheme="minorHAnsi"/>
                <w:sz w:val="20"/>
                <w:szCs w:val="20"/>
                <w:lang w:val="es-ES"/>
              </w:rPr>
            </w:pPr>
            <w:r>
              <w:rPr>
                <w:rFonts w:eastAsiaTheme="minorHAnsi"/>
                <w:sz w:val="20"/>
                <w:szCs w:val="20"/>
                <w:lang w:val="es-ES"/>
              </w:rPr>
              <w:t>01/01/2015</w:t>
            </w:r>
          </w:p>
        </w:tc>
        <w:tc>
          <w:tcPr>
            <w:tcW w:w="525" w:type="pct"/>
            <w:vAlign w:val="center"/>
          </w:tcPr>
          <w:p w14:paraId="093F0165" w14:textId="587A9338" w:rsidR="00411280" w:rsidRPr="0025129B" w:rsidRDefault="00AE5632" w:rsidP="00411280">
            <w:pPr>
              <w:jc w:val="center"/>
              <w:rPr>
                <w:rFonts w:eastAsiaTheme="minorHAnsi"/>
                <w:sz w:val="20"/>
                <w:szCs w:val="20"/>
                <w:lang w:val="es-ES" w:eastAsia="es-ES"/>
              </w:rPr>
            </w:pPr>
            <w:r>
              <w:rPr>
                <w:rFonts w:eastAsiaTheme="minorHAnsi"/>
                <w:sz w:val="20"/>
                <w:szCs w:val="20"/>
                <w:lang w:val="es-ES" w:eastAsia="es-ES"/>
              </w:rPr>
              <w:t>31/03/2015</w:t>
            </w:r>
          </w:p>
        </w:tc>
        <w:tc>
          <w:tcPr>
            <w:tcW w:w="465" w:type="pct"/>
            <w:vAlign w:val="center"/>
          </w:tcPr>
          <w:p w14:paraId="3C07AE34" w14:textId="79F10CE9" w:rsidR="00411280" w:rsidRPr="0025129B" w:rsidRDefault="00F273BC" w:rsidP="00411280">
            <w:pPr>
              <w:jc w:val="center"/>
              <w:rPr>
                <w:rFonts w:eastAsiaTheme="minorHAnsi"/>
                <w:sz w:val="20"/>
                <w:szCs w:val="20"/>
                <w:lang w:val="es-ES" w:eastAsia="es-ES"/>
              </w:rPr>
            </w:pPr>
            <w:r>
              <w:rPr>
                <w:rFonts w:eastAsiaTheme="minorHAnsi"/>
                <w:sz w:val="20"/>
                <w:szCs w:val="20"/>
                <w:lang w:val="es-ES" w:eastAsia="es-ES"/>
              </w:rPr>
              <w:t>SMA</w:t>
            </w:r>
          </w:p>
        </w:tc>
        <w:tc>
          <w:tcPr>
            <w:tcW w:w="492" w:type="pct"/>
            <w:vAlign w:val="center"/>
          </w:tcPr>
          <w:p w14:paraId="1ACD79FB" w14:textId="72682595" w:rsidR="00411280" w:rsidRPr="0025129B" w:rsidRDefault="00A1752E" w:rsidP="00411280">
            <w:pPr>
              <w:jc w:val="center"/>
              <w:rPr>
                <w:rFonts w:eastAsiaTheme="minorHAnsi"/>
                <w:sz w:val="20"/>
                <w:szCs w:val="20"/>
                <w:lang w:val="es-ES" w:eastAsia="es-ES"/>
              </w:rPr>
            </w:pPr>
            <w:r>
              <w:rPr>
                <w:rFonts w:eastAsiaTheme="minorHAnsi"/>
                <w:sz w:val="20"/>
                <w:szCs w:val="20"/>
                <w:lang w:val="es-ES" w:eastAsia="es-ES"/>
              </w:rPr>
              <w:t>Conforme</w:t>
            </w:r>
            <w:r w:rsidR="00A54D04">
              <w:rPr>
                <w:rStyle w:val="Refdenotaalpie"/>
                <w:rFonts w:eastAsiaTheme="minorHAnsi"/>
                <w:sz w:val="20"/>
                <w:szCs w:val="20"/>
                <w:lang w:val="es-ES" w:eastAsia="es-ES"/>
              </w:rPr>
              <w:footnoteReference w:id="4"/>
            </w:r>
          </w:p>
        </w:tc>
      </w:tr>
    </w:tbl>
    <w:p w14:paraId="6CAF9D70" w14:textId="31C5FE6A" w:rsidR="00F265C2" w:rsidRPr="0025129B" w:rsidRDefault="00F265C2" w:rsidP="00F265C2">
      <w:pPr>
        <w:sectPr w:rsidR="00F265C2" w:rsidRPr="0025129B" w:rsidSect="00A70F8F">
          <w:pgSz w:w="15840" w:h="12240" w:orient="landscape"/>
          <w:pgMar w:top="1134" w:right="1134" w:bottom="1134" w:left="1134" w:header="709" w:footer="709" w:gutter="0"/>
          <w:cols w:space="708"/>
          <w:docGrid w:linePitch="360"/>
        </w:sectPr>
      </w:pPr>
    </w:p>
    <w:p w14:paraId="6F527B8D" w14:textId="77777777" w:rsidR="004E583C" w:rsidRPr="0025129B" w:rsidRDefault="004E583C" w:rsidP="00C958D0">
      <w:pPr>
        <w:pStyle w:val="Ttulo1"/>
      </w:pPr>
      <w:bookmarkStart w:id="132" w:name="_Toc352840394"/>
      <w:bookmarkStart w:id="133" w:name="_Toc352841454"/>
      <w:bookmarkStart w:id="134" w:name="_Toc421874382"/>
      <w:bookmarkEnd w:id="127"/>
      <w:bookmarkEnd w:id="128"/>
      <w:r w:rsidRPr="0025129B">
        <w:lastRenderedPageBreak/>
        <w:t>H</w:t>
      </w:r>
      <w:r w:rsidR="0024720C" w:rsidRPr="0025129B">
        <w:t>ECHOS CONSTATADOS</w:t>
      </w:r>
      <w:r w:rsidRPr="0025129B">
        <w:t>.</w:t>
      </w:r>
      <w:bookmarkEnd w:id="132"/>
      <w:bookmarkEnd w:id="133"/>
      <w:bookmarkEnd w:id="134"/>
    </w:p>
    <w:p w14:paraId="6F527B8E" w14:textId="77777777" w:rsidR="00D17CB6" w:rsidRPr="00A0156A" w:rsidRDefault="00D17CB6" w:rsidP="00D17CB6">
      <w:pPr>
        <w:rPr>
          <w:sz w:val="16"/>
          <w:szCs w:val="16"/>
        </w:rPr>
      </w:pPr>
    </w:p>
    <w:p w14:paraId="0DD1D8C6" w14:textId="37C266AD" w:rsidR="00655FC2" w:rsidRDefault="00655FC2" w:rsidP="00655FC2">
      <w:pPr>
        <w:pStyle w:val="Ttulo2"/>
      </w:pPr>
      <w:bookmarkStart w:id="135" w:name="_Toc421874383"/>
      <w:r w:rsidRPr="00655FC2">
        <w:t>Gestión de aguas lluvias en sector de acopio de madera</w:t>
      </w:r>
      <w:r w:rsidR="00940B6E">
        <w:t>.</w:t>
      </w:r>
      <w:bookmarkEnd w:id="135"/>
    </w:p>
    <w:p w14:paraId="09321EE8" w14:textId="77777777" w:rsidR="00C5465C" w:rsidRDefault="00C5465C" w:rsidP="00C5465C"/>
    <w:tbl>
      <w:tblPr>
        <w:tblStyle w:val="Tablaconcuadrcula"/>
        <w:tblW w:w="13787" w:type="dxa"/>
        <w:tblInd w:w="1" w:type="dxa"/>
        <w:tblLayout w:type="fixed"/>
        <w:tblLook w:val="04A0" w:firstRow="1" w:lastRow="0" w:firstColumn="1" w:lastColumn="0" w:noHBand="0" w:noVBand="1"/>
      </w:tblPr>
      <w:tblGrid>
        <w:gridCol w:w="3830"/>
        <w:gridCol w:w="9957"/>
      </w:tblGrid>
      <w:tr w:rsidR="00C5465C" w:rsidRPr="0025129B" w14:paraId="2D8B2766" w14:textId="77777777" w:rsidTr="0011180E">
        <w:trPr>
          <w:trHeight w:val="142"/>
        </w:trPr>
        <w:tc>
          <w:tcPr>
            <w:tcW w:w="1389" w:type="pct"/>
          </w:tcPr>
          <w:p w14:paraId="71DF4FA1" w14:textId="77777777" w:rsidR="00C5465C" w:rsidRPr="0025129B" w:rsidRDefault="00C5465C" w:rsidP="002D0AFC">
            <w:r w:rsidRPr="0025129B">
              <w:rPr>
                <w:rFonts w:eastAsia="Times New Roman"/>
                <w:b/>
                <w:bCs/>
                <w:color w:val="000000"/>
                <w:lang w:eastAsia="es-CL"/>
              </w:rPr>
              <w:t>Número de Hecho Constatado</w:t>
            </w:r>
            <w:r w:rsidRPr="0025129B">
              <w:rPr>
                <w:rFonts w:eastAsia="Times New Roman"/>
                <w:color w:val="000000"/>
                <w:lang w:eastAsia="es-CL"/>
              </w:rPr>
              <w:t xml:space="preserve">: </w:t>
            </w:r>
            <w:r>
              <w:rPr>
                <w:b/>
              </w:rPr>
              <w:t>1</w:t>
            </w:r>
          </w:p>
        </w:tc>
        <w:tc>
          <w:tcPr>
            <w:tcW w:w="3611" w:type="pct"/>
          </w:tcPr>
          <w:p w14:paraId="1EFEBC51" w14:textId="145350B3" w:rsidR="00C5465C" w:rsidRPr="0025129B" w:rsidRDefault="00C5465C" w:rsidP="002D0AFC">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1 y 3</w:t>
            </w:r>
          </w:p>
        </w:tc>
      </w:tr>
      <w:tr w:rsidR="00C5465C" w:rsidRPr="0025129B" w14:paraId="36B150B0" w14:textId="77777777" w:rsidTr="0011180E">
        <w:trPr>
          <w:trHeight w:val="319"/>
        </w:trPr>
        <w:tc>
          <w:tcPr>
            <w:tcW w:w="5000" w:type="pct"/>
            <w:gridSpan w:val="2"/>
            <w:tcBorders>
              <w:bottom w:val="single" w:sz="4" w:space="0" w:color="auto"/>
            </w:tcBorders>
          </w:tcPr>
          <w:p w14:paraId="4E7341D4" w14:textId="77777777" w:rsidR="00C5465C" w:rsidRPr="0025129B" w:rsidRDefault="00C5465C" w:rsidP="002D0AFC">
            <w:pPr>
              <w:rPr>
                <w:b/>
              </w:rPr>
            </w:pPr>
            <w:r w:rsidRPr="0025129B">
              <w:rPr>
                <w:b/>
              </w:rPr>
              <w:t xml:space="preserve">Tipo de exigencia según lo indicado en RCA: </w:t>
            </w:r>
            <w:r w:rsidRPr="006D388D">
              <w:rPr>
                <w:b/>
                <w:bCs/>
                <w:lang w:eastAsia="es-CL"/>
              </w:rPr>
              <w:t xml:space="preserve">Plan de seguimiento ambiental </w:t>
            </w:r>
          </w:p>
        </w:tc>
      </w:tr>
      <w:tr w:rsidR="00C5465C" w:rsidRPr="0025129B" w14:paraId="56728412" w14:textId="77777777" w:rsidTr="0011180E">
        <w:trPr>
          <w:trHeight w:val="400"/>
        </w:trPr>
        <w:tc>
          <w:tcPr>
            <w:tcW w:w="5000" w:type="pct"/>
            <w:gridSpan w:val="2"/>
            <w:tcBorders>
              <w:bottom w:val="single" w:sz="4" w:space="0" w:color="auto"/>
            </w:tcBorders>
          </w:tcPr>
          <w:p w14:paraId="4B712E47" w14:textId="2847DA7C" w:rsidR="00C5465C" w:rsidRPr="0025129B" w:rsidRDefault="00E07612" w:rsidP="002D0AFC">
            <w:pPr>
              <w:rPr>
                <w:rFonts w:eastAsia="Times New Roman"/>
                <w:b/>
                <w:color w:val="000000"/>
                <w:lang w:eastAsia="es-CL"/>
              </w:rPr>
            </w:pPr>
            <w:r>
              <w:rPr>
                <w:rFonts w:eastAsia="Times New Roman"/>
                <w:b/>
                <w:bCs/>
                <w:color w:val="000000"/>
                <w:lang w:eastAsia="es-CL"/>
              </w:rPr>
              <w:t>Exigencias(s):</w:t>
            </w:r>
          </w:p>
          <w:p w14:paraId="5009386D" w14:textId="77777777" w:rsidR="00C5465C" w:rsidRDefault="00C5465C" w:rsidP="002D0AFC">
            <w:pPr>
              <w:rPr>
                <w:rFonts w:eastAsia="Times New Roman"/>
                <w:b/>
                <w:bCs/>
                <w:color w:val="000000"/>
                <w:lang w:eastAsia="es-CL"/>
              </w:rPr>
            </w:pPr>
          </w:p>
          <w:p w14:paraId="31E3D57D" w14:textId="77777777" w:rsidR="00C5465C" w:rsidRPr="00C5465C" w:rsidRDefault="00C5465C" w:rsidP="00C5465C">
            <w:pPr>
              <w:rPr>
                <w:rFonts w:eastAsia="Times New Roman"/>
                <w:bCs/>
                <w:color w:val="000000"/>
                <w:u w:val="single"/>
                <w:lang w:eastAsia="es-CL"/>
              </w:rPr>
            </w:pPr>
            <w:r w:rsidRPr="00C5465C">
              <w:rPr>
                <w:rFonts w:eastAsia="Times New Roman"/>
                <w:bCs/>
                <w:color w:val="000000"/>
                <w:u w:val="single"/>
                <w:lang w:eastAsia="es-CL"/>
              </w:rPr>
              <w:t>Considerando 7  RCA 40/2008</w:t>
            </w:r>
          </w:p>
          <w:p w14:paraId="0C81DB21" w14:textId="77777777" w:rsidR="00C5465C" w:rsidRPr="00C5465C" w:rsidRDefault="00C5465C" w:rsidP="00C5465C">
            <w:pPr>
              <w:rPr>
                <w:rFonts w:eastAsia="Times New Roman"/>
                <w:bCs/>
                <w:i/>
                <w:color w:val="000000"/>
                <w:lang w:val="es-ES" w:eastAsia="es-CL"/>
              </w:rPr>
            </w:pPr>
            <w:r w:rsidRPr="00C5465C">
              <w:rPr>
                <w:rFonts w:eastAsia="Times New Roman"/>
                <w:bCs/>
                <w:i/>
                <w:color w:val="000000"/>
                <w:lang w:eastAsia="es-CL"/>
              </w:rPr>
              <w:t>“</w:t>
            </w:r>
            <w:r w:rsidRPr="00C5465C">
              <w:rPr>
                <w:rFonts w:eastAsia="Times New Roman"/>
                <w:bCs/>
                <w:i/>
                <w:color w:val="000000"/>
                <w:lang w:val="es-ES" w:eastAsia="es-CL"/>
              </w:rPr>
              <w:t>Asimismo disminuir el límite de la conductividad que determina el desvío automático de las aguas lluvias contaminadas desde la cámara 14 a la laguna de derrame, de 600 uS/cm a 150 uS/cm. (Mediante Resolución exenta Nº 83, de fecha 30/07/08, CONAMA Región de los Ríos. Resuelvo 1. La resolución indica que el límite de conductividad que determina el desvío automático de las aguas lluvias se mantendrá en 600 µS/cm).”</w:t>
            </w:r>
          </w:p>
          <w:p w14:paraId="6CC035BC" w14:textId="77777777" w:rsidR="00C5465C" w:rsidRPr="00C5465C" w:rsidRDefault="00C5465C" w:rsidP="00C5465C">
            <w:pPr>
              <w:rPr>
                <w:rFonts w:eastAsia="Times New Roman"/>
                <w:bCs/>
                <w:color w:val="000000"/>
                <w:u w:val="single"/>
                <w:lang w:val="es-ES" w:eastAsia="es-CL"/>
              </w:rPr>
            </w:pPr>
          </w:p>
          <w:p w14:paraId="24DA68B5" w14:textId="77777777" w:rsidR="00C5465C" w:rsidRPr="00C5465C" w:rsidRDefault="00C5465C" w:rsidP="00C5465C">
            <w:pPr>
              <w:rPr>
                <w:rFonts w:eastAsia="Times New Roman"/>
                <w:bCs/>
                <w:color w:val="000000"/>
                <w:u w:val="single"/>
                <w:lang w:val="es-ES" w:eastAsia="es-CL"/>
              </w:rPr>
            </w:pPr>
            <w:r w:rsidRPr="00C5465C">
              <w:rPr>
                <w:rFonts w:eastAsia="Times New Roman"/>
                <w:bCs/>
                <w:color w:val="000000"/>
                <w:u w:val="single"/>
                <w:lang w:val="es-ES" w:eastAsia="es-CL"/>
              </w:rPr>
              <w:t>Considerando 3.5.2.1 RCA 40/2008</w:t>
            </w:r>
          </w:p>
          <w:p w14:paraId="2F727EAD" w14:textId="69EFA185" w:rsidR="00C5465C" w:rsidRPr="00C5465C" w:rsidRDefault="00C5465C" w:rsidP="00C5465C">
            <w:pPr>
              <w:rPr>
                <w:rFonts w:eastAsia="Times New Roman"/>
                <w:bCs/>
                <w:i/>
                <w:color w:val="000000"/>
                <w:lang w:eastAsia="es-CL"/>
              </w:rPr>
            </w:pPr>
            <w:r w:rsidRPr="00C5465C">
              <w:rPr>
                <w:rFonts w:eastAsia="Times New Roman"/>
                <w:bCs/>
                <w:i/>
                <w:color w:val="000000"/>
                <w:lang w:val="es-ES" w:eastAsia="es-CL"/>
              </w:rPr>
              <w:t>“Las aguas lluvias provenientes del recinto industrial (calles y edificios del área industrial) que no posean las características para ser descargadas al río Cruces, también serán derivadas a la laguna transitoria, para lo cual existirá un sistema automatizado de detección de calidad del agua(información en línea), ubicado en la “cámara 14”. Las aguas lluvias disponen de un circuito independiente, a las aguas de proceso.”</w:t>
            </w:r>
          </w:p>
        </w:tc>
      </w:tr>
      <w:tr w:rsidR="00C5465C" w:rsidRPr="0091458D" w14:paraId="637B82BC" w14:textId="77777777" w:rsidTr="0011180E">
        <w:trPr>
          <w:trHeight w:val="627"/>
        </w:trPr>
        <w:tc>
          <w:tcPr>
            <w:tcW w:w="5000" w:type="pct"/>
            <w:gridSpan w:val="2"/>
          </w:tcPr>
          <w:p w14:paraId="0AE37367" w14:textId="77777777" w:rsidR="00962113" w:rsidRPr="00962113" w:rsidRDefault="00962113" w:rsidP="00962113">
            <w:pPr>
              <w:rPr>
                <w:bCs/>
                <w:iCs/>
                <w:color w:val="000000" w:themeColor="text1"/>
              </w:rPr>
            </w:pPr>
            <w:r w:rsidRPr="00962113">
              <w:rPr>
                <w:b/>
                <w:bCs/>
                <w:iCs/>
                <w:color w:val="000000" w:themeColor="text1"/>
              </w:rPr>
              <w:t>Hecho(s) constatado(s) durante la fiscalización:</w:t>
            </w:r>
          </w:p>
          <w:p w14:paraId="1B51661D" w14:textId="77777777" w:rsidR="00962113" w:rsidRDefault="00962113" w:rsidP="00962113">
            <w:pPr>
              <w:pStyle w:val="Prrafodelista"/>
              <w:ind w:left="284"/>
              <w:rPr>
                <w:bCs/>
                <w:iCs/>
                <w:color w:val="000000" w:themeColor="text1"/>
              </w:rPr>
            </w:pPr>
          </w:p>
          <w:p w14:paraId="435AB9A8" w14:textId="01CA57F1"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Se inspecciona cámara N° 14, la que recibe las aguas lluvias del sector industrial de la planta y las deriva al sistema de tratamiento de efluentes o al río</w:t>
            </w:r>
            <w:r w:rsidR="00144C28">
              <w:rPr>
                <w:bCs/>
                <w:iCs/>
                <w:color w:val="000000" w:themeColor="text1"/>
              </w:rPr>
              <w:t>,</w:t>
            </w:r>
            <w:r w:rsidRPr="00726E05">
              <w:rPr>
                <w:bCs/>
                <w:iCs/>
                <w:color w:val="000000" w:themeColor="text1"/>
              </w:rPr>
              <w:t xml:space="preserve"> según el valor de conductividad.</w:t>
            </w:r>
          </w:p>
          <w:p w14:paraId="7D216C8D" w14:textId="7BDE5685" w:rsidR="00A4195B" w:rsidRPr="00A4195B" w:rsidRDefault="00726E05" w:rsidP="009A30DB">
            <w:pPr>
              <w:pStyle w:val="Prrafodelista"/>
              <w:numPr>
                <w:ilvl w:val="0"/>
                <w:numId w:val="8"/>
              </w:numPr>
              <w:ind w:left="284" w:hanging="284"/>
              <w:rPr>
                <w:bCs/>
                <w:iCs/>
                <w:color w:val="000000" w:themeColor="text1"/>
              </w:rPr>
            </w:pPr>
            <w:r w:rsidRPr="00A4195B">
              <w:rPr>
                <w:bCs/>
                <w:iCs/>
                <w:color w:val="000000" w:themeColor="text1"/>
              </w:rPr>
              <w:t>Se realiza medición de calidad de aguas al interior de la cámara 14, con equipo sonda multiparámetro marca Hanna, modelo HI9829, calibrada en terreno.</w:t>
            </w:r>
            <w:r w:rsidR="00A4195B" w:rsidRPr="00A4195B">
              <w:rPr>
                <w:bCs/>
                <w:iCs/>
                <w:color w:val="000000" w:themeColor="text1"/>
              </w:rPr>
              <w:t xml:space="preserve"> Los resultados de la medición se muestran en la Tabla N° 1. Dichos resultados son consistentes con los valores registrados en equipos de medición automáti</w:t>
            </w:r>
            <w:r w:rsidR="00A4195B">
              <w:rPr>
                <w:bCs/>
                <w:iCs/>
                <w:color w:val="000000" w:themeColor="text1"/>
              </w:rPr>
              <w:t>c</w:t>
            </w:r>
            <w:r w:rsidR="00A4195B" w:rsidRPr="00A4195B">
              <w:rPr>
                <w:bCs/>
                <w:iCs/>
                <w:color w:val="000000" w:themeColor="text1"/>
              </w:rPr>
              <w:t>os</w:t>
            </w:r>
            <w:r w:rsidR="00A4195B">
              <w:rPr>
                <w:bCs/>
                <w:iCs/>
                <w:color w:val="000000" w:themeColor="text1"/>
              </w:rPr>
              <w:t xml:space="preserve"> existentes en dicha unidad</w:t>
            </w:r>
            <w:r w:rsidR="00A4195B" w:rsidRPr="00A4195B">
              <w:rPr>
                <w:bCs/>
                <w:iCs/>
                <w:color w:val="000000" w:themeColor="text1"/>
              </w:rPr>
              <w:t>.</w:t>
            </w:r>
            <w:r w:rsidR="00D377FA">
              <w:rPr>
                <w:bCs/>
                <w:iCs/>
                <w:color w:val="000000" w:themeColor="text1"/>
              </w:rPr>
              <w:t xml:space="preserve"> </w:t>
            </w:r>
            <w:r w:rsidR="00325BA3">
              <w:rPr>
                <w:bCs/>
                <w:iCs/>
                <w:color w:val="000000" w:themeColor="text1"/>
              </w:rPr>
              <w:t>(Nota: L</w:t>
            </w:r>
            <w:r w:rsidR="00D377FA">
              <w:rPr>
                <w:bCs/>
                <w:iCs/>
                <w:color w:val="000000" w:themeColor="text1"/>
              </w:rPr>
              <w:t xml:space="preserve">os respaldos de las mediciones y resultados de calidad de aguas realizados en terreno con </w:t>
            </w:r>
            <w:r w:rsidR="00D377FA" w:rsidRPr="00D377FA">
              <w:rPr>
                <w:bCs/>
                <w:iCs/>
                <w:color w:val="000000" w:themeColor="text1"/>
              </w:rPr>
              <w:t>sonda multiparámetro</w:t>
            </w:r>
            <w:r w:rsidR="00D377FA">
              <w:rPr>
                <w:bCs/>
                <w:iCs/>
                <w:color w:val="000000" w:themeColor="text1"/>
              </w:rPr>
              <w:t xml:space="preserve">, se encuentran en el Anexo </w:t>
            </w:r>
            <w:r w:rsidR="006B0411">
              <w:rPr>
                <w:bCs/>
                <w:iCs/>
                <w:color w:val="000000" w:themeColor="text1"/>
              </w:rPr>
              <w:t>0</w:t>
            </w:r>
            <w:r w:rsidR="00D377FA">
              <w:rPr>
                <w:bCs/>
                <w:iCs/>
                <w:color w:val="000000" w:themeColor="text1"/>
              </w:rPr>
              <w:t>2.</w:t>
            </w:r>
            <w:r w:rsidR="00325BA3">
              <w:rPr>
                <w:bCs/>
                <w:iCs/>
                <w:color w:val="000000" w:themeColor="text1"/>
              </w:rPr>
              <w:t>)</w:t>
            </w:r>
          </w:p>
          <w:p w14:paraId="7EAD42F5"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Se verifica implementación de tres (3) equipos de medición automáticos, instalados previo a la cámara 14:</w:t>
            </w:r>
          </w:p>
          <w:p w14:paraId="57EEBDA5" w14:textId="1CEFB137" w:rsidR="00726E05" w:rsidRPr="00726E05" w:rsidRDefault="00726E05" w:rsidP="009A30DB">
            <w:pPr>
              <w:pStyle w:val="Prrafodelista"/>
              <w:numPr>
                <w:ilvl w:val="0"/>
                <w:numId w:val="13"/>
              </w:numPr>
              <w:rPr>
                <w:bCs/>
                <w:iCs/>
                <w:color w:val="000000" w:themeColor="text1"/>
              </w:rPr>
            </w:pPr>
            <w:r w:rsidRPr="00726E05">
              <w:rPr>
                <w:bCs/>
                <w:iCs/>
                <w:color w:val="000000" w:themeColor="text1"/>
              </w:rPr>
              <w:t>Equipo 385-QT-905: Conductividad registrada 211 uS/cm.</w:t>
            </w:r>
          </w:p>
          <w:p w14:paraId="7CEE3A87" w14:textId="3E8993E9" w:rsidR="00726E05" w:rsidRPr="00726E05" w:rsidRDefault="00726E05" w:rsidP="009A30DB">
            <w:pPr>
              <w:pStyle w:val="Prrafodelista"/>
              <w:numPr>
                <w:ilvl w:val="0"/>
                <w:numId w:val="13"/>
              </w:numPr>
              <w:rPr>
                <w:bCs/>
                <w:iCs/>
                <w:color w:val="000000" w:themeColor="text1"/>
              </w:rPr>
            </w:pPr>
            <w:r w:rsidRPr="00726E05">
              <w:rPr>
                <w:bCs/>
                <w:iCs/>
                <w:color w:val="000000" w:themeColor="text1"/>
              </w:rPr>
              <w:t>Equipo 385-QT-906: 19,1 °C y 6,23 de pH.</w:t>
            </w:r>
          </w:p>
          <w:p w14:paraId="5A485A35" w14:textId="6897B2CA" w:rsidR="00726E05" w:rsidRPr="00726E05" w:rsidRDefault="00726E05" w:rsidP="009A30DB">
            <w:pPr>
              <w:pStyle w:val="Prrafodelista"/>
              <w:numPr>
                <w:ilvl w:val="0"/>
                <w:numId w:val="13"/>
              </w:numPr>
              <w:rPr>
                <w:bCs/>
                <w:iCs/>
                <w:color w:val="000000" w:themeColor="text1"/>
              </w:rPr>
            </w:pPr>
            <w:r w:rsidRPr="00726E05">
              <w:rPr>
                <w:bCs/>
                <w:iCs/>
                <w:color w:val="000000" w:themeColor="text1"/>
              </w:rPr>
              <w:t>Equipo 385-QT-907: Temperatura 18,6 °C.</w:t>
            </w:r>
          </w:p>
          <w:p w14:paraId="24B98530"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Al interior de la cámara 14 se observa la tubería de descarga al río cruces, cuyas compuertas automáticas se aprecian totalmente cerradas.</w:t>
            </w:r>
          </w:p>
          <w:p w14:paraId="15611C0D"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 xml:space="preserve">Se inspecciona obra de descarga de la red de aguas lluvias, desde la cámara 14 hacia el río Cruces. </w:t>
            </w:r>
          </w:p>
          <w:p w14:paraId="497DE95A"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Al momento de la inspección se constata una descarga de aguas desde dicha obra hacia el río Cruces. El flujo de agua que se constata en la obra de descarga es continuo.</w:t>
            </w:r>
          </w:p>
          <w:p w14:paraId="7E6DF83C"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El diámetro de la obra de descarga se midió con equipo distanciómetro laser marca Leyca, cuyo resultado fue de 1,45 metros.</w:t>
            </w:r>
          </w:p>
          <w:p w14:paraId="5F4EADA6" w14:textId="28D1B2D7" w:rsidR="00991DB3" w:rsidRDefault="00726E05" w:rsidP="00991DB3">
            <w:pPr>
              <w:pStyle w:val="Prrafodelista"/>
              <w:numPr>
                <w:ilvl w:val="0"/>
                <w:numId w:val="8"/>
              </w:numPr>
              <w:ind w:left="284" w:hanging="284"/>
              <w:rPr>
                <w:bCs/>
                <w:iCs/>
                <w:color w:val="000000" w:themeColor="text1"/>
              </w:rPr>
            </w:pPr>
            <w:r w:rsidRPr="00726E05">
              <w:rPr>
                <w:bCs/>
                <w:iCs/>
                <w:color w:val="000000" w:themeColor="text1"/>
              </w:rPr>
              <w:t>Se realiza medición de calidad de aguas descargadas desde la cámara 14 hacía el río Cruces, con equipo sonda multiparámetro marca Hanna, modelo HI9829, calibrada en terreno.</w:t>
            </w:r>
            <w:r w:rsidR="00144C28" w:rsidRPr="00144C28">
              <w:rPr>
                <w:bCs/>
                <w:iCs/>
                <w:color w:val="000000" w:themeColor="text1"/>
                <w:sz w:val="22"/>
                <w:szCs w:val="22"/>
              </w:rPr>
              <w:t xml:space="preserve"> </w:t>
            </w:r>
            <w:r w:rsidR="00144C28" w:rsidRPr="00144C28">
              <w:rPr>
                <w:bCs/>
                <w:iCs/>
                <w:color w:val="000000" w:themeColor="text1"/>
              </w:rPr>
              <w:t>Los resultados de la medición se muestran en la Tabla N° 1</w:t>
            </w:r>
            <w:r w:rsidR="00144C28">
              <w:rPr>
                <w:bCs/>
                <w:iCs/>
                <w:color w:val="000000" w:themeColor="text1"/>
              </w:rPr>
              <w:t>.</w:t>
            </w:r>
          </w:p>
          <w:p w14:paraId="2D736C92" w14:textId="77777777" w:rsidR="0000212C" w:rsidRDefault="0000212C" w:rsidP="00A373AE">
            <w:pPr>
              <w:pStyle w:val="Prrafodelista"/>
              <w:numPr>
                <w:ilvl w:val="0"/>
                <w:numId w:val="8"/>
              </w:numPr>
              <w:ind w:left="284" w:hanging="284"/>
              <w:rPr>
                <w:bCs/>
                <w:iCs/>
                <w:color w:val="000000" w:themeColor="text1"/>
              </w:rPr>
            </w:pPr>
            <w:r>
              <w:rPr>
                <w:bCs/>
                <w:iCs/>
                <w:color w:val="000000" w:themeColor="text1"/>
              </w:rPr>
              <w:lastRenderedPageBreak/>
              <w:t>Como resultado del examen de información a los datos recabados en terreno, se constata que se está realizando la medición permanente del valor del parámetro conductividad, temperatura y pH, en la cámara 14.</w:t>
            </w:r>
          </w:p>
          <w:p w14:paraId="0FC6A71E" w14:textId="75C04426" w:rsidR="00991DB3" w:rsidRDefault="0000212C" w:rsidP="00A373AE">
            <w:pPr>
              <w:pStyle w:val="Prrafodelista"/>
              <w:numPr>
                <w:ilvl w:val="0"/>
                <w:numId w:val="8"/>
              </w:numPr>
              <w:ind w:left="284" w:hanging="284"/>
              <w:rPr>
                <w:bCs/>
                <w:iCs/>
                <w:color w:val="000000" w:themeColor="text1"/>
              </w:rPr>
            </w:pPr>
            <w:r>
              <w:rPr>
                <w:bCs/>
                <w:iCs/>
                <w:color w:val="000000" w:themeColor="text1"/>
              </w:rPr>
              <w:t xml:space="preserve">Se constata </w:t>
            </w:r>
            <w:r w:rsidR="006D75A8">
              <w:rPr>
                <w:bCs/>
                <w:iCs/>
                <w:color w:val="000000" w:themeColor="text1"/>
              </w:rPr>
              <w:t>a</w:t>
            </w:r>
            <w:r>
              <w:rPr>
                <w:bCs/>
                <w:iCs/>
                <w:color w:val="000000" w:themeColor="text1"/>
              </w:rPr>
              <w:t xml:space="preserve">demás que al momento de la inspección, el valor de la conductividad (registrado en línea y a su vez medido en terreno) es menor al límite establecido y que corresponde a 600 </w:t>
            </w:r>
            <w:r w:rsidRPr="0000212C">
              <w:rPr>
                <w:bCs/>
                <w:iCs/>
                <w:color w:val="000000" w:themeColor="text1"/>
              </w:rPr>
              <w:t>uS/cm</w:t>
            </w:r>
            <w:r w:rsidR="00340EDA">
              <w:rPr>
                <w:bCs/>
                <w:iCs/>
                <w:color w:val="000000" w:themeColor="text1"/>
              </w:rPr>
              <w:t xml:space="preserve">, </w:t>
            </w:r>
            <w:r w:rsidR="000C60FC">
              <w:rPr>
                <w:bCs/>
                <w:iCs/>
                <w:color w:val="000000" w:themeColor="text1"/>
              </w:rPr>
              <w:t xml:space="preserve">pero </w:t>
            </w:r>
            <w:r>
              <w:rPr>
                <w:bCs/>
                <w:iCs/>
                <w:color w:val="000000" w:themeColor="text1"/>
              </w:rPr>
              <w:t xml:space="preserve">aun así, el flujo de agua lluvias desde el patio de procesos se deriva a la planta de tratamiento. </w:t>
            </w:r>
          </w:p>
          <w:p w14:paraId="0DA6C8F8" w14:textId="77777777" w:rsidR="00F63451" w:rsidRDefault="0000212C" w:rsidP="00A373AE">
            <w:pPr>
              <w:pStyle w:val="Prrafodelista"/>
              <w:numPr>
                <w:ilvl w:val="0"/>
                <w:numId w:val="8"/>
              </w:numPr>
              <w:ind w:left="284" w:hanging="284"/>
              <w:rPr>
                <w:bCs/>
                <w:iCs/>
                <w:color w:val="000000" w:themeColor="text1"/>
              </w:rPr>
            </w:pPr>
            <w:r>
              <w:rPr>
                <w:bCs/>
                <w:iCs/>
                <w:color w:val="000000" w:themeColor="text1"/>
              </w:rPr>
              <w:t xml:space="preserve">Además, el flujo de aguas que se constata evacuando desde la cámara 14 al río Cruces, presenta valores de conductividad menores al límite de 600 </w:t>
            </w:r>
            <w:r w:rsidRPr="0000212C">
              <w:rPr>
                <w:bCs/>
                <w:iCs/>
                <w:color w:val="000000" w:themeColor="text1"/>
              </w:rPr>
              <w:t>uS/cm</w:t>
            </w:r>
            <w:r w:rsidR="00F63451">
              <w:rPr>
                <w:bCs/>
                <w:iCs/>
                <w:color w:val="000000" w:themeColor="text1"/>
              </w:rPr>
              <w:t>.</w:t>
            </w:r>
          </w:p>
          <w:p w14:paraId="4AFBDC1A" w14:textId="6435213D" w:rsidR="0000212C" w:rsidRDefault="00F63451" w:rsidP="00A373AE">
            <w:pPr>
              <w:pStyle w:val="Prrafodelista"/>
              <w:numPr>
                <w:ilvl w:val="0"/>
                <w:numId w:val="8"/>
              </w:numPr>
              <w:ind w:left="284" w:hanging="284"/>
              <w:rPr>
                <w:bCs/>
                <w:iCs/>
                <w:color w:val="000000" w:themeColor="text1"/>
              </w:rPr>
            </w:pPr>
            <w:r>
              <w:rPr>
                <w:bCs/>
                <w:iCs/>
                <w:color w:val="000000" w:themeColor="text1"/>
              </w:rPr>
              <w:t>C</w:t>
            </w:r>
            <w:r w:rsidR="0090466E">
              <w:rPr>
                <w:bCs/>
                <w:iCs/>
                <w:color w:val="000000" w:themeColor="text1"/>
              </w:rPr>
              <w:t xml:space="preserve">onsiderando el hecho de que se constatan las compuertas automáticas totalmente cerradas, </w:t>
            </w:r>
            <w:r>
              <w:rPr>
                <w:bCs/>
                <w:iCs/>
                <w:color w:val="000000" w:themeColor="text1"/>
              </w:rPr>
              <w:t xml:space="preserve">el flujo de aguas constatado </w:t>
            </w:r>
            <w:r w:rsidR="0090466E">
              <w:rPr>
                <w:bCs/>
                <w:iCs/>
                <w:color w:val="000000" w:themeColor="text1"/>
              </w:rPr>
              <w:t>supone la infiltración o aporte de un flujo de aguas posterior a la cámara 14, que es descargado posteriormente al río Cruces.</w:t>
            </w:r>
          </w:p>
          <w:p w14:paraId="22C889F3" w14:textId="23B5F6C6" w:rsidR="003C3532" w:rsidRPr="0000212C" w:rsidRDefault="003C3532" w:rsidP="00A373AE">
            <w:pPr>
              <w:pStyle w:val="Prrafodelista"/>
              <w:numPr>
                <w:ilvl w:val="0"/>
                <w:numId w:val="8"/>
              </w:numPr>
              <w:ind w:left="284" w:hanging="284"/>
              <w:rPr>
                <w:bCs/>
                <w:iCs/>
                <w:color w:val="000000" w:themeColor="text1"/>
              </w:rPr>
            </w:pPr>
            <w:r>
              <w:rPr>
                <w:bCs/>
                <w:iCs/>
                <w:color w:val="000000" w:themeColor="text1"/>
              </w:rPr>
              <w:t>Esto se confirma con los resultados mostrados en la Tabla N° 1, donde se aprecia que las aguas evacuadas son de una calidad distinta a las aguas de la cámara 14, lo que supone un origen distinto. Al respecto, la variación de temperatura y conductividad son indicadores claros de que aparentemente se están infiltrando</w:t>
            </w:r>
            <w:r w:rsidR="00F63451">
              <w:rPr>
                <w:bCs/>
                <w:iCs/>
                <w:color w:val="000000" w:themeColor="text1"/>
              </w:rPr>
              <w:t xml:space="preserve"> o aportando </w:t>
            </w:r>
            <w:r>
              <w:rPr>
                <w:bCs/>
                <w:iCs/>
                <w:color w:val="000000" w:themeColor="text1"/>
              </w:rPr>
              <w:t xml:space="preserve">aguas </w:t>
            </w:r>
            <w:r w:rsidR="00F63451">
              <w:rPr>
                <w:bCs/>
                <w:iCs/>
                <w:color w:val="000000" w:themeColor="text1"/>
              </w:rPr>
              <w:t xml:space="preserve">a dicha tubería de descarga, </w:t>
            </w:r>
            <w:r>
              <w:rPr>
                <w:bCs/>
                <w:iCs/>
                <w:color w:val="000000" w:themeColor="text1"/>
              </w:rPr>
              <w:t>con posterioridad a la cámara 14.</w:t>
            </w:r>
            <w:r w:rsidR="00DF1BB1">
              <w:rPr>
                <w:bCs/>
                <w:iCs/>
                <w:color w:val="000000" w:themeColor="text1"/>
              </w:rPr>
              <w:t xml:space="preserve"> La variación del oxígeno disuelto se debe a que la medición de aguas en la descarga se realizó posterior a una caída de aguas de unos 2 metros (favoreciendo la oxigenación), dado que las condiciones de terreno impedían medir en otro punto (Ver fotografía N° 5).</w:t>
            </w:r>
          </w:p>
          <w:p w14:paraId="032157F1" w14:textId="77777777" w:rsidR="00991DB3" w:rsidRDefault="00991DB3" w:rsidP="00991DB3">
            <w:pPr>
              <w:rPr>
                <w:bCs/>
                <w:iCs/>
                <w:color w:val="000000" w:themeColor="text1"/>
              </w:rPr>
            </w:pPr>
          </w:p>
          <w:p w14:paraId="31377DB6" w14:textId="77777777" w:rsidR="00991DB3" w:rsidRDefault="00991DB3" w:rsidP="00991DB3">
            <w:pPr>
              <w:rPr>
                <w:bCs/>
                <w:iCs/>
                <w:color w:val="000000" w:themeColor="text1"/>
              </w:rPr>
            </w:pPr>
          </w:p>
          <w:p w14:paraId="4A3C3E92" w14:textId="078BF7A8" w:rsidR="00991DB3" w:rsidRPr="00991DB3" w:rsidRDefault="00991DB3" w:rsidP="00991DB3">
            <w:pPr>
              <w:jc w:val="center"/>
              <w:rPr>
                <w:b/>
                <w:bCs/>
                <w:iCs/>
                <w:color w:val="000000" w:themeColor="text1"/>
              </w:rPr>
            </w:pPr>
            <w:r w:rsidRPr="00991DB3">
              <w:rPr>
                <w:b/>
                <w:bCs/>
                <w:iCs/>
                <w:color w:val="000000" w:themeColor="text1"/>
              </w:rPr>
              <w:t xml:space="preserve">Tabla </w:t>
            </w:r>
            <w:r>
              <w:rPr>
                <w:b/>
                <w:bCs/>
                <w:iCs/>
                <w:color w:val="000000" w:themeColor="text1"/>
              </w:rPr>
              <w:t>1</w:t>
            </w:r>
            <w:r w:rsidRPr="00991DB3">
              <w:rPr>
                <w:b/>
                <w:bCs/>
                <w:iCs/>
                <w:color w:val="000000" w:themeColor="text1"/>
              </w:rPr>
              <w:t>. Resultados de medición SMA parámetros in situ.</w:t>
            </w:r>
          </w:p>
          <w:p w14:paraId="0127F61B" w14:textId="77777777" w:rsidR="00991DB3" w:rsidRDefault="00991DB3" w:rsidP="00991DB3">
            <w:pPr>
              <w:pStyle w:val="Prrafodelista"/>
              <w:ind w:left="284"/>
              <w:rPr>
                <w:bCs/>
                <w:iCs/>
                <w:color w:val="000000" w:themeColor="text1"/>
              </w:rPr>
            </w:pPr>
          </w:p>
          <w:tbl>
            <w:tblPr>
              <w:tblStyle w:val="Tablaconcuadrcula"/>
              <w:tblW w:w="12280" w:type="dxa"/>
              <w:jc w:val="center"/>
              <w:tblLayout w:type="fixed"/>
              <w:tblLook w:val="04A0" w:firstRow="1" w:lastRow="0" w:firstColumn="1" w:lastColumn="0" w:noHBand="0" w:noVBand="1"/>
            </w:tblPr>
            <w:tblGrid>
              <w:gridCol w:w="1200"/>
              <w:gridCol w:w="1480"/>
              <w:gridCol w:w="1200"/>
              <w:gridCol w:w="1200"/>
              <w:gridCol w:w="1200"/>
              <w:gridCol w:w="1200"/>
              <w:gridCol w:w="1200"/>
              <w:gridCol w:w="1200"/>
              <w:gridCol w:w="1200"/>
              <w:gridCol w:w="1200"/>
            </w:tblGrid>
            <w:tr w:rsidR="008F605D" w:rsidRPr="008B71CC" w14:paraId="22B8A0C1" w14:textId="77777777" w:rsidTr="00A373AE">
              <w:trPr>
                <w:trHeight w:val="315"/>
                <w:jc w:val="center"/>
              </w:trPr>
              <w:tc>
                <w:tcPr>
                  <w:tcW w:w="1200" w:type="dxa"/>
                  <w:vMerge w:val="restart"/>
                  <w:shd w:val="clear" w:color="auto" w:fill="BFBFBF" w:themeFill="background1" w:themeFillShade="BF"/>
                  <w:hideMark/>
                </w:tcPr>
                <w:p w14:paraId="3A2958AE" w14:textId="0AF3A9E2" w:rsidR="008F605D" w:rsidRPr="008B71CC" w:rsidRDefault="008F605D" w:rsidP="003C3532">
                  <w:pPr>
                    <w:jc w:val="center"/>
                    <w:rPr>
                      <w:rFonts w:eastAsia="Times New Roman"/>
                      <w:b/>
                      <w:bCs/>
                      <w:color w:val="000000"/>
                      <w:sz w:val="18"/>
                      <w:szCs w:val="18"/>
                      <w:lang w:eastAsia="es-CL"/>
                    </w:rPr>
                  </w:pPr>
                  <w:r w:rsidRPr="008B71CC">
                    <w:rPr>
                      <w:rFonts w:eastAsia="Times New Roman"/>
                      <w:b/>
                      <w:bCs/>
                      <w:color w:val="000000"/>
                      <w:sz w:val="18"/>
                      <w:szCs w:val="18"/>
                      <w:lang w:eastAsia="es-CL"/>
                    </w:rPr>
                    <w:t xml:space="preserve">N° </w:t>
                  </w:r>
                  <w:r w:rsidR="003C3532">
                    <w:rPr>
                      <w:rFonts w:eastAsia="Times New Roman"/>
                      <w:b/>
                      <w:bCs/>
                      <w:color w:val="000000"/>
                      <w:sz w:val="18"/>
                      <w:szCs w:val="18"/>
                      <w:lang w:eastAsia="es-CL"/>
                    </w:rPr>
                    <w:t>Estación</w:t>
                  </w:r>
                </w:p>
              </w:tc>
              <w:tc>
                <w:tcPr>
                  <w:tcW w:w="1480" w:type="dxa"/>
                  <w:vMerge w:val="restart"/>
                  <w:shd w:val="clear" w:color="auto" w:fill="BFBFBF" w:themeFill="background1" w:themeFillShade="BF"/>
                  <w:hideMark/>
                </w:tcPr>
                <w:p w14:paraId="5F3BD311" w14:textId="77777777" w:rsidR="008F605D" w:rsidRPr="008B71CC" w:rsidRDefault="008F605D" w:rsidP="00991DB3">
                  <w:pPr>
                    <w:jc w:val="center"/>
                    <w:rPr>
                      <w:rFonts w:eastAsia="Times New Roman"/>
                      <w:b/>
                      <w:bCs/>
                      <w:color w:val="000000"/>
                      <w:sz w:val="18"/>
                      <w:szCs w:val="18"/>
                      <w:lang w:eastAsia="es-CL"/>
                    </w:rPr>
                  </w:pPr>
                  <w:r w:rsidRPr="008B71CC">
                    <w:rPr>
                      <w:rFonts w:eastAsia="Times New Roman"/>
                      <w:b/>
                      <w:bCs/>
                      <w:color w:val="000000"/>
                      <w:sz w:val="18"/>
                      <w:szCs w:val="18"/>
                      <w:lang w:eastAsia="es-CL"/>
                    </w:rPr>
                    <w:t>Nombre punto</w:t>
                  </w:r>
                </w:p>
              </w:tc>
              <w:tc>
                <w:tcPr>
                  <w:tcW w:w="7200" w:type="dxa"/>
                  <w:gridSpan w:val="6"/>
                  <w:shd w:val="clear" w:color="auto" w:fill="BFBFBF" w:themeFill="background1" w:themeFillShade="BF"/>
                </w:tcPr>
                <w:p w14:paraId="145FE126" w14:textId="31FA4F59"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Parámetros</w:t>
                  </w:r>
                </w:p>
              </w:tc>
              <w:tc>
                <w:tcPr>
                  <w:tcW w:w="2400" w:type="dxa"/>
                  <w:gridSpan w:val="2"/>
                  <w:shd w:val="clear" w:color="auto" w:fill="BFBFBF" w:themeFill="background1" w:themeFillShade="BF"/>
                  <w:hideMark/>
                </w:tcPr>
                <w:p w14:paraId="4B76AC31" w14:textId="4C55D882" w:rsidR="008F605D" w:rsidRPr="008B71CC" w:rsidRDefault="008F605D" w:rsidP="00991DB3">
                  <w:pPr>
                    <w:jc w:val="center"/>
                    <w:rPr>
                      <w:rFonts w:eastAsia="Times New Roman"/>
                      <w:b/>
                      <w:bCs/>
                      <w:color w:val="000000"/>
                      <w:sz w:val="18"/>
                      <w:szCs w:val="18"/>
                      <w:lang w:eastAsia="es-CL"/>
                    </w:rPr>
                  </w:pPr>
                  <w:r w:rsidRPr="008B71CC">
                    <w:rPr>
                      <w:rFonts w:eastAsia="Times New Roman"/>
                      <w:b/>
                      <w:bCs/>
                      <w:color w:val="000000"/>
                      <w:sz w:val="18"/>
                      <w:szCs w:val="18"/>
                      <w:lang w:eastAsia="es-CL"/>
                    </w:rPr>
                    <w:t>Conductividad (uS/cm)</w:t>
                  </w:r>
                </w:p>
              </w:tc>
            </w:tr>
            <w:tr w:rsidR="008F605D" w:rsidRPr="008B71CC" w14:paraId="66C31BFB" w14:textId="77777777" w:rsidTr="008F605D">
              <w:trPr>
                <w:trHeight w:val="465"/>
                <w:jc w:val="center"/>
              </w:trPr>
              <w:tc>
                <w:tcPr>
                  <w:tcW w:w="1200" w:type="dxa"/>
                  <w:vMerge/>
                  <w:shd w:val="clear" w:color="auto" w:fill="BFBFBF" w:themeFill="background1" w:themeFillShade="BF"/>
                  <w:hideMark/>
                </w:tcPr>
                <w:p w14:paraId="1FFBD47F" w14:textId="77777777" w:rsidR="008F605D" w:rsidRPr="008B71CC" w:rsidRDefault="008F605D" w:rsidP="00991DB3">
                  <w:pPr>
                    <w:jc w:val="left"/>
                    <w:rPr>
                      <w:rFonts w:eastAsia="Times New Roman"/>
                      <w:b/>
                      <w:bCs/>
                      <w:color w:val="000000"/>
                      <w:sz w:val="18"/>
                      <w:szCs w:val="18"/>
                      <w:lang w:eastAsia="es-CL"/>
                    </w:rPr>
                  </w:pPr>
                </w:p>
              </w:tc>
              <w:tc>
                <w:tcPr>
                  <w:tcW w:w="1480" w:type="dxa"/>
                  <w:vMerge/>
                  <w:shd w:val="clear" w:color="auto" w:fill="BFBFBF" w:themeFill="background1" w:themeFillShade="BF"/>
                  <w:hideMark/>
                </w:tcPr>
                <w:p w14:paraId="1B13D173" w14:textId="77777777" w:rsidR="008F605D" w:rsidRPr="008B71CC" w:rsidRDefault="008F605D" w:rsidP="00991DB3">
                  <w:pPr>
                    <w:jc w:val="left"/>
                    <w:rPr>
                      <w:rFonts w:eastAsia="Times New Roman"/>
                      <w:b/>
                      <w:bCs/>
                      <w:color w:val="000000"/>
                      <w:sz w:val="18"/>
                      <w:szCs w:val="18"/>
                      <w:lang w:eastAsia="es-CL"/>
                    </w:rPr>
                  </w:pPr>
                </w:p>
              </w:tc>
              <w:tc>
                <w:tcPr>
                  <w:tcW w:w="1200" w:type="dxa"/>
                  <w:shd w:val="clear" w:color="auto" w:fill="BFBFBF" w:themeFill="background1" w:themeFillShade="BF"/>
                  <w:hideMark/>
                </w:tcPr>
                <w:p w14:paraId="6256DCED" w14:textId="69529161"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pH</w:t>
                  </w:r>
                </w:p>
              </w:tc>
              <w:tc>
                <w:tcPr>
                  <w:tcW w:w="1200" w:type="dxa"/>
                  <w:shd w:val="clear" w:color="auto" w:fill="BFBFBF" w:themeFill="background1" w:themeFillShade="BF"/>
                  <w:hideMark/>
                </w:tcPr>
                <w:p w14:paraId="39665A1F" w14:textId="5DDA1B4D"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Temperatura °C</w:t>
                  </w:r>
                </w:p>
              </w:tc>
              <w:tc>
                <w:tcPr>
                  <w:tcW w:w="1200" w:type="dxa"/>
                  <w:shd w:val="clear" w:color="auto" w:fill="BFBFBF" w:themeFill="background1" w:themeFillShade="BF"/>
                  <w:hideMark/>
                </w:tcPr>
                <w:p w14:paraId="269C31ED" w14:textId="711856FE"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Salinidad (PSU)</w:t>
                  </w:r>
                </w:p>
              </w:tc>
              <w:tc>
                <w:tcPr>
                  <w:tcW w:w="1200" w:type="dxa"/>
                  <w:shd w:val="clear" w:color="auto" w:fill="BFBFBF" w:themeFill="background1" w:themeFillShade="BF"/>
                  <w:hideMark/>
                </w:tcPr>
                <w:p w14:paraId="513422B2" w14:textId="7E2F9571"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Turbidez (FNU)</w:t>
                  </w:r>
                </w:p>
              </w:tc>
              <w:tc>
                <w:tcPr>
                  <w:tcW w:w="1200" w:type="dxa"/>
                  <w:shd w:val="clear" w:color="auto" w:fill="BFBFBF" w:themeFill="background1" w:themeFillShade="BF"/>
                </w:tcPr>
                <w:p w14:paraId="0F924001" w14:textId="5E020EA1" w:rsidR="008F605D"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Oxígeno Disuelto (ppm)</w:t>
                  </w:r>
                </w:p>
              </w:tc>
              <w:tc>
                <w:tcPr>
                  <w:tcW w:w="1200" w:type="dxa"/>
                  <w:shd w:val="clear" w:color="auto" w:fill="BFBFBF" w:themeFill="background1" w:themeFillShade="BF"/>
                  <w:hideMark/>
                </w:tcPr>
                <w:p w14:paraId="5823D916" w14:textId="526F36B3"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REDOX (mV)</w:t>
                  </w:r>
                </w:p>
              </w:tc>
              <w:tc>
                <w:tcPr>
                  <w:tcW w:w="1200" w:type="dxa"/>
                  <w:shd w:val="clear" w:color="auto" w:fill="BFBFBF" w:themeFill="background1" w:themeFillShade="BF"/>
                </w:tcPr>
                <w:p w14:paraId="55D7F6EB" w14:textId="22D2A504" w:rsidR="008F605D" w:rsidRPr="008B71CC" w:rsidRDefault="008F605D" w:rsidP="00991DB3">
                  <w:pPr>
                    <w:jc w:val="center"/>
                    <w:rPr>
                      <w:rFonts w:eastAsia="Times New Roman"/>
                      <w:b/>
                      <w:bCs/>
                      <w:color w:val="000000"/>
                      <w:sz w:val="18"/>
                      <w:szCs w:val="18"/>
                      <w:lang w:eastAsia="es-CL"/>
                    </w:rPr>
                  </w:pPr>
                  <w:r w:rsidRPr="008F605D">
                    <w:rPr>
                      <w:rFonts w:eastAsia="Times New Roman"/>
                      <w:b/>
                      <w:bCs/>
                      <w:color w:val="000000"/>
                      <w:sz w:val="18"/>
                      <w:szCs w:val="18"/>
                      <w:lang w:eastAsia="es-CL"/>
                    </w:rPr>
                    <w:t>Medición</w:t>
                  </w:r>
                </w:p>
              </w:tc>
              <w:tc>
                <w:tcPr>
                  <w:tcW w:w="1200" w:type="dxa"/>
                  <w:shd w:val="clear" w:color="auto" w:fill="BFBFBF" w:themeFill="background1" w:themeFillShade="BF"/>
                  <w:hideMark/>
                </w:tcPr>
                <w:p w14:paraId="724BF356" w14:textId="09AB8625" w:rsidR="008F605D" w:rsidRPr="008B71CC" w:rsidRDefault="008F605D" w:rsidP="008F605D">
                  <w:pPr>
                    <w:jc w:val="center"/>
                    <w:rPr>
                      <w:rFonts w:eastAsia="Times New Roman"/>
                      <w:b/>
                      <w:bCs/>
                      <w:color w:val="000000"/>
                      <w:sz w:val="18"/>
                      <w:szCs w:val="18"/>
                      <w:lang w:eastAsia="es-CL"/>
                    </w:rPr>
                  </w:pPr>
                  <w:r w:rsidRPr="008B71CC">
                    <w:rPr>
                      <w:rFonts w:eastAsia="Times New Roman"/>
                      <w:b/>
                      <w:bCs/>
                      <w:color w:val="000000"/>
                      <w:sz w:val="18"/>
                      <w:szCs w:val="18"/>
                      <w:lang w:eastAsia="es-CL"/>
                    </w:rPr>
                    <w:t xml:space="preserve">Límite </w:t>
                  </w:r>
                  <w:r>
                    <w:rPr>
                      <w:rFonts w:eastAsia="Times New Roman"/>
                      <w:b/>
                      <w:bCs/>
                      <w:color w:val="000000"/>
                      <w:sz w:val="18"/>
                      <w:szCs w:val="18"/>
                      <w:lang w:eastAsia="es-CL"/>
                    </w:rPr>
                    <w:t>Descarga al río</w:t>
                  </w:r>
                </w:p>
              </w:tc>
            </w:tr>
            <w:tr w:rsidR="008F605D" w:rsidRPr="008B71CC" w14:paraId="6F0B420D" w14:textId="77777777" w:rsidTr="008F605D">
              <w:trPr>
                <w:trHeight w:val="491"/>
                <w:jc w:val="center"/>
              </w:trPr>
              <w:tc>
                <w:tcPr>
                  <w:tcW w:w="1200" w:type="dxa"/>
                  <w:hideMark/>
                </w:tcPr>
                <w:p w14:paraId="66156232" w14:textId="77777777" w:rsidR="008F605D" w:rsidRPr="008B71CC" w:rsidRDefault="008F605D" w:rsidP="00991DB3">
                  <w:pPr>
                    <w:jc w:val="center"/>
                    <w:rPr>
                      <w:rFonts w:eastAsia="Times New Roman"/>
                      <w:color w:val="000000"/>
                      <w:sz w:val="18"/>
                      <w:szCs w:val="18"/>
                      <w:lang w:eastAsia="es-CL"/>
                    </w:rPr>
                  </w:pPr>
                  <w:r w:rsidRPr="008B71CC">
                    <w:rPr>
                      <w:rFonts w:eastAsia="Times New Roman"/>
                      <w:color w:val="000000"/>
                      <w:sz w:val="18"/>
                      <w:szCs w:val="18"/>
                      <w:lang w:eastAsia="es-CL"/>
                    </w:rPr>
                    <w:t>1</w:t>
                  </w:r>
                </w:p>
              </w:tc>
              <w:tc>
                <w:tcPr>
                  <w:tcW w:w="1480" w:type="dxa"/>
                  <w:hideMark/>
                </w:tcPr>
                <w:p w14:paraId="5D64F539" w14:textId="1C00E489" w:rsidR="008F605D" w:rsidRPr="008B71CC" w:rsidRDefault="008F605D" w:rsidP="00991DB3">
                  <w:pPr>
                    <w:jc w:val="center"/>
                    <w:rPr>
                      <w:rFonts w:eastAsia="Times New Roman"/>
                      <w:color w:val="000000"/>
                      <w:sz w:val="18"/>
                      <w:szCs w:val="18"/>
                      <w:lang w:eastAsia="es-CL"/>
                    </w:rPr>
                  </w:pPr>
                  <w:r>
                    <w:rPr>
                      <w:rFonts w:eastAsia="Times New Roman"/>
                      <w:color w:val="000000"/>
                      <w:sz w:val="18"/>
                      <w:szCs w:val="18"/>
                      <w:lang w:eastAsia="es-CL"/>
                    </w:rPr>
                    <w:t>Cámara 14</w:t>
                  </w:r>
                </w:p>
              </w:tc>
              <w:tc>
                <w:tcPr>
                  <w:tcW w:w="1200" w:type="dxa"/>
                  <w:hideMark/>
                </w:tcPr>
                <w:p w14:paraId="05207C7A" w14:textId="591DF1F3" w:rsidR="008F605D" w:rsidRPr="008B71CC" w:rsidRDefault="008F605D" w:rsidP="00E147AE">
                  <w:pPr>
                    <w:jc w:val="center"/>
                    <w:rPr>
                      <w:rFonts w:eastAsia="Times New Roman"/>
                      <w:color w:val="000000"/>
                      <w:sz w:val="18"/>
                      <w:szCs w:val="18"/>
                      <w:lang w:eastAsia="es-CL"/>
                    </w:rPr>
                  </w:pPr>
                  <w:r w:rsidRPr="008B71CC">
                    <w:rPr>
                      <w:rFonts w:eastAsia="Times New Roman"/>
                      <w:color w:val="000000"/>
                      <w:sz w:val="18"/>
                      <w:szCs w:val="18"/>
                      <w:lang w:eastAsia="es-CL"/>
                    </w:rPr>
                    <w:t>6,</w:t>
                  </w:r>
                  <w:r>
                    <w:rPr>
                      <w:rFonts w:eastAsia="Times New Roman"/>
                      <w:color w:val="000000"/>
                      <w:sz w:val="18"/>
                      <w:szCs w:val="18"/>
                      <w:lang w:eastAsia="es-CL"/>
                    </w:rPr>
                    <w:t>84</w:t>
                  </w:r>
                </w:p>
              </w:tc>
              <w:tc>
                <w:tcPr>
                  <w:tcW w:w="1200" w:type="dxa"/>
                  <w:hideMark/>
                </w:tcPr>
                <w:p w14:paraId="4A5415F5" w14:textId="6B761E0A"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18,90</w:t>
                  </w:r>
                </w:p>
              </w:tc>
              <w:tc>
                <w:tcPr>
                  <w:tcW w:w="1200" w:type="dxa"/>
                  <w:hideMark/>
                </w:tcPr>
                <w:p w14:paraId="16DB3657" w14:textId="08D31B16"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0,07</w:t>
                  </w:r>
                </w:p>
              </w:tc>
              <w:tc>
                <w:tcPr>
                  <w:tcW w:w="1200" w:type="dxa"/>
                  <w:hideMark/>
                </w:tcPr>
                <w:p w14:paraId="72C07561" w14:textId="3E15BC27"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81,9</w:t>
                  </w:r>
                </w:p>
              </w:tc>
              <w:tc>
                <w:tcPr>
                  <w:tcW w:w="1200" w:type="dxa"/>
                </w:tcPr>
                <w:p w14:paraId="4CB74108" w14:textId="62E00114" w:rsidR="008F605D" w:rsidRDefault="003C3532" w:rsidP="00991DB3">
                  <w:pPr>
                    <w:jc w:val="center"/>
                    <w:rPr>
                      <w:rFonts w:eastAsia="Times New Roman"/>
                      <w:color w:val="000000"/>
                      <w:sz w:val="18"/>
                      <w:szCs w:val="18"/>
                      <w:lang w:eastAsia="es-CL"/>
                    </w:rPr>
                  </w:pPr>
                  <w:r>
                    <w:rPr>
                      <w:rFonts w:eastAsia="Times New Roman"/>
                      <w:color w:val="000000"/>
                      <w:sz w:val="18"/>
                      <w:szCs w:val="18"/>
                      <w:lang w:eastAsia="es-CL"/>
                    </w:rPr>
                    <w:t>4,72</w:t>
                  </w:r>
                </w:p>
              </w:tc>
              <w:tc>
                <w:tcPr>
                  <w:tcW w:w="1200" w:type="dxa"/>
                  <w:hideMark/>
                </w:tcPr>
                <w:p w14:paraId="5C63F8E8" w14:textId="0CFF6BF7"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199,1</w:t>
                  </w:r>
                </w:p>
              </w:tc>
              <w:tc>
                <w:tcPr>
                  <w:tcW w:w="1200" w:type="dxa"/>
                </w:tcPr>
                <w:p w14:paraId="010E0779" w14:textId="3DDD99F4"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158</w:t>
                  </w:r>
                </w:p>
              </w:tc>
              <w:tc>
                <w:tcPr>
                  <w:tcW w:w="1200" w:type="dxa"/>
                  <w:hideMark/>
                </w:tcPr>
                <w:p w14:paraId="0250C110" w14:textId="0698C1FB" w:rsidR="008F605D" w:rsidRPr="008B71CC" w:rsidRDefault="008F605D" w:rsidP="008F605D">
                  <w:pPr>
                    <w:jc w:val="center"/>
                    <w:rPr>
                      <w:rFonts w:eastAsia="Times New Roman"/>
                      <w:color w:val="000000"/>
                      <w:sz w:val="18"/>
                      <w:szCs w:val="18"/>
                      <w:lang w:eastAsia="es-CL"/>
                    </w:rPr>
                  </w:pPr>
                  <w:r>
                    <w:rPr>
                      <w:rFonts w:eastAsia="Times New Roman"/>
                      <w:color w:val="000000"/>
                      <w:sz w:val="18"/>
                      <w:szCs w:val="18"/>
                      <w:lang w:eastAsia="es-CL"/>
                    </w:rPr>
                    <w:t>&lt; 6</w:t>
                  </w:r>
                  <w:r w:rsidRPr="008B71CC">
                    <w:rPr>
                      <w:rFonts w:eastAsia="Times New Roman"/>
                      <w:color w:val="000000"/>
                      <w:sz w:val="18"/>
                      <w:szCs w:val="18"/>
                      <w:lang w:eastAsia="es-CL"/>
                    </w:rPr>
                    <w:t>00</w:t>
                  </w:r>
                </w:p>
              </w:tc>
            </w:tr>
            <w:tr w:rsidR="008F605D" w:rsidRPr="008B71CC" w14:paraId="0BF99724" w14:textId="77777777" w:rsidTr="008F605D">
              <w:trPr>
                <w:trHeight w:val="506"/>
                <w:jc w:val="center"/>
              </w:trPr>
              <w:tc>
                <w:tcPr>
                  <w:tcW w:w="1200" w:type="dxa"/>
                  <w:hideMark/>
                </w:tcPr>
                <w:p w14:paraId="1DF1D241" w14:textId="7B65BDE1"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3</w:t>
                  </w:r>
                </w:p>
              </w:tc>
              <w:tc>
                <w:tcPr>
                  <w:tcW w:w="1480" w:type="dxa"/>
                  <w:hideMark/>
                </w:tcPr>
                <w:p w14:paraId="611BD6D0" w14:textId="0219B8E1" w:rsidR="008F605D" w:rsidRPr="008B71CC" w:rsidRDefault="008F605D" w:rsidP="00991DB3">
                  <w:pPr>
                    <w:jc w:val="center"/>
                    <w:rPr>
                      <w:rFonts w:eastAsia="Times New Roman"/>
                      <w:color w:val="000000"/>
                      <w:sz w:val="18"/>
                      <w:szCs w:val="18"/>
                      <w:lang w:eastAsia="es-CL"/>
                    </w:rPr>
                  </w:pPr>
                  <w:r>
                    <w:rPr>
                      <w:rFonts w:eastAsia="Times New Roman"/>
                      <w:color w:val="000000"/>
                      <w:sz w:val="18"/>
                      <w:szCs w:val="18"/>
                      <w:lang w:eastAsia="es-CL"/>
                    </w:rPr>
                    <w:t>D</w:t>
                  </w:r>
                  <w:r w:rsidRPr="008B71CC">
                    <w:rPr>
                      <w:rFonts w:eastAsia="Times New Roman"/>
                      <w:color w:val="000000"/>
                      <w:sz w:val="18"/>
                      <w:szCs w:val="18"/>
                      <w:lang w:eastAsia="es-CL"/>
                    </w:rPr>
                    <w:t>escarga</w:t>
                  </w:r>
                  <w:r>
                    <w:rPr>
                      <w:rFonts w:eastAsia="Times New Roman"/>
                      <w:color w:val="000000"/>
                      <w:sz w:val="18"/>
                      <w:szCs w:val="18"/>
                      <w:lang w:eastAsia="es-CL"/>
                    </w:rPr>
                    <w:t xml:space="preserve"> desde cámara 14 a río Cruces.</w:t>
                  </w:r>
                </w:p>
              </w:tc>
              <w:tc>
                <w:tcPr>
                  <w:tcW w:w="1200" w:type="dxa"/>
                  <w:hideMark/>
                </w:tcPr>
                <w:p w14:paraId="040CC32E" w14:textId="5A32592F" w:rsidR="008F605D" w:rsidRPr="008B71CC" w:rsidRDefault="008F605D" w:rsidP="00991DB3">
                  <w:pPr>
                    <w:jc w:val="center"/>
                    <w:rPr>
                      <w:rFonts w:eastAsia="Times New Roman"/>
                      <w:color w:val="000000"/>
                      <w:sz w:val="18"/>
                      <w:szCs w:val="18"/>
                      <w:lang w:eastAsia="es-CL"/>
                    </w:rPr>
                  </w:pPr>
                  <w:r>
                    <w:rPr>
                      <w:rFonts w:eastAsia="Times New Roman"/>
                      <w:color w:val="000000"/>
                      <w:sz w:val="18"/>
                      <w:szCs w:val="18"/>
                      <w:lang w:eastAsia="es-CL"/>
                    </w:rPr>
                    <w:t>6,45</w:t>
                  </w:r>
                </w:p>
              </w:tc>
              <w:tc>
                <w:tcPr>
                  <w:tcW w:w="1200" w:type="dxa"/>
                  <w:hideMark/>
                </w:tcPr>
                <w:p w14:paraId="78A8787A" w14:textId="25004C06"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14,7</w:t>
                  </w:r>
                </w:p>
              </w:tc>
              <w:tc>
                <w:tcPr>
                  <w:tcW w:w="1200" w:type="dxa"/>
                  <w:hideMark/>
                </w:tcPr>
                <w:p w14:paraId="7222C612" w14:textId="6E383349"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0,03</w:t>
                  </w:r>
                </w:p>
              </w:tc>
              <w:tc>
                <w:tcPr>
                  <w:tcW w:w="1200" w:type="dxa"/>
                  <w:hideMark/>
                </w:tcPr>
                <w:p w14:paraId="3B159427" w14:textId="13649B6D"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113</w:t>
                  </w:r>
                </w:p>
              </w:tc>
              <w:tc>
                <w:tcPr>
                  <w:tcW w:w="1200" w:type="dxa"/>
                </w:tcPr>
                <w:p w14:paraId="0C88C370" w14:textId="15AB583A"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9,75</w:t>
                  </w:r>
                </w:p>
              </w:tc>
              <w:tc>
                <w:tcPr>
                  <w:tcW w:w="1200" w:type="dxa"/>
                  <w:hideMark/>
                </w:tcPr>
                <w:p w14:paraId="45E1807F" w14:textId="4B1C8E93"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218,5</w:t>
                  </w:r>
                </w:p>
              </w:tc>
              <w:tc>
                <w:tcPr>
                  <w:tcW w:w="1200" w:type="dxa"/>
                </w:tcPr>
                <w:p w14:paraId="6F5A084C" w14:textId="21966C61"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69</w:t>
                  </w:r>
                </w:p>
              </w:tc>
              <w:tc>
                <w:tcPr>
                  <w:tcW w:w="1200" w:type="dxa"/>
                  <w:hideMark/>
                </w:tcPr>
                <w:p w14:paraId="770B6A4A" w14:textId="20731075" w:rsidR="008F605D" w:rsidRPr="008B71CC" w:rsidRDefault="008F605D" w:rsidP="008F605D">
                  <w:pPr>
                    <w:jc w:val="center"/>
                    <w:rPr>
                      <w:rFonts w:eastAsia="Times New Roman"/>
                      <w:color w:val="000000"/>
                      <w:sz w:val="18"/>
                      <w:szCs w:val="18"/>
                      <w:lang w:eastAsia="es-CL"/>
                    </w:rPr>
                  </w:pPr>
                  <w:r>
                    <w:rPr>
                      <w:rFonts w:eastAsia="Times New Roman"/>
                      <w:color w:val="000000"/>
                      <w:sz w:val="18"/>
                      <w:szCs w:val="18"/>
                      <w:lang w:eastAsia="es-CL"/>
                    </w:rPr>
                    <w:t>&lt; 6</w:t>
                  </w:r>
                  <w:r w:rsidRPr="008B71CC">
                    <w:rPr>
                      <w:rFonts w:eastAsia="Times New Roman"/>
                      <w:color w:val="000000"/>
                      <w:sz w:val="18"/>
                      <w:szCs w:val="18"/>
                      <w:lang w:eastAsia="es-CL"/>
                    </w:rPr>
                    <w:t>00</w:t>
                  </w:r>
                </w:p>
              </w:tc>
            </w:tr>
          </w:tbl>
          <w:p w14:paraId="14DBEB08" w14:textId="77777777" w:rsidR="00991DB3" w:rsidRPr="00726E05" w:rsidRDefault="00991DB3" w:rsidP="00991DB3">
            <w:pPr>
              <w:pStyle w:val="Prrafodelista"/>
              <w:ind w:left="284"/>
              <w:rPr>
                <w:bCs/>
                <w:iCs/>
                <w:color w:val="000000" w:themeColor="text1"/>
              </w:rPr>
            </w:pPr>
          </w:p>
          <w:p w14:paraId="2D20CAA5" w14:textId="77777777" w:rsidR="00C5465C" w:rsidRPr="004C0153" w:rsidRDefault="00C5465C" w:rsidP="002D0AFC">
            <w:pPr>
              <w:jc w:val="left"/>
              <w:rPr>
                <w:bCs/>
                <w:color w:val="000000" w:themeColor="text1"/>
              </w:rPr>
            </w:pPr>
          </w:p>
          <w:p w14:paraId="5E0AE838" w14:textId="77777777" w:rsidR="00C5465C" w:rsidRPr="004C0153" w:rsidRDefault="00C5465C" w:rsidP="002D0AFC">
            <w:pPr>
              <w:jc w:val="center"/>
              <w:rPr>
                <w:b/>
              </w:rPr>
            </w:pPr>
          </w:p>
        </w:tc>
      </w:tr>
    </w:tbl>
    <w:p w14:paraId="729F0DFA" w14:textId="0F0BA359" w:rsidR="00811981" w:rsidRDefault="00811981"/>
    <w:p w14:paraId="4C863A83" w14:textId="77777777" w:rsidR="00811981" w:rsidRDefault="00811981">
      <w:pPr>
        <w:jc w:val="left"/>
      </w:pPr>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11180E" w:rsidRPr="00DE3695" w14:paraId="0F880C60" w14:textId="77777777" w:rsidTr="0011180E">
        <w:trPr>
          <w:trHeight w:val="299"/>
        </w:trPr>
        <w:tc>
          <w:tcPr>
            <w:tcW w:w="5000" w:type="pct"/>
            <w:gridSpan w:val="6"/>
          </w:tcPr>
          <w:p w14:paraId="587EB239" w14:textId="77777777" w:rsidR="0011180E" w:rsidRPr="00DE3695" w:rsidRDefault="0011180E" w:rsidP="002D0A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11180E" w:rsidRPr="00DE3695" w14:paraId="1CF1CE75" w14:textId="77777777" w:rsidTr="0011180E">
        <w:trPr>
          <w:trHeight w:val="4359"/>
        </w:trPr>
        <w:tc>
          <w:tcPr>
            <w:tcW w:w="2501" w:type="pct"/>
            <w:gridSpan w:val="3"/>
            <w:vAlign w:val="center"/>
          </w:tcPr>
          <w:p w14:paraId="714F8647" w14:textId="77777777" w:rsidR="0011180E" w:rsidRPr="00DE3695" w:rsidRDefault="0011180E" w:rsidP="002D0A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A172AA7" wp14:editId="26F7B14D">
                  <wp:extent cx="1882835" cy="2520951"/>
                  <wp:effectExtent l="0" t="0" r="3175" b="0"/>
                  <wp:docPr id="94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3">
                            <a:extLst>
                              <a:ext uri="{28A0092B-C50C-407E-A947-70E740481C1C}">
                                <a14:useLocalDpi xmlns:a14="http://schemas.microsoft.com/office/drawing/2010/main" val="0"/>
                              </a:ext>
                            </a:extLst>
                          </a:blip>
                          <a:stretch>
                            <a:fillRect/>
                          </a:stretch>
                        </pic:blipFill>
                        <pic:spPr>
                          <a:xfrm>
                            <a:off x="0" y="0"/>
                            <a:ext cx="1882835" cy="2520951"/>
                          </a:xfrm>
                          <a:prstGeom prst="rect">
                            <a:avLst/>
                          </a:prstGeom>
                        </pic:spPr>
                      </pic:pic>
                    </a:graphicData>
                  </a:graphic>
                </wp:inline>
              </w:drawing>
            </w:r>
          </w:p>
        </w:tc>
        <w:tc>
          <w:tcPr>
            <w:tcW w:w="2499" w:type="pct"/>
            <w:gridSpan w:val="3"/>
            <w:vAlign w:val="center"/>
          </w:tcPr>
          <w:p w14:paraId="12DF55F8" w14:textId="029B0FEA" w:rsidR="0011180E" w:rsidRPr="00DE3695" w:rsidRDefault="0011180E" w:rsidP="002D0A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0621C1F4" wp14:editId="155E4EA2">
                  <wp:extent cx="1859374" cy="2489539"/>
                  <wp:effectExtent l="0" t="0" r="7620" b="6350"/>
                  <wp:docPr id="95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4">
                            <a:extLst>
                              <a:ext uri="{28A0092B-C50C-407E-A947-70E740481C1C}">
                                <a14:useLocalDpi xmlns:a14="http://schemas.microsoft.com/office/drawing/2010/main" val="0"/>
                              </a:ext>
                            </a:extLst>
                          </a:blip>
                          <a:stretch>
                            <a:fillRect/>
                          </a:stretch>
                        </pic:blipFill>
                        <pic:spPr>
                          <a:xfrm>
                            <a:off x="0" y="0"/>
                            <a:ext cx="1859374" cy="2489539"/>
                          </a:xfrm>
                          <a:prstGeom prst="rect">
                            <a:avLst/>
                          </a:prstGeom>
                        </pic:spPr>
                      </pic:pic>
                    </a:graphicData>
                  </a:graphic>
                </wp:inline>
              </w:drawing>
            </w:r>
          </w:p>
        </w:tc>
      </w:tr>
      <w:tr w:rsidR="0011180E" w:rsidRPr="0020646F" w14:paraId="3F080256" w14:textId="77777777" w:rsidTr="00811981">
        <w:trPr>
          <w:trHeight w:val="273"/>
        </w:trPr>
        <w:tc>
          <w:tcPr>
            <w:tcW w:w="806" w:type="pct"/>
            <w:vAlign w:val="center"/>
          </w:tcPr>
          <w:p w14:paraId="038A1D4C" w14:textId="16370292" w:rsidR="0011180E" w:rsidRPr="0020646F" w:rsidRDefault="0011180E" w:rsidP="0011180E">
            <w:pPr>
              <w:rPr>
                <w:rFonts w:eastAsia="Times New Roman"/>
                <w:b/>
                <w:bCs/>
                <w:color w:val="000000"/>
                <w:sz w:val="18"/>
                <w:szCs w:val="18"/>
                <w:lang w:eastAsia="es-CL"/>
              </w:rPr>
            </w:pPr>
            <w:r w:rsidRPr="0020646F">
              <w:rPr>
                <w:b/>
                <w:sz w:val="18"/>
                <w:szCs w:val="18"/>
              </w:rPr>
              <w:t xml:space="preserve">Fotografía </w:t>
            </w:r>
            <w:r>
              <w:rPr>
                <w:b/>
                <w:sz w:val="18"/>
                <w:szCs w:val="18"/>
              </w:rPr>
              <w:t>1</w:t>
            </w:r>
            <w:r w:rsidRPr="0020646F">
              <w:rPr>
                <w:b/>
                <w:sz w:val="18"/>
                <w:szCs w:val="18"/>
              </w:rPr>
              <w:t>.</w:t>
            </w:r>
          </w:p>
        </w:tc>
        <w:tc>
          <w:tcPr>
            <w:tcW w:w="1695" w:type="pct"/>
            <w:gridSpan w:val="2"/>
            <w:vAlign w:val="center"/>
          </w:tcPr>
          <w:p w14:paraId="6492A853" w14:textId="77FFD333" w:rsidR="0011180E" w:rsidRPr="00A9769A" w:rsidRDefault="0011180E" w:rsidP="0011180E">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01</w:t>
            </w:r>
            <w:r w:rsidRPr="00A9769A">
              <w:rPr>
                <w:rFonts w:eastAsia="Times New Roman"/>
                <w:color w:val="000000"/>
                <w:sz w:val="18"/>
                <w:szCs w:val="18"/>
                <w:lang w:eastAsia="es-CL"/>
              </w:rPr>
              <w:t>/04/201</w:t>
            </w:r>
            <w:r>
              <w:rPr>
                <w:rFonts w:eastAsia="Times New Roman"/>
                <w:color w:val="000000"/>
                <w:sz w:val="18"/>
                <w:szCs w:val="18"/>
                <w:lang w:eastAsia="es-CL"/>
              </w:rPr>
              <w:t>5</w:t>
            </w:r>
          </w:p>
        </w:tc>
        <w:tc>
          <w:tcPr>
            <w:tcW w:w="812" w:type="pct"/>
            <w:vAlign w:val="center"/>
          </w:tcPr>
          <w:p w14:paraId="69506F70" w14:textId="034591E6" w:rsidR="0011180E" w:rsidRPr="0020646F" w:rsidRDefault="0011180E" w:rsidP="0011180E">
            <w:pPr>
              <w:rPr>
                <w:rFonts w:eastAsia="Times New Roman"/>
                <w:b/>
                <w:bCs/>
                <w:color w:val="000000"/>
                <w:sz w:val="18"/>
                <w:szCs w:val="18"/>
                <w:lang w:eastAsia="es-CL"/>
              </w:rPr>
            </w:pPr>
            <w:r w:rsidRPr="0020646F">
              <w:rPr>
                <w:b/>
                <w:sz w:val="18"/>
                <w:szCs w:val="18"/>
              </w:rPr>
              <w:t xml:space="preserve">Fotografía </w:t>
            </w:r>
            <w:r>
              <w:rPr>
                <w:b/>
                <w:sz w:val="18"/>
                <w:szCs w:val="18"/>
              </w:rPr>
              <w:t>2</w:t>
            </w:r>
            <w:r w:rsidRPr="0020646F">
              <w:rPr>
                <w:b/>
                <w:sz w:val="18"/>
                <w:szCs w:val="18"/>
              </w:rPr>
              <w:t>.</w:t>
            </w:r>
          </w:p>
        </w:tc>
        <w:tc>
          <w:tcPr>
            <w:tcW w:w="1687" w:type="pct"/>
            <w:gridSpan w:val="2"/>
            <w:vAlign w:val="center"/>
          </w:tcPr>
          <w:p w14:paraId="4DCFFC1F" w14:textId="4645F980" w:rsidR="0011180E" w:rsidRPr="0020646F" w:rsidRDefault="0011180E" w:rsidP="0011180E">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01</w:t>
            </w:r>
            <w:r w:rsidRPr="00A9769A">
              <w:rPr>
                <w:rFonts w:eastAsia="Times New Roman"/>
                <w:sz w:val="18"/>
                <w:szCs w:val="18"/>
                <w:lang w:eastAsia="es-CL"/>
              </w:rPr>
              <w:t>/04/201</w:t>
            </w:r>
            <w:r>
              <w:rPr>
                <w:rFonts w:eastAsia="Times New Roman"/>
                <w:sz w:val="18"/>
                <w:szCs w:val="18"/>
                <w:lang w:eastAsia="es-CL"/>
              </w:rPr>
              <w:t>5</w:t>
            </w:r>
          </w:p>
        </w:tc>
      </w:tr>
      <w:tr w:rsidR="0011180E" w:rsidRPr="0020646F" w14:paraId="69DC1489" w14:textId="77777777" w:rsidTr="0011180E">
        <w:trPr>
          <w:trHeight w:val="419"/>
        </w:trPr>
        <w:tc>
          <w:tcPr>
            <w:tcW w:w="806" w:type="pct"/>
            <w:vAlign w:val="center"/>
          </w:tcPr>
          <w:p w14:paraId="314E6540" w14:textId="77777777" w:rsidR="0011180E" w:rsidRPr="0020646F"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278F1115" w14:textId="77777777" w:rsidR="0011180E" w:rsidRPr="00A9769A"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r w:rsidRPr="00A9769A">
              <w:rPr>
                <w:rFonts w:eastAsia="Times New Roman"/>
                <w:b/>
                <w:color w:val="000000"/>
                <w:sz w:val="18"/>
                <w:szCs w:val="18"/>
                <w:lang w:eastAsia="es-CL"/>
              </w:rPr>
              <w:t xml:space="preserve"> </w:t>
            </w:r>
          </w:p>
        </w:tc>
        <w:tc>
          <w:tcPr>
            <w:tcW w:w="837" w:type="pct"/>
            <w:vAlign w:val="center"/>
          </w:tcPr>
          <w:p w14:paraId="368F1B63" w14:textId="77777777" w:rsidR="0011180E" w:rsidRPr="00A9769A"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c>
          <w:tcPr>
            <w:tcW w:w="812" w:type="pct"/>
            <w:vAlign w:val="center"/>
          </w:tcPr>
          <w:p w14:paraId="2B1A66C1" w14:textId="77777777" w:rsidR="0011180E" w:rsidRPr="00A9769A"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2EE4C006" w14:textId="77777777" w:rsidR="0011180E" w:rsidRPr="00A9769A"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p>
        </w:tc>
        <w:tc>
          <w:tcPr>
            <w:tcW w:w="833" w:type="pct"/>
            <w:vAlign w:val="center"/>
          </w:tcPr>
          <w:p w14:paraId="18A76BB7" w14:textId="77777777" w:rsidR="0011180E" w:rsidRPr="0020646F"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r>
      <w:tr w:rsidR="0011180E" w:rsidRPr="00A9769A" w14:paraId="5FD42EE0" w14:textId="77777777" w:rsidTr="0011180E">
        <w:trPr>
          <w:trHeight w:val="1112"/>
        </w:trPr>
        <w:tc>
          <w:tcPr>
            <w:tcW w:w="2501" w:type="pct"/>
            <w:gridSpan w:val="3"/>
          </w:tcPr>
          <w:p w14:paraId="3B0CA96E" w14:textId="77777777" w:rsidR="0011180E" w:rsidRPr="00A9769A" w:rsidRDefault="0011180E" w:rsidP="002D0AFC">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FCCBCBF" w14:textId="14ACC387" w:rsidR="0011180E" w:rsidRPr="0020646F" w:rsidRDefault="0011180E" w:rsidP="0011180E">
            <w:pPr>
              <w:rPr>
                <w:rFonts w:eastAsia="Times New Roman"/>
                <w:b/>
                <w:bCs/>
                <w:color w:val="000000"/>
                <w:sz w:val="18"/>
                <w:szCs w:val="18"/>
                <w:lang w:eastAsia="es-CL"/>
              </w:rPr>
            </w:pPr>
            <w:r w:rsidRPr="006C17E5">
              <w:rPr>
                <w:rFonts w:eastAsia="Times New Roman"/>
                <w:iCs/>
                <w:color w:val="000000"/>
                <w:sz w:val="18"/>
                <w:szCs w:val="18"/>
                <w:lang w:eastAsia="es-CL"/>
              </w:rPr>
              <w:t>Equipo</w:t>
            </w:r>
            <w:r>
              <w:rPr>
                <w:rFonts w:eastAsia="Times New Roman"/>
                <w:iCs/>
                <w:color w:val="000000"/>
                <w:sz w:val="18"/>
                <w:szCs w:val="18"/>
                <w:lang w:eastAsia="es-CL"/>
              </w:rPr>
              <w:t>s</w:t>
            </w:r>
            <w:r w:rsidRPr="006C17E5">
              <w:rPr>
                <w:rFonts w:eastAsia="Times New Roman"/>
                <w:iCs/>
                <w:color w:val="000000"/>
                <w:sz w:val="18"/>
                <w:szCs w:val="18"/>
                <w:lang w:eastAsia="es-CL"/>
              </w:rPr>
              <w:t xml:space="preserve"> de medición de Conductividad</w:t>
            </w:r>
            <w:r>
              <w:rPr>
                <w:rFonts w:eastAsia="Times New Roman"/>
                <w:iCs/>
                <w:color w:val="000000"/>
                <w:sz w:val="18"/>
                <w:szCs w:val="18"/>
                <w:lang w:eastAsia="es-CL"/>
              </w:rPr>
              <w:t xml:space="preserve">, pH </w:t>
            </w:r>
            <w:r w:rsidRPr="006C17E5">
              <w:rPr>
                <w:rFonts w:eastAsia="Times New Roman"/>
                <w:iCs/>
                <w:color w:val="000000"/>
                <w:sz w:val="18"/>
                <w:szCs w:val="18"/>
                <w:lang w:eastAsia="es-CL"/>
              </w:rPr>
              <w:t>y temperatura</w:t>
            </w:r>
            <w:r w:rsidRPr="001F34BA">
              <w:rPr>
                <w:rFonts w:eastAsia="Times New Roman"/>
                <w:iCs/>
                <w:color w:val="000000"/>
                <w:sz w:val="18"/>
                <w:szCs w:val="18"/>
                <w:lang w:eastAsia="es-CL"/>
              </w:rPr>
              <w:t xml:space="preserve"> emplazado</w:t>
            </w:r>
            <w:r>
              <w:rPr>
                <w:rFonts w:eastAsia="Times New Roman"/>
                <w:iCs/>
                <w:color w:val="000000"/>
                <w:sz w:val="18"/>
                <w:szCs w:val="18"/>
                <w:lang w:eastAsia="es-CL"/>
              </w:rPr>
              <w:t>s</w:t>
            </w:r>
            <w:r w:rsidRPr="001F34BA">
              <w:rPr>
                <w:rFonts w:eastAsia="Times New Roman"/>
                <w:iCs/>
                <w:color w:val="000000"/>
                <w:sz w:val="18"/>
                <w:szCs w:val="18"/>
                <w:lang w:eastAsia="es-CL"/>
              </w:rPr>
              <w:t xml:space="preserve"> previos a la cámara 14</w:t>
            </w:r>
            <w:r w:rsidRPr="008E4AF2">
              <w:rPr>
                <w:rFonts w:eastAsia="Times New Roman"/>
                <w:iCs/>
                <w:color w:val="000000"/>
                <w:sz w:val="18"/>
                <w:szCs w:val="18"/>
                <w:lang w:eastAsia="es-CL"/>
              </w:rPr>
              <w:t xml:space="preserve"> (Equipo 385-QT-905</w:t>
            </w:r>
            <w:r>
              <w:rPr>
                <w:rFonts w:eastAsia="Times New Roman"/>
                <w:iCs/>
                <w:color w:val="000000"/>
                <w:sz w:val="18"/>
                <w:szCs w:val="18"/>
                <w:lang w:eastAsia="es-CL"/>
              </w:rPr>
              <w:t xml:space="preserve">: </w:t>
            </w:r>
            <w:r w:rsidRPr="0011180E">
              <w:rPr>
                <w:rFonts w:eastAsia="Times New Roman"/>
                <w:bCs/>
                <w:iCs/>
                <w:color w:val="000000"/>
                <w:sz w:val="18"/>
                <w:szCs w:val="18"/>
                <w:lang w:eastAsia="es-CL"/>
              </w:rPr>
              <w:t>Conductividad</w:t>
            </w:r>
            <w:r>
              <w:rPr>
                <w:rFonts w:eastAsia="Times New Roman"/>
                <w:iCs/>
                <w:color w:val="000000"/>
                <w:sz w:val="18"/>
                <w:szCs w:val="18"/>
                <w:lang w:eastAsia="es-CL"/>
              </w:rPr>
              <w:t xml:space="preserve"> 211</w:t>
            </w:r>
            <w:r w:rsidRPr="0011180E">
              <w:rPr>
                <w:rFonts w:eastAsia="Times New Roman"/>
                <w:bCs/>
                <w:iCs/>
                <w:color w:val="000000"/>
                <w:sz w:val="18"/>
                <w:szCs w:val="18"/>
                <w:lang w:eastAsia="es-CL"/>
              </w:rPr>
              <w:t xml:space="preserve"> uS/cm</w:t>
            </w:r>
            <w:r>
              <w:rPr>
                <w:rFonts w:eastAsia="Times New Roman"/>
                <w:bCs/>
                <w:iCs/>
                <w:color w:val="000000"/>
                <w:sz w:val="18"/>
                <w:szCs w:val="18"/>
                <w:lang w:eastAsia="es-CL"/>
              </w:rPr>
              <w:t xml:space="preserve">; Equipo </w:t>
            </w:r>
            <w:r w:rsidRPr="0011180E">
              <w:rPr>
                <w:rFonts w:eastAsia="Times New Roman"/>
                <w:iCs/>
                <w:color w:val="000000"/>
                <w:sz w:val="18"/>
                <w:szCs w:val="18"/>
                <w:lang w:eastAsia="es-CL"/>
              </w:rPr>
              <w:t>385-QT-90</w:t>
            </w:r>
            <w:r>
              <w:rPr>
                <w:rFonts w:eastAsia="Times New Roman"/>
                <w:iCs/>
                <w:color w:val="000000"/>
                <w:sz w:val="18"/>
                <w:szCs w:val="18"/>
                <w:lang w:eastAsia="es-CL"/>
              </w:rPr>
              <w:t xml:space="preserve">6: </w:t>
            </w:r>
            <w:r w:rsidRPr="0011180E">
              <w:rPr>
                <w:rFonts w:eastAsia="Times New Roman"/>
                <w:bCs/>
                <w:iCs/>
                <w:color w:val="000000"/>
                <w:sz w:val="18"/>
                <w:szCs w:val="18"/>
                <w:lang w:eastAsia="es-CL"/>
              </w:rPr>
              <w:t>19,1 °C y 6,23 de pH</w:t>
            </w:r>
            <w:r>
              <w:rPr>
                <w:rFonts w:eastAsia="Times New Roman"/>
                <w:bCs/>
                <w:iCs/>
                <w:color w:val="000000"/>
                <w:sz w:val="18"/>
                <w:szCs w:val="18"/>
                <w:lang w:eastAsia="es-CL"/>
              </w:rPr>
              <w:t>).</w:t>
            </w:r>
          </w:p>
        </w:tc>
        <w:tc>
          <w:tcPr>
            <w:tcW w:w="2499" w:type="pct"/>
            <w:gridSpan w:val="3"/>
          </w:tcPr>
          <w:p w14:paraId="1C71D8C9" w14:textId="77777777" w:rsidR="0011180E" w:rsidRPr="00A9769A" w:rsidRDefault="0011180E" w:rsidP="002D0AFC">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569651FD" w14:textId="1005EF7D" w:rsidR="0011180E" w:rsidRPr="00A9769A" w:rsidRDefault="002D0AFC" w:rsidP="002D0AFC">
            <w:pPr>
              <w:rPr>
                <w:rFonts w:eastAsia="Times New Roman"/>
                <w:b/>
                <w:bCs/>
                <w:color w:val="000000"/>
                <w:sz w:val="18"/>
                <w:szCs w:val="18"/>
                <w:lang w:eastAsia="es-CL"/>
              </w:rPr>
            </w:pPr>
            <w:r>
              <w:rPr>
                <w:rFonts w:eastAsia="Times New Roman"/>
                <w:color w:val="000000"/>
                <w:sz w:val="18"/>
                <w:szCs w:val="18"/>
                <w:lang w:eastAsia="es-CL"/>
              </w:rPr>
              <w:t xml:space="preserve">Proceso de medición de calidad de aguas al interior de cámara 14, utilizando </w:t>
            </w:r>
            <w:r w:rsidRPr="002D0AFC">
              <w:rPr>
                <w:rFonts w:eastAsia="Times New Roman"/>
                <w:bCs/>
                <w:iCs/>
                <w:color w:val="000000"/>
                <w:sz w:val="18"/>
                <w:szCs w:val="18"/>
                <w:lang w:eastAsia="es-CL"/>
              </w:rPr>
              <w:t>sonda multiparámetro marca Hanna, modelo HI9829</w:t>
            </w:r>
            <w:r>
              <w:rPr>
                <w:rFonts w:eastAsia="Times New Roman"/>
                <w:bCs/>
                <w:iCs/>
                <w:color w:val="000000"/>
                <w:sz w:val="18"/>
                <w:szCs w:val="18"/>
                <w:lang w:eastAsia="es-CL"/>
              </w:rPr>
              <w:t>.</w:t>
            </w:r>
          </w:p>
        </w:tc>
      </w:tr>
    </w:tbl>
    <w:p w14:paraId="62D86FAA" w14:textId="77777777" w:rsidR="00C5465C" w:rsidRDefault="00C5465C" w:rsidP="00C5465C"/>
    <w:p w14:paraId="2440AE3E" w14:textId="77777777" w:rsidR="00C5465C" w:rsidRDefault="00C5465C" w:rsidP="00C5465C"/>
    <w:p w14:paraId="4EC136F2" w14:textId="77777777" w:rsidR="002D0AFC" w:rsidRDefault="002D0AFC" w:rsidP="00C5465C"/>
    <w:p w14:paraId="6565C604" w14:textId="77777777" w:rsidR="002D0AFC" w:rsidRDefault="002D0AFC" w:rsidP="00C5465C"/>
    <w:p w14:paraId="3CC4C335" w14:textId="77777777" w:rsidR="002D0AFC" w:rsidRDefault="002D0AFC" w:rsidP="00C5465C"/>
    <w:p w14:paraId="6381A324" w14:textId="77777777" w:rsidR="002D0AFC" w:rsidRDefault="002D0AFC" w:rsidP="00C5465C"/>
    <w:p w14:paraId="7F5C8294" w14:textId="77777777" w:rsidR="002D0AFC" w:rsidRDefault="002D0AFC" w:rsidP="00C5465C"/>
    <w:p w14:paraId="1B0A5430" w14:textId="77777777" w:rsidR="002D0AFC" w:rsidRDefault="002D0AFC" w:rsidP="00C5465C"/>
    <w:p w14:paraId="547FA1BC" w14:textId="77777777" w:rsidR="00811981" w:rsidRDefault="00811981" w:rsidP="00C5465C"/>
    <w:p w14:paraId="764C88FB" w14:textId="77777777" w:rsidR="002D0AFC" w:rsidRDefault="002D0AFC" w:rsidP="00C5465C"/>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2D0AFC" w:rsidRPr="00DE3695" w14:paraId="1F58A826" w14:textId="77777777" w:rsidTr="002D0AFC">
        <w:trPr>
          <w:trHeight w:val="299"/>
        </w:trPr>
        <w:tc>
          <w:tcPr>
            <w:tcW w:w="5000" w:type="pct"/>
            <w:gridSpan w:val="6"/>
          </w:tcPr>
          <w:p w14:paraId="3807D3E4" w14:textId="77777777" w:rsidR="002D0AFC" w:rsidRPr="00DE3695" w:rsidRDefault="002D0AFC" w:rsidP="002D0A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2D0AFC" w:rsidRPr="00DE3695" w14:paraId="1FF4746A" w14:textId="77777777" w:rsidTr="002D0AFC">
        <w:trPr>
          <w:trHeight w:val="4359"/>
        </w:trPr>
        <w:tc>
          <w:tcPr>
            <w:tcW w:w="2501" w:type="pct"/>
            <w:gridSpan w:val="3"/>
            <w:vAlign w:val="center"/>
          </w:tcPr>
          <w:p w14:paraId="273776E0" w14:textId="77777777" w:rsidR="002D0AFC" w:rsidRPr="00DE3695" w:rsidRDefault="002D0AFC" w:rsidP="002D0A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73ABBC4B" wp14:editId="0CE80C65">
                  <wp:extent cx="1882834" cy="2520950"/>
                  <wp:effectExtent l="0" t="0" r="3175" b="0"/>
                  <wp:docPr id="2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5">
                            <a:extLst>
                              <a:ext uri="{28A0092B-C50C-407E-A947-70E740481C1C}">
                                <a14:useLocalDpi xmlns:a14="http://schemas.microsoft.com/office/drawing/2010/main" val="0"/>
                              </a:ext>
                            </a:extLst>
                          </a:blip>
                          <a:stretch>
                            <a:fillRect/>
                          </a:stretch>
                        </pic:blipFill>
                        <pic:spPr>
                          <a:xfrm>
                            <a:off x="0" y="0"/>
                            <a:ext cx="1882834" cy="2520950"/>
                          </a:xfrm>
                          <a:prstGeom prst="rect">
                            <a:avLst/>
                          </a:prstGeom>
                        </pic:spPr>
                      </pic:pic>
                    </a:graphicData>
                  </a:graphic>
                </wp:inline>
              </w:drawing>
            </w:r>
          </w:p>
        </w:tc>
        <w:tc>
          <w:tcPr>
            <w:tcW w:w="2499" w:type="pct"/>
            <w:gridSpan w:val="3"/>
            <w:vAlign w:val="center"/>
          </w:tcPr>
          <w:p w14:paraId="15D82447" w14:textId="77777777" w:rsidR="002D0AFC" w:rsidRPr="00DE3695" w:rsidRDefault="002D0AFC" w:rsidP="002D0A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BEA6F1B" wp14:editId="7DC422D6">
                  <wp:extent cx="3262002" cy="2436308"/>
                  <wp:effectExtent l="0" t="0" r="0" b="2540"/>
                  <wp:docPr id="2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6">
                            <a:extLst>
                              <a:ext uri="{28A0092B-C50C-407E-A947-70E740481C1C}">
                                <a14:useLocalDpi xmlns:a14="http://schemas.microsoft.com/office/drawing/2010/main" val="0"/>
                              </a:ext>
                            </a:extLst>
                          </a:blip>
                          <a:stretch>
                            <a:fillRect/>
                          </a:stretch>
                        </pic:blipFill>
                        <pic:spPr>
                          <a:xfrm>
                            <a:off x="0" y="0"/>
                            <a:ext cx="3262002" cy="2436308"/>
                          </a:xfrm>
                          <a:prstGeom prst="rect">
                            <a:avLst/>
                          </a:prstGeom>
                        </pic:spPr>
                      </pic:pic>
                    </a:graphicData>
                  </a:graphic>
                </wp:inline>
              </w:drawing>
            </w:r>
          </w:p>
        </w:tc>
      </w:tr>
      <w:tr w:rsidR="002D0AFC" w:rsidRPr="0020646F" w14:paraId="6233B9A3" w14:textId="77777777" w:rsidTr="002D0AFC">
        <w:trPr>
          <w:trHeight w:val="273"/>
        </w:trPr>
        <w:tc>
          <w:tcPr>
            <w:tcW w:w="806" w:type="pct"/>
            <w:vAlign w:val="center"/>
          </w:tcPr>
          <w:p w14:paraId="0022B7F7" w14:textId="6559E1B1" w:rsidR="002D0AFC" w:rsidRPr="0020646F" w:rsidRDefault="002D0AFC" w:rsidP="002D0AFC">
            <w:pPr>
              <w:rPr>
                <w:rFonts w:eastAsia="Times New Roman"/>
                <w:b/>
                <w:bCs/>
                <w:color w:val="000000"/>
                <w:sz w:val="18"/>
                <w:szCs w:val="18"/>
                <w:lang w:eastAsia="es-CL"/>
              </w:rPr>
            </w:pPr>
            <w:r w:rsidRPr="0020646F">
              <w:rPr>
                <w:b/>
                <w:sz w:val="18"/>
                <w:szCs w:val="18"/>
              </w:rPr>
              <w:t xml:space="preserve">Fotografía </w:t>
            </w:r>
            <w:r>
              <w:rPr>
                <w:b/>
                <w:sz w:val="18"/>
                <w:szCs w:val="18"/>
              </w:rPr>
              <w:t>3</w:t>
            </w:r>
            <w:r w:rsidRPr="0020646F">
              <w:rPr>
                <w:b/>
                <w:sz w:val="18"/>
                <w:szCs w:val="18"/>
              </w:rPr>
              <w:t>.</w:t>
            </w:r>
          </w:p>
        </w:tc>
        <w:tc>
          <w:tcPr>
            <w:tcW w:w="1694" w:type="pct"/>
            <w:gridSpan w:val="2"/>
            <w:vAlign w:val="center"/>
          </w:tcPr>
          <w:p w14:paraId="4EF82DB6"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01</w:t>
            </w:r>
            <w:r w:rsidRPr="00A9769A">
              <w:rPr>
                <w:rFonts w:eastAsia="Times New Roman"/>
                <w:color w:val="000000"/>
                <w:sz w:val="18"/>
                <w:szCs w:val="18"/>
                <w:lang w:eastAsia="es-CL"/>
              </w:rPr>
              <w:t>/04/201</w:t>
            </w:r>
            <w:r>
              <w:rPr>
                <w:rFonts w:eastAsia="Times New Roman"/>
                <w:color w:val="000000"/>
                <w:sz w:val="18"/>
                <w:szCs w:val="18"/>
                <w:lang w:eastAsia="es-CL"/>
              </w:rPr>
              <w:t>5</w:t>
            </w:r>
          </w:p>
        </w:tc>
        <w:tc>
          <w:tcPr>
            <w:tcW w:w="812" w:type="pct"/>
            <w:vAlign w:val="center"/>
          </w:tcPr>
          <w:p w14:paraId="21FE74B0" w14:textId="228D4EDE" w:rsidR="002D0AFC" w:rsidRPr="0020646F" w:rsidRDefault="002D0AFC" w:rsidP="002D0AFC">
            <w:pPr>
              <w:rPr>
                <w:rFonts w:eastAsia="Times New Roman"/>
                <w:b/>
                <w:bCs/>
                <w:color w:val="000000"/>
                <w:sz w:val="18"/>
                <w:szCs w:val="18"/>
                <w:lang w:eastAsia="es-CL"/>
              </w:rPr>
            </w:pPr>
            <w:r w:rsidRPr="0020646F">
              <w:rPr>
                <w:b/>
                <w:sz w:val="18"/>
                <w:szCs w:val="18"/>
              </w:rPr>
              <w:t xml:space="preserve">Fotografía </w:t>
            </w:r>
            <w:r>
              <w:rPr>
                <w:b/>
                <w:sz w:val="18"/>
                <w:szCs w:val="18"/>
              </w:rPr>
              <w:t>4</w:t>
            </w:r>
            <w:r w:rsidRPr="0020646F">
              <w:rPr>
                <w:b/>
                <w:sz w:val="18"/>
                <w:szCs w:val="18"/>
              </w:rPr>
              <w:t>.</w:t>
            </w:r>
          </w:p>
        </w:tc>
        <w:tc>
          <w:tcPr>
            <w:tcW w:w="1687" w:type="pct"/>
            <w:gridSpan w:val="2"/>
            <w:vAlign w:val="center"/>
          </w:tcPr>
          <w:p w14:paraId="39CF566F" w14:textId="77777777" w:rsidR="002D0AFC" w:rsidRPr="0020646F"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01</w:t>
            </w:r>
            <w:r w:rsidRPr="00A9769A">
              <w:rPr>
                <w:rFonts w:eastAsia="Times New Roman"/>
                <w:sz w:val="18"/>
                <w:szCs w:val="18"/>
                <w:lang w:eastAsia="es-CL"/>
              </w:rPr>
              <w:t>/04/201</w:t>
            </w:r>
            <w:r>
              <w:rPr>
                <w:rFonts w:eastAsia="Times New Roman"/>
                <w:sz w:val="18"/>
                <w:szCs w:val="18"/>
                <w:lang w:eastAsia="es-CL"/>
              </w:rPr>
              <w:t>5</w:t>
            </w:r>
          </w:p>
        </w:tc>
      </w:tr>
      <w:tr w:rsidR="002D0AFC" w:rsidRPr="0020646F" w14:paraId="0A0230EA" w14:textId="77777777" w:rsidTr="002D0AFC">
        <w:trPr>
          <w:trHeight w:val="419"/>
        </w:trPr>
        <w:tc>
          <w:tcPr>
            <w:tcW w:w="806" w:type="pct"/>
            <w:vAlign w:val="center"/>
          </w:tcPr>
          <w:p w14:paraId="75658FD5" w14:textId="77777777" w:rsidR="002D0AFC" w:rsidRPr="0020646F"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544BD49D"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r w:rsidRPr="00A9769A">
              <w:rPr>
                <w:rFonts w:eastAsia="Times New Roman"/>
                <w:b/>
                <w:color w:val="000000"/>
                <w:sz w:val="18"/>
                <w:szCs w:val="18"/>
                <w:lang w:eastAsia="es-CL"/>
              </w:rPr>
              <w:t xml:space="preserve"> </w:t>
            </w:r>
          </w:p>
        </w:tc>
        <w:tc>
          <w:tcPr>
            <w:tcW w:w="837" w:type="pct"/>
            <w:vAlign w:val="center"/>
          </w:tcPr>
          <w:p w14:paraId="7C287D26"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c>
          <w:tcPr>
            <w:tcW w:w="812" w:type="pct"/>
            <w:vAlign w:val="center"/>
          </w:tcPr>
          <w:p w14:paraId="38560D25"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58432579"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p>
        </w:tc>
        <w:tc>
          <w:tcPr>
            <w:tcW w:w="833" w:type="pct"/>
            <w:vAlign w:val="center"/>
          </w:tcPr>
          <w:p w14:paraId="2301756A" w14:textId="77777777" w:rsidR="002D0AFC" w:rsidRPr="0020646F"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r>
      <w:tr w:rsidR="002D0AFC" w:rsidRPr="00A9769A" w14:paraId="1FAAB9EF" w14:textId="77777777" w:rsidTr="002D0AFC">
        <w:trPr>
          <w:trHeight w:val="1112"/>
        </w:trPr>
        <w:tc>
          <w:tcPr>
            <w:tcW w:w="2501" w:type="pct"/>
            <w:gridSpan w:val="3"/>
          </w:tcPr>
          <w:p w14:paraId="111B267A" w14:textId="77777777" w:rsidR="002D0AFC" w:rsidRPr="00A9769A" w:rsidRDefault="002D0AFC" w:rsidP="002D0AFC">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599FC2E7" w14:textId="5F16E453" w:rsidR="002D0AFC" w:rsidRPr="0020646F" w:rsidRDefault="00972077" w:rsidP="00972077">
            <w:pPr>
              <w:rPr>
                <w:rFonts w:eastAsia="Times New Roman"/>
                <w:b/>
                <w:bCs/>
                <w:color w:val="000000"/>
                <w:sz w:val="18"/>
                <w:szCs w:val="18"/>
                <w:lang w:eastAsia="es-CL"/>
              </w:rPr>
            </w:pPr>
            <w:r>
              <w:rPr>
                <w:rFonts w:eastAsia="Times New Roman"/>
                <w:bCs/>
                <w:iCs/>
                <w:color w:val="000000"/>
                <w:sz w:val="18"/>
                <w:szCs w:val="18"/>
                <w:lang w:eastAsia="es-CL"/>
              </w:rPr>
              <w:t xml:space="preserve">Vista del resultado de la medición puntual </w:t>
            </w:r>
            <w:r w:rsidRPr="00972077">
              <w:rPr>
                <w:rFonts w:eastAsia="Times New Roman"/>
                <w:bCs/>
                <w:iCs/>
                <w:color w:val="000000"/>
                <w:sz w:val="18"/>
                <w:szCs w:val="18"/>
                <w:lang w:eastAsia="es-CL"/>
              </w:rPr>
              <w:t>de calidad de aguas al interior de cámara 14, utilizando sonda multiparámetro marca Hanna, modelo HI9829.</w:t>
            </w:r>
            <w:r>
              <w:rPr>
                <w:rFonts w:eastAsia="Times New Roman"/>
                <w:bCs/>
                <w:iCs/>
                <w:color w:val="000000"/>
                <w:sz w:val="18"/>
                <w:szCs w:val="18"/>
                <w:lang w:eastAsia="es-CL"/>
              </w:rPr>
              <w:t xml:space="preserve"> Los resultados se muestran en la tabla N° 1.</w:t>
            </w:r>
          </w:p>
        </w:tc>
        <w:tc>
          <w:tcPr>
            <w:tcW w:w="2499" w:type="pct"/>
            <w:gridSpan w:val="3"/>
          </w:tcPr>
          <w:p w14:paraId="6104F4AD" w14:textId="77777777" w:rsidR="002D0AFC" w:rsidRPr="00A9769A" w:rsidRDefault="002D0AFC" w:rsidP="002D0AFC">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162B8C1C" w14:textId="0EA72D75" w:rsidR="002D0AFC" w:rsidRPr="00A9769A" w:rsidRDefault="00972077" w:rsidP="002D0AFC">
            <w:pPr>
              <w:rPr>
                <w:rFonts w:eastAsia="Times New Roman"/>
                <w:b/>
                <w:bCs/>
                <w:color w:val="000000"/>
                <w:sz w:val="18"/>
                <w:szCs w:val="18"/>
                <w:lang w:eastAsia="es-CL"/>
              </w:rPr>
            </w:pPr>
            <w:r>
              <w:rPr>
                <w:rFonts w:eastAsia="Times New Roman"/>
                <w:color w:val="000000"/>
                <w:sz w:val="18"/>
                <w:szCs w:val="18"/>
                <w:lang w:eastAsia="es-CL"/>
              </w:rPr>
              <w:t xml:space="preserve">Se muestra la posición de la sonda del equipo multiparámetro al interior de la cámara 14, durante la medición puntual de </w:t>
            </w:r>
            <w:r w:rsidRPr="00972077">
              <w:rPr>
                <w:rFonts w:eastAsia="Times New Roman"/>
                <w:bCs/>
                <w:iCs/>
                <w:color w:val="000000"/>
                <w:sz w:val="18"/>
                <w:szCs w:val="18"/>
                <w:lang w:eastAsia="es-CL"/>
              </w:rPr>
              <w:t xml:space="preserve">calidad de aguas </w:t>
            </w:r>
            <w:r>
              <w:rPr>
                <w:rFonts w:eastAsia="Times New Roman"/>
                <w:color w:val="000000"/>
                <w:sz w:val="18"/>
                <w:szCs w:val="18"/>
                <w:lang w:eastAsia="es-CL"/>
              </w:rPr>
              <w:t>realizada en terreno.</w:t>
            </w:r>
          </w:p>
        </w:tc>
      </w:tr>
    </w:tbl>
    <w:p w14:paraId="712FF353" w14:textId="77777777" w:rsidR="002D0AFC" w:rsidRDefault="002D0AFC" w:rsidP="00C5465C"/>
    <w:p w14:paraId="0C6A7B12" w14:textId="77777777" w:rsidR="002D0AFC" w:rsidRPr="00C5465C" w:rsidRDefault="002D0AFC" w:rsidP="00C5465C"/>
    <w:p w14:paraId="4675E03F" w14:textId="77777777" w:rsidR="00655FC2" w:rsidRDefault="00655FC2" w:rsidP="00655FC2">
      <w:pPr>
        <w:pStyle w:val="Ttulo2"/>
        <w:numPr>
          <w:ilvl w:val="0"/>
          <w:numId w:val="0"/>
        </w:numPr>
      </w:pPr>
    </w:p>
    <w:p w14:paraId="0C4E1FF1" w14:textId="77777777" w:rsidR="00811981" w:rsidRDefault="00811981">
      <w:pPr>
        <w:jc w:val="left"/>
      </w:pPr>
    </w:p>
    <w:p w14:paraId="2C2C294F" w14:textId="77777777" w:rsidR="00811981" w:rsidRDefault="00811981">
      <w:pPr>
        <w:jc w:val="left"/>
      </w:pPr>
    </w:p>
    <w:p w14:paraId="35397D7D" w14:textId="77777777" w:rsidR="00811981" w:rsidRDefault="00811981">
      <w:pPr>
        <w:jc w:val="left"/>
      </w:pPr>
    </w:p>
    <w:p w14:paraId="798FEA51" w14:textId="77777777" w:rsidR="00811981" w:rsidRDefault="00811981">
      <w:pPr>
        <w:jc w:val="left"/>
      </w:pPr>
    </w:p>
    <w:p w14:paraId="211D1153" w14:textId="77777777" w:rsidR="00811981" w:rsidRDefault="00811981">
      <w:pPr>
        <w:jc w:val="left"/>
      </w:pPr>
    </w:p>
    <w:p w14:paraId="732E6634" w14:textId="77777777" w:rsidR="00811981" w:rsidRDefault="00811981">
      <w:pPr>
        <w:jc w:val="left"/>
      </w:pPr>
    </w:p>
    <w:p w14:paraId="5613DCEA" w14:textId="77777777" w:rsidR="00811981" w:rsidRDefault="00811981">
      <w:pPr>
        <w:jc w:val="left"/>
      </w:pP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811981" w:rsidRPr="00DE3695" w14:paraId="7BA590E1" w14:textId="77777777" w:rsidTr="00A373AE">
        <w:trPr>
          <w:trHeight w:val="299"/>
        </w:trPr>
        <w:tc>
          <w:tcPr>
            <w:tcW w:w="5000" w:type="pct"/>
            <w:gridSpan w:val="6"/>
          </w:tcPr>
          <w:p w14:paraId="530ED8F2" w14:textId="77777777" w:rsidR="00811981" w:rsidRPr="00DE3695" w:rsidRDefault="00811981" w:rsidP="00A373AE">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811981" w:rsidRPr="00DE3695" w14:paraId="411D7310" w14:textId="77777777" w:rsidTr="00A373AE">
        <w:trPr>
          <w:trHeight w:val="4359"/>
        </w:trPr>
        <w:tc>
          <w:tcPr>
            <w:tcW w:w="2501" w:type="pct"/>
            <w:gridSpan w:val="3"/>
            <w:vAlign w:val="center"/>
          </w:tcPr>
          <w:p w14:paraId="19B40732" w14:textId="517197AF" w:rsidR="00811981" w:rsidRPr="00DE3695" w:rsidRDefault="00014F19" w:rsidP="00A373AE">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91008" behindDoc="0" locked="0" layoutInCell="1" allowOverlap="1" wp14:anchorId="0DD4F10A" wp14:editId="26F9B268">
                      <wp:simplePos x="0" y="0"/>
                      <wp:positionH relativeFrom="column">
                        <wp:posOffset>3510280</wp:posOffset>
                      </wp:positionH>
                      <wp:positionV relativeFrom="paragraph">
                        <wp:posOffset>895350</wp:posOffset>
                      </wp:positionV>
                      <wp:extent cx="762000" cy="419100"/>
                      <wp:effectExtent l="704850" t="0" r="19050" b="666750"/>
                      <wp:wrapNone/>
                      <wp:docPr id="4" name="Llamada con línea 2 4"/>
                      <wp:cNvGraphicFramePr/>
                      <a:graphic xmlns:a="http://schemas.openxmlformats.org/drawingml/2006/main">
                        <a:graphicData uri="http://schemas.microsoft.com/office/word/2010/wordprocessingShape">
                          <wps:wsp>
                            <wps:cNvSpPr/>
                            <wps:spPr>
                              <a:xfrm>
                                <a:off x="4229100" y="2105025"/>
                                <a:ext cx="762000" cy="419100"/>
                              </a:xfrm>
                              <a:prstGeom prst="borderCallout2">
                                <a:avLst>
                                  <a:gd name="adj1" fmla="val 18750"/>
                                  <a:gd name="adj2" fmla="val -8333"/>
                                  <a:gd name="adj3" fmla="val 18750"/>
                                  <a:gd name="adj4" fmla="val -16667"/>
                                  <a:gd name="adj5" fmla="val 255682"/>
                                  <a:gd name="adj6" fmla="val -9166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5AAC4" w14:textId="3AD93B2A" w:rsidR="008E5578" w:rsidRPr="00014F19" w:rsidRDefault="008E5578" w:rsidP="00014F19">
                                  <w:pPr>
                                    <w:jc w:val="center"/>
                                    <w:rPr>
                                      <w:b/>
                                      <w:i/>
                                    </w:rPr>
                                  </w:pPr>
                                  <w:r w:rsidRPr="00014F19">
                                    <w:rPr>
                                      <w:b/>
                                    </w:rPr>
                                    <w:t xml:space="preserve">Medición </w:t>
                                  </w:r>
                                  <w:r w:rsidRPr="00014F19">
                                    <w:rPr>
                                      <w:b/>
                                      <w:i/>
                                    </w:rPr>
                                    <w:t>In Situ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4F10A" id="Llamada con línea 2 4" o:spid="_x0000_s1040" type="#_x0000_t48" style="position:absolute;left:0;text-align:left;margin-left:276.4pt;margin-top:70.5pt;width:60pt;height: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" adj="-19800,55227" fillcolor="#4f81bd [3204]" strokecolor="black [3213]" strokeweight="2pt">
                      <v:textbox>
                        <w:txbxContent>
                          <w:p w14:paraId="6265AAC4" w14:textId="3AD93B2A" w:rsidR="008E5578" w:rsidRPr="00014F19" w:rsidRDefault="008E5578" w:rsidP="00014F19">
                            <w:pPr>
                              <w:jc w:val="center"/>
                              <w:rPr>
                                <w:b/>
                                <w:i/>
                              </w:rPr>
                            </w:pPr>
                            <w:r w:rsidRPr="00014F19">
                              <w:rPr>
                                <w:b/>
                              </w:rPr>
                              <w:t xml:space="preserve">Medición </w:t>
                            </w:r>
                            <w:r w:rsidRPr="00014F19">
                              <w:rPr>
                                <w:b/>
                                <w:i/>
                              </w:rPr>
                              <w:t>In Situ</w:t>
                            </w:r>
                          </w:p>
                        </w:txbxContent>
                      </v:textbox>
                      <o:callout v:ext="edit" minusy="t"/>
                    </v:shape>
                  </w:pict>
                </mc:Fallback>
              </mc:AlternateContent>
            </w:r>
            <w:r w:rsidR="00811981" w:rsidRPr="0020646F">
              <w:rPr>
                <w:rFonts w:eastAsia="Times New Roman"/>
                <w:noProof/>
                <w:color w:val="000000"/>
                <w:lang w:eastAsia="es-CL"/>
              </w:rPr>
              <w:drawing>
                <wp:inline distT="0" distB="0" distL="0" distR="0" wp14:anchorId="3D5C2885" wp14:editId="2C36CE7F">
                  <wp:extent cx="2967430" cy="2216300"/>
                  <wp:effectExtent l="0" t="0" r="4445" b="0"/>
                  <wp:docPr id="3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7">
                            <a:extLst>
                              <a:ext uri="{28A0092B-C50C-407E-A947-70E740481C1C}">
                                <a14:useLocalDpi xmlns:a14="http://schemas.microsoft.com/office/drawing/2010/main" val="0"/>
                              </a:ext>
                            </a:extLst>
                          </a:blip>
                          <a:stretch>
                            <a:fillRect/>
                          </a:stretch>
                        </pic:blipFill>
                        <pic:spPr>
                          <a:xfrm>
                            <a:off x="0" y="0"/>
                            <a:ext cx="2967430" cy="2216300"/>
                          </a:xfrm>
                          <a:prstGeom prst="rect">
                            <a:avLst/>
                          </a:prstGeom>
                        </pic:spPr>
                      </pic:pic>
                    </a:graphicData>
                  </a:graphic>
                </wp:inline>
              </w:drawing>
            </w:r>
          </w:p>
        </w:tc>
        <w:tc>
          <w:tcPr>
            <w:tcW w:w="2499" w:type="pct"/>
            <w:gridSpan w:val="3"/>
            <w:vAlign w:val="center"/>
          </w:tcPr>
          <w:p w14:paraId="2A84BB98" w14:textId="77777777" w:rsidR="00811981" w:rsidRPr="00DE3695" w:rsidRDefault="00811981" w:rsidP="00A373AE">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2E23C73" wp14:editId="0DC120B9">
                  <wp:extent cx="3261833" cy="2436181"/>
                  <wp:effectExtent l="0" t="0" r="0" b="2540"/>
                  <wp:docPr id="3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8">
                            <a:extLst>
                              <a:ext uri="{28A0092B-C50C-407E-A947-70E740481C1C}">
                                <a14:useLocalDpi xmlns:a14="http://schemas.microsoft.com/office/drawing/2010/main" val="0"/>
                              </a:ext>
                            </a:extLst>
                          </a:blip>
                          <a:stretch>
                            <a:fillRect/>
                          </a:stretch>
                        </pic:blipFill>
                        <pic:spPr>
                          <a:xfrm>
                            <a:off x="0" y="0"/>
                            <a:ext cx="3261833" cy="2436181"/>
                          </a:xfrm>
                          <a:prstGeom prst="rect">
                            <a:avLst/>
                          </a:prstGeom>
                        </pic:spPr>
                      </pic:pic>
                    </a:graphicData>
                  </a:graphic>
                </wp:inline>
              </w:drawing>
            </w:r>
          </w:p>
        </w:tc>
      </w:tr>
      <w:tr w:rsidR="00811981" w:rsidRPr="0020646F" w14:paraId="2220321A" w14:textId="77777777" w:rsidTr="00811981">
        <w:trPr>
          <w:trHeight w:val="273"/>
        </w:trPr>
        <w:tc>
          <w:tcPr>
            <w:tcW w:w="806" w:type="pct"/>
            <w:vAlign w:val="center"/>
          </w:tcPr>
          <w:p w14:paraId="21D3F32C" w14:textId="68D5262E" w:rsidR="00811981" w:rsidRPr="0020646F" w:rsidRDefault="00811981" w:rsidP="00811981">
            <w:pPr>
              <w:rPr>
                <w:rFonts w:eastAsia="Times New Roman"/>
                <w:b/>
                <w:bCs/>
                <w:color w:val="000000"/>
                <w:sz w:val="18"/>
                <w:szCs w:val="18"/>
                <w:lang w:eastAsia="es-CL"/>
              </w:rPr>
            </w:pPr>
            <w:r w:rsidRPr="0020646F">
              <w:rPr>
                <w:b/>
                <w:sz w:val="18"/>
                <w:szCs w:val="18"/>
              </w:rPr>
              <w:t xml:space="preserve">Fotografía </w:t>
            </w:r>
            <w:r>
              <w:rPr>
                <w:b/>
                <w:sz w:val="18"/>
                <w:szCs w:val="18"/>
              </w:rPr>
              <w:t>5</w:t>
            </w:r>
            <w:r w:rsidRPr="0020646F">
              <w:rPr>
                <w:b/>
                <w:sz w:val="18"/>
                <w:szCs w:val="18"/>
              </w:rPr>
              <w:t>.</w:t>
            </w:r>
          </w:p>
        </w:tc>
        <w:tc>
          <w:tcPr>
            <w:tcW w:w="1695" w:type="pct"/>
            <w:gridSpan w:val="2"/>
            <w:vAlign w:val="center"/>
          </w:tcPr>
          <w:p w14:paraId="5B24A7F7" w14:textId="77777777" w:rsidR="00811981" w:rsidRPr="00A9769A" w:rsidRDefault="00811981" w:rsidP="00A373AE">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01</w:t>
            </w:r>
            <w:r w:rsidRPr="00A9769A">
              <w:rPr>
                <w:rFonts w:eastAsia="Times New Roman"/>
                <w:color w:val="000000"/>
                <w:sz w:val="18"/>
                <w:szCs w:val="18"/>
                <w:lang w:eastAsia="es-CL"/>
              </w:rPr>
              <w:t>/04/201</w:t>
            </w:r>
            <w:r>
              <w:rPr>
                <w:rFonts w:eastAsia="Times New Roman"/>
                <w:color w:val="000000"/>
                <w:sz w:val="18"/>
                <w:szCs w:val="18"/>
                <w:lang w:eastAsia="es-CL"/>
              </w:rPr>
              <w:t>5</w:t>
            </w:r>
          </w:p>
        </w:tc>
        <w:tc>
          <w:tcPr>
            <w:tcW w:w="812" w:type="pct"/>
            <w:vAlign w:val="center"/>
          </w:tcPr>
          <w:p w14:paraId="284C856D" w14:textId="6BB617A0" w:rsidR="00811981" w:rsidRPr="0020646F" w:rsidRDefault="00811981" w:rsidP="00811981">
            <w:pPr>
              <w:rPr>
                <w:rFonts w:eastAsia="Times New Roman"/>
                <w:b/>
                <w:bCs/>
                <w:color w:val="000000"/>
                <w:sz w:val="18"/>
                <w:szCs w:val="18"/>
                <w:lang w:eastAsia="es-CL"/>
              </w:rPr>
            </w:pPr>
            <w:r w:rsidRPr="0020646F">
              <w:rPr>
                <w:b/>
                <w:sz w:val="18"/>
                <w:szCs w:val="18"/>
              </w:rPr>
              <w:t xml:space="preserve">Fotografía </w:t>
            </w:r>
            <w:r>
              <w:rPr>
                <w:b/>
                <w:sz w:val="18"/>
                <w:szCs w:val="18"/>
              </w:rPr>
              <w:t>6</w:t>
            </w:r>
            <w:r w:rsidRPr="0020646F">
              <w:rPr>
                <w:b/>
                <w:sz w:val="18"/>
                <w:szCs w:val="18"/>
              </w:rPr>
              <w:t>.</w:t>
            </w:r>
          </w:p>
        </w:tc>
        <w:tc>
          <w:tcPr>
            <w:tcW w:w="1687" w:type="pct"/>
            <w:gridSpan w:val="2"/>
            <w:vAlign w:val="center"/>
          </w:tcPr>
          <w:p w14:paraId="1AA76025" w14:textId="77777777" w:rsidR="00811981" w:rsidRPr="0020646F" w:rsidRDefault="00811981" w:rsidP="00A373AE">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01</w:t>
            </w:r>
            <w:r w:rsidRPr="00A9769A">
              <w:rPr>
                <w:rFonts w:eastAsia="Times New Roman"/>
                <w:sz w:val="18"/>
                <w:szCs w:val="18"/>
                <w:lang w:eastAsia="es-CL"/>
              </w:rPr>
              <w:t>/04/201</w:t>
            </w:r>
            <w:r>
              <w:rPr>
                <w:rFonts w:eastAsia="Times New Roman"/>
                <w:sz w:val="18"/>
                <w:szCs w:val="18"/>
                <w:lang w:eastAsia="es-CL"/>
              </w:rPr>
              <w:t>5</w:t>
            </w:r>
          </w:p>
        </w:tc>
      </w:tr>
      <w:tr w:rsidR="00811981" w:rsidRPr="0020646F" w14:paraId="384A2800" w14:textId="77777777" w:rsidTr="00A373AE">
        <w:trPr>
          <w:trHeight w:val="419"/>
        </w:trPr>
        <w:tc>
          <w:tcPr>
            <w:tcW w:w="806" w:type="pct"/>
            <w:vAlign w:val="center"/>
          </w:tcPr>
          <w:p w14:paraId="482ECDEF" w14:textId="77777777" w:rsidR="00811981" w:rsidRPr="0020646F"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469F3665" w14:textId="372A691A" w:rsidR="00811981" w:rsidRPr="00A9769A"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811981">
              <w:rPr>
                <w:rFonts w:eastAsia="Times New Roman"/>
                <w:color w:val="000000"/>
                <w:sz w:val="18"/>
                <w:szCs w:val="18"/>
                <w:lang w:val="es-ES_tradnl" w:eastAsia="es-CL"/>
              </w:rPr>
              <w:t>5.619.147</w:t>
            </w:r>
          </w:p>
        </w:tc>
        <w:tc>
          <w:tcPr>
            <w:tcW w:w="837" w:type="pct"/>
            <w:vAlign w:val="center"/>
          </w:tcPr>
          <w:p w14:paraId="64F6A219" w14:textId="02C88F6B" w:rsidR="00811981" w:rsidRPr="00A9769A"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811981">
              <w:rPr>
                <w:rFonts w:eastAsia="Times New Roman"/>
                <w:color w:val="000000"/>
                <w:sz w:val="18"/>
                <w:szCs w:val="18"/>
                <w:lang w:val="es-ES_tradnl" w:eastAsia="es-CL"/>
              </w:rPr>
              <w:t>680.880</w:t>
            </w:r>
          </w:p>
        </w:tc>
        <w:tc>
          <w:tcPr>
            <w:tcW w:w="812" w:type="pct"/>
            <w:vAlign w:val="center"/>
          </w:tcPr>
          <w:p w14:paraId="64B57804" w14:textId="77777777" w:rsidR="00811981" w:rsidRPr="00A9769A"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20CA109D" w14:textId="486FAF90" w:rsidR="00811981" w:rsidRPr="00A9769A"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811981">
              <w:rPr>
                <w:rFonts w:eastAsia="Times New Roman"/>
                <w:color w:val="000000"/>
                <w:sz w:val="18"/>
                <w:szCs w:val="18"/>
                <w:lang w:val="es-ES_tradnl" w:eastAsia="es-CL"/>
              </w:rPr>
              <w:t>5.619.147</w:t>
            </w:r>
          </w:p>
        </w:tc>
        <w:tc>
          <w:tcPr>
            <w:tcW w:w="833" w:type="pct"/>
            <w:vAlign w:val="center"/>
          </w:tcPr>
          <w:p w14:paraId="02EC24BD" w14:textId="7A6F8872" w:rsidR="00811981" w:rsidRPr="0020646F"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811981">
              <w:rPr>
                <w:rFonts w:eastAsia="Times New Roman"/>
                <w:color w:val="000000"/>
                <w:sz w:val="18"/>
                <w:szCs w:val="18"/>
                <w:lang w:val="es-ES_tradnl" w:eastAsia="es-CL"/>
              </w:rPr>
              <w:t>680.880</w:t>
            </w:r>
          </w:p>
        </w:tc>
      </w:tr>
      <w:tr w:rsidR="00811981" w:rsidRPr="00A9769A" w14:paraId="525C6359" w14:textId="77777777" w:rsidTr="00A373AE">
        <w:trPr>
          <w:trHeight w:val="1112"/>
        </w:trPr>
        <w:tc>
          <w:tcPr>
            <w:tcW w:w="2501" w:type="pct"/>
            <w:gridSpan w:val="3"/>
          </w:tcPr>
          <w:p w14:paraId="0FED4A78" w14:textId="77777777" w:rsidR="00811981" w:rsidRPr="00A9769A" w:rsidRDefault="00811981" w:rsidP="00A373AE">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1D4E8622" w14:textId="77777777" w:rsidR="00811981" w:rsidRPr="0020646F" w:rsidRDefault="00811981" w:rsidP="00A373AE">
            <w:pPr>
              <w:rPr>
                <w:rFonts w:eastAsia="Times New Roman"/>
                <w:b/>
                <w:bCs/>
                <w:color w:val="000000"/>
                <w:sz w:val="18"/>
                <w:szCs w:val="18"/>
                <w:lang w:eastAsia="es-CL"/>
              </w:rPr>
            </w:pPr>
            <w:r>
              <w:rPr>
                <w:rFonts w:eastAsia="Times New Roman"/>
                <w:bCs/>
                <w:iCs/>
                <w:color w:val="000000"/>
                <w:sz w:val="18"/>
                <w:szCs w:val="18"/>
                <w:lang w:eastAsia="es-CL"/>
              </w:rPr>
              <w:t xml:space="preserve">Vista del resultado de la medición puntual </w:t>
            </w:r>
            <w:r w:rsidRPr="00972077">
              <w:rPr>
                <w:rFonts w:eastAsia="Times New Roman"/>
                <w:bCs/>
                <w:iCs/>
                <w:color w:val="000000"/>
                <w:sz w:val="18"/>
                <w:szCs w:val="18"/>
                <w:lang w:eastAsia="es-CL"/>
              </w:rPr>
              <w:t>de calidad de aguas al interior de cámara 14, utilizando sonda multiparámetro marca Hanna, modelo HI9829.</w:t>
            </w:r>
            <w:r>
              <w:rPr>
                <w:rFonts w:eastAsia="Times New Roman"/>
                <w:bCs/>
                <w:iCs/>
                <w:color w:val="000000"/>
                <w:sz w:val="18"/>
                <w:szCs w:val="18"/>
                <w:lang w:eastAsia="es-CL"/>
              </w:rPr>
              <w:t xml:space="preserve"> Los resultados se muestran en la tabla N° 1.</w:t>
            </w:r>
          </w:p>
        </w:tc>
        <w:tc>
          <w:tcPr>
            <w:tcW w:w="2499" w:type="pct"/>
            <w:gridSpan w:val="3"/>
          </w:tcPr>
          <w:p w14:paraId="687C8417" w14:textId="77777777" w:rsidR="00811981" w:rsidRPr="00A9769A" w:rsidRDefault="00811981" w:rsidP="00A373AE">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0BE459F9" w14:textId="6EEB62F2" w:rsidR="00811981" w:rsidRPr="00A9769A" w:rsidRDefault="00811981" w:rsidP="00811981">
            <w:pPr>
              <w:rPr>
                <w:rFonts w:eastAsia="Times New Roman"/>
                <w:b/>
                <w:bCs/>
                <w:color w:val="000000"/>
                <w:sz w:val="18"/>
                <w:szCs w:val="18"/>
                <w:lang w:eastAsia="es-CL"/>
              </w:rPr>
            </w:pPr>
            <w:r>
              <w:rPr>
                <w:rFonts w:eastAsia="Times New Roman"/>
                <w:color w:val="000000"/>
                <w:sz w:val="18"/>
                <w:szCs w:val="18"/>
                <w:lang w:eastAsia="es-CL"/>
              </w:rPr>
              <w:t xml:space="preserve">Se muestra el </w:t>
            </w:r>
            <w:r w:rsidRPr="00811981">
              <w:rPr>
                <w:rFonts w:eastAsia="Times New Roman"/>
                <w:bCs/>
                <w:iCs/>
                <w:color w:val="000000"/>
                <w:sz w:val="18"/>
                <w:szCs w:val="18"/>
                <w:lang w:eastAsia="es-CL"/>
              </w:rPr>
              <w:t xml:space="preserve">resultado de la medición puntual de calidad de aguas </w:t>
            </w:r>
            <w:r>
              <w:rPr>
                <w:rFonts w:eastAsia="Times New Roman"/>
                <w:bCs/>
                <w:iCs/>
                <w:color w:val="000000"/>
                <w:sz w:val="18"/>
                <w:szCs w:val="18"/>
                <w:lang w:eastAsia="es-CL"/>
              </w:rPr>
              <w:t>de la descarga desde la cámara 14</w:t>
            </w:r>
            <w:r w:rsidRPr="00811981">
              <w:rPr>
                <w:rFonts w:eastAsia="Times New Roman"/>
                <w:bCs/>
                <w:iCs/>
                <w:color w:val="000000"/>
                <w:sz w:val="18"/>
                <w:szCs w:val="18"/>
                <w:lang w:eastAsia="es-CL"/>
              </w:rPr>
              <w:t>, utilizando sonda multiparámetro marca Hanna, modelo HI9829. Los resultados se muestran en la tabla N° 1.</w:t>
            </w:r>
          </w:p>
        </w:tc>
      </w:tr>
    </w:tbl>
    <w:p w14:paraId="3ECF2DFB" w14:textId="6C001F6D" w:rsidR="002D0AFC" w:rsidRDefault="002D0AFC">
      <w:pPr>
        <w:jc w:val="left"/>
      </w:pPr>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5B2593" w:rsidRPr="00DE3695" w14:paraId="2D452E22" w14:textId="77777777" w:rsidTr="00A373AE">
        <w:trPr>
          <w:trHeight w:val="299"/>
        </w:trPr>
        <w:tc>
          <w:tcPr>
            <w:tcW w:w="5000" w:type="pct"/>
            <w:gridSpan w:val="6"/>
          </w:tcPr>
          <w:p w14:paraId="070D88C9" w14:textId="77777777" w:rsidR="005B2593" w:rsidRPr="00DE3695" w:rsidRDefault="005B2593" w:rsidP="00A373AE">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5B2593" w:rsidRPr="00DE3695" w14:paraId="58B7E69F" w14:textId="77777777" w:rsidTr="00A373AE">
        <w:trPr>
          <w:trHeight w:val="4359"/>
        </w:trPr>
        <w:tc>
          <w:tcPr>
            <w:tcW w:w="2501" w:type="pct"/>
            <w:gridSpan w:val="3"/>
            <w:vAlign w:val="center"/>
          </w:tcPr>
          <w:p w14:paraId="5207A126" w14:textId="77777777" w:rsidR="005B2593" w:rsidRPr="00DE3695" w:rsidRDefault="005B2593" w:rsidP="00A373AE">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54EC61E3" wp14:editId="3BA755A9">
                  <wp:extent cx="2967277" cy="2216185"/>
                  <wp:effectExtent l="0" t="0" r="5080" b="0"/>
                  <wp:docPr id="92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9">
                            <a:extLst>
                              <a:ext uri="{28A0092B-C50C-407E-A947-70E740481C1C}">
                                <a14:useLocalDpi xmlns:a14="http://schemas.microsoft.com/office/drawing/2010/main" val="0"/>
                              </a:ext>
                            </a:extLst>
                          </a:blip>
                          <a:stretch>
                            <a:fillRect/>
                          </a:stretch>
                        </pic:blipFill>
                        <pic:spPr>
                          <a:xfrm>
                            <a:off x="0" y="0"/>
                            <a:ext cx="2967277" cy="2216185"/>
                          </a:xfrm>
                          <a:prstGeom prst="rect">
                            <a:avLst/>
                          </a:prstGeom>
                        </pic:spPr>
                      </pic:pic>
                    </a:graphicData>
                  </a:graphic>
                </wp:inline>
              </w:drawing>
            </w:r>
          </w:p>
        </w:tc>
        <w:tc>
          <w:tcPr>
            <w:tcW w:w="2499" w:type="pct"/>
            <w:gridSpan w:val="3"/>
            <w:vAlign w:val="center"/>
          </w:tcPr>
          <w:p w14:paraId="348F1E6D" w14:textId="77777777" w:rsidR="000D48CB" w:rsidRDefault="000D48CB" w:rsidP="00A373AE">
            <w:pPr>
              <w:jc w:val="center"/>
              <w:rPr>
                <w:rFonts w:eastAsia="Times New Roman"/>
                <w:b/>
                <w:bCs/>
                <w:color w:val="000000"/>
                <w:lang w:eastAsia="es-CL"/>
              </w:rPr>
            </w:pPr>
          </w:p>
          <w:p w14:paraId="718F0AF2" w14:textId="77777777" w:rsidR="000D48CB" w:rsidRDefault="000D48CB" w:rsidP="00A373AE">
            <w:pPr>
              <w:jc w:val="center"/>
              <w:rPr>
                <w:rFonts w:eastAsia="Times New Roman"/>
                <w:b/>
                <w:bCs/>
                <w:color w:val="000000"/>
                <w:lang w:eastAsia="es-CL"/>
              </w:rPr>
            </w:pPr>
          </w:p>
          <w:p w14:paraId="6B79078A" w14:textId="0AB3357B" w:rsidR="005B2593" w:rsidRDefault="00FB1C33" w:rsidP="00A373AE">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89984" behindDoc="0" locked="0" layoutInCell="1" allowOverlap="1" wp14:anchorId="181755AD" wp14:editId="3C9F59A8">
                      <wp:simplePos x="0" y="0"/>
                      <wp:positionH relativeFrom="column">
                        <wp:posOffset>3215005</wp:posOffset>
                      </wp:positionH>
                      <wp:positionV relativeFrom="paragraph">
                        <wp:posOffset>2127885</wp:posOffset>
                      </wp:positionV>
                      <wp:extent cx="1019175" cy="409575"/>
                      <wp:effectExtent l="952500" t="400050" r="28575" b="28575"/>
                      <wp:wrapNone/>
                      <wp:docPr id="2" name="Llamada con línea 2 2"/>
                      <wp:cNvGraphicFramePr/>
                      <a:graphic xmlns:a="http://schemas.openxmlformats.org/drawingml/2006/main">
                        <a:graphicData uri="http://schemas.microsoft.com/office/word/2010/wordprocessingShape">
                          <wps:wsp>
                            <wps:cNvSpPr/>
                            <wps:spPr>
                              <a:xfrm>
                                <a:off x="8334375" y="3371850"/>
                                <a:ext cx="1019175" cy="409575"/>
                              </a:xfrm>
                              <a:prstGeom prst="borderCallout2">
                                <a:avLst>
                                  <a:gd name="adj1" fmla="val 18750"/>
                                  <a:gd name="adj2" fmla="val -8333"/>
                                  <a:gd name="adj3" fmla="val 18750"/>
                                  <a:gd name="adj4" fmla="val -16667"/>
                                  <a:gd name="adj5" fmla="val -94477"/>
                                  <a:gd name="adj6" fmla="val -9152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3CCEE7" w14:textId="1F5A259A" w:rsidR="008E5578" w:rsidRPr="00FB1C33" w:rsidRDefault="008E5578" w:rsidP="00FB1C33">
                                  <w:pPr>
                                    <w:jc w:val="center"/>
                                    <w:rPr>
                                      <w:b/>
                                    </w:rPr>
                                  </w:pPr>
                                  <w:r w:rsidRPr="00FB1C33">
                                    <w:rPr>
                                      <w:b/>
                                    </w:rPr>
                                    <w:t>Compuerta cerrada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755AD" id="Llamada con línea 2 2" o:spid="_x0000_s1041" type="#_x0000_t48" style="position:absolute;left:0;text-align:left;margin-left:253.15pt;margin-top:167.55pt;width:80.25pt;height:3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" adj="-19770,-20407" fillcolor="#4f81bd [3204]" strokecolor="black [3213]" strokeweight="2pt">
                      <v:textbox>
                        <w:txbxContent>
                          <w:p w14:paraId="693CCEE7" w14:textId="1F5A259A" w:rsidR="008E5578" w:rsidRPr="00FB1C33" w:rsidRDefault="008E5578" w:rsidP="00FB1C33">
                            <w:pPr>
                              <w:jc w:val="center"/>
                              <w:rPr>
                                <w:b/>
                              </w:rPr>
                            </w:pPr>
                            <w:r w:rsidRPr="00FB1C33">
                              <w:rPr>
                                <w:b/>
                              </w:rPr>
                              <w:t>Compuerta cerrada</w:t>
                            </w:r>
                          </w:p>
                        </w:txbxContent>
                      </v:textbox>
                    </v:shape>
                  </w:pict>
                </mc:Fallback>
              </mc:AlternateContent>
            </w:r>
            <w:r w:rsidR="005B2593" w:rsidRPr="0020646F">
              <w:rPr>
                <w:rFonts w:eastAsia="Times New Roman"/>
                <w:noProof/>
                <w:color w:val="000000"/>
                <w:lang w:eastAsia="es-CL"/>
              </w:rPr>
              <w:drawing>
                <wp:inline distT="0" distB="0" distL="0" distR="0" wp14:anchorId="00C10B95" wp14:editId="1286B645">
                  <wp:extent cx="2505075" cy="3238500"/>
                  <wp:effectExtent l="0" t="0" r="9525" b="0"/>
                  <wp:docPr id="92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30">
                            <a:extLst>
                              <a:ext uri="{BEBA8EAE-BF5A-486C-A8C5-ECC9F3942E4B}">
                                <a14:imgProps xmlns:a14="http://schemas.microsoft.com/office/drawing/2010/main">
                                  <a14:imgLayer r:embed="rId3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505551" cy="3239115"/>
                          </a:xfrm>
                          <a:prstGeom prst="rect">
                            <a:avLst/>
                          </a:prstGeom>
                        </pic:spPr>
                      </pic:pic>
                    </a:graphicData>
                  </a:graphic>
                </wp:inline>
              </w:drawing>
            </w:r>
          </w:p>
          <w:p w14:paraId="09BDFDA2" w14:textId="77777777" w:rsidR="000D48CB" w:rsidRPr="00DE3695" w:rsidRDefault="000D48CB" w:rsidP="000D48CB">
            <w:pPr>
              <w:rPr>
                <w:rFonts w:eastAsia="Times New Roman"/>
                <w:b/>
                <w:bCs/>
                <w:color w:val="000000"/>
                <w:lang w:eastAsia="es-CL"/>
              </w:rPr>
            </w:pPr>
          </w:p>
        </w:tc>
      </w:tr>
      <w:tr w:rsidR="005B2593" w:rsidRPr="0020646F" w14:paraId="533699A7" w14:textId="77777777" w:rsidTr="00A373AE">
        <w:trPr>
          <w:trHeight w:val="273"/>
        </w:trPr>
        <w:tc>
          <w:tcPr>
            <w:tcW w:w="806" w:type="pct"/>
            <w:vAlign w:val="center"/>
          </w:tcPr>
          <w:p w14:paraId="22175980" w14:textId="283E5C61" w:rsidR="005B2593" w:rsidRPr="0020646F" w:rsidRDefault="005B2593" w:rsidP="005B2593">
            <w:pPr>
              <w:rPr>
                <w:rFonts w:eastAsia="Times New Roman"/>
                <w:b/>
                <w:bCs/>
                <w:color w:val="000000"/>
                <w:sz w:val="18"/>
                <w:szCs w:val="18"/>
                <w:lang w:eastAsia="es-CL"/>
              </w:rPr>
            </w:pPr>
            <w:r w:rsidRPr="0020646F">
              <w:rPr>
                <w:b/>
                <w:sz w:val="18"/>
                <w:szCs w:val="18"/>
              </w:rPr>
              <w:t xml:space="preserve">Fotografía </w:t>
            </w:r>
            <w:r>
              <w:rPr>
                <w:b/>
                <w:sz w:val="18"/>
                <w:szCs w:val="18"/>
              </w:rPr>
              <w:t>7</w:t>
            </w:r>
            <w:r w:rsidRPr="0020646F">
              <w:rPr>
                <w:b/>
                <w:sz w:val="18"/>
                <w:szCs w:val="18"/>
              </w:rPr>
              <w:t>.</w:t>
            </w:r>
          </w:p>
        </w:tc>
        <w:tc>
          <w:tcPr>
            <w:tcW w:w="1695" w:type="pct"/>
            <w:gridSpan w:val="2"/>
            <w:vAlign w:val="center"/>
          </w:tcPr>
          <w:p w14:paraId="74D14103" w14:textId="77777777" w:rsidR="005B2593" w:rsidRPr="00A9769A" w:rsidRDefault="005B2593" w:rsidP="00A373AE">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01</w:t>
            </w:r>
            <w:r w:rsidRPr="00A9769A">
              <w:rPr>
                <w:rFonts w:eastAsia="Times New Roman"/>
                <w:color w:val="000000"/>
                <w:sz w:val="18"/>
                <w:szCs w:val="18"/>
                <w:lang w:eastAsia="es-CL"/>
              </w:rPr>
              <w:t>/04/201</w:t>
            </w:r>
            <w:r>
              <w:rPr>
                <w:rFonts w:eastAsia="Times New Roman"/>
                <w:color w:val="000000"/>
                <w:sz w:val="18"/>
                <w:szCs w:val="18"/>
                <w:lang w:eastAsia="es-CL"/>
              </w:rPr>
              <w:t>5</w:t>
            </w:r>
          </w:p>
        </w:tc>
        <w:tc>
          <w:tcPr>
            <w:tcW w:w="812" w:type="pct"/>
            <w:vAlign w:val="center"/>
          </w:tcPr>
          <w:p w14:paraId="1AB8152A" w14:textId="4883675F" w:rsidR="005B2593" w:rsidRPr="0020646F" w:rsidRDefault="005B2593" w:rsidP="005B2593">
            <w:pPr>
              <w:rPr>
                <w:rFonts w:eastAsia="Times New Roman"/>
                <w:b/>
                <w:bCs/>
                <w:color w:val="000000"/>
                <w:sz w:val="18"/>
                <w:szCs w:val="18"/>
                <w:lang w:eastAsia="es-CL"/>
              </w:rPr>
            </w:pPr>
            <w:r w:rsidRPr="0020646F">
              <w:rPr>
                <w:b/>
                <w:sz w:val="18"/>
                <w:szCs w:val="18"/>
              </w:rPr>
              <w:t xml:space="preserve">Fotografía </w:t>
            </w:r>
            <w:r>
              <w:rPr>
                <w:b/>
                <w:sz w:val="18"/>
                <w:szCs w:val="18"/>
              </w:rPr>
              <w:t>8</w:t>
            </w:r>
            <w:r w:rsidRPr="0020646F">
              <w:rPr>
                <w:b/>
                <w:sz w:val="18"/>
                <w:szCs w:val="18"/>
              </w:rPr>
              <w:t>.</w:t>
            </w:r>
          </w:p>
        </w:tc>
        <w:tc>
          <w:tcPr>
            <w:tcW w:w="1687" w:type="pct"/>
            <w:gridSpan w:val="2"/>
            <w:vAlign w:val="center"/>
          </w:tcPr>
          <w:p w14:paraId="2310B684" w14:textId="77777777" w:rsidR="005B2593" w:rsidRPr="0020646F" w:rsidRDefault="005B2593" w:rsidP="00A373AE">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01</w:t>
            </w:r>
            <w:r w:rsidRPr="00A9769A">
              <w:rPr>
                <w:rFonts w:eastAsia="Times New Roman"/>
                <w:sz w:val="18"/>
                <w:szCs w:val="18"/>
                <w:lang w:eastAsia="es-CL"/>
              </w:rPr>
              <w:t>/04/201</w:t>
            </w:r>
            <w:r>
              <w:rPr>
                <w:rFonts w:eastAsia="Times New Roman"/>
                <w:sz w:val="18"/>
                <w:szCs w:val="18"/>
                <w:lang w:eastAsia="es-CL"/>
              </w:rPr>
              <w:t>5</w:t>
            </w:r>
          </w:p>
        </w:tc>
      </w:tr>
      <w:tr w:rsidR="0022036F" w:rsidRPr="0020646F" w14:paraId="3CF2BC33" w14:textId="77777777" w:rsidTr="00A373AE">
        <w:trPr>
          <w:trHeight w:val="419"/>
        </w:trPr>
        <w:tc>
          <w:tcPr>
            <w:tcW w:w="806" w:type="pct"/>
            <w:vAlign w:val="center"/>
          </w:tcPr>
          <w:p w14:paraId="70B1823E" w14:textId="77777777" w:rsidR="0022036F" w:rsidRPr="0020646F"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64DE77E9" w14:textId="77777777" w:rsidR="0022036F" w:rsidRPr="00A9769A"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811981">
              <w:rPr>
                <w:rFonts w:eastAsia="Times New Roman"/>
                <w:color w:val="000000"/>
                <w:sz w:val="18"/>
                <w:szCs w:val="18"/>
                <w:lang w:val="es-ES_tradnl" w:eastAsia="es-CL"/>
              </w:rPr>
              <w:t>5.619.147</w:t>
            </w:r>
          </w:p>
        </w:tc>
        <w:tc>
          <w:tcPr>
            <w:tcW w:w="837" w:type="pct"/>
            <w:vAlign w:val="center"/>
          </w:tcPr>
          <w:p w14:paraId="45AB1B5B" w14:textId="77777777" w:rsidR="0022036F" w:rsidRPr="00A9769A"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811981">
              <w:rPr>
                <w:rFonts w:eastAsia="Times New Roman"/>
                <w:color w:val="000000"/>
                <w:sz w:val="18"/>
                <w:szCs w:val="18"/>
                <w:lang w:val="es-ES_tradnl" w:eastAsia="es-CL"/>
              </w:rPr>
              <w:t>680.880</w:t>
            </w:r>
          </w:p>
        </w:tc>
        <w:tc>
          <w:tcPr>
            <w:tcW w:w="812" w:type="pct"/>
            <w:vAlign w:val="center"/>
          </w:tcPr>
          <w:p w14:paraId="5045599C" w14:textId="77777777" w:rsidR="0022036F" w:rsidRPr="00A9769A"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0F8B9090" w14:textId="62EC4954" w:rsidR="0022036F" w:rsidRPr="00A9769A"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p>
        </w:tc>
        <w:tc>
          <w:tcPr>
            <w:tcW w:w="833" w:type="pct"/>
            <w:vAlign w:val="center"/>
          </w:tcPr>
          <w:p w14:paraId="7835A473" w14:textId="5108D735" w:rsidR="0022036F" w:rsidRPr="0020646F"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r>
      <w:tr w:rsidR="005B2593" w:rsidRPr="00A9769A" w14:paraId="0FA8AC73" w14:textId="77777777" w:rsidTr="00A373AE">
        <w:trPr>
          <w:trHeight w:val="1112"/>
        </w:trPr>
        <w:tc>
          <w:tcPr>
            <w:tcW w:w="2501" w:type="pct"/>
            <w:gridSpan w:val="3"/>
          </w:tcPr>
          <w:p w14:paraId="472AC413" w14:textId="77777777" w:rsidR="005B2593" w:rsidRPr="00A9769A" w:rsidRDefault="005B2593" w:rsidP="00A373AE">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EB0D4AF" w14:textId="52512041" w:rsidR="005B2593" w:rsidRPr="0020646F" w:rsidRDefault="00CA10E4" w:rsidP="00CA10E4">
            <w:pPr>
              <w:rPr>
                <w:rFonts w:eastAsia="Times New Roman"/>
                <w:b/>
                <w:bCs/>
                <w:color w:val="000000"/>
                <w:sz w:val="18"/>
                <w:szCs w:val="18"/>
                <w:lang w:eastAsia="es-CL"/>
              </w:rPr>
            </w:pPr>
            <w:r>
              <w:rPr>
                <w:rFonts w:eastAsia="Times New Roman"/>
                <w:bCs/>
                <w:iCs/>
                <w:color w:val="000000"/>
                <w:sz w:val="18"/>
                <w:szCs w:val="18"/>
                <w:lang w:eastAsia="es-CL"/>
              </w:rPr>
              <w:t>Se muestra el flujo de aguas continuo que se descarga al momento de la inspección hacia el río Cruces, desde la tubería que nace en la cámara 14. Probablemente corresponde a un flujo de aguas que se incorporan a dicha red con posterioridad a la cámara 14, dado que se verificó que el paso de aguas hacia el río desde la cámara 14, se encontraba cerrado.</w:t>
            </w:r>
          </w:p>
        </w:tc>
        <w:tc>
          <w:tcPr>
            <w:tcW w:w="2499" w:type="pct"/>
            <w:gridSpan w:val="3"/>
          </w:tcPr>
          <w:p w14:paraId="70DC17DC" w14:textId="77777777" w:rsidR="005B2593" w:rsidRPr="00A9769A" w:rsidRDefault="005B2593" w:rsidP="00A373AE">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68C4E67" w14:textId="53457C40" w:rsidR="005B2593" w:rsidRPr="00A9769A" w:rsidRDefault="005B2593" w:rsidP="005B2593">
            <w:pPr>
              <w:rPr>
                <w:rFonts w:eastAsia="Times New Roman"/>
                <w:b/>
                <w:bCs/>
                <w:color w:val="000000"/>
                <w:sz w:val="18"/>
                <w:szCs w:val="18"/>
                <w:lang w:eastAsia="es-CL"/>
              </w:rPr>
            </w:pPr>
            <w:r>
              <w:rPr>
                <w:rFonts w:eastAsia="Times New Roman"/>
                <w:color w:val="000000"/>
                <w:sz w:val="18"/>
                <w:szCs w:val="18"/>
                <w:lang w:eastAsia="es-CL"/>
              </w:rPr>
              <w:t xml:space="preserve">Se muestra compuerta automática de la </w:t>
            </w:r>
            <w:r>
              <w:rPr>
                <w:rFonts w:eastAsia="Times New Roman"/>
                <w:bCs/>
                <w:iCs/>
                <w:color w:val="000000"/>
                <w:sz w:val="18"/>
                <w:szCs w:val="18"/>
                <w:lang w:eastAsia="es-CL"/>
              </w:rPr>
              <w:t>descarga desde la cámara 14</w:t>
            </w:r>
            <w:r w:rsidRPr="00811981">
              <w:rPr>
                <w:rFonts w:eastAsia="Times New Roman"/>
                <w:bCs/>
                <w:iCs/>
                <w:color w:val="000000"/>
                <w:sz w:val="18"/>
                <w:szCs w:val="18"/>
                <w:lang w:eastAsia="es-CL"/>
              </w:rPr>
              <w:t xml:space="preserve">, </w:t>
            </w:r>
            <w:r>
              <w:rPr>
                <w:rFonts w:eastAsia="Times New Roman"/>
                <w:bCs/>
                <w:iCs/>
                <w:color w:val="000000"/>
                <w:sz w:val="18"/>
                <w:szCs w:val="18"/>
                <w:lang w:eastAsia="es-CL"/>
              </w:rPr>
              <w:t>cuya sección transversal se encuentra cerrada totalmente, es decir no permite el paso de aguas desde la cámara 14 hacia el río Cruces.</w:t>
            </w:r>
          </w:p>
        </w:tc>
      </w:tr>
    </w:tbl>
    <w:p w14:paraId="2751C55F" w14:textId="77777777" w:rsidR="005B2593" w:rsidRDefault="005B2593">
      <w:pPr>
        <w:jc w:val="left"/>
      </w:pPr>
    </w:p>
    <w:p w14:paraId="5BC29A26" w14:textId="30B7A0D2" w:rsidR="00CA10E4" w:rsidRDefault="00CA10E4">
      <w:pPr>
        <w:jc w:val="left"/>
      </w:pPr>
      <w:r>
        <w:br w:type="page"/>
      </w:r>
    </w:p>
    <w:p w14:paraId="0FA170DC" w14:textId="77777777" w:rsidR="00C5465C" w:rsidRPr="00C5465C" w:rsidRDefault="00C5465C" w:rsidP="00C5465C"/>
    <w:tbl>
      <w:tblPr>
        <w:tblStyle w:val="Tablaconcuadrcula"/>
        <w:tblW w:w="13788" w:type="dxa"/>
        <w:tblLayout w:type="fixed"/>
        <w:tblLook w:val="04A0" w:firstRow="1" w:lastRow="0" w:firstColumn="1" w:lastColumn="0" w:noHBand="0" w:noVBand="1"/>
      </w:tblPr>
      <w:tblGrid>
        <w:gridCol w:w="3830"/>
        <w:gridCol w:w="9958"/>
      </w:tblGrid>
      <w:tr w:rsidR="00E63D7D" w:rsidRPr="0025129B" w14:paraId="1DF65F16" w14:textId="77777777" w:rsidTr="002D0AFC">
        <w:trPr>
          <w:trHeight w:val="142"/>
        </w:trPr>
        <w:tc>
          <w:tcPr>
            <w:tcW w:w="1389" w:type="pct"/>
          </w:tcPr>
          <w:p w14:paraId="13891C3C" w14:textId="20D8871B" w:rsidR="00E63D7D" w:rsidRPr="0025129B" w:rsidRDefault="00E63D7D" w:rsidP="00C5465C">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C5465C">
              <w:rPr>
                <w:b/>
              </w:rPr>
              <w:t>2</w:t>
            </w:r>
          </w:p>
        </w:tc>
        <w:tc>
          <w:tcPr>
            <w:tcW w:w="3611" w:type="pct"/>
          </w:tcPr>
          <w:p w14:paraId="0E0CD93B" w14:textId="0DD6F512" w:rsidR="00E63D7D" w:rsidRPr="0025129B" w:rsidRDefault="00E63D7D" w:rsidP="00D4381F">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00D4381F">
              <w:rPr>
                <w:rFonts w:eastAsia="Times New Roman"/>
                <w:color w:val="000000"/>
                <w:lang w:eastAsia="es-CL"/>
              </w:rPr>
              <w:t>4</w:t>
            </w:r>
            <w:r w:rsidR="00EA7AB8">
              <w:rPr>
                <w:rFonts w:eastAsia="Times New Roman"/>
                <w:color w:val="000000"/>
                <w:lang w:eastAsia="es-CL"/>
              </w:rPr>
              <w:t xml:space="preserve"> y 6</w:t>
            </w:r>
          </w:p>
        </w:tc>
      </w:tr>
      <w:tr w:rsidR="00E63D7D" w:rsidRPr="0025129B" w14:paraId="1FE55305" w14:textId="77777777" w:rsidTr="002D0AFC">
        <w:trPr>
          <w:trHeight w:val="319"/>
        </w:trPr>
        <w:tc>
          <w:tcPr>
            <w:tcW w:w="5000" w:type="pct"/>
            <w:gridSpan w:val="2"/>
            <w:tcBorders>
              <w:bottom w:val="single" w:sz="4" w:space="0" w:color="auto"/>
            </w:tcBorders>
          </w:tcPr>
          <w:p w14:paraId="0FAAA0BE" w14:textId="4938C154" w:rsidR="00E63D7D" w:rsidRPr="0025129B" w:rsidRDefault="00E63D7D" w:rsidP="00DF6C28">
            <w:pPr>
              <w:rPr>
                <w:b/>
              </w:rPr>
            </w:pPr>
            <w:r w:rsidRPr="0025129B">
              <w:rPr>
                <w:b/>
              </w:rPr>
              <w:t xml:space="preserve">Tipo de exigencia según lo indicado en RCA: </w:t>
            </w:r>
            <w:r w:rsidR="00DF6C28">
              <w:rPr>
                <w:b/>
                <w:bCs/>
                <w:lang w:eastAsia="es-CL"/>
              </w:rPr>
              <w:t>Condiciones establecidas en la RCA.</w:t>
            </w:r>
            <w:r w:rsidRPr="006D388D">
              <w:rPr>
                <w:b/>
                <w:bCs/>
                <w:lang w:eastAsia="es-CL"/>
              </w:rPr>
              <w:t xml:space="preserve"> </w:t>
            </w:r>
          </w:p>
        </w:tc>
      </w:tr>
      <w:tr w:rsidR="00C5465C" w:rsidRPr="0025129B" w14:paraId="1350292B" w14:textId="77777777" w:rsidTr="002D0AFC">
        <w:trPr>
          <w:trHeight w:val="319"/>
        </w:trPr>
        <w:tc>
          <w:tcPr>
            <w:tcW w:w="5000" w:type="pct"/>
            <w:gridSpan w:val="2"/>
            <w:tcBorders>
              <w:bottom w:val="single" w:sz="4" w:space="0" w:color="auto"/>
            </w:tcBorders>
          </w:tcPr>
          <w:p w14:paraId="0547FFC3" w14:textId="4F5507C5" w:rsidR="00C5465C" w:rsidRPr="00C5465C" w:rsidRDefault="00C5465C" w:rsidP="00C5465C">
            <w:pPr>
              <w:rPr>
                <w:b/>
                <w:bCs/>
              </w:rPr>
            </w:pPr>
            <w:r w:rsidRPr="00C5465C">
              <w:rPr>
                <w:b/>
                <w:bCs/>
              </w:rPr>
              <w:t xml:space="preserve">Documentación entregada: </w:t>
            </w:r>
          </w:p>
          <w:p w14:paraId="362B849A" w14:textId="1BAA2FAB" w:rsidR="00C5465C" w:rsidRPr="00C5465C" w:rsidRDefault="00C5465C" w:rsidP="00C5465C">
            <w:pPr>
              <w:rPr>
                <w:bCs/>
              </w:rPr>
            </w:pPr>
            <w:r w:rsidRPr="00C5465C">
              <w:rPr>
                <w:bCs/>
              </w:rPr>
              <w:t>Mediante acta de inspección del 0</w:t>
            </w:r>
            <w:r>
              <w:rPr>
                <w:bCs/>
              </w:rPr>
              <w:t>1</w:t>
            </w:r>
            <w:r w:rsidRPr="00C5465C">
              <w:rPr>
                <w:bCs/>
              </w:rPr>
              <w:t xml:space="preserve">/04/2015, se requiere al titular (ver Anexo </w:t>
            </w:r>
            <w:r w:rsidR="006B0411">
              <w:rPr>
                <w:bCs/>
              </w:rPr>
              <w:t>0</w:t>
            </w:r>
            <w:r>
              <w:rPr>
                <w:bCs/>
              </w:rPr>
              <w:t>1</w:t>
            </w:r>
            <w:r w:rsidRPr="00C5465C">
              <w:rPr>
                <w:bCs/>
              </w:rPr>
              <w:t>):</w:t>
            </w:r>
          </w:p>
          <w:p w14:paraId="3E8ADA97" w14:textId="19785293" w:rsidR="00C5465C" w:rsidRPr="00C5465C" w:rsidRDefault="00C5465C" w:rsidP="00C5465C">
            <w:pPr>
              <w:ind w:left="738" w:hanging="396"/>
              <w:rPr>
                <w:bCs/>
              </w:rPr>
            </w:pPr>
            <w:r w:rsidRPr="00C5465C">
              <w:rPr>
                <w:bCs/>
              </w:rPr>
              <w:t>-</w:t>
            </w:r>
            <w:r w:rsidRPr="00C5465C">
              <w:rPr>
                <w:bCs/>
              </w:rPr>
              <w:tab/>
              <w:t>Copia del Registro de eventos Trome</w:t>
            </w:r>
            <w:r w:rsidR="00CF0F50">
              <w:rPr>
                <w:bCs/>
              </w:rPr>
              <w:t>l</w:t>
            </w:r>
            <w:r w:rsidRPr="00C5465C">
              <w:rPr>
                <w:bCs/>
              </w:rPr>
              <w:t xml:space="preserve"> (copia del libro y consolidado), con datos de flujo y fechas para la descarga de aguas producidas por rebalses de la piscina de decantación hacia el río cruces, la cual recolecta gravitacionalmente las aguas lluvias provenientes de las canchas de acopio de madera. Periodo 2013 y 2014.</w:t>
            </w:r>
          </w:p>
          <w:p w14:paraId="1FE92C4B" w14:textId="41E63B72" w:rsidR="00E40A12" w:rsidRDefault="00C5465C" w:rsidP="00E528BB">
            <w:pPr>
              <w:rPr>
                <w:bCs/>
                <w:i/>
              </w:rPr>
            </w:pPr>
            <w:r w:rsidRPr="00C5465C">
              <w:rPr>
                <w:bCs/>
              </w:rPr>
              <w:t xml:space="preserve">Mediante Carta </w:t>
            </w:r>
            <w:r w:rsidR="00D10C87">
              <w:rPr>
                <w:bCs/>
              </w:rPr>
              <w:t>CELCO G</w:t>
            </w:r>
            <w:r w:rsidR="000F6620">
              <w:rPr>
                <w:bCs/>
              </w:rPr>
              <w:t>P</w:t>
            </w:r>
            <w:r w:rsidR="00D10C87">
              <w:rPr>
                <w:bCs/>
              </w:rPr>
              <w:t>V N° 29/2015</w:t>
            </w:r>
            <w:r w:rsidR="00CF0F50">
              <w:rPr>
                <w:bCs/>
              </w:rPr>
              <w:t xml:space="preserve"> (Anexo </w:t>
            </w:r>
            <w:r w:rsidR="006B0411">
              <w:rPr>
                <w:bCs/>
              </w:rPr>
              <w:t>0</w:t>
            </w:r>
            <w:r w:rsidR="004B4279">
              <w:rPr>
                <w:bCs/>
              </w:rPr>
              <w:t>3</w:t>
            </w:r>
            <w:r w:rsidR="00CF0F50">
              <w:rPr>
                <w:bCs/>
              </w:rPr>
              <w:t>)</w:t>
            </w:r>
            <w:r w:rsidR="00D10C87">
              <w:rPr>
                <w:bCs/>
              </w:rPr>
              <w:t>, del</w:t>
            </w:r>
            <w:r w:rsidRPr="00C5465C">
              <w:rPr>
                <w:bCs/>
              </w:rPr>
              <w:t xml:space="preserve"> </w:t>
            </w:r>
            <w:r w:rsidR="00D10C87">
              <w:rPr>
                <w:bCs/>
              </w:rPr>
              <w:t>09</w:t>
            </w:r>
            <w:r w:rsidRPr="00C5465C">
              <w:rPr>
                <w:bCs/>
              </w:rPr>
              <w:t>/04/2015 el titular remite a la SMA</w:t>
            </w:r>
            <w:r w:rsidR="00E528BB">
              <w:rPr>
                <w:bCs/>
              </w:rPr>
              <w:t xml:space="preserve"> la c</w:t>
            </w:r>
            <w:r w:rsidR="00CF0F50" w:rsidRPr="00CF0F50">
              <w:rPr>
                <w:bCs/>
              </w:rPr>
              <w:t>opia del Registro de eventos Trome</w:t>
            </w:r>
            <w:r w:rsidR="00E528BB">
              <w:rPr>
                <w:bCs/>
              </w:rPr>
              <w:t>l. Periodo 2013 y 2014 y a</w:t>
            </w:r>
            <w:r w:rsidR="00E40A12">
              <w:rPr>
                <w:bCs/>
              </w:rPr>
              <w:t>dicionalmente</w:t>
            </w:r>
            <w:r w:rsidR="00E528BB">
              <w:rPr>
                <w:bCs/>
              </w:rPr>
              <w:t xml:space="preserve"> </w:t>
            </w:r>
            <w:r w:rsidR="00E40A12">
              <w:rPr>
                <w:bCs/>
              </w:rPr>
              <w:t xml:space="preserve">informa que: </w:t>
            </w:r>
            <w:r w:rsidR="00E40A12">
              <w:rPr>
                <w:bCs/>
                <w:i/>
              </w:rPr>
              <w:t>“[…], respecto de los datos de flujo, el citado libro no es el instrumento mediante el cual se registran dichos flujos, por cuanto ello se realiza a través de un conductivímetro de medición continua que monitorea el parámetro conductividad y mediante el cual se determina el envió al sistema de tratamiento de efluentes o bien la descarga directa al río de las aguas lluvias, de acuerdo a los permisos vigentes.</w:t>
            </w:r>
          </w:p>
          <w:p w14:paraId="0C17F832" w14:textId="77777777" w:rsidR="00E40A12" w:rsidRDefault="00E40A12" w:rsidP="00E40A12">
            <w:pPr>
              <w:ind w:left="709" w:hanging="396"/>
              <w:rPr>
                <w:bCs/>
                <w:i/>
              </w:rPr>
            </w:pPr>
          </w:p>
          <w:p w14:paraId="5918465C" w14:textId="100BFE05" w:rsidR="00E40A12" w:rsidRPr="00E40A12" w:rsidRDefault="00E40A12" w:rsidP="00E528BB">
            <w:pPr>
              <w:rPr>
                <w:bCs/>
                <w:i/>
              </w:rPr>
            </w:pPr>
            <w:r>
              <w:rPr>
                <w:bCs/>
                <w:i/>
              </w:rPr>
              <w:t>Por último, cabe señalar que se incluye entre los antecedentes acompañados, aquellos correspondientes al año 2013 (entre enero y noviembre) y al año 2014 (a contar del 29 de marzo). El resto de la información del año 2013 (mes de diciembre) y de 2014 (meses de enero, febrero y parte de marzo), fue requerida por orden de la autoridad judicial y se encuentran en poder de esta última, no contándose en consecuencia con las páginas de la bitácora para dichos periodos.”</w:t>
            </w:r>
          </w:p>
        </w:tc>
      </w:tr>
      <w:tr w:rsidR="00E63D7D" w:rsidRPr="0025129B" w14:paraId="6718E7D4" w14:textId="77777777" w:rsidTr="002D0AFC">
        <w:trPr>
          <w:trHeight w:val="400"/>
        </w:trPr>
        <w:tc>
          <w:tcPr>
            <w:tcW w:w="5000" w:type="pct"/>
            <w:gridSpan w:val="2"/>
            <w:tcBorders>
              <w:bottom w:val="single" w:sz="4" w:space="0" w:color="auto"/>
            </w:tcBorders>
          </w:tcPr>
          <w:p w14:paraId="3BAEB0EC" w14:textId="7856EE88" w:rsidR="00E63D7D" w:rsidRPr="0025129B" w:rsidRDefault="00E07612" w:rsidP="002D0AFC">
            <w:pPr>
              <w:rPr>
                <w:rFonts w:eastAsia="Times New Roman"/>
                <w:b/>
                <w:color w:val="000000"/>
                <w:lang w:eastAsia="es-CL"/>
              </w:rPr>
            </w:pPr>
            <w:r>
              <w:rPr>
                <w:rFonts w:eastAsia="Times New Roman"/>
                <w:b/>
                <w:bCs/>
                <w:color w:val="000000"/>
                <w:lang w:eastAsia="es-CL"/>
              </w:rPr>
              <w:t>Exigencia(s):</w:t>
            </w:r>
          </w:p>
          <w:p w14:paraId="37C619DD" w14:textId="77777777" w:rsidR="00E63D7D" w:rsidRDefault="00E63D7D" w:rsidP="002D0AFC">
            <w:pPr>
              <w:rPr>
                <w:rFonts w:eastAsia="Times New Roman"/>
                <w:b/>
                <w:bCs/>
                <w:color w:val="000000"/>
                <w:lang w:eastAsia="es-CL"/>
              </w:rPr>
            </w:pPr>
          </w:p>
          <w:p w14:paraId="45DAFBBE" w14:textId="77777777" w:rsidR="00E63D7D" w:rsidRPr="00544392" w:rsidRDefault="00E63D7D" w:rsidP="002D0AFC">
            <w:pPr>
              <w:rPr>
                <w:rFonts w:eastAsia="Times New Roman"/>
                <w:bCs/>
                <w:color w:val="000000"/>
                <w:u w:val="single"/>
                <w:lang w:eastAsia="es-CL"/>
              </w:rPr>
            </w:pPr>
            <w:r w:rsidRPr="00544392">
              <w:rPr>
                <w:rFonts w:eastAsia="Times New Roman"/>
                <w:bCs/>
                <w:color w:val="000000"/>
                <w:u w:val="single"/>
                <w:lang w:eastAsia="es-CL"/>
              </w:rPr>
              <w:t>Considerando 8.1.2.4 RCA 594/2005</w:t>
            </w:r>
            <w:r>
              <w:rPr>
                <w:rFonts w:eastAsia="Times New Roman"/>
                <w:bCs/>
                <w:color w:val="000000"/>
                <w:u w:val="single"/>
                <w:lang w:eastAsia="es-CL"/>
              </w:rPr>
              <w:t>.</w:t>
            </w:r>
          </w:p>
          <w:p w14:paraId="7CF8744C"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 xml:space="preserve">“Que, respecto de la existencia de una descarga de aguas producidas por rebalses de la piscina de decantación, la cual recolecta gravitacionalmente las aguas lluvias provenientes de las canchas de acopio de madera, […]. </w:t>
            </w:r>
          </w:p>
          <w:p w14:paraId="6292845D" w14:textId="77777777" w:rsidR="00E63D7D" w:rsidRPr="00544392" w:rsidRDefault="00E63D7D" w:rsidP="002D0AFC">
            <w:pPr>
              <w:rPr>
                <w:rFonts w:eastAsia="Times New Roman"/>
                <w:bCs/>
                <w:i/>
                <w:color w:val="000000"/>
                <w:lang w:val="es-ES" w:eastAsia="es-CL"/>
              </w:rPr>
            </w:pPr>
          </w:p>
          <w:p w14:paraId="29ECCE43"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Implementar un registrador de eventos, con datos de flujo y fechas.</w:t>
            </w:r>
          </w:p>
          <w:p w14:paraId="7CB19815"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w:t>
            </w:r>
          </w:p>
          <w:p w14:paraId="4424633A"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Caracterizar las aguas del rebalse antes de su evacuación. La caracterización deberá incluir los parámetros del D.S. N° 90 “Norma de emisión para la regulación de contaminantes asociados a las descargas de residuos líquidos a aguas marinas y continentales superficiales”, de manera de verificar si se trata de una fuente emisora</w:t>
            </w:r>
          </w:p>
          <w:p w14:paraId="42FF7CD0"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w:t>
            </w:r>
          </w:p>
          <w:p w14:paraId="5E64221C" w14:textId="77777777" w:rsidR="00E63D7D" w:rsidRPr="00544392" w:rsidRDefault="00E63D7D" w:rsidP="002D0AFC">
            <w:pPr>
              <w:rPr>
                <w:rFonts w:eastAsia="Times New Roman"/>
                <w:bCs/>
                <w:i/>
                <w:color w:val="000000"/>
                <w:lang w:eastAsia="es-CL"/>
              </w:rPr>
            </w:pPr>
          </w:p>
          <w:p w14:paraId="427D7140" w14:textId="77777777" w:rsidR="00E63D7D" w:rsidRPr="00544392" w:rsidRDefault="00E63D7D" w:rsidP="002D0AFC">
            <w:pPr>
              <w:rPr>
                <w:rFonts w:eastAsia="Times New Roman"/>
                <w:bCs/>
                <w:color w:val="000000"/>
                <w:u w:val="single"/>
                <w:lang w:val="es-ES" w:eastAsia="es-CL"/>
              </w:rPr>
            </w:pPr>
            <w:r w:rsidRPr="00544392">
              <w:rPr>
                <w:rFonts w:eastAsia="Times New Roman"/>
                <w:bCs/>
                <w:color w:val="000000"/>
                <w:u w:val="single"/>
                <w:lang w:val="es-ES" w:eastAsia="es-CL"/>
              </w:rPr>
              <w:t>Considerando 8 RCA 40/2008</w:t>
            </w:r>
            <w:r>
              <w:rPr>
                <w:rFonts w:eastAsia="Times New Roman"/>
                <w:bCs/>
                <w:color w:val="000000"/>
                <w:u w:val="single"/>
                <w:lang w:val="es-ES" w:eastAsia="es-CL"/>
              </w:rPr>
              <w:t>.</w:t>
            </w:r>
          </w:p>
          <w:p w14:paraId="278D9143" w14:textId="77777777" w:rsidR="00E63D7D" w:rsidRDefault="00E63D7D" w:rsidP="002D0AFC">
            <w:pPr>
              <w:rPr>
                <w:rFonts w:eastAsia="Times New Roman"/>
                <w:bCs/>
                <w:i/>
                <w:iCs/>
                <w:color w:val="000000"/>
                <w:lang w:val="es-ES" w:eastAsia="es-CL"/>
              </w:rPr>
            </w:pPr>
            <w:r w:rsidRPr="00544392">
              <w:rPr>
                <w:rFonts w:eastAsia="Times New Roman"/>
                <w:bCs/>
                <w:i/>
                <w:color w:val="000000"/>
                <w:lang w:val="es-ES" w:eastAsia="es-CL"/>
              </w:rPr>
              <w:t xml:space="preserve">“Utilizar el mismo límite de conductividad de 150 </w:t>
            </w:r>
            <w:r w:rsidRPr="00544392">
              <w:rPr>
                <w:rFonts w:eastAsia="Times New Roman"/>
                <w:bCs/>
                <w:i/>
                <w:iCs/>
                <w:color w:val="000000"/>
                <w:lang w:eastAsia="es-CL"/>
              </w:rPr>
              <w:t>uS/cm para el desvío de las primeras aguas lluvias provenientes de las canchas de madera hacia las lagunas de derrame mientras no se presente el estudio específico de calidad química de dichas aguas, dicho estudio deberá realizarse durante el primer semestre del año 2008, el cual precisará en mejor forma la oportunidad en que se desvíen las primeras aguas lluvias hacia las lagunas según lo dispone la RCA N° 279/98.</w:t>
            </w:r>
            <w:r w:rsidRPr="00544392">
              <w:rPr>
                <w:rFonts w:eastAsia="Times New Roman"/>
                <w:bCs/>
                <w:i/>
                <w:color w:val="000000"/>
                <w:lang w:val="es-ES" w:eastAsia="es-CL"/>
              </w:rPr>
              <w:t xml:space="preserve">” </w:t>
            </w:r>
            <w:r w:rsidRPr="00544392">
              <w:rPr>
                <w:rFonts w:eastAsia="Times New Roman"/>
                <w:bCs/>
                <w:i/>
                <w:iCs/>
                <w:color w:val="000000"/>
                <w:lang w:val="es-ES" w:eastAsia="es-CL"/>
              </w:rPr>
              <w:t>(Modificado mediante Resolución Exenta Nº 83, de fecha 30/07/08, CONAMA Región de los Ríos, Resuelvo 1. La resolución indica que el límite de conductividad que determina el desvío automático de las aguas lluvias se mantendrá en 600 uS/cm).</w:t>
            </w:r>
            <w:r w:rsidR="00C76FE8">
              <w:rPr>
                <w:rFonts w:eastAsia="Times New Roman"/>
                <w:bCs/>
                <w:i/>
                <w:iCs/>
                <w:color w:val="000000"/>
                <w:lang w:val="es-ES" w:eastAsia="es-CL"/>
              </w:rPr>
              <w:t>”</w:t>
            </w:r>
          </w:p>
          <w:p w14:paraId="7D0A7C58" w14:textId="77777777" w:rsidR="00CF6B0F" w:rsidRDefault="00CF6B0F" w:rsidP="002D0AFC">
            <w:pPr>
              <w:rPr>
                <w:rFonts w:eastAsia="Times New Roman"/>
                <w:bCs/>
                <w:i/>
                <w:iCs/>
                <w:color w:val="000000"/>
                <w:lang w:val="es-ES" w:eastAsia="es-CL"/>
              </w:rPr>
            </w:pPr>
          </w:p>
          <w:p w14:paraId="616E7F5C" w14:textId="191AF195" w:rsidR="00CF6B0F" w:rsidRPr="00CF6B0F" w:rsidRDefault="00CF6B0F" w:rsidP="002D0AFC">
            <w:pPr>
              <w:rPr>
                <w:rFonts w:eastAsia="Times New Roman"/>
                <w:bCs/>
                <w:iCs/>
                <w:color w:val="000000"/>
                <w:lang w:eastAsia="es-CL"/>
              </w:rPr>
            </w:pPr>
            <w:r w:rsidRPr="00CF6B0F">
              <w:rPr>
                <w:rFonts w:eastAsia="Times New Roman"/>
                <w:bCs/>
                <w:iCs/>
                <w:color w:val="000000"/>
                <w:lang w:eastAsia="es-CL"/>
              </w:rPr>
              <w:t>Mediante Carta SEA Los Ríos N° 172, del 15 de mayo de 2013</w:t>
            </w:r>
            <w:r w:rsidR="00A9314D">
              <w:rPr>
                <w:rFonts w:eastAsia="Times New Roman"/>
                <w:bCs/>
                <w:iCs/>
                <w:color w:val="000000"/>
                <w:lang w:eastAsia="es-CL"/>
              </w:rPr>
              <w:t xml:space="preserve"> (Anexo </w:t>
            </w:r>
            <w:r w:rsidR="006B0411">
              <w:rPr>
                <w:rFonts w:eastAsia="Times New Roman"/>
                <w:bCs/>
                <w:iCs/>
                <w:color w:val="000000"/>
                <w:lang w:eastAsia="es-CL"/>
              </w:rPr>
              <w:t>0</w:t>
            </w:r>
            <w:r w:rsidR="00A9314D">
              <w:rPr>
                <w:rFonts w:eastAsia="Times New Roman"/>
                <w:bCs/>
                <w:iCs/>
                <w:color w:val="000000"/>
                <w:lang w:eastAsia="es-CL"/>
              </w:rPr>
              <w:t>4)</w:t>
            </w:r>
            <w:r w:rsidRPr="00CF6B0F">
              <w:rPr>
                <w:rFonts w:eastAsia="Times New Roman"/>
                <w:bCs/>
                <w:iCs/>
                <w:color w:val="000000"/>
                <w:lang w:eastAsia="es-CL"/>
              </w:rPr>
              <w:t xml:space="preserve">, se precisa el procedimiento para disponer aguas lluvias recolectadas en el patio de maderas y derivadas al sistema de tratamiento de aguas lluvias. Se concluye que se debe realizar medición del parámetro de conductividad en el rebase de la piscina de decantación de sólidos del sistema de tratamiento de aguas lluvias; de ser superior a 600 uS/cm se deben derivar las aguas lluvias al sistema de tratamiento de efluentes de la Planta </w:t>
            </w:r>
            <w:r w:rsidRPr="00CF6B0F">
              <w:rPr>
                <w:rFonts w:eastAsia="Times New Roman"/>
                <w:bCs/>
                <w:iCs/>
                <w:color w:val="000000"/>
                <w:lang w:eastAsia="es-CL"/>
              </w:rPr>
              <w:lastRenderedPageBreak/>
              <w:t>CELCO Valdivia. En caso de ser menor a 600 uS/cm se autoriza su evacuación a través del rebalse lateral y tubería de 1200 mm hacía el río Cruces. Se señala además que dicho procedimiento se ajusta a lo establecido en el numeral 8 de la Resolución Exenta N° 40/2008.</w:t>
            </w:r>
          </w:p>
        </w:tc>
      </w:tr>
      <w:tr w:rsidR="00E63D7D" w:rsidRPr="0091458D" w14:paraId="63EE4845" w14:textId="77777777" w:rsidTr="002D0AFC">
        <w:trPr>
          <w:trHeight w:val="627"/>
        </w:trPr>
        <w:tc>
          <w:tcPr>
            <w:tcW w:w="5000" w:type="pct"/>
            <w:gridSpan w:val="2"/>
          </w:tcPr>
          <w:p w14:paraId="4131FE6D" w14:textId="72AAD43F" w:rsidR="00962113" w:rsidRPr="00962113" w:rsidRDefault="00962113" w:rsidP="00962113">
            <w:pPr>
              <w:rPr>
                <w:bCs/>
                <w:color w:val="000000" w:themeColor="text1"/>
              </w:rPr>
            </w:pPr>
            <w:r w:rsidRPr="00962113">
              <w:rPr>
                <w:b/>
                <w:bCs/>
                <w:color w:val="000000" w:themeColor="text1"/>
              </w:rPr>
              <w:lastRenderedPageBreak/>
              <w:t>Hecho(s) constatado(s) durante la fiscalización</w:t>
            </w:r>
            <w:r>
              <w:rPr>
                <w:b/>
                <w:bCs/>
                <w:color w:val="000000" w:themeColor="text1"/>
              </w:rPr>
              <w:t>:</w:t>
            </w:r>
          </w:p>
          <w:p w14:paraId="5B107931" w14:textId="313CEAF0" w:rsidR="00780AFD" w:rsidRPr="00780AFD" w:rsidRDefault="00780AFD" w:rsidP="009A30DB">
            <w:pPr>
              <w:pStyle w:val="Prrafodelista"/>
              <w:numPr>
                <w:ilvl w:val="0"/>
                <w:numId w:val="14"/>
              </w:numPr>
              <w:ind w:left="313" w:hanging="313"/>
              <w:rPr>
                <w:bCs/>
                <w:color w:val="000000" w:themeColor="text1"/>
              </w:rPr>
            </w:pPr>
            <w:r>
              <w:rPr>
                <w:bCs/>
                <w:color w:val="000000" w:themeColor="text1"/>
              </w:rPr>
              <w:t>Se</w:t>
            </w:r>
            <w:r w:rsidRPr="00780AFD">
              <w:rPr>
                <w:bCs/>
                <w:color w:val="000000" w:themeColor="text1"/>
              </w:rPr>
              <w:t xml:space="preserve"> inspecciona la obra de descarga del sistema de tratamiento de aguas lluvias hacia el río Cruces. No se evidencian indicios de descargas recientes de aguas lluvias hacia el río Cruces.</w:t>
            </w:r>
          </w:p>
          <w:p w14:paraId="220630C2" w14:textId="57132D50" w:rsidR="00780AFD" w:rsidRPr="00780AFD" w:rsidRDefault="009D2EDC" w:rsidP="009A30DB">
            <w:pPr>
              <w:pStyle w:val="Prrafodelista"/>
              <w:numPr>
                <w:ilvl w:val="0"/>
                <w:numId w:val="14"/>
              </w:numPr>
              <w:ind w:left="313" w:hanging="313"/>
              <w:rPr>
                <w:bCs/>
                <w:iCs/>
                <w:color w:val="000000" w:themeColor="text1"/>
              </w:rPr>
            </w:pPr>
            <w:r w:rsidRPr="009D2EDC">
              <w:rPr>
                <w:bCs/>
                <w:iCs/>
                <w:color w:val="000000" w:themeColor="text1"/>
              </w:rPr>
              <w:t xml:space="preserve">Se inspecciona </w:t>
            </w:r>
            <w:r>
              <w:rPr>
                <w:bCs/>
                <w:iCs/>
                <w:color w:val="000000" w:themeColor="text1"/>
              </w:rPr>
              <w:t xml:space="preserve">el </w:t>
            </w:r>
            <w:r w:rsidRPr="009D2EDC">
              <w:rPr>
                <w:bCs/>
                <w:iCs/>
                <w:color w:val="000000" w:themeColor="text1"/>
              </w:rPr>
              <w:t>sistema de tratamiento de aguas lluvias, constándose</w:t>
            </w:r>
            <w:r>
              <w:rPr>
                <w:bCs/>
                <w:iCs/>
                <w:color w:val="000000" w:themeColor="text1"/>
              </w:rPr>
              <w:t xml:space="preserve"> </w:t>
            </w:r>
            <w:r w:rsidR="005C021C">
              <w:rPr>
                <w:bCs/>
                <w:iCs/>
                <w:color w:val="000000" w:themeColor="text1"/>
              </w:rPr>
              <w:t>en la piscina de decantación del sistema de aguas lluvias</w:t>
            </w:r>
            <w:r>
              <w:rPr>
                <w:bCs/>
                <w:iCs/>
                <w:color w:val="000000" w:themeColor="text1"/>
              </w:rPr>
              <w:t xml:space="preserve">, </w:t>
            </w:r>
            <w:r w:rsidR="00780AFD" w:rsidRPr="00780AFD">
              <w:rPr>
                <w:bCs/>
                <w:iCs/>
                <w:color w:val="000000" w:themeColor="text1"/>
              </w:rPr>
              <w:t>la implementación de los siguientes equipos de medición automáticos:</w:t>
            </w:r>
          </w:p>
          <w:p w14:paraId="628941CA" w14:textId="72F4A2C0" w:rsidR="00780AFD" w:rsidRPr="00780AFD" w:rsidRDefault="00780AFD" w:rsidP="009A30DB">
            <w:pPr>
              <w:pStyle w:val="Prrafodelista"/>
              <w:numPr>
                <w:ilvl w:val="0"/>
                <w:numId w:val="13"/>
              </w:numPr>
              <w:rPr>
                <w:bCs/>
                <w:iCs/>
                <w:color w:val="000000" w:themeColor="text1"/>
              </w:rPr>
            </w:pPr>
            <w:r w:rsidRPr="00780AFD">
              <w:rPr>
                <w:bCs/>
                <w:iCs/>
                <w:color w:val="000000" w:themeColor="text1"/>
              </w:rPr>
              <w:t>Sensor 330-QT-940: 280,4 uS/cm.</w:t>
            </w:r>
          </w:p>
          <w:p w14:paraId="46ADCEE1" w14:textId="4841B726" w:rsidR="00780AFD" w:rsidRPr="00780AFD" w:rsidRDefault="00780AFD" w:rsidP="009A30DB">
            <w:pPr>
              <w:pStyle w:val="Prrafodelista"/>
              <w:numPr>
                <w:ilvl w:val="0"/>
                <w:numId w:val="13"/>
              </w:numPr>
              <w:rPr>
                <w:bCs/>
                <w:iCs/>
                <w:color w:val="000000" w:themeColor="text1"/>
                <w:lang w:val="en-US"/>
              </w:rPr>
            </w:pPr>
            <w:r w:rsidRPr="00780AFD">
              <w:rPr>
                <w:bCs/>
                <w:iCs/>
                <w:color w:val="000000" w:themeColor="text1"/>
                <w:lang w:val="en-US"/>
              </w:rPr>
              <w:t>Sensor 330-QT-940B: 279 uS/cm; 15,1 °C.</w:t>
            </w:r>
          </w:p>
          <w:p w14:paraId="66376967" w14:textId="2C8970A1" w:rsidR="00780AFD" w:rsidRPr="00780AFD" w:rsidRDefault="00780AFD" w:rsidP="009A30DB">
            <w:pPr>
              <w:pStyle w:val="Prrafodelista"/>
              <w:numPr>
                <w:ilvl w:val="0"/>
                <w:numId w:val="13"/>
              </w:numPr>
              <w:rPr>
                <w:bCs/>
                <w:iCs/>
                <w:color w:val="000000" w:themeColor="text1"/>
              </w:rPr>
            </w:pPr>
            <w:r w:rsidRPr="00780AFD">
              <w:rPr>
                <w:bCs/>
                <w:iCs/>
                <w:color w:val="000000" w:themeColor="text1"/>
              </w:rPr>
              <w:t>Sensor de nivel en la primera piscina de decantación del sistema de tratamiento de aguas lluvias.</w:t>
            </w:r>
          </w:p>
          <w:p w14:paraId="0A7FF6D0" w14:textId="7147FE0D" w:rsidR="005C021C" w:rsidRPr="005C021C" w:rsidRDefault="005C021C" w:rsidP="005C021C">
            <w:pPr>
              <w:pStyle w:val="Prrafodelista"/>
              <w:numPr>
                <w:ilvl w:val="0"/>
                <w:numId w:val="14"/>
              </w:numPr>
              <w:ind w:left="313" w:hanging="313"/>
              <w:rPr>
                <w:bCs/>
                <w:iCs/>
                <w:color w:val="000000" w:themeColor="text1"/>
              </w:rPr>
            </w:pPr>
            <w:r w:rsidRPr="005C021C">
              <w:rPr>
                <w:bCs/>
                <w:iCs/>
                <w:color w:val="000000" w:themeColor="text1"/>
              </w:rPr>
              <w:t>Medidor de flujo de la tubería, desde Tromel hacia el Sistema de tratamiento de efluentes, 330-FT-0930: 0,2166 l/s; Volumen acumulado 1271303 m</w:t>
            </w:r>
            <w:r w:rsidRPr="006D75A8">
              <w:rPr>
                <w:bCs/>
                <w:iCs/>
                <w:color w:val="000000" w:themeColor="text1"/>
                <w:vertAlign w:val="superscript"/>
              </w:rPr>
              <w:t>3</w:t>
            </w:r>
            <w:r w:rsidRPr="005C021C">
              <w:rPr>
                <w:bCs/>
                <w:iCs/>
                <w:color w:val="000000" w:themeColor="text1"/>
              </w:rPr>
              <w:t>.</w:t>
            </w:r>
            <w:r>
              <w:rPr>
                <w:bCs/>
                <w:iCs/>
                <w:color w:val="000000" w:themeColor="text1"/>
              </w:rPr>
              <w:t xml:space="preserve"> Por lo tanto, el sistema de medición de flujo se </w:t>
            </w:r>
            <w:r w:rsidRPr="005C021C">
              <w:rPr>
                <w:bCs/>
                <w:color w:val="000000" w:themeColor="text1"/>
              </w:rPr>
              <w:t xml:space="preserve">ha implementado </w:t>
            </w:r>
            <w:r w:rsidR="000C60FC">
              <w:rPr>
                <w:bCs/>
                <w:color w:val="000000" w:themeColor="text1"/>
              </w:rPr>
              <w:t xml:space="preserve">junto </w:t>
            </w:r>
            <w:r w:rsidRPr="005C021C">
              <w:rPr>
                <w:bCs/>
                <w:color w:val="000000" w:themeColor="text1"/>
              </w:rPr>
              <w:t xml:space="preserve">a la red de conexión del sistema de tratamiento de aguas lluvias con el sistema de tratamiento de efluentes de la planta por lo que </w:t>
            </w:r>
            <w:r>
              <w:rPr>
                <w:bCs/>
                <w:color w:val="000000" w:themeColor="text1"/>
              </w:rPr>
              <w:t xml:space="preserve">no </w:t>
            </w:r>
            <w:r w:rsidRPr="005C021C">
              <w:rPr>
                <w:bCs/>
                <w:color w:val="000000" w:themeColor="text1"/>
              </w:rPr>
              <w:t>existe medición continua de caudal y calidad de las aguas que rebalsan al río Cruces.</w:t>
            </w:r>
          </w:p>
          <w:p w14:paraId="76D37333" w14:textId="50382AB9" w:rsidR="00780AFD" w:rsidRPr="00050CBC" w:rsidRDefault="00780AFD" w:rsidP="005C021C">
            <w:pPr>
              <w:pStyle w:val="Prrafodelista"/>
              <w:numPr>
                <w:ilvl w:val="0"/>
                <w:numId w:val="14"/>
              </w:numPr>
              <w:ind w:left="313" w:hanging="313"/>
              <w:rPr>
                <w:b/>
                <w:bCs/>
                <w:color w:val="000000" w:themeColor="text1"/>
              </w:rPr>
            </w:pPr>
            <w:r w:rsidRPr="00780AFD">
              <w:rPr>
                <w:bCs/>
                <w:color w:val="000000" w:themeColor="text1"/>
              </w:rPr>
              <w:t>Se observa libro de registro equipo Trome</w:t>
            </w:r>
            <w:r w:rsidR="005326F6">
              <w:rPr>
                <w:bCs/>
                <w:color w:val="000000" w:themeColor="text1"/>
              </w:rPr>
              <w:t>l</w:t>
            </w:r>
            <w:r w:rsidRPr="00780AFD">
              <w:rPr>
                <w:bCs/>
                <w:color w:val="000000" w:themeColor="text1"/>
              </w:rPr>
              <w:t xml:space="preserve"> (sistema de tratamiento de aguas lluvias), constatándose que ante eventos de rebalse de aguas del sistema de tratamiento y descarga de aguas lluvias hacia el río, no se registra el caudal descargado. Adicionalmente se constata </w:t>
            </w:r>
            <w:r w:rsidR="00E40A12">
              <w:rPr>
                <w:bCs/>
                <w:color w:val="000000" w:themeColor="text1"/>
              </w:rPr>
              <w:t xml:space="preserve">que no se ha efectuado </w:t>
            </w:r>
            <w:r w:rsidRPr="00780AFD">
              <w:rPr>
                <w:bCs/>
                <w:color w:val="000000" w:themeColor="text1"/>
              </w:rPr>
              <w:t>la implementación de equipos de medición de caudal</w:t>
            </w:r>
            <w:r w:rsidR="00E40A12">
              <w:rPr>
                <w:bCs/>
                <w:color w:val="000000" w:themeColor="text1"/>
              </w:rPr>
              <w:t>,</w:t>
            </w:r>
            <w:r w:rsidRPr="00780AFD">
              <w:rPr>
                <w:bCs/>
                <w:color w:val="000000" w:themeColor="text1"/>
              </w:rPr>
              <w:t xml:space="preserve"> instalados en el rebalse lateral del sistema de tratamiento de aguas lluvias</w:t>
            </w:r>
            <w:r w:rsidR="00E40A12">
              <w:rPr>
                <w:bCs/>
                <w:color w:val="000000" w:themeColor="text1"/>
              </w:rPr>
              <w:t xml:space="preserve"> o en la tubería de 1.200 mm.</w:t>
            </w:r>
            <w:r w:rsidRPr="00780AFD">
              <w:rPr>
                <w:bCs/>
                <w:color w:val="000000" w:themeColor="text1"/>
              </w:rPr>
              <w:t xml:space="preserve"> </w:t>
            </w:r>
            <w:r w:rsidR="00050CBC" w:rsidRPr="00050CBC">
              <w:rPr>
                <w:b/>
                <w:bCs/>
                <w:color w:val="000000" w:themeColor="text1"/>
              </w:rPr>
              <w:t>En las condiciones inspeccionadas, no existen instrumentos instalados de forma permanente, que permitan regular el volumen de agua rebalsado, así como tampoco se cuenta con instrumental que asegure una medición continua del flujo evacuado por dicho rebalse</w:t>
            </w:r>
          </w:p>
          <w:p w14:paraId="28F7631D" w14:textId="774A8F17" w:rsidR="00780AFD" w:rsidRPr="00780AFD" w:rsidRDefault="00780AFD" w:rsidP="005C021C">
            <w:pPr>
              <w:pStyle w:val="Prrafodelista"/>
              <w:numPr>
                <w:ilvl w:val="0"/>
                <w:numId w:val="14"/>
              </w:numPr>
              <w:ind w:left="313" w:hanging="313"/>
              <w:rPr>
                <w:bCs/>
                <w:color w:val="000000" w:themeColor="text1"/>
              </w:rPr>
            </w:pPr>
            <w:r w:rsidRPr="00780AFD">
              <w:rPr>
                <w:bCs/>
                <w:color w:val="000000" w:themeColor="text1"/>
              </w:rPr>
              <w:t>En el libro de registro equipo Trome</w:t>
            </w:r>
            <w:r w:rsidR="005326F6">
              <w:rPr>
                <w:bCs/>
                <w:color w:val="000000" w:themeColor="text1"/>
              </w:rPr>
              <w:t>l</w:t>
            </w:r>
            <w:r w:rsidRPr="00780AFD">
              <w:rPr>
                <w:bCs/>
                <w:color w:val="000000" w:themeColor="text1"/>
              </w:rPr>
              <w:t>, se consideran los valores de conductividad registrados por equipos automáticos, datos de llenado de la piscina Trome</w:t>
            </w:r>
            <w:r w:rsidR="005326F6">
              <w:rPr>
                <w:bCs/>
                <w:color w:val="000000" w:themeColor="text1"/>
              </w:rPr>
              <w:t>l</w:t>
            </w:r>
            <w:r w:rsidRPr="00780AFD">
              <w:rPr>
                <w:bCs/>
                <w:color w:val="000000" w:themeColor="text1"/>
              </w:rPr>
              <w:t xml:space="preserve"> (en %), de la laguna de madera (en %) y porcentajes de apertura de las compuertas de entrada y salida del sistema.</w:t>
            </w:r>
          </w:p>
          <w:p w14:paraId="3C791B2F" w14:textId="5BE1C724" w:rsidR="00780AFD" w:rsidRDefault="00780AFD" w:rsidP="005C021C">
            <w:pPr>
              <w:pStyle w:val="Prrafodelista"/>
              <w:numPr>
                <w:ilvl w:val="0"/>
                <w:numId w:val="14"/>
              </w:numPr>
              <w:ind w:left="313" w:hanging="313"/>
              <w:rPr>
                <w:bCs/>
                <w:color w:val="000000" w:themeColor="text1"/>
              </w:rPr>
            </w:pPr>
            <w:r w:rsidRPr="00780AFD">
              <w:rPr>
                <w:bCs/>
                <w:color w:val="000000" w:themeColor="text1"/>
              </w:rPr>
              <w:t>Se realiza medición de calidad de aguas en la primera piscina de decantación del sistema de tratamiento de aguas lluvias, con equipo sonda multiparámetro marca Hanna, modelo HI9829, calibrada en terreno (calibración rápida y calibración parámetro específico: conductividad).</w:t>
            </w:r>
            <w:r w:rsidR="007B454D">
              <w:rPr>
                <w:bCs/>
                <w:color w:val="000000" w:themeColor="text1"/>
              </w:rPr>
              <w:t xml:space="preserve"> Los resultados se muestran en la Tabla N° 2. </w:t>
            </w:r>
          </w:p>
          <w:p w14:paraId="7FA18651" w14:textId="77777777" w:rsidR="007B454D" w:rsidRPr="007B454D" w:rsidRDefault="007B454D" w:rsidP="007B454D">
            <w:pPr>
              <w:rPr>
                <w:bCs/>
                <w:color w:val="000000" w:themeColor="text1"/>
              </w:rPr>
            </w:pPr>
          </w:p>
          <w:p w14:paraId="238B27D0" w14:textId="65AFFD15" w:rsidR="007B454D" w:rsidRPr="007B454D" w:rsidRDefault="007B454D" w:rsidP="007B454D">
            <w:pPr>
              <w:jc w:val="center"/>
              <w:rPr>
                <w:b/>
                <w:bCs/>
                <w:iCs/>
                <w:color w:val="000000" w:themeColor="text1"/>
              </w:rPr>
            </w:pPr>
            <w:r w:rsidRPr="007B454D">
              <w:rPr>
                <w:b/>
                <w:bCs/>
                <w:iCs/>
                <w:color w:val="000000" w:themeColor="text1"/>
              </w:rPr>
              <w:t xml:space="preserve">Tabla </w:t>
            </w:r>
            <w:r>
              <w:rPr>
                <w:b/>
                <w:bCs/>
                <w:iCs/>
                <w:color w:val="000000" w:themeColor="text1"/>
              </w:rPr>
              <w:t>2</w:t>
            </w:r>
            <w:r w:rsidRPr="007B454D">
              <w:rPr>
                <w:b/>
                <w:bCs/>
                <w:iCs/>
                <w:color w:val="000000" w:themeColor="text1"/>
              </w:rPr>
              <w:t>. Resultados de medición SMA parámetros in situ.</w:t>
            </w:r>
          </w:p>
          <w:p w14:paraId="2C8315BB" w14:textId="77777777" w:rsidR="007B454D" w:rsidRPr="007B454D" w:rsidRDefault="007B454D" w:rsidP="007B454D">
            <w:pPr>
              <w:rPr>
                <w:bCs/>
                <w:iCs/>
                <w:color w:val="000000" w:themeColor="text1"/>
              </w:rPr>
            </w:pPr>
          </w:p>
          <w:tbl>
            <w:tblPr>
              <w:tblStyle w:val="Tablaconcuadrcula"/>
              <w:tblW w:w="12280" w:type="dxa"/>
              <w:jc w:val="center"/>
              <w:tblLayout w:type="fixed"/>
              <w:tblLook w:val="04A0" w:firstRow="1" w:lastRow="0" w:firstColumn="1" w:lastColumn="0" w:noHBand="0" w:noVBand="1"/>
            </w:tblPr>
            <w:tblGrid>
              <w:gridCol w:w="1200"/>
              <w:gridCol w:w="1480"/>
              <w:gridCol w:w="1200"/>
              <w:gridCol w:w="1814"/>
              <w:gridCol w:w="1134"/>
              <w:gridCol w:w="1134"/>
              <w:gridCol w:w="992"/>
              <w:gridCol w:w="926"/>
              <w:gridCol w:w="1200"/>
              <w:gridCol w:w="1200"/>
            </w:tblGrid>
            <w:tr w:rsidR="007B454D" w:rsidRPr="007B454D" w14:paraId="49285DAB" w14:textId="77777777" w:rsidTr="0025355C">
              <w:trPr>
                <w:trHeight w:val="315"/>
                <w:jc w:val="center"/>
              </w:trPr>
              <w:tc>
                <w:tcPr>
                  <w:tcW w:w="1200" w:type="dxa"/>
                  <w:vMerge w:val="restart"/>
                  <w:shd w:val="clear" w:color="auto" w:fill="BFBFBF" w:themeFill="background1" w:themeFillShade="BF"/>
                  <w:hideMark/>
                </w:tcPr>
                <w:p w14:paraId="3BE55F21" w14:textId="77777777" w:rsidR="007B454D" w:rsidRPr="007B454D" w:rsidRDefault="007B454D" w:rsidP="007B454D">
                  <w:pPr>
                    <w:rPr>
                      <w:b/>
                      <w:bCs/>
                      <w:color w:val="000000" w:themeColor="text1"/>
                    </w:rPr>
                  </w:pPr>
                  <w:r w:rsidRPr="007B454D">
                    <w:rPr>
                      <w:b/>
                      <w:bCs/>
                      <w:color w:val="000000" w:themeColor="text1"/>
                    </w:rPr>
                    <w:t>N° Estación</w:t>
                  </w:r>
                </w:p>
              </w:tc>
              <w:tc>
                <w:tcPr>
                  <w:tcW w:w="1480" w:type="dxa"/>
                  <w:vMerge w:val="restart"/>
                  <w:shd w:val="clear" w:color="auto" w:fill="BFBFBF" w:themeFill="background1" w:themeFillShade="BF"/>
                  <w:hideMark/>
                </w:tcPr>
                <w:p w14:paraId="697F57AB" w14:textId="77777777" w:rsidR="007B454D" w:rsidRPr="007B454D" w:rsidRDefault="007B454D" w:rsidP="007B454D">
                  <w:pPr>
                    <w:rPr>
                      <w:b/>
                      <w:bCs/>
                      <w:color w:val="000000" w:themeColor="text1"/>
                    </w:rPr>
                  </w:pPr>
                  <w:r w:rsidRPr="007B454D">
                    <w:rPr>
                      <w:b/>
                      <w:bCs/>
                      <w:color w:val="000000" w:themeColor="text1"/>
                    </w:rPr>
                    <w:t>Nombre punto</w:t>
                  </w:r>
                </w:p>
              </w:tc>
              <w:tc>
                <w:tcPr>
                  <w:tcW w:w="7200" w:type="dxa"/>
                  <w:gridSpan w:val="6"/>
                  <w:shd w:val="clear" w:color="auto" w:fill="BFBFBF" w:themeFill="background1" w:themeFillShade="BF"/>
                </w:tcPr>
                <w:p w14:paraId="55531D6D" w14:textId="77777777" w:rsidR="007B454D" w:rsidRPr="007B454D" w:rsidRDefault="007B454D" w:rsidP="007B454D">
                  <w:pPr>
                    <w:jc w:val="center"/>
                    <w:rPr>
                      <w:b/>
                      <w:bCs/>
                      <w:color w:val="000000" w:themeColor="text1"/>
                    </w:rPr>
                  </w:pPr>
                  <w:r w:rsidRPr="007B454D">
                    <w:rPr>
                      <w:b/>
                      <w:bCs/>
                      <w:color w:val="000000" w:themeColor="text1"/>
                    </w:rPr>
                    <w:t>Parámetros</w:t>
                  </w:r>
                </w:p>
              </w:tc>
              <w:tc>
                <w:tcPr>
                  <w:tcW w:w="2400" w:type="dxa"/>
                  <w:gridSpan w:val="2"/>
                  <w:shd w:val="clear" w:color="auto" w:fill="BFBFBF" w:themeFill="background1" w:themeFillShade="BF"/>
                  <w:hideMark/>
                </w:tcPr>
                <w:p w14:paraId="709CC46C" w14:textId="77777777" w:rsidR="007B454D" w:rsidRPr="007B454D" w:rsidRDefault="007B454D" w:rsidP="007B454D">
                  <w:pPr>
                    <w:rPr>
                      <w:b/>
                      <w:bCs/>
                      <w:color w:val="000000" w:themeColor="text1"/>
                    </w:rPr>
                  </w:pPr>
                  <w:r w:rsidRPr="007B454D">
                    <w:rPr>
                      <w:b/>
                      <w:bCs/>
                      <w:color w:val="000000" w:themeColor="text1"/>
                    </w:rPr>
                    <w:t>Conductividad (uS/cm)</w:t>
                  </w:r>
                </w:p>
              </w:tc>
            </w:tr>
            <w:tr w:rsidR="007B454D" w:rsidRPr="007B454D" w14:paraId="2F1D7F1F" w14:textId="77777777" w:rsidTr="007B454D">
              <w:trPr>
                <w:trHeight w:val="465"/>
                <w:jc w:val="center"/>
              </w:trPr>
              <w:tc>
                <w:tcPr>
                  <w:tcW w:w="1200" w:type="dxa"/>
                  <w:vMerge/>
                  <w:shd w:val="clear" w:color="auto" w:fill="BFBFBF" w:themeFill="background1" w:themeFillShade="BF"/>
                  <w:hideMark/>
                </w:tcPr>
                <w:p w14:paraId="2C9E3B78" w14:textId="77777777" w:rsidR="007B454D" w:rsidRPr="007B454D" w:rsidRDefault="007B454D" w:rsidP="007B454D">
                  <w:pPr>
                    <w:rPr>
                      <w:b/>
                      <w:bCs/>
                      <w:color w:val="000000" w:themeColor="text1"/>
                    </w:rPr>
                  </w:pPr>
                </w:p>
              </w:tc>
              <w:tc>
                <w:tcPr>
                  <w:tcW w:w="1480" w:type="dxa"/>
                  <w:vMerge/>
                  <w:shd w:val="clear" w:color="auto" w:fill="BFBFBF" w:themeFill="background1" w:themeFillShade="BF"/>
                  <w:hideMark/>
                </w:tcPr>
                <w:p w14:paraId="4D5C35F9" w14:textId="77777777" w:rsidR="007B454D" w:rsidRPr="007B454D" w:rsidRDefault="007B454D" w:rsidP="007B454D">
                  <w:pPr>
                    <w:rPr>
                      <w:b/>
                      <w:bCs/>
                      <w:color w:val="000000" w:themeColor="text1"/>
                    </w:rPr>
                  </w:pPr>
                </w:p>
              </w:tc>
              <w:tc>
                <w:tcPr>
                  <w:tcW w:w="1200" w:type="dxa"/>
                  <w:shd w:val="clear" w:color="auto" w:fill="BFBFBF" w:themeFill="background1" w:themeFillShade="BF"/>
                  <w:hideMark/>
                </w:tcPr>
                <w:p w14:paraId="658F60F4" w14:textId="77777777" w:rsidR="007B454D" w:rsidRPr="007B454D" w:rsidRDefault="007B454D" w:rsidP="007B454D">
                  <w:pPr>
                    <w:jc w:val="center"/>
                    <w:rPr>
                      <w:b/>
                      <w:bCs/>
                      <w:color w:val="000000" w:themeColor="text1"/>
                    </w:rPr>
                  </w:pPr>
                  <w:r w:rsidRPr="007B454D">
                    <w:rPr>
                      <w:b/>
                      <w:bCs/>
                      <w:color w:val="000000" w:themeColor="text1"/>
                    </w:rPr>
                    <w:t>pH</w:t>
                  </w:r>
                </w:p>
              </w:tc>
              <w:tc>
                <w:tcPr>
                  <w:tcW w:w="1814" w:type="dxa"/>
                  <w:shd w:val="clear" w:color="auto" w:fill="BFBFBF" w:themeFill="background1" w:themeFillShade="BF"/>
                  <w:hideMark/>
                </w:tcPr>
                <w:p w14:paraId="48876621" w14:textId="77777777" w:rsidR="007B454D" w:rsidRPr="007B454D" w:rsidRDefault="007B454D" w:rsidP="007B454D">
                  <w:pPr>
                    <w:jc w:val="center"/>
                    <w:rPr>
                      <w:b/>
                      <w:bCs/>
                      <w:color w:val="000000" w:themeColor="text1"/>
                    </w:rPr>
                  </w:pPr>
                  <w:r w:rsidRPr="007B454D">
                    <w:rPr>
                      <w:b/>
                      <w:bCs/>
                      <w:color w:val="000000" w:themeColor="text1"/>
                    </w:rPr>
                    <w:t>Temperatura °C</w:t>
                  </w:r>
                </w:p>
              </w:tc>
              <w:tc>
                <w:tcPr>
                  <w:tcW w:w="1134" w:type="dxa"/>
                  <w:shd w:val="clear" w:color="auto" w:fill="BFBFBF" w:themeFill="background1" w:themeFillShade="BF"/>
                  <w:hideMark/>
                </w:tcPr>
                <w:p w14:paraId="0D65D2A3" w14:textId="77777777" w:rsidR="007B454D" w:rsidRPr="007B454D" w:rsidRDefault="007B454D" w:rsidP="007B454D">
                  <w:pPr>
                    <w:jc w:val="center"/>
                    <w:rPr>
                      <w:b/>
                      <w:bCs/>
                      <w:color w:val="000000" w:themeColor="text1"/>
                    </w:rPr>
                  </w:pPr>
                  <w:r w:rsidRPr="007B454D">
                    <w:rPr>
                      <w:b/>
                      <w:bCs/>
                      <w:color w:val="000000" w:themeColor="text1"/>
                    </w:rPr>
                    <w:t>Salinidad (PSU)</w:t>
                  </w:r>
                </w:p>
              </w:tc>
              <w:tc>
                <w:tcPr>
                  <w:tcW w:w="1134" w:type="dxa"/>
                  <w:shd w:val="clear" w:color="auto" w:fill="BFBFBF" w:themeFill="background1" w:themeFillShade="BF"/>
                  <w:hideMark/>
                </w:tcPr>
                <w:p w14:paraId="164E781B" w14:textId="77777777" w:rsidR="007B454D" w:rsidRPr="007B454D" w:rsidRDefault="007B454D" w:rsidP="007B454D">
                  <w:pPr>
                    <w:jc w:val="center"/>
                    <w:rPr>
                      <w:b/>
                      <w:bCs/>
                      <w:color w:val="000000" w:themeColor="text1"/>
                    </w:rPr>
                  </w:pPr>
                  <w:r w:rsidRPr="007B454D">
                    <w:rPr>
                      <w:b/>
                      <w:bCs/>
                      <w:color w:val="000000" w:themeColor="text1"/>
                    </w:rPr>
                    <w:t>Turbidez (FNU)</w:t>
                  </w:r>
                </w:p>
              </w:tc>
              <w:tc>
                <w:tcPr>
                  <w:tcW w:w="992" w:type="dxa"/>
                  <w:shd w:val="clear" w:color="auto" w:fill="BFBFBF" w:themeFill="background1" w:themeFillShade="BF"/>
                </w:tcPr>
                <w:p w14:paraId="5B6262D2" w14:textId="77777777" w:rsidR="007B454D" w:rsidRPr="007B454D" w:rsidRDefault="007B454D" w:rsidP="007B454D">
                  <w:pPr>
                    <w:jc w:val="center"/>
                    <w:rPr>
                      <w:b/>
                      <w:bCs/>
                      <w:color w:val="000000" w:themeColor="text1"/>
                    </w:rPr>
                  </w:pPr>
                  <w:r w:rsidRPr="007B454D">
                    <w:rPr>
                      <w:b/>
                      <w:bCs/>
                      <w:color w:val="000000" w:themeColor="text1"/>
                    </w:rPr>
                    <w:t>Oxígeno Disuelto (ppm)</w:t>
                  </w:r>
                </w:p>
              </w:tc>
              <w:tc>
                <w:tcPr>
                  <w:tcW w:w="926" w:type="dxa"/>
                  <w:shd w:val="clear" w:color="auto" w:fill="BFBFBF" w:themeFill="background1" w:themeFillShade="BF"/>
                  <w:hideMark/>
                </w:tcPr>
                <w:p w14:paraId="68760946" w14:textId="77777777" w:rsidR="007B454D" w:rsidRPr="007B454D" w:rsidRDefault="007B454D" w:rsidP="007B454D">
                  <w:pPr>
                    <w:jc w:val="center"/>
                    <w:rPr>
                      <w:b/>
                      <w:bCs/>
                      <w:color w:val="000000" w:themeColor="text1"/>
                    </w:rPr>
                  </w:pPr>
                  <w:r w:rsidRPr="007B454D">
                    <w:rPr>
                      <w:b/>
                      <w:bCs/>
                      <w:color w:val="000000" w:themeColor="text1"/>
                    </w:rPr>
                    <w:t>REDOX (mV)</w:t>
                  </w:r>
                </w:p>
              </w:tc>
              <w:tc>
                <w:tcPr>
                  <w:tcW w:w="1200" w:type="dxa"/>
                  <w:shd w:val="clear" w:color="auto" w:fill="BFBFBF" w:themeFill="background1" w:themeFillShade="BF"/>
                </w:tcPr>
                <w:p w14:paraId="134EAD5B" w14:textId="77777777" w:rsidR="007B454D" w:rsidRPr="007B454D" w:rsidRDefault="007B454D" w:rsidP="007B454D">
                  <w:pPr>
                    <w:jc w:val="center"/>
                    <w:rPr>
                      <w:b/>
                      <w:bCs/>
                      <w:color w:val="000000" w:themeColor="text1"/>
                    </w:rPr>
                  </w:pPr>
                  <w:r w:rsidRPr="007B454D">
                    <w:rPr>
                      <w:b/>
                      <w:bCs/>
                      <w:color w:val="000000" w:themeColor="text1"/>
                    </w:rPr>
                    <w:t>Medición</w:t>
                  </w:r>
                </w:p>
              </w:tc>
              <w:tc>
                <w:tcPr>
                  <w:tcW w:w="1200" w:type="dxa"/>
                  <w:shd w:val="clear" w:color="auto" w:fill="BFBFBF" w:themeFill="background1" w:themeFillShade="BF"/>
                  <w:hideMark/>
                </w:tcPr>
                <w:p w14:paraId="4C5D3740" w14:textId="77777777" w:rsidR="007B454D" w:rsidRPr="007B454D" w:rsidRDefault="007B454D" w:rsidP="007B454D">
                  <w:pPr>
                    <w:jc w:val="center"/>
                    <w:rPr>
                      <w:b/>
                      <w:bCs/>
                      <w:color w:val="000000" w:themeColor="text1"/>
                    </w:rPr>
                  </w:pPr>
                  <w:r w:rsidRPr="007B454D">
                    <w:rPr>
                      <w:b/>
                      <w:bCs/>
                      <w:color w:val="000000" w:themeColor="text1"/>
                    </w:rPr>
                    <w:t>Límite Descarga al río</w:t>
                  </w:r>
                </w:p>
              </w:tc>
            </w:tr>
            <w:tr w:rsidR="007B454D" w:rsidRPr="007B454D" w14:paraId="0B1D3007" w14:textId="77777777" w:rsidTr="007B454D">
              <w:trPr>
                <w:trHeight w:val="491"/>
                <w:jc w:val="center"/>
              </w:trPr>
              <w:tc>
                <w:tcPr>
                  <w:tcW w:w="1200" w:type="dxa"/>
                  <w:hideMark/>
                </w:tcPr>
                <w:p w14:paraId="19A29F2E" w14:textId="5CDDDA4B" w:rsidR="007B454D" w:rsidRPr="007B454D" w:rsidRDefault="007B454D" w:rsidP="007B454D">
                  <w:pPr>
                    <w:jc w:val="center"/>
                    <w:rPr>
                      <w:bCs/>
                      <w:color w:val="000000" w:themeColor="text1"/>
                    </w:rPr>
                  </w:pPr>
                  <w:r>
                    <w:rPr>
                      <w:bCs/>
                      <w:color w:val="000000" w:themeColor="text1"/>
                    </w:rPr>
                    <w:t>4</w:t>
                  </w:r>
                </w:p>
              </w:tc>
              <w:tc>
                <w:tcPr>
                  <w:tcW w:w="1480" w:type="dxa"/>
                  <w:hideMark/>
                </w:tcPr>
                <w:p w14:paraId="0EC1762A" w14:textId="10284C30" w:rsidR="007B454D" w:rsidRPr="007B454D" w:rsidRDefault="007B454D" w:rsidP="007B454D">
                  <w:pPr>
                    <w:jc w:val="center"/>
                    <w:rPr>
                      <w:bCs/>
                      <w:color w:val="000000" w:themeColor="text1"/>
                    </w:rPr>
                  </w:pPr>
                  <w:r>
                    <w:rPr>
                      <w:bCs/>
                      <w:color w:val="000000" w:themeColor="text1"/>
                    </w:rPr>
                    <w:t>P</w:t>
                  </w:r>
                  <w:r w:rsidRPr="007B454D">
                    <w:rPr>
                      <w:bCs/>
                      <w:color w:val="000000" w:themeColor="text1"/>
                    </w:rPr>
                    <w:t>rimera piscina de decantación del sistema de tratamiento de aguas lluvias</w:t>
                  </w:r>
                </w:p>
              </w:tc>
              <w:tc>
                <w:tcPr>
                  <w:tcW w:w="1200" w:type="dxa"/>
                  <w:hideMark/>
                </w:tcPr>
                <w:p w14:paraId="2EDEE38E" w14:textId="0A9F500F" w:rsidR="007B454D" w:rsidRPr="007B454D" w:rsidRDefault="007B454D" w:rsidP="007B454D">
                  <w:pPr>
                    <w:jc w:val="center"/>
                    <w:rPr>
                      <w:bCs/>
                      <w:color w:val="000000" w:themeColor="text1"/>
                    </w:rPr>
                  </w:pPr>
                  <w:r>
                    <w:rPr>
                      <w:bCs/>
                      <w:color w:val="000000" w:themeColor="text1"/>
                    </w:rPr>
                    <w:t>5,76</w:t>
                  </w:r>
                </w:p>
              </w:tc>
              <w:tc>
                <w:tcPr>
                  <w:tcW w:w="1814" w:type="dxa"/>
                  <w:hideMark/>
                </w:tcPr>
                <w:p w14:paraId="37CC7E33" w14:textId="4B6E8F41" w:rsidR="007B454D" w:rsidRPr="007B454D" w:rsidRDefault="00EC73E4" w:rsidP="007B454D">
                  <w:pPr>
                    <w:jc w:val="center"/>
                    <w:rPr>
                      <w:bCs/>
                      <w:color w:val="000000" w:themeColor="text1"/>
                    </w:rPr>
                  </w:pPr>
                  <w:r>
                    <w:rPr>
                      <w:bCs/>
                      <w:color w:val="000000" w:themeColor="text1"/>
                    </w:rPr>
                    <w:t>14,73</w:t>
                  </w:r>
                </w:p>
              </w:tc>
              <w:tc>
                <w:tcPr>
                  <w:tcW w:w="1134" w:type="dxa"/>
                  <w:hideMark/>
                </w:tcPr>
                <w:p w14:paraId="3B124C89" w14:textId="565DBE7A" w:rsidR="007B454D" w:rsidRPr="007B454D" w:rsidRDefault="00EC73E4" w:rsidP="007B454D">
                  <w:pPr>
                    <w:jc w:val="center"/>
                    <w:rPr>
                      <w:bCs/>
                      <w:color w:val="000000" w:themeColor="text1"/>
                    </w:rPr>
                  </w:pPr>
                  <w:r>
                    <w:rPr>
                      <w:bCs/>
                      <w:color w:val="000000" w:themeColor="text1"/>
                    </w:rPr>
                    <w:t>0,16</w:t>
                  </w:r>
                </w:p>
              </w:tc>
              <w:tc>
                <w:tcPr>
                  <w:tcW w:w="1134" w:type="dxa"/>
                  <w:hideMark/>
                </w:tcPr>
                <w:p w14:paraId="480EEDB9" w14:textId="5C627226" w:rsidR="007B454D" w:rsidRPr="007B454D" w:rsidRDefault="00EC73E4" w:rsidP="007B454D">
                  <w:pPr>
                    <w:jc w:val="center"/>
                    <w:rPr>
                      <w:bCs/>
                      <w:color w:val="000000" w:themeColor="text1"/>
                    </w:rPr>
                  </w:pPr>
                  <w:r>
                    <w:rPr>
                      <w:bCs/>
                      <w:color w:val="000000" w:themeColor="text1"/>
                    </w:rPr>
                    <w:t>351</w:t>
                  </w:r>
                </w:p>
              </w:tc>
              <w:tc>
                <w:tcPr>
                  <w:tcW w:w="992" w:type="dxa"/>
                </w:tcPr>
                <w:p w14:paraId="7FC2B6C2" w14:textId="7ADC1FDD" w:rsidR="007B454D" w:rsidRPr="007B454D" w:rsidRDefault="00EC73E4" w:rsidP="007B454D">
                  <w:pPr>
                    <w:jc w:val="center"/>
                    <w:rPr>
                      <w:bCs/>
                      <w:color w:val="000000" w:themeColor="text1"/>
                    </w:rPr>
                  </w:pPr>
                  <w:r>
                    <w:rPr>
                      <w:bCs/>
                      <w:color w:val="000000" w:themeColor="text1"/>
                    </w:rPr>
                    <w:t>---</w:t>
                  </w:r>
                </w:p>
              </w:tc>
              <w:tc>
                <w:tcPr>
                  <w:tcW w:w="926" w:type="dxa"/>
                  <w:hideMark/>
                </w:tcPr>
                <w:p w14:paraId="6BEA2789" w14:textId="6D03560D" w:rsidR="007B454D" w:rsidRPr="007B454D" w:rsidRDefault="00EC73E4" w:rsidP="007B454D">
                  <w:pPr>
                    <w:jc w:val="center"/>
                    <w:rPr>
                      <w:bCs/>
                      <w:color w:val="000000" w:themeColor="text1"/>
                    </w:rPr>
                  </w:pPr>
                  <w:r>
                    <w:rPr>
                      <w:bCs/>
                      <w:color w:val="000000" w:themeColor="text1"/>
                    </w:rPr>
                    <w:t>99,7</w:t>
                  </w:r>
                </w:p>
              </w:tc>
              <w:tc>
                <w:tcPr>
                  <w:tcW w:w="1200" w:type="dxa"/>
                </w:tcPr>
                <w:p w14:paraId="10FBA4BD" w14:textId="5FF4626D" w:rsidR="007B454D" w:rsidRPr="007B454D" w:rsidRDefault="00EC73E4" w:rsidP="007B454D">
                  <w:pPr>
                    <w:jc w:val="center"/>
                    <w:rPr>
                      <w:bCs/>
                      <w:color w:val="000000" w:themeColor="text1"/>
                    </w:rPr>
                  </w:pPr>
                  <w:r>
                    <w:rPr>
                      <w:bCs/>
                      <w:color w:val="000000" w:themeColor="text1"/>
                    </w:rPr>
                    <w:t>336</w:t>
                  </w:r>
                </w:p>
              </w:tc>
              <w:tc>
                <w:tcPr>
                  <w:tcW w:w="1200" w:type="dxa"/>
                  <w:hideMark/>
                </w:tcPr>
                <w:p w14:paraId="20EBA4C7" w14:textId="77777777" w:rsidR="007B454D" w:rsidRPr="007B454D" w:rsidRDefault="007B454D" w:rsidP="007B454D">
                  <w:pPr>
                    <w:jc w:val="center"/>
                    <w:rPr>
                      <w:bCs/>
                      <w:color w:val="000000" w:themeColor="text1"/>
                    </w:rPr>
                  </w:pPr>
                  <w:r w:rsidRPr="007B454D">
                    <w:rPr>
                      <w:bCs/>
                      <w:color w:val="000000" w:themeColor="text1"/>
                    </w:rPr>
                    <w:t>&lt; 600</w:t>
                  </w:r>
                </w:p>
              </w:tc>
            </w:tr>
          </w:tbl>
          <w:p w14:paraId="026054C7" w14:textId="77777777" w:rsidR="005326F6" w:rsidRDefault="005326F6" w:rsidP="005326F6">
            <w:pPr>
              <w:rPr>
                <w:bCs/>
                <w:color w:val="000000" w:themeColor="text1"/>
              </w:rPr>
            </w:pPr>
          </w:p>
          <w:p w14:paraId="14EADC13" w14:textId="094D5F2B" w:rsidR="00EA7AB8" w:rsidRPr="00D617FE" w:rsidRDefault="00EA7AB8" w:rsidP="00644C33">
            <w:pPr>
              <w:pStyle w:val="Prrafodelista"/>
              <w:numPr>
                <w:ilvl w:val="0"/>
                <w:numId w:val="14"/>
              </w:numPr>
              <w:ind w:left="313" w:hanging="313"/>
              <w:rPr>
                <w:bCs/>
                <w:color w:val="000000" w:themeColor="text1"/>
              </w:rPr>
            </w:pPr>
            <w:r w:rsidRPr="00D617FE">
              <w:rPr>
                <w:bCs/>
                <w:color w:val="000000" w:themeColor="text1"/>
              </w:rPr>
              <w:t xml:space="preserve">En el patio de maderas, El Servicio </w:t>
            </w:r>
            <w:r w:rsidR="00D617FE" w:rsidRPr="00D617FE">
              <w:rPr>
                <w:bCs/>
                <w:color w:val="000000" w:themeColor="text1"/>
              </w:rPr>
              <w:t>Agrícola</w:t>
            </w:r>
            <w:r w:rsidRPr="00D617FE">
              <w:rPr>
                <w:bCs/>
                <w:color w:val="000000" w:themeColor="text1"/>
              </w:rPr>
              <w:t xml:space="preserve"> y Ganadero </w:t>
            </w:r>
            <w:r w:rsidR="00D617FE">
              <w:rPr>
                <w:rFonts w:ascii="Verdana" w:hAnsi="Verdana"/>
                <w:iCs/>
                <w:sz w:val="16"/>
                <w:szCs w:val="16"/>
              </w:rPr>
              <w:t>inspecciona el sistema de recolección de aguas lluvias del patio de maderas, el que se encuentra operando de forma normal.</w:t>
            </w:r>
          </w:p>
          <w:p w14:paraId="379FCF4D" w14:textId="77777777" w:rsidR="00D617FE" w:rsidRPr="00D617FE" w:rsidRDefault="00D617FE" w:rsidP="00D617FE">
            <w:pPr>
              <w:pStyle w:val="Prrafodelista"/>
              <w:numPr>
                <w:ilvl w:val="0"/>
                <w:numId w:val="14"/>
              </w:numPr>
              <w:ind w:left="313" w:hanging="313"/>
              <w:rPr>
                <w:bCs/>
                <w:color w:val="000000" w:themeColor="text1"/>
              </w:rPr>
            </w:pPr>
            <w:r w:rsidRPr="00D617FE">
              <w:rPr>
                <w:bCs/>
                <w:color w:val="000000" w:themeColor="text1"/>
              </w:rPr>
              <w:t>Se observan tres (03) desarenadores del sistema de tratamiento de aguas lluvias, cuyas aguas recolectadas posteriormente se derivan al equipo Tromen.</w:t>
            </w:r>
          </w:p>
          <w:p w14:paraId="78489C41" w14:textId="77777777" w:rsidR="00D617FE" w:rsidRPr="00D617FE" w:rsidRDefault="00D617FE" w:rsidP="00D617FE">
            <w:pPr>
              <w:rPr>
                <w:bCs/>
                <w:color w:val="000000" w:themeColor="text1"/>
              </w:rPr>
            </w:pPr>
          </w:p>
          <w:p w14:paraId="7BCE71EA" w14:textId="65058DB2" w:rsidR="005326F6" w:rsidRPr="00A074A6" w:rsidRDefault="00A074A6" w:rsidP="005326F6">
            <w:pPr>
              <w:rPr>
                <w:b/>
                <w:bCs/>
                <w:color w:val="000000" w:themeColor="text1"/>
              </w:rPr>
            </w:pPr>
            <w:r w:rsidRPr="00A074A6">
              <w:rPr>
                <w:b/>
                <w:bCs/>
                <w:color w:val="000000" w:themeColor="text1"/>
              </w:rPr>
              <w:t>Examen de Información:</w:t>
            </w:r>
          </w:p>
          <w:p w14:paraId="2119E1F9" w14:textId="77777777" w:rsidR="00A074A6" w:rsidRPr="005326F6" w:rsidRDefault="00A074A6" w:rsidP="005326F6">
            <w:pPr>
              <w:rPr>
                <w:bCs/>
                <w:color w:val="000000" w:themeColor="text1"/>
              </w:rPr>
            </w:pPr>
          </w:p>
          <w:p w14:paraId="59CE9E4C" w14:textId="39B2949B" w:rsidR="007F198D" w:rsidRPr="008E5578" w:rsidRDefault="00A074A6" w:rsidP="009A30DB">
            <w:pPr>
              <w:pStyle w:val="Prrafodelista"/>
              <w:numPr>
                <w:ilvl w:val="0"/>
                <w:numId w:val="15"/>
              </w:numPr>
              <w:ind w:left="313" w:hanging="313"/>
              <w:rPr>
                <w:b/>
                <w:bCs/>
                <w:color w:val="000000" w:themeColor="text1"/>
              </w:rPr>
            </w:pPr>
            <w:r w:rsidRPr="008E5578">
              <w:rPr>
                <w:b/>
                <w:bCs/>
                <w:color w:val="000000" w:themeColor="text1"/>
              </w:rPr>
              <w:t xml:space="preserve">Como resultado del análisis del registro de eventos de rebalse de sistema de tratamiento de aguas lluvias y descarga a río Cruces, es posible </w:t>
            </w:r>
            <w:r w:rsidR="007F198D" w:rsidRPr="008E5578">
              <w:rPr>
                <w:b/>
                <w:bCs/>
                <w:color w:val="000000" w:themeColor="text1"/>
              </w:rPr>
              <w:t xml:space="preserve">constar que </w:t>
            </w:r>
            <w:r w:rsidR="005326C1" w:rsidRPr="008E5578">
              <w:rPr>
                <w:b/>
                <w:bCs/>
                <w:color w:val="000000" w:themeColor="text1"/>
              </w:rPr>
              <w:t xml:space="preserve">para el año 2014, </w:t>
            </w:r>
            <w:r w:rsidR="007F198D" w:rsidRPr="008E5578">
              <w:rPr>
                <w:b/>
                <w:bCs/>
                <w:color w:val="000000" w:themeColor="text1"/>
              </w:rPr>
              <w:t>en dicho registro, se contabilizan 227 eventos de rebalse, des</w:t>
            </w:r>
            <w:r w:rsidR="005326C1" w:rsidRPr="008E5578">
              <w:rPr>
                <w:b/>
                <w:bCs/>
                <w:color w:val="000000" w:themeColor="text1"/>
              </w:rPr>
              <w:t>d</w:t>
            </w:r>
            <w:r w:rsidR="007F198D" w:rsidRPr="008E5578">
              <w:rPr>
                <w:b/>
                <w:bCs/>
                <w:color w:val="000000" w:themeColor="text1"/>
              </w:rPr>
              <w:t>e la piscina de decantación hacia el río Cruces.</w:t>
            </w:r>
            <w:r w:rsidR="00F77045" w:rsidRPr="008E5578">
              <w:rPr>
                <w:b/>
                <w:bCs/>
                <w:color w:val="000000" w:themeColor="text1"/>
              </w:rPr>
              <w:t xml:space="preserve"> Ver Gráfico N° 1</w:t>
            </w:r>
            <w:r w:rsidR="004B4279" w:rsidRPr="008E5578">
              <w:rPr>
                <w:b/>
                <w:bCs/>
                <w:color w:val="000000" w:themeColor="text1"/>
              </w:rPr>
              <w:t xml:space="preserve"> y Anexo </w:t>
            </w:r>
            <w:r w:rsidR="006B0411" w:rsidRPr="008E5578">
              <w:rPr>
                <w:b/>
                <w:bCs/>
                <w:color w:val="000000" w:themeColor="text1"/>
              </w:rPr>
              <w:t>0</w:t>
            </w:r>
            <w:r w:rsidR="00A9314D" w:rsidRPr="008E5578">
              <w:rPr>
                <w:b/>
                <w:bCs/>
                <w:color w:val="000000" w:themeColor="text1"/>
              </w:rPr>
              <w:t>5</w:t>
            </w:r>
            <w:r w:rsidR="004B4279" w:rsidRPr="008E5578">
              <w:rPr>
                <w:b/>
                <w:bCs/>
                <w:color w:val="000000" w:themeColor="text1"/>
              </w:rPr>
              <w:t>, con análisis de la información reportada por CELCO</w:t>
            </w:r>
            <w:r w:rsidR="00F77045" w:rsidRPr="008E5578">
              <w:rPr>
                <w:b/>
                <w:bCs/>
                <w:color w:val="000000" w:themeColor="text1"/>
              </w:rPr>
              <w:t>.</w:t>
            </w:r>
          </w:p>
          <w:p w14:paraId="4CA7F6AF" w14:textId="7AA42AA2" w:rsidR="005326C1" w:rsidRDefault="005326C1" w:rsidP="009A30DB">
            <w:pPr>
              <w:pStyle w:val="Prrafodelista"/>
              <w:numPr>
                <w:ilvl w:val="0"/>
                <w:numId w:val="15"/>
              </w:numPr>
              <w:ind w:left="313" w:hanging="313"/>
              <w:rPr>
                <w:bCs/>
                <w:color w:val="000000" w:themeColor="text1"/>
              </w:rPr>
            </w:pPr>
            <w:r>
              <w:rPr>
                <w:bCs/>
                <w:color w:val="000000" w:themeColor="text1"/>
              </w:rPr>
              <w:t>Para el año 2013, el registro no contiene información relativa a eventos de rebalse al río Cruces.</w:t>
            </w:r>
          </w:p>
          <w:p w14:paraId="58C801DC" w14:textId="003ED823" w:rsidR="00E63D7D" w:rsidRDefault="007F198D" w:rsidP="009A30DB">
            <w:pPr>
              <w:pStyle w:val="Prrafodelista"/>
              <w:numPr>
                <w:ilvl w:val="0"/>
                <w:numId w:val="15"/>
              </w:numPr>
              <w:ind w:left="313" w:hanging="313"/>
              <w:rPr>
                <w:bCs/>
                <w:color w:val="000000" w:themeColor="text1"/>
              </w:rPr>
            </w:pPr>
            <w:r>
              <w:rPr>
                <w:bCs/>
                <w:color w:val="000000" w:themeColor="text1"/>
              </w:rPr>
              <w:t xml:space="preserve">Además, es posible </w:t>
            </w:r>
            <w:r w:rsidR="00A074A6">
              <w:rPr>
                <w:bCs/>
                <w:color w:val="000000" w:themeColor="text1"/>
              </w:rPr>
              <w:t xml:space="preserve">reconocer que </w:t>
            </w:r>
            <w:r>
              <w:rPr>
                <w:bCs/>
                <w:color w:val="000000" w:themeColor="text1"/>
              </w:rPr>
              <w:t xml:space="preserve">para </w:t>
            </w:r>
            <w:r w:rsidR="00A074A6">
              <w:rPr>
                <w:bCs/>
                <w:color w:val="000000" w:themeColor="text1"/>
              </w:rPr>
              <w:t xml:space="preserve">ninguno de los eventos registrados en dicho documento, </w:t>
            </w:r>
            <w:r>
              <w:rPr>
                <w:bCs/>
                <w:color w:val="000000" w:themeColor="text1"/>
              </w:rPr>
              <w:t xml:space="preserve">se registran e </w:t>
            </w:r>
            <w:r w:rsidR="00A074A6">
              <w:rPr>
                <w:bCs/>
                <w:color w:val="000000" w:themeColor="text1"/>
              </w:rPr>
              <w:t>incorpora</w:t>
            </w:r>
            <w:r>
              <w:rPr>
                <w:bCs/>
                <w:color w:val="000000" w:themeColor="text1"/>
              </w:rPr>
              <w:t>n los datos</w:t>
            </w:r>
            <w:r w:rsidR="007F740C">
              <w:rPr>
                <w:bCs/>
                <w:color w:val="000000" w:themeColor="text1"/>
              </w:rPr>
              <w:t xml:space="preserve"> de caudal evacuado</w:t>
            </w:r>
            <w:r>
              <w:rPr>
                <w:bCs/>
                <w:color w:val="000000" w:themeColor="text1"/>
              </w:rPr>
              <w:t xml:space="preserve">, incumpliendo la </w:t>
            </w:r>
            <w:r w:rsidR="009D2EDC">
              <w:rPr>
                <w:bCs/>
                <w:color w:val="000000" w:themeColor="text1"/>
              </w:rPr>
              <w:t>exigencia del</w:t>
            </w:r>
            <w:r>
              <w:rPr>
                <w:bCs/>
                <w:color w:val="000000" w:themeColor="text1"/>
              </w:rPr>
              <w:t xml:space="preserve"> </w:t>
            </w:r>
            <w:r w:rsidRPr="007F198D">
              <w:rPr>
                <w:bCs/>
                <w:color w:val="000000" w:themeColor="text1"/>
              </w:rPr>
              <w:t>Considerando 8.1.2.4 RCA 594/2005</w:t>
            </w:r>
            <w:r>
              <w:rPr>
                <w:bCs/>
                <w:color w:val="000000" w:themeColor="text1"/>
              </w:rPr>
              <w:t>.</w:t>
            </w:r>
          </w:p>
          <w:p w14:paraId="3ACE2BEC" w14:textId="41F89B0C" w:rsidR="00D21C7E" w:rsidRPr="00AA0439" w:rsidRDefault="00F77045" w:rsidP="009A30DB">
            <w:pPr>
              <w:pStyle w:val="Prrafodelista"/>
              <w:numPr>
                <w:ilvl w:val="0"/>
                <w:numId w:val="15"/>
              </w:numPr>
              <w:ind w:left="313" w:hanging="313"/>
              <w:rPr>
                <w:bCs/>
                <w:color w:val="000000" w:themeColor="text1"/>
              </w:rPr>
            </w:pPr>
            <w:r>
              <w:rPr>
                <w:bCs/>
                <w:iCs/>
                <w:color w:val="000000" w:themeColor="text1"/>
              </w:rPr>
              <w:t>Para los eventos de rebalse del año 2014, el registro contiene datos de la conductividad medida en la piscina de decantación</w:t>
            </w:r>
            <w:r w:rsidR="00BE5AAE">
              <w:rPr>
                <w:bCs/>
                <w:iCs/>
                <w:color w:val="000000" w:themeColor="text1"/>
              </w:rPr>
              <w:t xml:space="preserve">, en sensores </w:t>
            </w:r>
            <w:r w:rsidR="00BE5AAE" w:rsidRPr="00BE5AAE">
              <w:rPr>
                <w:bCs/>
                <w:iCs/>
                <w:color w:val="000000" w:themeColor="text1"/>
              </w:rPr>
              <w:t>330-QT-940</w:t>
            </w:r>
            <w:r w:rsidR="00BE5AAE">
              <w:rPr>
                <w:bCs/>
                <w:iCs/>
                <w:color w:val="000000" w:themeColor="text1"/>
              </w:rPr>
              <w:t xml:space="preserve"> y </w:t>
            </w:r>
            <w:r w:rsidR="00BE5AAE" w:rsidRPr="00BE5AAE">
              <w:rPr>
                <w:bCs/>
                <w:iCs/>
                <w:color w:val="000000" w:themeColor="text1"/>
              </w:rPr>
              <w:t>330-QT-940</w:t>
            </w:r>
            <w:r w:rsidR="00BE5AAE">
              <w:rPr>
                <w:bCs/>
                <w:iCs/>
                <w:color w:val="000000" w:themeColor="text1"/>
              </w:rPr>
              <w:t>B</w:t>
            </w:r>
            <w:r>
              <w:rPr>
                <w:bCs/>
                <w:iCs/>
                <w:color w:val="000000" w:themeColor="text1"/>
              </w:rPr>
              <w:t>. Al</w:t>
            </w:r>
            <w:r w:rsidR="004B4279">
              <w:rPr>
                <w:bCs/>
                <w:iCs/>
                <w:color w:val="000000" w:themeColor="text1"/>
              </w:rPr>
              <w:t xml:space="preserve"> resp</w:t>
            </w:r>
            <w:r w:rsidR="00EC0098">
              <w:rPr>
                <w:bCs/>
                <w:iCs/>
                <w:color w:val="000000" w:themeColor="text1"/>
              </w:rPr>
              <w:t xml:space="preserve">ecto </w:t>
            </w:r>
            <w:r w:rsidR="004B4279">
              <w:rPr>
                <w:bCs/>
                <w:iCs/>
                <w:color w:val="000000" w:themeColor="text1"/>
              </w:rPr>
              <w:t xml:space="preserve">este valor nunca sobrepasa los 600 </w:t>
            </w:r>
            <w:r w:rsidR="004B4279" w:rsidRPr="004B4279">
              <w:rPr>
                <w:bCs/>
                <w:iCs/>
                <w:color w:val="000000" w:themeColor="text1"/>
              </w:rPr>
              <w:t>uS/cm</w:t>
            </w:r>
            <w:r w:rsidR="004B4279">
              <w:rPr>
                <w:bCs/>
                <w:iCs/>
                <w:color w:val="000000" w:themeColor="text1"/>
              </w:rPr>
              <w:t>.</w:t>
            </w:r>
          </w:p>
          <w:p w14:paraId="1277E0EB" w14:textId="09C6765D" w:rsidR="00D21C7E" w:rsidRPr="00EC0098" w:rsidRDefault="00AA0439" w:rsidP="009A30DB">
            <w:pPr>
              <w:pStyle w:val="Prrafodelista"/>
              <w:numPr>
                <w:ilvl w:val="0"/>
                <w:numId w:val="15"/>
              </w:numPr>
              <w:ind w:left="313" w:hanging="313"/>
              <w:rPr>
                <w:bCs/>
                <w:color w:val="000000" w:themeColor="text1"/>
              </w:rPr>
            </w:pPr>
            <w:r>
              <w:rPr>
                <w:bCs/>
                <w:iCs/>
                <w:color w:val="000000" w:themeColor="text1"/>
              </w:rPr>
              <w:t>Un análisis detallado de eventos de rebalse continuos, de varios días de duración ininterrumpida, permite identifica</w:t>
            </w:r>
            <w:r w:rsidR="006D75A8">
              <w:rPr>
                <w:bCs/>
                <w:iCs/>
                <w:color w:val="000000" w:themeColor="text1"/>
              </w:rPr>
              <w:t>r</w:t>
            </w:r>
            <w:r>
              <w:rPr>
                <w:bCs/>
                <w:iCs/>
                <w:color w:val="000000" w:themeColor="text1"/>
              </w:rPr>
              <w:t xml:space="preserve"> 04 episodios de este tipo durante el año 2014: entre el 01 – 10 de mayo; entre el 13 – 23 de mayo; entre el 26 de mayo y el 09 de julio; y entre el 27 de julio y el 03 de agosto. </w:t>
            </w:r>
            <w:r w:rsidR="00BF20D9">
              <w:rPr>
                <w:bCs/>
                <w:iCs/>
                <w:color w:val="000000" w:themeColor="text1"/>
              </w:rPr>
              <w:t>Los gráficos 2, 3, 4 y 5, muestran la magnitud de dichos eventos, para ninguno de los cuales existen datos del caudal o volumen de aguas descargadas hacia el río Cruces.</w:t>
            </w:r>
            <w:r w:rsidR="004F4642">
              <w:rPr>
                <w:bCs/>
                <w:iCs/>
                <w:color w:val="000000" w:themeColor="text1"/>
              </w:rPr>
              <w:t xml:space="preserve"> Ver Gráficos N° 2, 3, 4 y 5 respectivamente.</w:t>
            </w:r>
          </w:p>
          <w:p w14:paraId="0D0D2CDF" w14:textId="1CB710A9" w:rsidR="000D1B4C" w:rsidRPr="00050CBC" w:rsidRDefault="00EC0098" w:rsidP="00050CBC">
            <w:pPr>
              <w:pStyle w:val="Prrafodelista"/>
              <w:numPr>
                <w:ilvl w:val="0"/>
                <w:numId w:val="15"/>
              </w:numPr>
              <w:ind w:left="313" w:hanging="313"/>
              <w:rPr>
                <w:bCs/>
                <w:color w:val="000000" w:themeColor="text1"/>
              </w:rPr>
            </w:pPr>
            <w:r w:rsidRPr="000D1B4C">
              <w:rPr>
                <w:bCs/>
                <w:color w:val="000000" w:themeColor="text1"/>
              </w:rPr>
              <w:t xml:space="preserve">En síntesis, se constata que </w:t>
            </w:r>
            <w:r w:rsidR="007C3176" w:rsidRPr="000D1B4C">
              <w:rPr>
                <w:bCs/>
                <w:color w:val="000000" w:themeColor="text1"/>
              </w:rPr>
              <w:t xml:space="preserve">para </w:t>
            </w:r>
            <w:r w:rsidRPr="000D1B4C">
              <w:rPr>
                <w:bCs/>
                <w:color w:val="000000" w:themeColor="text1"/>
              </w:rPr>
              <w:t xml:space="preserve">ninguno de los eventos de rebalse al rio se registra el flujo evacuado, lo que fue constatado en informe DFZ-2013-394-XIV-RCA-IA. A su vez, la ocurrencia de eventos de rebalse de prolongada duración, pueden afectar la calidad de aguas del río </w:t>
            </w:r>
            <w:r w:rsidR="0002153F" w:rsidRPr="000D1B4C">
              <w:rPr>
                <w:bCs/>
                <w:color w:val="000000" w:themeColor="text1"/>
              </w:rPr>
              <w:t>C</w:t>
            </w:r>
            <w:r w:rsidRPr="000D1B4C">
              <w:rPr>
                <w:bCs/>
                <w:color w:val="000000" w:themeColor="text1"/>
              </w:rPr>
              <w:t xml:space="preserve">ruces </w:t>
            </w:r>
            <w:r>
              <w:rPr>
                <w:bCs/>
                <w:color w:val="000000" w:themeColor="text1"/>
              </w:rPr>
              <w:t xml:space="preserve">y además las medidas </w:t>
            </w:r>
            <w:r w:rsidR="0002153F">
              <w:rPr>
                <w:bCs/>
                <w:color w:val="000000" w:themeColor="text1"/>
              </w:rPr>
              <w:t xml:space="preserve">y resultados </w:t>
            </w:r>
            <w:r>
              <w:rPr>
                <w:bCs/>
                <w:color w:val="000000" w:themeColor="text1"/>
              </w:rPr>
              <w:t>de calidad de aguas de</w:t>
            </w:r>
            <w:r w:rsidR="0002153F">
              <w:rPr>
                <w:bCs/>
                <w:color w:val="000000" w:themeColor="text1"/>
              </w:rPr>
              <w:t xml:space="preserve"> dicho cuerpo de aguas, </w:t>
            </w:r>
            <w:r>
              <w:rPr>
                <w:bCs/>
                <w:color w:val="000000" w:themeColor="text1"/>
              </w:rPr>
              <w:t xml:space="preserve">contenidas en el programa de monitoreo trimestral, por cuanto </w:t>
            </w:r>
            <w:r w:rsidR="0002153F">
              <w:rPr>
                <w:bCs/>
                <w:color w:val="000000" w:themeColor="text1"/>
              </w:rPr>
              <w:t xml:space="preserve">el punto de descarga es el mismo lugar de emplazamiento del emisario de CELCO, y </w:t>
            </w:r>
            <w:r>
              <w:rPr>
                <w:bCs/>
                <w:color w:val="000000" w:themeColor="text1"/>
              </w:rPr>
              <w:t>no es posible identificar el aporte adicional que significan dichos rebalses.</w:t>
            </w:r>
          </w:p>
          <w:p w14:paraId="46211618" w14:textId="499FADE6" w:rsidR="00051712" w:rsidRPr="0040134C" w:rsidRDefault="00EC0098" w:rsidP="007C3176">
            <w:pPr>
              <w:pStyle w:val="Prrafodelista"/>
              <w:numPr>
                <w:ilvl w:val="0"/>
                <w:numId w:val="15"/>
              </w:numPr>
              <w:ind w:left="313" w:hanging="313"/>
              <w:rPr>
                <w:bCs/>
                <w:color w:val="000000" w:themeColor="text1"/>
              </w:rPr>
            </w:pPr>
            <w:r>
              <w:rPr>
                <w:bCs/>
                <w:color w:val="000000" w:themeColor="text1"/>
              </w:rPr>
              <w:t xml:space="preserve">A su vez, </w:t>
            </w:r>
            <w:r w:rsidR="0002153F">
              <w:rPr>
                <w:bCs/>
                <w:color w:val="000000" w:themeColor="text1"/>
              </w:rPr>
              <w:t xml:space="preserve">en </w:t>
            </w:r>
            <w:r w:rsidR="007C3176" w:rsidRPr="007C3176">
              <w:rPr>
                <w:bCs/>
                <w:iCs/>
                <w:color w:val="000000" w:themeColor="text1"/>
              </w:rPr>
              <w:t>Carta SEA Los Ríos N° 172, del 15 de mayo de 2013</w:t>
            </w:r>
            <w:r w:rsidR="007C3176">
              <w:rPr>
                <w:bCs/>
                <w:iCs/>
                <w:color w:val="000000" w:themeColor="text1"/>
              </w:rPr>
              <w:t>, numeral g), se indica a CELCO que la información de conductividad será registrada en el Sistema de Control Distribuido, informándose de las derivaciones al Sistema de Tratamiento de Efluentes en Informe Trimestral del Monitoreo Ambiental de Planta Valdivia, situación que no se acredita en el punto 12 de dichos informes, que dice relación con “Volumen y caudal recuperado</w:t>
            </w:r>
            <w:r w:rsidR="0040134C">
              <w:rPr>
                <w:bCs/>
                <w:iCs/>
                <w:color w:val="000000" w:themeColor="text1"/>
              </w:rPr>
              <w:t xml:space="preserve"> desde las lagunas de derrames”. </w:t>
            </w:r>
          </w:p>
          <w:p w14:paraId="11EA430E" w14:textId="77777777" w:rsidR="00E63D7D" w:rsidRPr="00B13400" w:rsidRDefault="0040134C" w:rsidP="0040134C">
            <w:pPr>
              <w:pStyle w:val="Prrafodelista"/>
              <w:numPr>
                <w:ilvl w:val="0"/>
                <w:numId w:val="15"/>
              </w:numPr>
              <w:ind w:left="313" w:hanging="313"/>
              <w:rPr>
                <w:bCs/>
                <w:color w:val="000000" w:themeColor="text1"/>
              </w:rPr>
            </w:pPr>
            <w:r>
              <w:rPr>
                <w:bCs/>
                <w:iCs/>
                <w:color w:val="000000" w:themeColor="text1"/>
              </w:rPr>
              <w:t>A su vez, no se dispone de un respaldo fidedigno (</w:t>
            </w:r>
            <w:r w:rsidRPr="0040134C">
              <w:rPr>
                <w:bCs/>
                <w:iCs/>
                <w:color w:val="000000" w:themeColor="text1"/>
              </w:rPr>
              <w:t>más allá de la anotación manual en el libro</w:t>
            </w:r>
            <w:r>
              <w:rPr>
                <w:bCs/>
                <w:iCs/>
                <w:color w:val="000000" w:themeColor="text1"/>
              </w:rPr>
              <w:t>), con los registros de conductividad medidos en equipos automáticos instalados en la piscina de decantación.</w:t>
            </w:r>
          </w:p>
          <w:p w14:paraId="0BFC2A45" w14:textId="0BEAFF9B" w:rsidR="00B13400" w:rsidRPr="0040134C" w:rsidRDefault="00D9005D" w:rsidP="00544C0A">
            <w:pPr>
              <w:pStyle w:val="Prrafodelista"/>
              <w:numPr>
                <w:ilvl w:val="0"/>
                <w:numId w:val="15"/>
              </w:numPr>
              <w:ind w:left="284" w:hanging="284"/>
              <w:rPr>
                <w:bCs/>
                <w:color w:val="000000" w:themeColor="text1"/>
              </w:rPr>
            </w:pPr>
            <w:r>
              <w:rPr>
                <w:bCs/>
                <w:color w:val="000000" w:themeColor="text1"/>
              </w:rPr>
              <w:t>En síntesis, l</w:t>
            </w:r>
            <w:r w:rsidR="00B13400" w:rsidRPr="00B13400">
              <w:rPr>
                <w:bCs/>
                <w:color w:val="000000" w:themeColor="text1"/>
              </w:rPr>
              <w:t>a empresa no cuenta con un adecuado y permanente control sobre even</w:t>
            </w:r>
            <w:r w:rsidR="00F92B86">
              <w:rPr>
                <w:bCs/>
                <w:color w:val="000000" w:themeColor="text1"/>
              </w:rPr>
              <w:t>tos de rebalse de aguas lluvia del sistema Tromel</w:t>
            </w:r>
            <w:r>
              <w:rPr>
                <w:bCs/>
                <w:color w:val="000000" w:themeColor="text1"/>
              </w:rPr>
              <w:t xml:space="preserve">, lo anterior es importante </w:t>
            </w:r>
            <w:r w:rsidR="00B13400">
              <w:rPr>
                <w:bCs/>
                <w:color w:val="000000" w:themeColor="text1"/>
              </w:rPr>
              <w:t xml:space="preserve"> considerando </w:t>
            </w:r>
            <w:r w:rsidR="00B13400" w:rsidRPr="00B13400">
              <w:rPr>
                <w:bCs/>
                <w:color w:val="000000" w:themeColor="text1"/>
              </w:rPr>
              <w:t xml:space="preserve">que </w:t>
            </w:r>
            <w:r w:rsidR="00B13400">
              <w:rPr>
                <w:bCs/>
                <w:color w:val="000000" w:themeColor="text1"/>
              </w:rPr>
              <w:t xml:space="preserve">dichos eventos no son aislados (contabilizándose </w:t>
            </w:r>
            <w:r w:rsidR="00B13400" w:rsidRPr="00B13400">
              <w:rPr>
                <w:bCs/>
                <w:color w:val="000000" w:themeColor="text1"/>
              </w:rPr>
              <w:t xml:space="preserve">227 </w:t>
            </w:r>
            <w:r w:rsidR="00B13400">
              <w:rPr>
                <w:bCs/>
                <w:color w:val="000000" w:themeColor="text1"/>
              </w:rPr>
              <w:t xml:space="preserve">rebalses </w:t>
            </w:r>
            <w:r w:rsidR="00B13400" w:rsidRPr="00B13400">
              <w:rPr>
                <w:bCs/>
                <w:color w:val="000000" w:themeColor="text1"/>
              </w:rPr>
              <w:t>en el año 2014</w:t>
            </w:r>
            <w:r w:rsidR="00B13400">
              <w:rPr>
                <w:bCs/>
                <w:color w:val="000000" w:themeColor="text1"/>
              </w:rPr>
              <w:t xml:space="preserve">) y que tanto la descarga </w:t>
            </w:r>
            <w:r w:rsidR="004A7293">
              <w:rPr>
                <w:bCs/>
                <w:color w:val="000000" w:themeColor="text1"/>
              </w:rPr>
              <w:t>como el</w:t>
            </w:r>
            <w:r w:rsidR="00B13400">
              <w:rPr>
                <w:bCs/>
                <w:color w:val="000000" w:themeColor="text1"/>
              </w:rPr>
              <w:t xml:space="preserve"> rebalse son obras no autorizadas originalmente (Ver Hecho N° 3 Informe DFZ-2</w:t>
            </w:r>
            <w:r w:rsidR="004A7293">
              <w:rPr>
                <w:bCs/>
                <w:color w:val="000000" w:themeColor="text1"/>
              </w:rPr>
              <w:t>013-394-XIV-RCA-IA)</w:t>
            </w:r>
            <w:r w:rsidR="00F92B86">
              <w:rPr>
                <w:bCs/>
                <w:color w:val="000000" w:themeColor="text1"/>
              </w:rPr>
              <w:t>,</w:t>
            </w:r>
            <w:r w:rsidR="004A7293">
              <w:rPr>
                <w:bCs/>
                <w:color w:val="000000" w:themeColor="text1"/>
              </w:rPr>
              <w:t xml:space="preserve"> sobre las cuales</w:t>
            </w:r>
            <w:r>
              <w:rPr>
                <w:bCs/>
                <w:color w:val="000000" w:themeColor="text1"/>
              </w:rPr>
              <w:t xml:space="preserve"> sólo </w:t>
            </w:r>
            <w:r w:rsidR="004A7293">
              <w:rPr>
                <w:bCs/>
                <w:color w:val="000000" w:themeColor="text1"/>
              </w:rPr>
              <w:t xml:space="preserve"> se estable</w:t>
            </w:r>
            <w:r>
              <w:rPr>
                <w:bCs/>
                <w:color w:val="000000" w:themeColor="text1"/>
              </w:rPr>
              <w:t xml:space="preserve">cieron </w:t>
            </w:r>
            <w:r w:rsidR="004A7293">
              <w:rPr>
                <w:bCs/>
                <w:color w:val="000000" w:themeColor="text1"/>
              </w:rPr>
              <w:t xml:space="preserve"> medidas específicas de operación</w:t>
            </w:r>
            <w:r>
              <w:rPr>
                <w:bCs/>
                <w:color w:val="000000" w:themeColor="text1"/>
              </w:rPr>
              <w:t xml:space="preserve">, </w:t>
            </w:r>
            <w:r w:rsidR="004A7293">
              <w:rPr>
                <w:bCs/>
                <w:color w:val="000000" w:themeColor="text1"/>
              </w:rPr>
              <w:t xml:space="preserve"> que no se han cumplido, </w:t>
            </w:r>
            <w:r>
              <w:rPr>
                <w:bCs/>
                <w:color w:val="000000" w:themeColor="text1"/>
              </w:rPr>
              <w:t xml:space="preserve"> y que </w:t>
            </w:r>
            <w:r w:rsidR="00F92B86">
              <w:rPr>
                <w:bCs/>
                <w:color w:val="000000" w:themeColor="text1"/>
              </w:rPr>
              <w:t xml:space="preserve"> puede </w:t>
            </w:r>
            <w:r w:rsidR="004A7293">
              <w:rPr>
                <w:bCs/>
                <w:color w:val="000000" w:themeColor="text1"/>
              </w:rPr>
              <w:t xml:space="preserve">afectar </w:t>
            </w:r>
            <w:r w:rsidR="00B13400" w:rsidRPr="00B13400">
              <w:rPr>
                <w:bCs/>
                <w:color w:val="000000" w:themeColor="text1"/>
              </w:rPr>
              <w:t>la calid</w:t>
            </w:r>
            <w:r w:rsidR="004A7293">
              <w:rPr>
                <w:bCs/>
                <w:color w:val="000000" w:themeColor="text1"/>
              </w:rPr>
              <w:t xml:space="preserve">ad y cantidad de las aguas del  río Cruces en el lugar de descarga, </w:t>
            </w:r>
            <w:r w:rsidR="00544C0A">
              <w:rPr>
                <w:bCs/>
                <w:color w:val="000000" w:themeColor="text1"/>
              </w:rPr>
              <w:t xml:space="preserve">que a su vez </w:t>
            </w:r>
            <w:r w:rsidR="004A7293">
              <w:rPr>
                <w:bCs/>
                <w:color w:val="000000" w:themeColor="text1"/>
              </w:rPr>
              <w:t>se ubica en el mismo lugar de emplazamiento del emisario.</w:t>
            </w:r>
          </w:p>
        </w:tc>
      </w:tr>
    </w:tbl>
    <w:p w14:paraId="43F3B2E7" w14:textId="60D70368" w:rsidR="00655FC2" w:rsidRPr="00E63D7D" w:rsidRDefault="00655FC2" w:rsidP="00655FC2"/>
    <w:p w14:paraId="705B43D3" w14:textId="77777777" w:rsidR="00EC0098" w:rsidRDefault="00EC0098">
      <w:r>
        <w:br w:type="page"/>
      </w:r>
    </w:p>
    <w:tbl>
      <w:tblPr>
        <w:tblW w:w="13849" w:type="dxa"/>
        <w:jc w:val="center"/>
        <w:tblCellMar>
          <w:left w:w="70" w:type="dxa"/>
          <w:right w:w="70" w:type="dxa"/>
        </w:tblCellMar>
        <w:tblLook w:val="04A0" w:firstRow="1" w:lastRow="0" w:firstColumn="1" w:lastColumn="0" w:noHBand="0" w:noVBand="1"/>
      </w:tblPr>
      <w:tblGrid>
        <w:gridCol w:w="13849"/>
      </w:tblGrid>
      <w:tr w:rsidR="005326C1" w:rsidRPr="00EC73E4" w14:paraId="6C7B3340"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0CEC9E22" w14:textId="24F1EE9A" w:rsidR="005326C1" w:rsidRPr="00EC73E4" w:rsidRDefault="005326C1" w:rsidP="0025355C">
            <w:pPr>
              <w:jc w:val="center"/>
              <w:rPr>
                <w:b/>
                <w:bCs/>
              </w:rPr>
            </w:pPr>
            <w:r w:rsidRPr="00EC73E4">
              <w:rPr>
                <w:b/>
                <w:bCs/>
              </w:rPr>
              <w:lastRenderedPageBreak/>
              <w:t>Registros</w:t>
            </w:r>
          </w:p>
        </w:tc>
      </w:tr>
      <w:tr w:rsidR="005326C1" w:rsidRPr="00EC73E4" w14:paraId="76BE0C52"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4D6A013B" w14:textId="7B7EC881" w:rsidR="005326C1" w:rsidRPr="00EC73E4" w:rsidRDefault="004B4279" w:rsidP="0025355C">
            <w:pPr>
              <w:jc w:val="center"/>
            </w:pPr>
            <w:r>
              <w:rPr>
                <w:noProof/>
                <w:lang w:eastAsia="es-CL"/>
              </w:rPr>
              <w:drawing>
                <wp:inline distT="0" distB="0" distL="0" distR="0" wp14:anchorId="17BF5FAB" wp14:editId="49DEECA8">
                  <wp:extent cx="6242685" cy="3651885"/>
                  <wp:effectExtent l="0" t="0" r="5715"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42685" cy="3651885"/>
                          </a:xfrm>
                          <a:prstGeom prst="rect">
                            <a:avLst/>
                          </a:prstGeom>
                          <a:noFill/>
                        </pic:spPr>
                      </pic:pic>
                    </a:graphicData>
                  </a:graphic>
                </wp:inline>
              </w:drawing>
            </w:r>
          </w:p>
        </w:tc>
      </w:tr>
      <w:tr w:rsidR="00C04672" w:rsidRPr="00EC73E4" w14:paraId="58FC0DC5" w14:textId="77777777" w:rsidTr="00C04672">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32AAAEAE" w14:textId="4328C2CB" w:rsidR="00C04672" w:rsidRPr="004860A2" w:rsidRDefault="00C04672" w:rsidP="0025355C">
            <w:pPr>
              <w:rPr>
                <w:sz w:val="20"/>
                <w:szCs w:val="20"/>
              </w:rPr>
            </w:pPr>
            <w:r w:rsidRPr="004860A2">
              <w:rPr>
                <w:b/>
                <w:sz w:val="20"/>
                <w:szCs w:val="20"/>
              </w:rPr>
              <w:t>Gráfico 1</w:t>
            </w:r>
            <w:r w:rsidRPr="004860A2">
              <w:rPr>
                <w:sz w:val="20"/>
                <w:szCs w:val="20"/>
              </w:rPr>
              <w:t>: Eventos de rebalse al río. Año 2014.</w:t>
            </w:r>
            <w:r w:rsidRPr="004860A2">
              <w:rPr>
                <w:iCs/>
                <w:sz w:val="20"/>
                <w:szCs w:val="20"/>
              </w:rPr>
              <w:t xml:space="preserve"> </w:t>
            </w:r>
          </w:p>
        </w:tc>
      </w:tr>
      <w:tr w:rsidR="005326C1" w:rsidRPr="00EC73E4" w14:paraId="658A1944" w14:textId="77777777" w:rsidTr="0025355C">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58A9201F" w14:textId="77777777" w:rsidR="005326C1" w:rsidRPr="004860A2" w:rsidRDefault="005326C1" w:rsidP="0025355C">
            <w:pPr>
              <w:rPr>
                <w:sz w:val="20"/>
                <w:szCs w:val="20"/>
              </w:rPr>
            </w:pPr>
            <w:r w:rsidRPr="004860A2">
              <w:rPr>
                <w:b/>
                <w:sz w:val="20"/>
                <w:szCs w:val="20"/>
              </w:rPr>
              <w:t>Descripción de Medio de Prueba:</w:t>
            </w:r>
            <w:r w:rsidRPr="004860A2">
              <w:rPr>
                <w:sz w:val="20"/>
                <w:szCs w:val="20"/>
              </w:rPr>
              <w:t xml:space="preserve"> </w:t>
            </w:r>
          </w:p>
          <w:p w14:paraId="2A8CFD63" w14:textId="77777777" w:rsidR="005326C1" w:rsidRDefault="00C04672" w:rsidP="0025355C">
            <w:pPr>
              <w:rPr>
                <w:sz w:val="20"/>
                <w:szCs w:val="20"/>
              </w:rPr>
            </w:pPr>
            <w:r w:rsidRPr="004860A2">
              <w:rPr>
                <w:sz w:val="20"/>
                <w:szCs w:val="20"/>
              </w:rPr>
              <w:t>Se muestran los 227 eventos de rebalse al río Cruces, desde la piscina de decantación del sistema de tratamiento de aguas lluvias. Se incorporan los valores de conductividad registrados en la bitácora implementada.</w:t>
            </w:r>
          </w:p>
          <w:p w14:paraId="6B423221" w14:textId="3E27EA0C" w:rsidR="00BF20D9" w:rsidRPr="004860A2" w:rsidRDefault="00CC068B" w:rsidP="0025355C">
            <w:pPr>
              <w:rPr>
                <w:sz w:val="20"/>
                <w:szCs w:val="20"/>
              </w:rPr>
            </w:pPr>
            <w:r>
              <w:rPr>
                <w:sz w:val="20"/>
                <w:szCs w:val="20"/>
              </w:rPr>
              <w:t>La grá</w:t>
            </w:r>
            <w:r w:rsidR="00BF20D9">
              <w:rPr>
                <w:sz w:val="20"/>
                <w:szCs w:val="20"/>
              </w:rPr>
              <w:t>fica representa de manera continua y correlativa cada evento, y no se muestra su distribución temporal, ya que dicha representación afectaría la escala de la figura.</w:t>
            </w:r>
          </w:p>
        </w:tc>
      </w:tr>
      <w:tr w:rsidR="005326C1" w:rsidRPr="00EC73E4" w14:paraId="36E9BA9D" w14:textId="77777777" w:rsidTr="0025355C">
        <w:trPr>
          <w:trHeight w:val="763"/>
          <w:jc w:val="center"/>
        </w:trPr>
        <w:tc>
          <w:tcPr>
            <w:tcW w:w="5000" w:type="pct"/>
            <w:vMerge/>
            <w:tcBorders>
              <w:top w:val="single" w:sz="4" w:space="0" w:color="auto"/>
              <w:left w:val="single" w:sz="4" w:space="0" w:color="auto"/>
              <w:bottom w:val="single" w:sz="4" w:space="0" w:color="auto"/>
              <w:right w:val="single" w:sz="4" w:space="0" w:color="000000"/>
            </w:tcBorders>
            <w:vAlign w:val="center"/>
          </w:tcPr>
          <w:p w14:paraId="7DF83A83" w14:textId="77777777" w:rsidR="005326C1" w:rsidRPr="00EC73E4" w:rsidRDefault="005326C1" w:rsidP="0025355C"/>
        </w:tc>
      </w:tr>
    </w:tbl>
    <w:p w14:paraId="345DCF58" w14:textId="77777777" w:rsidR="00EC73E4" w:rsidRDefault="00EC73E4" w:rsidP="00655FC2"/>
    <w:p w14:paraId="0DE838EA" w14:textId="77777777" w:rsidR="00EC73E4" w:rsidRDefault="00EC73E4" w:rsidP="00655FC2"/>
    <w:p w14:paraId="20DC2999" w14:textId="77777777" w:rsidR="00EC73E4" w:rsidRDefault="00EC73E4" w:rsidP="00655FC2"/>
    <w:p w14:paraId="39349C16" w14:textId="77777777" w:rsidR="00EC73E4" w:rsidRDefault="00EC73E4" w:rsidP="00655FC2"/>
    <w:p w14:paraId="25806C4E" w14:textId="77777777" w:rsidR="009761AB" w:rsidRDefault="009761AB" w:rsidP="00655FC2"/>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9761AB" w:rsidRPr="00DE3695" w14:paraId="433CA52A" w14:textId="77777777" w:rsidTr="0025355C">
        <w:trPr>
          <w:trHeight w:val="299"/>
        </w:trPr>
        <w:tc>
          <w:tcPr>
            <w:tcW w:w="5000" w:type="pct"/>
            <w:gridSpan w:val="6"/>
          </w:tcPr>
          <w:p w14:paraId="23C47802" w14:textId="77777777" w:rsidR="009761AB" w:rsidRPr="00DE3695" w:rsidRDefault="009761AB" w:rsidP="0025355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9761AB" w:rsidRPr="00DE3695" w14:paraId="16B869F0" w14:textId="77777777" w:rsidTr="0025355C">
        <w:trPr>
          <w:trHeight w:val="4359"/>
        </w:trPr>
        <w:tc>
          <w:tcPr>
            <w:tcW w:w="2501" w:type="pct"/>
            <w:gridSpan w:val="3"/>
            <w:vAlign w:val="center"/>
          </w:tcPr>
          <w:p w14:paraId="563ECF2A" w14:textId="77777777" w:rsidR="002D4BCB" w:rsidRDefault="009761AB" w:rsidP="0025355C">
            <w:pPr>
              <w:jc w:val="center"/>
              <w:rPr>
                <w:rFonts w:eastAsia="Times New Roman"/>
                <w:noProof/>
                <w:color w:val="000000"/>
                <w:lang w:eastAsia="es-CL"/>
              </w:rPr>
            </w:pPr>
            <w:r>
              <w:rPr>
                <w:rFonts w:eastAsia="Times New Roman"/>
                <w:noProof/>
                <w:color w:val="000000"/>
                <w:lang w:eastAsia="es-CL"/>
              </w:rPr>
              <mc:AlternateContent>
                <mc:Choice Requires="wps">
                  <w:drawing>
                    <wp:anchor distT="0" distB="0" distL="114300" distR="114300" simplePos="0" relativeHeight="251695104" behindDoc="0" locked="0" layoutInCell="1" allowOverlap="1" wp14:anchorId="31DF0149" wp14:editId="578904D9">
                      <wp:simplePos x="0" y="0"/>
                      <wp:positionH relativeFrom="column">
                        <wp:posOffset>1643380</wp:posOffset>
                      </wp:positionH>
                      <wp:positionV relativeFrom="paragraph">
                        <wp:posOffset>2934335</wp:posOffset>
                      </wp:positionV>
                      <wp:extent cx="723900" cy="438150"/>
                      <wp:effectExtent l="704850" t="914400" r="19050" b="19050"/>
                      <wp:wrapNone/>
                      <wp:docPr id="18" name="Llamada con línea 2 18"/>
                      <wp:cNvGraphicFramePr/>
                      <a:graphic xmlns:a="http://schemas.openxmlformats.org/drawingml/2006/main">
                        <a:graphicData uri="http://schemas.microsoft.com/office/word/2010/wordprocessingShape">
                          <wps:wsp>
                            <wps:cNvSpPr/>
                            <wps:spPr>
                              <a:xfrm>
                                <a:off x="2362200" y="3990975"/>
                                <a:ext cx="723900" cy="438150"/>
                              </a:xfrm>
                              <a:prstGeom prst="borderCallout2">
                                <a:avLst>
                                  <a:gd name="adj1" fmla="val 18750"/>
                                  <a:gd name="adj2" fmla="val -8333"/>
                                  <a:gd name="adj3" fmla="val 18750"/>
                                  <a:gd name="adj4" fmla="val -16667"/>
                                  <a:gd name="adj5" fmla="val -207065"/>
                                  <a:gd name="adj6" fmla="val -9666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4AC934" w14:textId="76049C85" w:rsidR="008E5578" w:rsidRPr="009761AB" w:rsidRDefault="008E5578" w:rsidP="009761AB">
                                  <w:pPr>
                                    <w:jc w:val="center"/>
                                    <w:rPr>
                                      <w:b/>
                                    </w:rPr>
                                  </w:pPr>
                                  <w:r w:rsidRPr="009761AB">
                                    <w:rPr>
                                      <w:b/>
                                    </w:rPr>
                                    <w:t>Rebalse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F0149" id="Llamada con línea 2 18" o:spid="_x0000_s1042" type="#_x0000_t48" style="position:absolute;left:0;text-align:left;margin-left:129.4pt;margin-top:231.05pt;width:57pt;height:3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" adj="-20880,-44726" fillcolor="#4f81bd [3204]" strokecolor="black [3213]" strokeweight="2pt">
                      <v:textbox>
                        <w:txbxContent>
                          <w:p w14:paraId="054AC934" w14:textId="76049C85" w:rsidR="008E5578" w:rsidRPr="009761AB" w:rsidRDefault="008E5578" w:rsidP="009761AB">
                            <w:pPr>
                              <w:jc w:val="center"/>
                              <w:rPr>
                                <w:b/>
                              </w:rPr>
                            </w:pPr>
                            <w:r w:rsidRPr="009761AB">
                              <w:rPr>
                                <w:b/>
                              </w:rPr>
                              <w:t>Rebalse lateral</w:t>
                            </w:r>
                          </w:p>
                        </w:txbxContent>
                      </v:textbox>
                    </v:shape>
                  </w:pict>
                </mc:Fallback>
              </mc:AlternateContent>
            </w:r>
            <w:r>
              <w:rPr>
                <w:rFonts w:eastAsia="Times New Roman"/>
                <w:noProof/>
                <w:color w:val="000000"/>
                <w:lang w:eastAsia="es-CL"/>
              </w:rPr>
              <mc:AlternateContent>
                <mc:Choice Requires="wps">
                  <w:drawing>
                    <wp:anchor distT="0" distB="0" distL="114300" distR="114300" simplePos="0" relativeHeight="251694080" behindDoc="0" locked="0" layoutInCell="1" allowOverlap="1" wp14:anchorId="2F65D634" wp14:editId="211572BC">
                      <wp:simplePos x="0" y="0"/>
                      <wp:positionH relativeFrom="column">
                        <wp:posOffset>3519805</wp:posOffset>
                      </wp:positionH>
                      <wp:positionV relativeFrom="paragraph">
                        <wp:posOffset>1386840</wp:posOffset>
                      </wp:positionV>
                      <wp:extent cx="828675" cy="466725"/>
                      <wp:effectExtent l="990600" t="381000" r="28575" b="28575"/>
                      <wp:wrapNone/>
                      <wp:docPr id="16" name="Llamada con línea 2 16"/>
                      <wp:cNvGraphicFramePr/>
                      <a:graphic xmlns:a="http://schemas.openxmlformats.org/drawingml/2006/main">
                        <a:graphicData uri="http://schemas.microsoft.com/office/word/2010/wordprocessingShape">
                          <wps:wsp>
                            <wps:cNvSpPr/>
                            <wps:spPr>
                              <a:xfrm>
                                <a:off x="0" y="0"/>
                                <a:ext cx="828675" cy="466725"/>
                              </a:xfrm>
                              <a:prstGeom prst="borderCallout2">
                                <a:avLst>
                                  <a:gd name="adj1" fmla="val 18750"/>
                                  <a:gd name="adj2" fmla="val -8333"/>
                                  <a:gd name="adj3" fmla="val 18750"/>
                                  <a:gd name="adj4" fmla="val -16667"/>
                                  <a:gd name="adj5" fmla="val -77976"/>
                                  <a:gd name="adj6" fmla="val -11793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0507DA" w14:textId="05D752DD" w:rsidR="008E5578" w:rsidRPr="009761AB" w:rsidRDefault="008E5578" w:rsidP="009761AB">
                                  <w:pPr>
                                    <w:jc w:val="center"/>
                                    <w:rPr>
                                      <w:b/>
                                    </w:rPr>
                                  </w:pPr>
                                  <w:r w:rsidRPr="009761AB">
                                    <w:rPr>
                                      <w:b/>
                                    </w:rPr>
                                    <w:t xml:space="preserve">Medición </w:t>
                                  </w:r>
                                  <w:r w:rsidRPr="009761AB">
                                    <w:rPr>
                                      <w:b/>
                                      <w:i/>
                                    </w:rPr>
                                    <w:t>In Situ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5D634" id="Llamada con línea 2 16" o:spid="_x0000_s1043" type="#_x0000_t48" style="position:absolute;left:0;text-align:left;margin-left:277.15pt;margin-top:109.2pt;width:65.25pt;height:3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" adj="-25473,-16843" fillcolor="#4f81bd [3204]" strokecolor="black [3213]" strokeweight="2pt">
                      <v:textbox>
                        <w:txbxContent>
                          <w:p w14:paraId="100507DA" w14:textId="05D752DD" w:rsidR="008E5578" w:rsidRPr="009761AB" w:rsidRDefault="008E5578" w:rsidP="009761AB">
                            <w:pPr>
                              <w:jc w:val="center"/>
                              <w:rPr>
                                <w:b/>
                              </w:rPr>
                            </w:pPr>
                            <w:r w:rsidRPr="009761AB">
                              <w:rPr>
                                <w:b/>
                              </w:rPr>
                              <w:t xml:space="preserve">Medición </w:t>
                            </w:r>
                            <w:r w:rsidRPr="009761AB">
                              <w:rPr>
                                <w:b/>
                                <w:i/>
                              </w:rPr>
                              <w:t>In Situ</w:t>
                            </w:r>
                          </w:p>
                        </w:txbxContent>
                      </v:textbox>
                    </v:shape>
                  </w:pict>
                </mc:Fallback>
              </mc:AlternateContent>
            </w:r>
          </w:p>
          <w:p w14:paraId="50DCFAC9" w14:textId="6DA28CA4" w:rsidR="009761AB" w:rsidRDefault="00011464" w:rsidP="0025355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20704" behindDoc="0" locked="0" layoutInCell="1" allowOverlap="1" wp14:anchorId="0FFA5D0D" wp14:editId="0E3C954C">
                      <wp:simplePos x="0" y="0"/>
                      <wp:positionH relativeFrom="column">
                        <wp:posOffset>490855</wp:posOffset>
                      </wp:positionH>
                      <wp:positionV relativeFrom="paragraph">
                        <wp:posOffset>44450</wp:posOffset>
                      </wp:positionV>
                      <wp:extent cx="971550" cy="371475"/>
                      <wp:effectExtent l="0" t="0" r="800100" b="1000125"/>
                      <wp:wrapNone/>
                      <wp:docPr id="6" name="Llamada con línea 2 6"/>
                      <wp:cNvGraphicFramePr/>
                      <a:graphic xmlns:a="http://schemas.openxmlformats.org/drawingml/2006/main">
                        <a:graphicData uri="http://schemas.microsoft.com/office/word/2010/wordprocessingShape">
                          <wps:wsp>
                            <wps:cNvSpPr/>
                            <wps:spPr>
                              <a:xfrm>
                                <a:off x="1209675" y="1133475"/>
                                <a:ext cx="971550" cy="371475"/>
                              </a:xfrm>
                              <a:prstGeom prst="borderCallout2">
                                <a:avLst>
                                  <a:gd name="adj1" fmla="val 18750"/>
                                  <a:gd name="adj2" fmla="val 105393"/>
                                  <a:gd name="adj3" fmla="val 18750"/>
                                  <a:gd name="adj4" fmla="val 120588"/>
                                  <a:gd name="adj5" fmla="val 353526"/>
                                  <a:gd name="adj6" fmla="val 17882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FDC1B6" w14:textId="5DBB14AC" w:rsidR="008E5578" w:rsidRPr="00011464" w:rsidRDefault="008E5578" w:rsidP="00011464">
                                  <w:pPr>
                                    <w:jc w:val="center"/>
                                    <w:rPr>
                                      <w:b/>
                                      <w:sz w:val="18"/>
                                      <w:szCs w:val="18"/>
                                    </w:rPr>
                                  </w:pPr>
                                  <w:r w:rsidRPr="00011464">
                                    <w:rPr>
                                      <w:b/>
                                      <w:sz w:val="18"/>
                                      <w:szCs w:val="18"/>
                                    </w:rPr>
                                    <w:t>Sensores de conductividad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A5D0D" id="Llamada con línea 2 6" o:spid="_x0000_s1044" type="#_x0000_t48" style="position:absolute;left:0;text-align:left;margin-left:38.65pt;margin-top:3.5pt;width:76.5pt;height:29.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" adj="38626,76362,26047,,22765" fillcolor="#4f81bd [3204]" strokecolor="black [3213]" strokeweight="2pt">
                      <v:textbox>
                        <w:txbxContent>
                          <w:p w14:paraId="04FDC1B6" w14:textId="5DBB14AC" w:rsidR="008E5578" w:rsidRPr="00011464" w:rsidRDefault="008E5578" w:rsidP="00011464">
                            <w:pPr>
                              <w:jc w:val="center"/>
                              <w:rPr>
                                <w:b/>
                                <w:sz w:val="18"/>
                                <w:szCs w:val="18"/>
                              </w:rPr>
                            </w:pPr>
                            <w:r w:rsidRPr="00011464">
                              <w:rPr>
                                <w:b/>
                                <w:sz w:val="18"/>
                                <w:szCs w:val="18"/>
                              </w:rPr>
                              <w:t>Sensores de conductividad</w:t>
                            </w:r>
                          </w:p>
                        </w:txbxContent>
                      </v:textbox>
                      <o:callout v:ext="edit" minusx="t" minusy="t"/>
                    </v:shape>
                  </w:pict>
                </mc:Fallback>
              </mc:AlternateContent>
            </w:r>
            <w:r w:rsidR="009761AB" w:rsidRPr="0020646F">
              <w:rPr>
                <w:rFonts w:eastAsia="Times New Roman"/>
                <w:noProof/>
                <w:color w:val="000000"/>
                <w:lang w:eastAsia="es-CL"/>
              </w:rPr>
              <w:drawing>
                <wp:inline distT="0" distB="0" distL="0" distR="0" wp14:anchorId="671E7C49" wp14:editId="733C7705">
                  <wp:extent cx="3810000" cy="2908935"/>
                  <wp:effectExtent l="0" t="0" r="0" b="5715"/>
                  <wp:docPr id="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33">
                            <a:extLst>
                              <a:ext uri="{28A0092B-C50C-407E-A947-70E740481C1C}">
                                <a14:useLocalDpi xmlns:a14="http://schemas.microsoft.com/office/drawing/2010/main" val="0"/>
                              </a:ext>
                            </a:extLst>
                          </a:blip>
                          <a:stretch>
                            <a:fillRect/>
                          </a:stretch>
                        </pic:blipFill>
                        <pic:spPr>
                          <a:xfrm>
                            <a:off x="0" y="0"/>
                            <a:ext cx="3810748" cy="2909506"/>
                          </a:xfrm>
                          <a:prstGeom prst="rect">
                            <a:avLst/>
                          </a:prstGeom>
                        </pic:spPr>
                      </pic:pic>
                    </a:graphicData>
                  </a:graphic>
                </wp:inline>
              </w:drawing>
            </w:r>
          </w:p>
          <w:p w14:paraId="488DD9B2" w14:textId="77777777" w:rsidR="002D4BCB" w:rsidRDefault="002D4BCB" w:rsidP="0025355C">
            <w:pPr>
              <w:jc w:val="center"/>
              <w:rPr>
                <w:rFonts w:eastAsia="Times New Roman"/>
                <w:b/>
                <w:bCs/>
                <w:color w:val="000000"/>
                <w:lang w:eastAsia="es-CL"/>
              </w:rPr>
            </w:pPr>
          </w:p>
          <w:p w14:paraId="04E551FE" w14:textId="77777777" w:rsidR="002D4BCB" w:rsidRDefault="002D4BCB" w:rsidP="0025355C">
            <w:pPr>
              <w:jc w:val="center"/>
              <w:rPr>
                <w:rFonts w:eastAsia="Times New Roman"/>
                <w:b/>
                <w:bCs/>
                <w:color w:val="000000"/>
                <w:lang w:eastAsia="es-CL"/>
              </w:rPr>
            </w:pPr>
          </w:p>
          <w:p w14:paraId="6C8725F5" w14:textId="77777777" w:rsidR="002D4BCB" w:rsidRDefault="002D4BCB" w:rsidP="0025355C">
            <w:pPr>
              <w:jc w:val="center"/>
              <w:rPr>
                <w:rFonts w:eastAsia="Times New Roman"/>
                <w:b/>
                <w:bCs/>
                <w:color w:val="000000"/>
                <w:lang w:eastAsia="es-CL"/>
              </w:rPr>
            </w:pPr>
          </w:p>
          <w:p w14:paraId="08991E31" w14:textId="429E6030" w:rsidR="002D4BCB" w:rsidRPr="00DE3695" w:rsidRDefault="002D4BCB" w:rsidP="0025355C">
            <w:pPr>
              <w:jc w:val="center"/>
              <w:rPr>
                <w:rFonts w:eastAsia="Times New Roman"/>
                <w:b/>
                <w:bCs/>
                <w:color w:val="000000"/>
                <w:lang w:eastAsia="es-CL"/>
              </w:rPr>
            </w:pPr>
          </w:p>
        </w:tc>
        <w:tc>
          <w:tcPr>
            <w:tcW w:w="2499" w:type="pct"/>
            <w:gridSpan w:val="3"/>
            <w:vAlign w:val="center"/>
          </w:tcPr>
          <w:p w14:paraId="613B080F" w14:textId="30E6848C" w:rsidR="009761AB" w:rsidRDefault="009761AB" w:rsidP="0025355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CC1F9C2" wp14:editId="187079CE">
                  <wp:extent cx="3628204" cy="2709815"/>
                  <wp:effectExtent l="0" t="0" r="0" b="0"/>
                  <wp:docPr id="1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34">
                            <a:extLst>
                              <a:ext uri="{28A0092B-C50C-407E-A947-70E740481C1C}">
                                <a14:useLocalDpi xmlns:a14="http://schemas.microsoft.com/office/drawing/2010/main" val="0"/>
                              </a:ext>
                            </a:extLst>
                          </a:blip>
                          <a:stretch>
                            <a:fillRect/>
                          </a:stretch>
                        </pic:blipFill>
                        <pic:spPr>
                          <a:xfrm>
                            <a:off x="0" y="0"/>
                            <a:ext cx="3628204" cy="2709815"/>
                          </a:xfrm>
                          <a:prstGeom prst="rect">
                            <a:avLst/>
                          </a:prstGeom>
                        </pic:spPr>
                      </pic:pic>
                    </a:graphicData>
                  </a:graphic>
                </wp:inline>
              </w:drawing>
            </w:r>
          </w:p>
          <w:p w14:paraId="30B123D5" w14:textId="77777777" w:rsidR="009761AB" w:rsidRPr="00DE3695" w:rsidRDefault="009761AB" w:rsidP="0025355C">
            <w:pPr>
              <w:rPr>
                <w:rFonts w:eastAsia="Times New Roman"/>
                <w:b/>
                <w:bCs/>
                <w:color w:val="000000"/>
                <w:lang w:eastAsia="es-CL"/>
              </w:rPr>
            </w:pPr>
          </w:p>
        </w:tc>
      </w:tr>
      <w:tr w:rsidR="009761AB" w:rsidRPr="0020646F" w14:paraId="05F84FAE" w14:textId="77777777" w:rsidTr="0025355C">
        <w:trPr>
          <w:trHeight w:val="273"/>
        </w:trPr>
        <w:tc>
          <w:tcPr>
            <w:tcW w:w="806" w:type="pct"/>
            <w:vAlign w:val="center"/>
          </w:tcPr>
          <w:p w14:paraId="3BC4E192" w14:textId="1ED2EE65" w:rsidR="009761AB" w:rsidRPr="009761AB" w:rsidRDefault="009761AB" w:rsidP="009761AB">
            <w:pPr>
              <w:rPr>
                <w:rFonts w:eastAsia="Times New Roman"/>
                <w:b/>
                <w:bCs/>
                <w:color w:val="000000"/>
                <w:sz w:val="18"/>
                <w:szCs w:val="18"/>
                <w:lang w:eastAsia="es-CL"/>
              </w:rPr>
            </w:pPr>
            <w:r w:rsidRPr="009761AB">
              <w:rPr>
                <w:b/>
                <w:sz w:val="18"/>
                <w:szCs w:val="18"/>
              </w:rPr>
              <w:t>Fotografía 9.</w:t>
            </w:r>
          </w:p>
        </w:tc>
        <w:tc>
          <w:tcPr>
            <w:tcW w:w="1695" w:type="pct"/>
            <w:gridSpan w:val="2"/>
            <w:vAlign w:val="center"/>
          </w:tcPr>
          <w:p w14:paraId="0B0E7F86" w14:textId="77777777" w:rsidR="009761AB" w:rsidRPr="009761AB" w:rsidRDefault="009761AB" w:rsidP="0025355C">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01/04/2015</w:t>
            </w:r>
          </w:p>
        </w:tc>
        <w:tc>
          <w:tcPr>
            <w:tcW w:w="812" w:type="pct"/>
            <w:vAlign w:val="center"/>
          </w:tcPr>
          <w:p w14:paraId="463EF738" w14:textId="15B41A62" w:rsidR="009761AB" w:rsidRPr="009761AB" w:rsidRDefault="009761AB" w:rsidP="009761AB">
            <w:pPr>
              <w:rPr>
                <w:rFonts w:eastAsia="Times New Roman"/>
                <w:b/>
                <w:bCs/>
                <w:color w:val="000000"/>
                <w:sz w:val="18"/>
                <w:szCs w:val="18"/>
                <w:lang w:eastAsia="es-CL"/>
              </w:rPr>
            </w:pPr>
            <w:r w:rsidRPr="009761AB">
              <w:rPr>
                <w:b/>
                <w:sz w:val="18"/>
                <w:szCs w:val="18"/>
              </w:rPr>
              <w:t>Fotografía 10.</w:t>
            </w:r>
          </w:p>
        </w:tc>
        <w:tc>
          <w:tcPr>
            <w:tcW w:w="1687" w:type="pct"/>
            <w:gridSpan w:val="2"/>
            <w:vAlign w:val="center"/>
          </w:tcPr>
          <w:p w14:paraId="789EFA61" w14:textId="77777777" w:rsidR="009761AB" w:rsidRPr="009761AB" w:rsidRDefault="009761AB" w:rsidP="0025355C">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01/04/2015</w:t>
            </w:r>
          </w:p>
        </w:tc>
      </w:tr>
      <w:tr w:rsidR="009761AB" w:rsidRPr="0020646F" w14:paraId="3A94000F" w14:textId="77777777" w:rsidTr="0025355C">
        <w:trPr>
          <w:trHeight w:val="419"/>
        </w:trPr>
        <w:tc>
          <w:tcPr>
            <w:tcW w:w="806" w:type="pct"/>
            <w:vAlign w:val="center"/>
          </w:tcPr>
          <w:p w14:paraId="2215842E" w14:textId="77777777" w:rsidR="009761AB" w:rsidRPr="009761AB" w:rsidRDefault="009761AB" w:rsidP="009761AB">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2E7C9481" w14:textId="487A6802" w:rsidR="009761AB" w:rsidRPr="009761AB" w:rsidRDefault="009761AB" w:rsidP="009761AB">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9761AB">
              <w:rPr>
                <w:rFonts w:eastAsia="Times New Roman" w:cstheme="minorHAnsi"/>
                <w:sz w:val="18"/>
                <w:szCs w:val="18"/>
                <w:lang w:val="es-ES_tradnl" w:eastAsia="es-CL"/>
              </w:rPr>
              <w:t>5.618.887</w:t>
            </w:r>
          </w:p>
        </w:tc>
        <w:tc>
          <w:tcPr>
            <w:tcW w:w="837" w:type="pct"/>
            <w:tcBorders>
              <w:top w:val="nil"/>
              <w:left w:val="nil"/>
              <w:bottom w:val="single" w:sz="4" w:space="0" w:color="auto"/>
              <w:right w:val="single" w:sz="4" w:space="0" w:color="auto"/>
            </w:tcBorders>
            <w:vAlign w:val="center"/>
          </w:tcPr>
          <w:p w14:paraId="7C59F0C0" w14:textId="67971B6C" w:rsidR="009761AB" w:rsidRPr="009761AB" w:rsidRDefault="009761AB" w:rsidP="009761AB">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9761AB">
              <w:rPr>
                <w:rFonts w:eastAsia="Times New Roman" w:cstheme="minorHAnsi"/>
                <w:sz w:val="18"/>
                <w:szCs w:val="18"/>
                <w:lang w:val="es-ES_tradnl" w:eastAsia="es-CL"/>
              </w:rPr>
              <w:t>681.358</w:t>
            </w:r>
          </w:p>
        </w:tc>
        <w:tc>
          <w:tcPr>
            <w:tcW w:w="812" w:type="pct"/>
            <w:vAlign w:val="center"/>
          </w:tcPr>
          <w:p w14:paraId="2175F86D" w14:textId="77777777" w:rsidR="009761AB" w:rsidRPr="009761AB" w:rsidRDefault="009761AB" w:rsidP="009761AB">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45C83F0B" w14:textId="72A4175F" w:rsidR="009761AB" w:rsidRPr="009761AB" w:rsidRDefault="009761AB" w:rsidP="009761AB">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9761AB">
              <w:rPr>
                <w:rFonts w:eastAsia="Times New Roman" w:cstheme="minorHAnsi"/>
                <w:sz w:val="18"/>
                <w:szCs w:val="18"/>
                <w:lang w:val="es-ES_tradnl" w:eastAsia="es-CL"/>
              </w:rPr>
              <w:t>5.618.887</w:t>
            </w:r>
          </w:p>
        </w:tc>
        <w:tc>
          <w:tcPr>
            <w:tcW w:w="833" w:type="pct"/>
            <w:tcBorders>
              <w:top w:val="nil"/>
              <w:left w:val="nil"/>
              <w:bottom w:val="single" w:sz="4" w:space="0" w:color="auto"/>
              <w:right w:val="single" w:sz="4" w:space="0" w:color="auto"/>
            </w:tcBorders>
            <w:vAlign w:val="center"/>
          </w:tcPr>
          <w:p w14:paraId="2E2773D8" w14:textId="4E5629C8" w:rsidR="009761AB" w:rsidRPr="009761AB" w:rsidRDefault="009761AB" w:rsidP="009761AB">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9761AB">
              <w:rPr>
                <w:rFonts w:eastAsia="Times New Roman" w:cstheme="minorHAnsi"/>
                <w:sz w:val="18"/>
                <w:szCs w:val="18"/>
                <w:lang w:val="es-ES_tradnl" w:eastAsia="es-CL"/>
              </w:rPr>
              <w:t>681.358</w:t>
            </w:r>
          </w:p>
        </w:tc>
      </w:tr>
      <w:tr w:rsidR="009761AB" w:rsidRPr="00A9769A" w14:paraId="3293B1F3" w14:textId="77777777" w:rsidTr="0025355C">
        <w:trPr>
          <w:trHeight w:val="1112"/>
        </w:trPr>
        <w:tc>
          <w:tcPr>
            <w:tcW w:w="2501" w:type="pct"/>
            <w:gridSpan w:val="3"/>
          </w:tcPr>
          <w:p w14:paraId="5AD30A14" w14:textId="77777777" w:rsidR="009761AB" w:rsidRPr="009761AB" w:rsidRDefault="009761AB" w:rsidP="0025355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5FF1EE63" w14:textId="77777777" w:rsidR="009761AB" w:rsidRDefault="009761AB" w:rsidP="009761AB">
            <w:pPr>
              <w:rPr>
                <w:rFonts w:eastAsia="Times New Roman"/>
                <w:bCs/>
                <w:iCs/>
                <w:color w:val="000000"/>
                <w:sz w:val="18"/>
                <w:szCs w:val="18"/>
                <w:lang w:eastAsia="es-CL"/>
              </w:rPr>
            </w:pPr>
            <w:r w:rsidRPr="009761AB">
              <w:rPr>
                <w:rFonts w:eastAsia="Times New Roman"/>
                <w:bCs/>
                <w:iCs/>
                <w:color w:val="000000"/>
                <w:sz w:val="18"/>
                <w:szCs w:val="18"/>
                <w:lang w:eastAsia="es-CL"/>
              </w:rPr>
              <w:t xml:space="preserve">Se muestra </w:t>
            </w:r>
            <w:r>
              <w:rPr>
                <w:rFonts w:eastAsia="Times New Roman"/>
                <w:bCs/>
                <w:iCs/>
                <w:color w:val="000000"/>
                <w:sz w:val="18"/>
                <w:szCs w:val="18"/>
                <w:lang w:eastAsia="es-CL"/>
              </w:rPr>
              <w:t xml:space="preserve">la piscina de decantación donde se realizó la medición de calidad de aguas </w:t>
            </w:r>
            <w:r w:rsidRPr="009761AB">
              <w:rPr>
                <w:rFonts w:eastAsia="Times New Roman"/>
                <w:bCs/>
                <w:i/>
                <w:iCs/>
                <w:color w:val="000000"/>
                <w:sz w:val="18"/>
                <w:szCs w:val="18"/>
                <w:lang w:eastAsia="es-CL"/>
              </w:rPr>
              <w:t>In Situ</w:t>
            </w:r>
            <w:r>
              <w:rPr>
                <w:rFonts w:eastAsia="Times New Roman"/>
                <w:bCs/>
                <w:iCs/>
                <w:color w:val="000000"/>
                <w:sz w:val="18"/>
                <w:szCs w:val="18"/>
                <w:lang w:eastAsia="es-CL"/>
              </w:rPr>
              <w:t>, utilizando sonda multiparámetro Hanna, modelo 9829.</w:t>
            </w:r>
          </w:p>
          <w:p w14:paraId="6D3677CE" w14:textId="4B1CC015" w:rsidR="009761AB" w:rsidRPr="009761AB" w:rsidRDefault="009761AB" w:rsidP="009761AB">
            <w:pPr>
              <w:rPr>
                <w:rFonts w:eastAsia="Times New Roman"/>
                <w:b/>
                <w:bCs/>
                <w:color w:val="000000"/>
                <w:sz w:val="18"/>
                <w:szCs w:val="18"/>
                <w:lang w:eastAsia="es-CL"/>
              </w:rPr>
            </w:pPr>
            <w:r>
              <w:rPr>
                <w:rFonts w:eastAsia="Times New Roman"/>
                <w:bCs/>
                <w:iCs/>
                <w:color w:val="000000"/>
                <w:sz w:val="18"/>
                <w:szCs w:val="18"/>
                <w:lang w:eastAsia="es-CL"/>
              </w:rPr>
              <w:t>Además se muestra la ubicación del rebalse lateral.</w:t>
            </w:r>
          </w:p>
        </w:tc>
        <w:tc>
          <w:tcPr>
            <w:tcW w:w="2499" w:type="pct"/>
            <w:gridSpan w:val="3"/>
          </w:tcPr>
          <w:p w14:paraId="5D9F122B" w14:textId="77777777" w:rsidR="009761AB" w:rsidRPr="009761AB" w:rsidRDefault="009761AB" w:rsidP="0025355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77B7FA94" w14:textId="0DBB74E8" w:rsidR="009761AB" w:rsidRDefault="009761AB" w:rsidP="00011464">
            <w:pPr>
              <w:rPr>
                <w:rFonts w:eastAsia="Times New Roman"/>
                <w:bCs/>
                <w:iCs/>
                <w:color w:val="000000"/>
                <w:sz w:val="18"/>
                <w:szCs w:val="18"/>
                <w:lang w:eastAsia="es-CL"/>
              </w:rPr>
            </w:pPr>
            <w:r w:rsidRPr="009761AB">
              <w:rPr>
                <w:rFonts w:eastAsia="Times New Roman"/>
                <w:color w:val="000000"/>
                <w:sz w:val="18"/>
                <w:szCs w:val="18"/>
                <w:lang w:eastAsia="es-CL"/>
              </w:rPr>
              <w:t xml:space="preserve">Se muestra </w:t>
            </w:r>
            <w:r w:rsidR="00011464">
              <w:rPr>
                <w:rFonts w:eastAsia="Times New Roman"/>
                <w:color w:val="000000"/>
                <w:sz w:val="18"/>
                <w:szCs w:val="18"/>
                <w:lang w:eastAsia="es-CL"/>
              </w:rPr>
              <w:t xml:space="preserve">el libro </w:t>
            </w:r>
            <w:r w:rsidR="00011464" w:rsidRPr="00011464">
              <w:rPr>
                <w:rFonts w:eastAsia="Times New Roman"/>
                <w:bCs/>
                <w:color w:val="000000"/>
                <w:sz w:val="18"/>
                <w:szCs w:val="18"/>
                <w:lang w:eastAsia="es-CL"/>
              </w:rPr>
              <w:t>de eventos Tromel</w:t>
            </w:r>
            <w:r w:rsidR="00AF5093">
              <w:rPr>
                <w:rFonts w:eastAsia="Times New Roman"/>
                <w:bCs/>
                <w:iCs/>
                <w:color w:val="000000"/>
                <w:sz w:val="18"/>
                <w:szCs w:val="18"/>
                <w:lang w:eastAsia="es-CL"/>
              </w:rPr>
              <w:t>.</w:t>
            </w:r>
            <w:r w:rsidR="00011464">
              <w:rPr>
                <w:rFonts w:eastAsia="Times New Roman"/>
                <w:bCs/>
                <w:iCs/>
                <w:color w:val="000000"/>
                <w:sz w:val="18"/>
                <w:szCs w:val="18"/>
                <w:lang w:eastAsia="es-CL"/>
              </w:rPr>
              <w:t xml:space="preserve"> Folio 50, día 02/07/2014; en donde se registran dos eventos de rebalse al río, en turno de 00:00 – 08:00 hrs; y en turno de 08:00 – 16:00 hrs.</w:t>
            </w:r>
          </w:p>
          <w:p w14:paraId="3A88F109" w14:textId="1DF7E4F8" w:rsidR="00011464" w:rsidRPr="009761AB" w:rsidRDefault="00011464" w:rsidP="00011464">
            <w:pPr>
              <w:rPr>
                <w:rFonts w:eastAsia="Times New Roman"/>
                <w:b/>
                <w:bCs/>
                <w:color w:val="000000"/>
                <w:sz w:val="18"/>
                <w:szCs w:val="18"/>
                <w:lang w:eastAsia="es-CL"/>
              </w:rPr>
            </w:pPr>
            <w:r>
              <w:rPr>
                <w:rFonts w:eastAsia="Times New Roman"/>
                <w:bCs/>
                <w:iCs/>
                <w:color w:val="000000"/>
                <w:sz w:val="18"/>
                <w:szCs w:val="18"/>
                <w:lang w:eastAsia="es-CL"/>
              </w:rPr>
              <w:t>El registro consultado en terreno y analizado en gabinete, no incorpora datos de flujo para ningún evento de rebalse registrado.</w:t>
            </w:r>
          </w:p>
        </w:tc>
      </w:tr>
    </w:tbl>
    <w:p w14:paraId="68B4EFF0" w14:textId="6814FFF7" w:rsidR="009761AB" w:rsidRDefault="009761AB" w:rsidP="00655FC2"/>
    <w:p w14:paraId="3254D91A" w14:textId="71AEE630" w:rsidR="002D4BCB" w:rsidRDefault="002D4BCB">
      <w:pPr>
        <w:jc w:val="left"/>
      </w:pPr>
      <w:r>
        <w:br w:type="page"/>
      </w:r>
    </w:p>
    <w:tbl>
      <w:tblPr>
        <w:tblW w:w="13849" w:type="dxa"/>
        <w:jc w:val="center"/>
        <w:tblCellMar>
          <w:left w:w="70" w:type="dxa"/>
          <w:right w:w="70" w:type="dxa"/>
        </w:tblCellMar>
        <w:tblLook w:val="04A0" w:firstRow="1" w:lastRow="0" w:firstColumn="1" w:lastColumn="0" w:noHBand="0" w:noVBand="1"/>
      </w:tblPr>
      <w:tblGrid>
        <w:gridCol w:w="13849"/>
      </w:tblGrid>
      <w:tr w:rsidR="00EC73E4" w:rsidRPr="00EC73E4" w14:paraId="0C47252E"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50E8C129" w14:textId="77777777" w:rsidR="00EC73E4" w:rsidRPr="00EC73E4" w:rsidRDefault="00EC73E4" w:rsidP="007F198D">
            <w:pPr>
              <w:jc w:val="center"/>
              <w:rPr>
                <w:b/>
                <w:bCs/>
              </w:rPr>
            </w:pPr>
            <w:r w:rsidRPr="00EC73E4">
              <w:rPr>
                <w:b/>
                <w:bCs/>
              </w:rPr>
              <w:lastRenderedPageBreak/>
              <w:t>Registros</w:t>
            </w:r>
          </w:p>
        </w:tc>
      </w:tr>
      <w:tr w:rsidR="00EC73E4" w:rsidRPr="00EC73E4" w14:paraId="1D0F3DB6"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2069FCAD" w14:textId="751D7FB8" w:rsidR="00EC73E4" w:rsidRPr="00EC73E4" w:rsidRDefault="004860A2" w:rsidP="004860A2">
            <w:pPr>
              <w:jc w:val="center"/>
            </w:pPr>
            <w:r>
              <w:rPr>
                <w:noProof/>
                <w:lang w:eastAsia="es-CL"/>
              </w:rPr>
              <w:drawing>
                <wp:inline distT="0" distB="0" distL="0" distR="0" wp14:anchorId="47D92BB9" wp14:editId="2F7EE24B">
                  <wp:extent cx="8618220" cy="4847590"/>
                  <wp:effectExtent l="0" t="0" r="0" b="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Diapositiva1.JPG"/>
                          <pic:cNvPicPr/>
                        </pic:nvPicPr>
                        <pic:blipFill>
                          <a:blip r:embed="rId35">
                            <a:extLst>
                              <a:ext uri="{28A0092B-C50C-407E-A947-70E740481C1C}">
                                <a14:useLocalDpi xmlns:a14="http://schemas.microsoft.com/office/drawing/2010/main" val="0"/>
                              </a:ext>
                            </a:extLst>
                          </a:blip>
                          <a:stretch>
                            <a:fillRect/>
                          </a:stretch>
                        </pic:blipFill>
                        <pic:spPr>
                          <a:xfrm>
                            <a:off x="0" y="0"/>
                            <a:ext cx="8618220" cy="4847590"/>
                          </a:xfrm>
                          <a:prstGeom prst="rect">
                            <a:avLst/>
                          </a:prstGeom>
                        </pic:spPr>
                      </pic:pic>
                    </a:graphicData>
                  </a:graphic>
                </wp:inline>
              </w:drawing>
            </w:r>
          </w:p>
        </w:tc>
      </w:tr>
      <w:tr w:rsidR="004860A2" w:rsidRPr="00EC73E4" w14:paraId="2BABA057" w14:textId="77777777" w:rsidTr="004860A2">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tcPr>
          <w:p w14:paraId="7B3497AC" w14:textId="70B2499D" w:rsidR="004860A2" w:rsidRPr="004860A2" w:rsidRDefault="004860A2" w:rsidP="009916CB">
            <w:pPr>
              <w:rPr>
                <w:sz w:val="20"/>
                <w:szCs w:val="20"/>
              </w:rPr>
            </w:pPr>
            <w:r w:rsidRPr="004860A2">
              <w:rPr>
                <w:b/>
                <w:sz w:val="20"/>
                <w:szCs w:val="20"/>
              </w:rPr>
              <w:t>Gráfico 2</w:t>
            </w:r>
            <w:r w:rsidRPr="004860A2">
              <w:rPr>
                <w:sz w:val="20"/>
                <w:szCs w:val="20"/>
              </w:rPr>
              <w:t>: Eventos de rebalse al río. 01 – 10 mayo</w:t>
            </w:r>
            <w:r w:rsidR="00F34E32">
              <w:rPr>
                <w:sz w:val="20"/>
                <w:szCs w:val="20"/>
              </w:rPr>
              <w:t xml:space="preserve"> de</w:t>
            </w:r>
            <w:r w:rsidRPr="004860A2">
              <w:rPr>
                <w:sz w:val="20"/>
                <w:szCs w:val="20"/>
              </w:rPr>
              <w:t xml:space="preserve"> 2014.</w:t>
            </w:r>
            <w:r w:rsidR="009916CB">
              <w:rPr>
                <w:sz w:val="20"/>
                <w:szCs w:val="20"/>
              </w:rPr>
              <w:t xml:space="preserve"> </w:t>
            </w:r>
            <w:r w:rsidR="009916CB">
              <w:rPr>
                <w:bCs/>
                <w:iCs/>
                <w:sz w:val="20"/>
                <w:szCs w:val="20"/>
              </w:rPr>
              <w:t>Rebalse de 10 días de duración.</w:t>
            </w:r>
          </w:p>
        </w:tc>
      </w:tr>
    </w:tbl>
    <w:p w14:paraId="730B0A01" w14:textId="77777777" w:rsidR="00D276B8" w:rsidRDefault="00D276B8"/>
    <w:p w14:paraId="5183610B" w14:textId="77777777" w:rsidR="00D276B8" w:rsidRDefault="00D276B8">
      <w:r>
        <w:br w:type="page"/>
      </w:r>
    </w:p>
    <w:tbl>
      <w:tblPr>
        <w:tblW w:w="13849" w:type="dxa"/>
        <w:jc w:val="center"/>
        <w:tblCellMar>
          <w:left w:w="70" w:type="dxa"/>
          <w:right w:w="70" w:type="dxa"/>
        </w:tblCellMar>
        <w:tblLook w:val="04A0" w:firstRow="1" w:lastRow="0" w:firstColumn="1" w:lastColumn="0" w:noHBand="0" w:noVBand="1"/>
      </w:tblPr>
      <w:tblGrid>
        <w:gridCol w:w="13849"/>
      </w:tblGrid>
      <w:tr w:rsidR="00D276B8" w:rsidRPr="00EC73E4" w14:paraId="1B8F336B"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50670748" w14:textId="098BC14D" w:rsidR="00D276B8" w:rsidRPr="00EC73E4" w:rsidRDefault="00D276B8" w:rsidP="0025355C">
            <w:pPr>
              <w:jc w:val="center"/>
              <w:rPr>
                <w:b/>
                <w:bCs/>
              </w:rPr>
            </w:pPr>
            <w:r w:rsidRPr="00EC73E4">
              <w:rPr>
                <w:b/>
                <w:bCs/>
              </w:rPr>
              <w:lastRenderedPageBreak/>
              <w:t>Registros</w:t>
            </w:r>
          </w:p>
        </w:tc>
      </w:tr>
      <w:tr w:rsidR="00D276B8" w:rsidRPr="00EC73E4" w14:paraId="246E1DA4"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5FB456AD" w14:textId="77777777" w:rsidR="00D276B8" w:rsidRPr="00EC73E4" w:rsidRDefault="00D276B8" w:rsidP="0025355C">
            <w:pPr>
              <w:jc w:val="center"/>
            </w:pPr>
            <w:r>
              <w:rPr>
                <w:noProof/>
                <w:lang w:eastAsia="es-CL"/>
              </w:rPr>
              <w:drawing>
                <wp:inline distT="0" distB="0" distL="0" distR="0" wp14:anchorId="4D3CE188" wp14:editId="54F4AE02">
                  <wp:extent cx="8617937" cy="4847590"/>
                  <wp:effectExtent l="0" t="0" r="0" b="0"/>
                  <wp:docPr id="938" name="Imagen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Diapositiva1.JPG"/>
                          <pic:cNvPicPr/>
                        </pic:nvPicPr>
                        <pic:blipFill>
                          <a:blip r:embed="rId36">
                            <a:extLst>
                              <a:ext uri="{28A0092B-C50C-407E-A947-70E740481C1C}">
                                <a14:useLocalDpi xmlns:a14="http://schemas.microsoft.com/office/drawing/2010/main" val="0"/>
                              </a:ext>
                            </a:extLst>
                          </a:blip>
                          <a:stretch>
                            <a:fillRect/>
                          </a:stretch>
                        </pic:blipFill>
                        <pic:spPr>
                          <a:xfrm>
                            <a:off x="0" y="0"/>
                            <a:ext cx="8617937" cy="4847590"/>
                          </a:xfrm>
                          <a:prstGeom prst="rect">
                            <a:avLst/>
                          </a:prstGeom>
                        </pic:spPr>
                      </pic:pic>
                    </a:graphicData>
                  </a:graphic>
                </wp:inline>
              </w:drawing>
            </w:r>
          </w:p>
        </w:tc>
      </w:tr>
      <w:tr w:rsidR="00D276B8" w:rsidRPr="00EC73E4" w14:paraId="0A93E8A8" w14:textId="77777777" w:rsidTr="0025355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tcPr>
          <w:p w14:paraId="2F73DA8C" w14:textId="5B5487CA" w:rsidR="00D276B8" w:rsidRPr="004860A2" w:rsidRDefault="00D276B8" w:rsidP="009916CB">
            <w:pPr>
              <w:rPr>
                <w:sz w:val="20"/>
                <w:szCs w:val="20"/>
              </w:rPr>
            </w:pPr>
            <w:r w:rsidRPr="004860A2">
              <w:rPr>
                <w:b/>
                <w:sz w:val="20"/>
                <w:szCs w:val="20"/>
              </w:rPr>
              <w:t xml:space="preserve">Gráfico </w:t>
            </w:r>
            <w:r w:rsidR="00BF20D9">
              <w:rPr>
                <w:b/>
                <w:sz w:val="20"/>
                <w:szCs w:val="20"/>
              </w:rPr>
              <w:t>3</w:t>
            </w:r>
            <w:r w:rsidRPr="004860A2">
              <w:rPr>
                <w:sz w:val="20"/>
                <w:szCs w:val="20"/>
              </w:rPr>
              <w:t xml:space="preserve">: Eventos de rebalse al río. </w:t>
            </w:r>
            <w:r>
              <w:rPr>
                <w:sz w:val="20"/>
                <w:szCs w:val="20"/>
              </w:rPr>
              <w:t>13</w:t>
            </w:r>
            <w:r w:rsidRPr="004860A2">
              <w:rPr>
                <w:sz w:val="20"/>
                <w:szCs w:val="20"/>
              </w:rPr>
              <w:t xml:space="preserve"> – </w:t>
            </w:r>
            <w:r>
              <w:rPr>
                <w:sz w:val="20"/>
                <w:szCs w:val="20"/>
              </w:rPr>
              <w:t>23</w:t>
            </w:r>
            <w:r w:rsidRPr="004860A2">
              <w:rPr>
                <w:sz w:val="20"/>
                <w:szCs w:val="20"/>
              </w:rPr>
              <w:t xml:space="preserve"> mayo</w:t>
            </w:r>
            <w:r w:rsidR="00F34E32">
              <w:rPr>
                <w:sz w:val="20"/>
                <w:szCs w:val="20"/>
              </w:rPr>
              <w:t xml:space="preserve"> de</w:t>
            </w:r>
            <w:r w:rsidRPr="004860A2">
              <w:rPr>
                <w:sz w:val="20"/>
                <w:szCs w:val="20"/>
              </w:rPr>
              <w:t xml:space="preserve"> 2014.</w:t>
            </w:r>
            <w:r w:rsidR="009916CB" w:rsidRPr="009916CB">
              <w:rPr>
                <w:bCs/>
                <w:iCs/>
                <w:sz w:val="20"/>
                <w:szCs w:val="20"/>
              </w:rPr>
              <w:t xml:space="preserve"> Rebalse de 1</w:t>
            </w:r>
            <w:r w:rsidR="009916CB">
              <w:rPr>
                <w:bCs/>
                <w:iCs/>
                <w:sz w:val="20"/>
                <w:szCs w:val="20"/>
              </w:rPr>
              <w:t>1</w:t>
            </w:r>
            <w:r w:rsidR="009916CB" w:rsidRPr="009916CB">
              <w:rPr>
                <w:bCs/>
                <w:iCs/>
                <w:sz w:val="20"/>
                <w:szCs w:val="20"/>
              </w:rPr>
              <w:t xml:space="preserve"> </w:t>
            </w:r>
            <w:r w:rsidR="009916CB">
              <w:rPr>
                <w:bCs/>
                <w:iCs/>
                <w:sz w:val="20"/>
                <w:szCs w:val="20"/>
              </w:rPr>
              <w:t>días de duración</w:t>
            </w:r>
            <w:r w:rsidR="009916CB" w:rsidRPr="009916CB">
              <w:rPr>
                <w:bCs/>
                <w:iCs/>
                <w:sz w:val="20"/>
                <w:szCs w:val="20"/>
              </w:rPr>
              <w:t>.</w:t>
            </w:r>
          </w:p>
        </w:tc>
      </w:tr>
    </w:tbl>
    <w:p w14:paraId="7C197D81" w14:textId="77777777" w:rsidR="00EC73E4" w:rsidRDefault="00EC73E4" w:rsidP="00655FC2"/>
    <w:p w14:paraId="78F0AD81" w14:textId="77777777" w:rsidR="00EC73E4" w:rsidRDefault="00EC73E4" w:rsidP="00655FC2"/>
    <w:p w14:paraId="04F7D84B" w14:textId="77777777" w:rsidR="00BF20D9" w:rsidRDefault="00BF20D9">
      <w:pPr>
        <w:jc w:val="left"/>
      </w:pPr>
    </w:p>
    <w:p w14:paraId="33317011" w14:textId="77777777" w:rsidR="00BF20D9" w:rsidRDefault="00BF20D9">
      <w:pPr>
        <w:jc w:val="left"/>
      </w:pPr>
    </w:p>
    <w:tbl>
      <w:tblPr>
        <w:tblW w:w="13849" w:type="dxa"/>
        <w:jc w:val="center"/>
        <w:tblCellMar>
          <w:left w:w="70" w:type="dxa"/>
          <w:right w:w="70" w:type="dxa"/>
        </w:tblCellMar>
        <w:tblLook w:val="04A0" w:firstRow="1" w:lastRow="0" w:firstColumn="1" w:lastColumn="0" w:noHBand="0" w:noVBand="1"/>
      </w:tblPr>
      <w:tblGrid>
        <w:gridCol w:w="13849"/>
      </w:tblGrid>
      <w:tr w:rsidR="00BF20D9" w:rsidRPr="00EC73E4" w14:paraId="77EBE469"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0AA50635" w14:textId="77777777" w:rsidR="00BF20D9" w:rsidRPr="00EC73E4" w:rsidRDefault="00BF20D9" w:rsidP="0025355C">
            <w:pPr>
              <w:jc w:val="center"/>
              <w:rPr>
                <w:b/>
                <w:bCs/>
              </w:rPr>
            </w:pPr>
            <w:r w:rsidRPr="00EC73E4">
              <w:rPr>
                <w:b/>
                <w:bCs/>
              </w:rPr>
              <w:lastRenderedPageBreak/>
              <w:t>Registros</w:t>
            </w:r>
          </w:p>
        </w:tc>
      </w:tr>
      <w:tr w:rsidR="00BF20D9" w:rsidRPr="00EC73E4" w14:paraId="21FFAF0C"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2FA68316" w14:textId="77777777" w:rsidR="00BF20D9" w:rsidRPr="00EC73E4" w:rsidRDefault="00BF20D9" w:rsidP="0025355C">
            <w:pPr>
              <w:jc w:val="center"/>
            </w:pPr>
            <w:r>
              <w:rPr>
                <w:noProof/>
                <w:lang w:eastAsia="es-CL"/>
              </w:rPr>
              <w:drawing>
                <wp:inline distT="0" distB="0" distL="0" distR="0" wp14:anchorId="0C67AE74" wp14:editId="07354FBC">
                  <wp:extent cx="8617937" cy="4847589"/>
                  <wp:effectExtent l="0" t="0" r="0" b="0"/>
                  <wp:docPr id="939" name="Imagen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Diapositiva1.JPG"/>
                          <pic:cNvPicPr/>
                        </pic:nvPicPr>
                        <pic:blipFill>
                          <a:blip r:embed="rId37">
                            <a:extLst>
                              <a:ext uri="{28A0092B-C50C-407E-A947-70E740481C1C}">
                                <a14:useLocalDpi xmlns:a14="http://schemas.microsoft.com/office/drawing/2010/main" val="0"/>
                              </a:ext>
                            </a:extLst>
                          </a:blip>
                          <a:stretch>
                            <a:fillRect/>
                          </a:stretch>
                        </pic:blipFill>
                        <pic:spPr>
                          <a:xfrm>
                            <a:off x="0" y="0"/>
                            <a:ext cx="8617937" cy="4847589"/>
                          </a:xfrm>
                          <a:prstGeom prst="rect">
                            <a:avLst/>
                          </a:prstGeom>
                        </pic:spPr>
                      </pic:pic>
                    </a:graphicData>
                  </a:graphic>
                </wp:inline>
              </w:drawing>
            </w:r>
          </w:p>
        </w:tc>
      </w:tr>
      <w:tr w:rsidR="00BF20D9" w:rsidRPr="00EC73E4" w14:paraId="1F57F53B" w14:textId="77777777" w:rsidTr="0025355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tcPr>
          <w:p w14:paraId="68EB20D8" w14:textId="67CA3F1C" w:rsidR="00BF20D9" w:rsidRPr="004860A2" w:rsidRDefault="00BF20D9" w:rsidP="007C6EEC">
            <w:pPr>
              <w:rPr>
                <w:sz w:val="20"/>
                <w:szCs w:val="20"/>
              </w:rPr>
            </w:pPr>
            <w:r w:rsidRPr="004860A2">
              <w:rPr>
                <w:b/>
                <w:sz w:val="20"/>
                <w:szCs w:val="20"/>
              </w:rPr>
              <w:t xml:space="preserve">Gráfico </w:t>
            </w:r>
            <w:r>
              <w:rPr>
                <w:b/>
                <w:sz w:val="20"/>
                <w:szCs w:val="20"/>
              </w:rPr>
              <w:t>4</w:t>
            </w:r>
            <w:r w:rsidRPr="004860A2">
              <w:rPr>
                <w:sz w:val="20"/>
                <w:szCs w:val="20"/>
              </w:rPr>
              <w:t xml:space="preserve">: Eventos de rebalse al río. </w:t>
            </w:r>
            <w:r>
              <w:rPr>
                <w:sz w:val="20"/>
                <w:szCs w:val="20"/>
              </w:rPr>
              <w:t>26</w:t>
            </w:r>
            <w:r w:rsidRPr="004860A2">
              <w:rPr>
                <w:sz w:val="20"/>
                <w:szCs w:val="20"/>
              </w:rPr>
              <w:t xml:space="preserve"> </w:t>
            </w:r>
            <w:r>
              <w:rPr>
                <w:sz w:val="20"/>
                <w:szCs w:val="20"/>
              </w:rPr>
              <w:t xml:space="preserve">de </w:t>
            </w:r>
            <w:r w:rsidRPr="004860A2">
              <w:rPr>
                <w:sz w:val="20"/>
                <w:szCs w:val="20"/>
              </w:rPr>
              <w:t xml:space="preserve">mayo </w:t>
            </w:r>
            <w:r>
              <w:rPr>
                <w:sz w:val="20"/>
                <w:szCs w:val="20"/>
              </w:rPr>
              <w:t xml:space="preserve">al 09 de julio de </w:t>
            </w:r>
            <w:r w:rsidRPr="004860A2">
              <w:rPr>
                <w:sz w:val="20"/>
                <w:szCs w:val="20"/>
              </w:rPr>
              <w:t>2</w:t>
            </w:r>
            <w:r>
              <w:rPr>
                <w:sz w:val="20"/>
                <w:szCs w:val="20"/>
              </w:rPr>
              <w:t>014</w:t>
            </w:r>
            <w:r w:rsidR="00D9005D">
              <w:rPr>
                <w:sz w:val="20"/>
                <w:szCs w:val="20"/>
              </w:rPr>
              <w:t xml:space="preserve">. </w:t>
            </w:r>
            <w:r w:rsidR="007C6EEC" w:rsidRPr="007C6EEC">
              <w:rPr>
                <w:bCs/>
                <w:iCs/>
                <w:sz w:val="20"/>
                <w:szCs w:val="20"/>
              </w:rPr>
              <w:t xml:space="preserve">Rebalse de </w:t>
            </w:r>
            <w:r w:rsidR="007C6EEC">
              <w:rPr>
                <w:bCs/>
                <w:iCs/>
                <w:sz w:val="20"/>
                <w:szCs w:val="20"/>
              </w:rPr>
              <w:t>43</w:t>
            </w:r>
            <w:r w:rsidR="007C6EEC" w:rsidRPr="007C6EEC">
              <w:rPr>
                <w:bCs/>
                <w:iCs/>
                <w:sz w:val="20"/>
                <w:szCs w:val="20"/>
              </w:rPr>
              <w:t xml:space="preserve"> días de duración</w:t>
            </w:r>
            <w:r w:rsidR="007C6EEC" w:rsidRPr="007C6EEC">
              <w:rPr>
                <w:sz w:val="20"/>
                <w:szCs w:val="20"/>
              </w:rPr>
              <w:t xml:space="preserve"> </w:t>
            </w:r>
            <w:r>
              <w:rPr>
                <w:sz w:val="20"/>
                <w:szCs w:val="20"/>
              </w:rPr>
              <w:t>siendo este el evento de rebalse más prolongado del registro.</w:t>
            </w:r>
          </w:p>
        </w:tc>
      </w:tr>
    </w:tbl>
    <w:p w14:paraId="3ECE5168" w14:textId="77777777" w:rsidR="00D014A1" w:rsidRDefault="00D014A1">
      <w:pPr>
        <w:jc w:val="left"/>
      </w:pPr>
    </w:p>
    <w:p w14:paraId="0C15D38F" w14:textId="77777777" w:rsidR="00D014A1" w:rsidRDefault="00D014A1">
      <w:pPr>
        <w:jc w:val="left"/>
      </w:pPr>
    </w:p>
    <w:p w14:paraId="3C61C115" w14:textId="77777777" w:rsidR="00D014A1" w:rsidRDefault="00D014A1">
      <w:pPr>
        <w:jc w:val="left"/>
      </w:pPr>
    </w:p>
    <w:p w14:paraId="0D391BF2" w14:textId="77777777" w:rsidR="00D014A1" w:rsidRDefault="00D014A1">
      <w:pPr>
        <w:jc w:val="left"/>
      </w:pPr>
    </w:p>
    <w:tbl>
      <w:tblPr>
        <w:tblW w:w="13849" w:type="dxa"/>
        <w:jc w:val="center"/>
        <w:tblCellMar>
          <w:left w:w="70" w:type="dxa"/>
          <w:right w:w="70" w:type="dxa"/>
        </w:tblCellMar>
        <w:tblLook w:val="04A0" w:firstRow="1" w:lastRow="0" w:firstColumn="1" w:lastColumn="0" w:noHBand="0" w:noVBand="1"/>
      </w:tblPr>
      <w:tblGrid>
        <w:gridCol w:w="13849"/>
      </w:tblGrid>
      <w:tr w:rsidR="00D014A1" w:rsidRPr="00EC73E4" w14:paraId="4B6EBD90"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5EC87649" w14:textId="77777777" w:rsidR="00D014A1" w:rsidRPr="00EC73E4" w:rsidRDefault="00D014A1" w:rsidP="0025355C">
            <w:pPr>
              <w:jc w:val="center"/>
              <w:rPr>
                <w:b/>
                <w:bCs/>
              </w:rPr>
            </w:pPr>
            <w:r w:rsidRPr="00EC73E4">
              <w:rPr>
                <w:b/>
                <w:bCs/>
              </w:rPr>
              <w:lastRenderedPageBreak/>
              <w:t>Registros</w:t>
            </w:r>
          </w:p>
        </w:tc>
      </w:tr>
      <w:tr w:rsidR="00D014A1" w:rsidRPr="00EC73E4" w14:paraId="127DB82B"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726B1E7E" w14:textId="77777777" w:rsidR="00D014A1" w:rsidRPr="00EC73E4" w:rsidRDefault="00D014A1" w:rsidP="0025355C">
            <w:pPr>
              <w:jc w:val="center"/>
            </w:pPr>
            <w:r>
              <w:rPr>
                <w:noProof/>
                <w:lang w:eastAsia="es-CL"/>
              </w:rPr>
              <w:drawing>
                <wp:inline distT="0" distB="0" distL="0" distR="0" wp14:anchorId="4A0558D9" wp14:editId="5DF6EF79">
                  <wp:extent cx="8617937" cy="4847589"/>
                  <wp:effectExtent l="0" t="0" r="0" b="0"/>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Diapositiva1.JPG"/>
                          <pic:cNvPicPr/>
                        </pic:nvPicPr>
                        <pic:blipFill>
                          <a:blip r:embed="rId38">
                            <a:extLst>
                              <a:ext uri="{28A0092B-C50C-407E-A947-70E740481C1C}">
                                <a14:useLocalDpi xmlns:a14="http://schemas.microsoft.com/office/drawing/2010/main" val="0"/>
                              </a:ext>
                            </a:extLst>
                          </a:blip>
                          <a:stretch>
                            <a:fillRect/>
                          </a:stretch>
                        </pic:blipFill>
                        <pic:spPr>
                          <a:xfrm>
                            <a:off x="0" y="0"/>
                            <a:ext cx="8617937" cy="4847589"/>
                          </a:xfrm>
                          <a:prstGeom prst="rect">
                            <a:avLst/>
                          </a:prstGeom>
                        </pic:spPr>
                      </pic:pic>
                    </a:graphicData>
                  </a:graphic>
                </wp:inline>
              </w:drawing>
            </w:r>
          </w:p>
        </w:tc>
      </w:tr>
      <w:tr w:rsidR="00D014A1" w:rsidRPr="00EC73E4" w14:paraId="68B6DB3B" w14:textId="77777777" w:rsidTr="0025355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tcPr>
          <w:p w14:paraId="7C0F0EC7" w14:textId="3F0C9B9D" w:rsidR="00D014A1" w:rsidRPr="004860A2" w:rsidRDefault="00D014A1" w:rsidP="007C6EEC">
            <w:pPr>
              <w:rPr>
                <w:sz w:val="20"/>
                <w:szCs w:val="20"/>
              </w:rPr>
            </w:pPr>
            <w:r w:rsidRPr="004860A2">
              <w:rPr>
                <w:b/>
                <w:sz w:val="20"/>
                <w:szCs w:val="20"/>
              </w:rPr>
              <w:t xml:space="preserve">Gráfico </w:t>
            </w:r>
            <w:r w:rsidR="002F7EC7">
              <w:rPr>
                <w:b/>
                <w:sz w:val="20"/>
                <w:szCs w:val="20"/>
              </w:rPr>
              <w:t>5</w:t>
            </w:r>
            <w:r w:rsidRPr="004860A2">
              <w:rPr>
                <w:sz w:val="20"/>
                <w:szCs w:val="20"/>
              </w:rPr>
              <w:t xml:space="preserve">: Eventos de rebalse al río. </w:t>
            </w:r>
            <w:r>
              <w:rPr>
                <w:sz w:val="20"/>
                <w:szCs w:val="20"/>
              </w:rPr>
              <w:t>27 de julio al 03 de agosto de</w:t>
            </w:r>
            <w:r w:rsidRPr="004860A2">
              <w:rPr>
                <w:sz w:val="20"/>
                <w:szCs w:val="20"/>
              </w:rPr>
              <w:t xml:space="preserve"> 2014.</w:t>
            </w:r>
            <w:r w:rsidR="007C6EEC" w:rsidRPr="007C6EEC">
              <w:rPr>
                <w:bCs/>
                <w:iCs/>
                <w:sz w:val="20"/>
                <w:szCs w:val="20"/>
              </w:rPr>
              <w:t xml:space="preserve"> Rebalse de </w:t>
            </w:r>
            <w:r w:rsidR="007C6EEC">
              <w:rPr>
                <w:bCs/>
                <w:iCs/>
                <w:sz w:val="20"/>
                <w:szCs w:val="20"/>
              </w:rPr>
              <w:t>08</w:t>
            </w:r>
            <w:r w:rsidR="007C6EEC" w:rsidRPr="007C6EEC">
              <w:rPr>
                <w:bCs/>
                <w:iCs/>
                <w:sz w:val="20"/>
                <w:szCs w:val="20"/>
              </w:rPr>
              <w:t xml:space="preserve"> días de duración</w:t>
            </w:r>
          </w:p>
        </w:tc>
      </w:tr>
    </w:tbl>
    <w:p w14:paraId="704FE43C" w14:textId="0BAAF6F8" w:rsidR="00324205" w:rsidRDefault="00324205">
      <w:pPr>
        <w:jc w:val="left"/>
      </w:pPr>
      <w:r>
        <w:br w:type="page"/>
      </w:r>
    </w:p>
    <w:p w14:paraId="57870C1B" w14:textId="550599A3" w:rsidR="001B2A99" w:rsidRPr="004D467F" w:rsidRDefault="001B2A99" w:rsidP="004D467F">
      <w:pPr>
        <w:pStyle w:val="Ttulo2"/>
      </w:pPr>
      <w:bookmarkStart w:id="136" w:name="_Toc421874384"/>
      <w:r w:rsidRPr="004D467F">
        <w:lastRenderedPageBreak/>
        <w:t>Calidad del Efluente.</w:t>
      </w:r>
      <w:bookmarkEnd w:id="136"/>
    </w:p>
    <w:p w14:paraId="3D81BD00" w14:textId="77777777" w:rsidR="00A74310" w:rsidRPr="00A0156A" w:rsidRDefault="00A74310" w:rsidP="004E583C">
      <w:pPr>
        <w:rPr>
          <w:sz w:val="16"/>
          <w:szCs w:val="16"/>
        </w:rPr>
      </w:pPr>
    </w:p>
    <w:tbl>
      <w:tblPr>
        <w:tblStyle w:val="Tablaconcuadrcula"/>
        <w:tblW w:w="13689" w:type="dxa"/>
        <w:tblLayout w:type="fixed"/>
        <w:tblLook w:val="04A0" w:firstRow="1" w:lastRow="0" w:firstColumn="1" w:lastColumn="0" w:noHBand="0" w:noVBand="1"/>
      </w:tblPr>
      <w:tblGrid>
        <w:gridCol w:w="3803"/>
        <w:gridCol w:w="9886"/>
      </w:tblGrid>
      <w:tr w:rsidR="00D462E4" w:rsidRPr="00DE3695" w14:paraId="5D4477DC" w14:textId="77777777" w:rsidTr="006B090A">
        <w:tc>
          <w:tcPr>
            <w:tcW w:w="1389" w:type="pct"/>
          </w:tcPr>
          <w:p w14:paraId="312BD081" w14:textId="070BD3AA" w:rsidR="00D462E4" w:rsidRPr="00DE3695" w:rsidRDefault="00D462E4" w:rsidP="00BB6EC5">
            <w:r w:rsidRPr="00DE3695">
              <w:rPr>
                <w:rFonts w:eastAsia="Times New Roman"/>
                <w:b/>
                <w:bCs/>
                <w:color w:val="000000"/>
                <w:lang w:eastAsia="es-CL"/>
              </w:rPr>
              <w:t>Número de Hecho Constatado</w:t>
            </w:r>
            <w:r w:rsidRPr="00DE3695">
              <w:rPr>
                <w:rFonts w:eastAsia="Times New Roman"/>
                <w:color w:val="000000"/>
                <w:lang w:eastAsia="es-CL"/>
              </w:rPr>
              <w:t xml:space="preserve">: </w:t>
            </w:r>
            <w:r w:rsidR="00BB6EC5">
              <w:rPr>
                <w:rFonts w:eastAsia="Times New Roman"/>
                <w:color w:val="000000"/>
                <w:lang w:eastAsia="es-CL"/>
              </w:rPr>
              <w:t>3</w:t>
            </w:r>
          </w:p>
        </w:tc>
        <w:tc>
          <w:tcPr>
            <w:tcW w:w="3611" w:type="pct"/>
          </w:tcPr>
          <w:p w14:paraId="78EAA838" w14:textId="3E58B568" w:rsidR="00D462E4" w:rsidRPr="00DE3695" w:rsidRDefault="00D462E4" w:rsidP="00735111">
            <w:r w:rsidRPr="00DE3695">
              <w:rPr>
                <w:rFonts w:eastAsia="Times New Roman"/>
                <w:b/>
                <w:bCs/>
                <w:color w:val="000000"/>
                <w:lang w:eastAsia="es-CL"/>
              </w:rPr>
              <w:t>Estación</w:t>
            </w:r>
            <w:r w:rsidRPr="00DE3695">
              <w:rPr>
                <w:rFonts w:eastAsia="Times New Roman"/>
                <w:color w:val="000000"/>
                <w:lang w:eastAsia="es-CL"/>
              </w:rPr>
              <w:t xml:space="preserve">: </w:t>
            </w:r>
            <w:r>
              <w:rPr>
                <w:rFonts w:eastAsia="Times New Roman"/>
                <w:color w:val="000000"/>
                <w:lang w:eastAsia="es-CL"/>
              </w:rPr>
              <w:t>2</w:t>
            </w:r>
          </w:p>
        </w:tc>
      </w:tr>
      <w:tr w:rsidR="00D462E4" w:rsidRPr="0025129B" w14:paraId="58B35807" w14:textId="77777777" w:rsidTr="006B090A">
        <w:trPr>
          <w:trHeight w:val="319"/>
        </w:trPr>
        <w:tc>
          <w:tcPr>
            <w:tcW w:w="5000" w:type="pct"/>
            <w:gridSpan w:val="2"/>
          </w:tcPr>
          <w:p w14:paraId="26B71528" w14:textId="77777777" w:rsidR="00D462E4" w:rsidRPr="0025129B" w:rsidRDefault="00D462E4" w:rsidP="000716A8">
            <w:pPr>
              <w:rPr>
                <w:b/>
              </w:rPr>
            </w:pPr>
            <w:r w:rsidRPr="0025129B">
              <w:rPr>
                <w:b/>
              </w:rPr>
              <w:t xml:space="preserve">Tipo de exigencia según lo indicado en RCA: </w:t>
            </w:r>
            <w:r w:rsidRPr="004B7936">
              <w:rPr>
                <w:b/>
                <w:bCs/>
                <w:color w:val="000000" w:themeColor="text1"/>
                <w:lang w:eastAsia="es-CL"/>
              </w:rPr>
              <w:t>Plan de seguimiento ambiental</w:t>
            </w:r>
          </w:p>
        </w:tc>
      </w:tr>
      <w:tr w:rsidR="00D462E4" w:rsidRPr="00DE3695" w14:paraId="6FE3F149" w14:textId="77777777" w:rsidTr="006B090A">
        <w:trPr>
          <w:trHeight w:val="699"/>
        </w:trPr>
        <w:tc>
          <w:tcPr>
            <w:tcW w:w="5000" w:type="pct"/>
            <w:gridSpan w:val="2"/>
            <w:tcBorders>
              <w:bottom w:val="single" w:sz="4" w:space="0" w:color="auto"/>
            </w:tcBorders>
          </w:tcPr>
          <w:p w14:paraId="7344DCBB" w14:textId="77777777" w:rsidR="00D462E4" w:rsidRDefault="00D462E4" w:rsidP="000716A8">
            <w:pPr>
              <w:rPr>
                <w:rFonts w:eastAsia="Times New Roman"/>
                <w:color w:val="000000"/>
                <w:lang w:eastAsia="es-CL"/>
              </w:rPr>
            </w:pPr>
            <w:r w:rsidRPr="00DE3695">
              <w:rPr>
                <w:rFonts w:eastAsia="Times New Roman"/>
                <w:b/>
                <w:bCs/>
                <w:color w:val="000000"/>
                <w:lang w:eastAsia="es-CL"/>
              </w:rPr>
              <w:t>Exigencia</w:t>
            </w:r>
            <w:r w:rsidRPr="00DE3695">
              <w:rPr>
                <w:rFonts w:eastAsia="Times New Roman"/>
                <w:color w:val="000000"/>
                <w:lang w:eastAsia="es-CL"/>
              </w:rPr>
              <w:t xml:space="preserve">: </w:t>
            </w:r>
          </w:p>
          <w:p w14:paraId="33D4EA1F" w14:textId="77777777" w:rsidR="00D462E4" w:rsidRPr="00A1182E" w:rsidRDefault="00D462E4" w:rsidP="000716A8">
            <w:pPr>
              <w:rPr>
                <w:rFonts w:eastAsia="Times New Roman"/>
                <w:color w:val="000000"/>
                <w:u w:val="single"/>
                <w:lang w:eastAsia="es-CL"/>
              </w:rPr>
            </w:pPr>
            <w:r w:rsidRPr="00A1182E">
              <w:rPr>
                <w:rFonts w:eastAsia="Times New Roman"/>
                <w:color w:val="000000"/>
                <w:u w:val="single"/>
                <w:lang w:eastAsia="es-CL"/>
              </w:rPr>
              <w:t xml:space="preserve">RCA 594/2005, Considerando </w:t>
            </w:r>
            <w:r>
              <w:rPr>
                <w:rFonts w:eastAsia="Times New Roman"/>
                <w:color w:val="000000"/>
                <w:u w:val="single"/>
                <w:lang w:eastAsia="es-CL"/>
              </w:rPr>
              <w:t>4.5.4</w:t>
            </w:r>
          </w:p>
          <w:p w14:paraId="0A26683A" w14:textId="21621BD2" w:rsidR="00D462E4" w:rsidRPr="00A1182E" w:rsidRDefault="00D462E4" w:rsidP="000716A8">
            <w:pPr>
              <w:rPr>
                <w:rFonts w:eastAsia="Times New Roman"/>
                <w:i/>
                <w:color w:val="000000"/>
                <w:lang w:eastAsia="es-CL"/>
              </w:rPr>
            </w:pPr>
            <w:r w:rsidRPr="00A1182E">
              <w:rPr>
                <w:rFonts w:eastAsia="Times New Roman"/>
                <w:i/>
                <w:color w:val="000000"/>
                <w:lang w:eastAsia="es-CL"/>
              </w:rPr>
              <w:t>“El flujo de los efluentes líquidos de la planta corresponde a las siguientes descargas: Caudal medio diario de RILES 900 l/s (77.760 m3/día); Aguas de enfriamiento 250 l/s (21.600 m3/día); Caudal Total de Descarga 1.150 l/s (99.360 m3/día).”</w:t>
            </w:r>
          </w:p>
          <w:p w14:paraId="7E793F0D" w14:textId="77777777" w:rsidR="00D462E4" w:rsidRPr="00DE3695" w:rsidRDefault="00D462E4" w:rsidP="000716A8">
            <w:pPr>
              <w:rPr>
                <w:rFonts w:eastAsia="Times New Roman"/>
                <w:color w:val="000000"/>
                <w:lang w:eastAsia="es-CL"/>
              </w:rPr>
            </w:pPr>
          </w:p>
          <w:p w14:paraId="74EFD9EC" w14:textId="77777777" w:rsidR="00D462E4" w:rsidRPr="00DE3695" w:rsidRDefault="00D462E4" w:rsidP="000716A8">
            <w:r w:rsidRPr="00DE3695">
              <w:rPr>
                <w:u w:val="single"/>
              </w:rPr>
              <w:t xml:space="preserve">RCA 594/2005, Considerando </w:t>
            </w:r>
            <w:r>
              <w:rPr>
                <w:u w:val="single"/>
              </w:rPr>
              <w:t>9.3.4</w:t>
            </w:r>
          </w:p>
          <w:p w14:paraId="30882527" w14:textId="77777777" w:rsidR="00D462E4" w:rsidRDefault="00D462E4" w:rsidP="000716A8">
            <w:pPr>
              <w:rPr>
                <w:i/>
              </w:rPr>
            </w:pPr>
            <w:r w:rsidRPr="00DE3695">
              <w:rPr>
                <w:i/>
              </w:rPr>
              <w:t>“</w:t>
            </w:r>
            <w:r>
              <w:rPr>
                <w:i/>
              </w:rPr>
              <w:t>Se deberá incluir en el programa de monitoreo para la calidad de las aguas del sector del depósito de residuos sólidos, el parámetro Aluminio</w:t>
            </w:r>
            <w:r w:rsidRPr="00DE3695">
              <w:rPr>
                <w:i/>
              </w:rPr>
              <w:t>”</w:t>
            </w:r>
            <w:r w:rsidRPr="00DE3695" w:rsidDel="00A0532A">
              <w:rPr>
                <w:i/>
              </w:rPr>
              <w:t xml:space="preserve"> </w:t>
            </w:r>
          </w:p>
          <w:p w14:paraId="238A8382" w14:textId="77777777" w:rsidR="00B60EBD" w:rsidRDefault="00B60EBD" w:rsidP="000716A8">
            <w:pPr>
              <w:rPr>
                <w:i/>
              </w:rPr>
            </w:pPr>
          </w:p>
          <w:p w14:paraId="6CD67F4C" w14:textId="77777777" w:rsidR="00D462E4" w:rsidRDefault="00D462E4" w:rsidP="000716A8">
            <w:pPr>
              <w:jc w:val="center"/>
              <w:rPr>
                <w:b/>
                <w:sz w:val="18"/>
              </w:rPr>
            </w:pPr>
            <w:r>
              <w:rPr>
                <w:b/>
                <w:sz w:val="18"/>
              </w:rPr>
              <w:t xml:space="preserve">Extracto </w:t>
            </w:r>
            <w:r w:rsidRPr="0026686F">
              <w:rPr>
                <w:b/>
                <w:sz w:val="18"/>
              </w:rPr>
              <w:t>Tabla</w:t>
            </w:r>
            <w:r>
              <w:rPr>
                <w:b/>
                <w:sz w:val="18"/>
              </w:rPr>
              <w:t xml:space="preserve"> 9.2 </w:t>
            </w:r>
            <w:r w:rsidRPr="0026686F">
              <w:rPr>
                <w:b/>
                <w:sz w:val="18"/>
              </w:rPr>
              <w:t>RCA 5</w:t>
            </w:r>
            <w:r>
              <w:rPr>
                <w:b/>
                <w:sz w:val="18"/>
              </w:rPr>
              <w:t>9</w:t>
            </w:r>
            <w:r w:rsidRPr="0026686F">
              <w:rPr>
                <w:b/>
                <w:sz w:val="18"/>
              </w:rPr>
              <w:t xml:space="preserve">4/2005: </w:t>
            </w:r>
            <w:r>
              <w:rPr>
                <w:b/>
                <w:sz w:val="18"/>
              </w:rPr>
              <w:t>Programa de Monitoreo Ambiental (Efluente) Requerido Durante la Operación</w:t>
            </w:r>
            <w:r w:rsidRPr="0026686F">
              <w:rPr>
                <w:b/>
                <w:sz w:val="18"/>
              </w:rPr>
              <w:t>. Fuente: Elaboración Propia</w:t>
            </w:r>
            <w:r>
              <w:rPr>
                <w:b/>
                <w:sz w:val="18"/>
              </w:rPr>
              <w:t>.</w:t>
            </w:r>
          </w:p>
          <w:tbl>
            <w:tblPr>
              <w:tblStyle w:val="Tablaconcuadrcula"/>
              <w:tblW w:w="0" w:type="auto"/>
              <w:jc w:val="center"/>
              <w:tblLayout w:type="fixed"/>
              <w:tblLook w:val="04A0" w:firstRow="1" w:lastRow="0" w:firstColumn="1" w:lastColumn="0" w:noHBand="0" w:noVBand="1"/>
            </w:tblPr>
            <w:tblGrid>
              <w:gridCol w:w="2210"/>
              <w:gridCol w:w="2210"/>
              <w:gridCol w:w="2211"/>
              <w:gridCol w:w="2210"/>
              <w:gridCol w:w="2211"/>
            </w:tblGrid>
            <w:tr w:rsidR="00D462E4" w:rsidRPr="007F2FEA" w14:paraId="07217CDF" w14:textId="77777777" w:rsidTr="000716A8">
              <w:trPr>
                <w:trHeight w:val="284"/>
                <w:jc w:val="center"/>
              </w:trPr>
              <w:tc>
                <w:tcPr>
                  <w:tcW w:w="2210" w:type="dxa"/>
                  <w:shd w:val="clear" w:color="auto" w:fill="D9D9D9" w:themeFill="background1" w:themeFillShade="D9"/>
                  <w:vAlign w:val="center"/>
                </w:tcPr>
                <w:p w14:paraId="7BDE7F04" w14:textId="77777777" w:rsidR="00D462E4" w:rsidRPr="007F2FEA" w:rsidRDefault="00D462E4" w:rsidP="000716A8">
                  <w:pPr>
                    <w:jc w:val="center"/>
                    <w:rPr>
                      <w:b/>
                      <w:sz w:val="16"/>
                      <w:szCs w:val="16"/>
                    </w:rPr>
                  </w:pPr>
                  <w:r w:rsidRPr="007F2FEA">
                    <w:rPr>
                      <w:b/>
                      <w:sz w:val="16"/>
                      <w:szCs w:val="16"/>
                    </w:rPr>
                    <w:t>Componente Ambiental</w:t>
                  </w:r>
                </w:p>
              </w:tc>
              <w:tc>
                <w:tcPr>
                  <w:tcW w:w="2210" w:type="dxa"/>
                  <w:shd w:val="clear" w:color="auto" w:fill="D9D9D9" w:themeFill="background1" w:themeFillShade="D9"/>
                  <w:vAlign w:val="center"/>
                </w:tcPr>
                <w:p w14:paraId="21BBB8C3" w14:textId="77777777" w:rsidR="00D462E4" w:rsidRPr="007F2FEA" w:rsidRDefault="00D462E4" w:rsidP="000716A8">
                  <w:pPr>
                    <w:jc w:val="center"/>
                    <w:rPr>
                      <w:b/>
                      <w:sz w:val="16"/>
                      <w:szCs w:val="16"/>
                    </w:rPr>
                  </w:pPr>
                  <w:r w:rsidRPr="007F2FEA">
                    <w:rPr>
                      <w:b/>
                      <w:sz w:val="16"/>
                      <w:szCs w:val="16"/>
                    </w:rPr>
                    <w:t>Variable Ambiental</w:t>
                  </w:r>
                </w:p>
              </w:tc>
              <w:tc>
                <w:tcPr>
                  <w:tcW w:w="2211" w:type="dxa"/>
                  <w:shd w:val="clear" w:color="auto" w:fill="D9D9D9" w:themeFill="background1" w:themeFillShade="D9"/>
                  <w:vAlign w:val="center"/>
                </w:tcPr>
                <w:p w14:paraId="39ABD181" w14:textId="77777777" w:rsidR="00D462E4" w:rsidRPr="007F2FEA" w:rsidRDefault="00D462E4" w:rsidP="000716A8">
                  <w:pPr>
                    <w:jc w:val="center"/>
                    <w:rPr>
                      <w:b/>
                      <w:sz w:val="16"/>
                      <w:szCs w:val="16"/>
                    </w:rPr>
                  </w:pPr>
                  <w:r w:rsidRPr="007F2FEA">
                    <w:rPr>
                      <w:b/>
                      <w:sz w:val="16"/>
                      <w:szCs w:val="16"/>
                    </w:rPr>
                    <w:t>Sitios de Monitoreo</w:t>
                  </w:r>
                </w:p>
              </w:tc>
              <w:tc>
                <w:tcPr>
                  <w:tcW w:w="2210" w:type="dxa"/>
                  <w:shd w:val="clear" w:color="auto" w:fill="D9D9D9" w:themeFill="background1" w:themeFillShade="D9"/>
                  <w:vAlign w:val="center"/>
                </w:tcPr>
                <w:p w14:paraId="0F911257" w14:textId="77777777" w:rsidR="00D462E4" w:rsidRPr="007F2FEA" w:rsidRDefault="00D462E4" w:rsidP="000716A8">
                  <w:pPr>
                    <w:jc w:val="center"/>
                    <w:rPr>
                      <w:b/>
                      <w:sz w:val="16"/>
                      <w:szCs w:val="16"/>
                    </w:rPr>
                  </w:pPr>
                  <w:r w:rsidRPr="007F2FEA">
                    <w:rPr>
                      <w:b/>
                      <w:sz w:val="16"/>
                      <w:szCs w:val="16"/>
                    </w:rPr>
                    <w:t>Frecuencia</w:t>
                  </w:r>
                </w:p>
              </w:tc>
              <w:tc>
                <w:tcPr>
                  <w:tcW w:w="2211" w:type="dxa"/>
                  <w:shd w:val="clear" w:color="auto" w:fill="D9D9D9" w:themeFill="background1" w:themeFillShade="D9"/>
                  <w:vAlign w:val="center"/>
                </w:tcPr>
                <w:p w14:paraId="4B794A3A" w14:textId="77777777" w:rsidR="00D462E4" w:rsidRPr="007F2FEA" w:rsidRDefault="00D462E4" w:rsidP="000716A8">
                  <w:pPr>
                    <w:jc w:val="center"/>
                    <w:rPr>
                      <w:b/>
                      <w:sz w:val="16"/>
                      <w:szCs w:val="16"/>
                    </w:rPr>
                  </w:pPr>
                  <w:r w:rsidRPr="007F2FEA">
                    <w:rPr>
                      <w:b/>
                      <w:sz w:val="16"/>
                      <w:szCs w:val="16"/>
                    </w:rPr>
                    <w:t>Especificaciones Técnicas</w:t>
                  </w:r>
                </w:p>
              </w:tc>
            </w:tr>
            <w:tr w:rsidR="00D462E4" w:rsidRPr="002A435A" w14:paraId="79D4E449" w14:textId="77777777" w:rsidTr="000716A8">
              <w:trPr>
                <w:jc w:val="center"/>
              </w:trPr>
              <w:tc>
                <w:tcPr>
                  <w:tcW w:w="2210" w:type="dxa"/>
                  <w:vMerge w:val="restart"/>
                  <w:vAlign w:val="center"/>
                </w:tcPr>
                <w:p w14:paraId="2AC03CC6" w14:textId="77777777" w:rsidR="00D462E4" w:rsidRPr="007F2FEA" w:rsidRDefault="00D462E4" w:rsidP="000716A8">
                  <w:pPr>
                    <w:jc w:val="center"/>
                    <w:rPr>
                      <w:sz w:val="16"/>
                      <w:szCs w:val="16"/>
                    </w:rPr>
                  </w:pPr>
                  <w:r w:rsidRPr="007F2FEA">
                    <w:rPr>
                      <w:sz w:val="16"/>
                      <w:szCs w:val="16"/>
                    </w:rPr>
                    <w:t>Calidad del Efluente</w:t>
                  </w:r>
                </w:p>
              </w:tc>
              <w:tc>
                <w:tcPr>
                  <w:tcW w:w="2210" w:type="dxa"/>
                  <w:vAlign w:val="center"/>
                </w:tcPr>
                <w:p w14:paraId="2BE82F87" w14:textId="77777777" w:rsidR="00D462E4" w:rsidRPr="007F2FEA" w:rsidRDefault="00D462E4" w:rsidP="000716A8">
                  <w:pPr>
                    <w:jc w:val="center"/>
                    <w:rPr>
                      <w:sz w:val="16"/>
                      <w:szCs w:val="16"/>
                    </w:rPr>
                  </w:pPr>
                  <w:r w:rsidRPr="007F2FEA">
                    <w:rPr>
                      <w:sz w:val="16"/>
                      <w:szCs w:val="16"/>
                    </w:rPr>
                    <w:t>Temperatura</w:t>
                  </w:r>
                </w:p>
              </w:tc>
              <w:tc>
                <w:tcPr>
                  <w:tcW w:w="2211" w:type="dxa"/>
                  <w:vMerge w:val="restart"/>
                  <w:vAlign w:val="center"/>
                </w:tcPr>
                <w:p w14:paraId="05741F58" w14:textId="77777777" w:rsidR="00D462E4" w:rsidRPr="007F2FEA" w:rsidRDefault="00D462E4" w:rsidP="000716A8">
                  <w:pPr>
                    <w:jc w:val="center"/>
                    <w:rPr>
                      <w:sz w:val="16"/>
                      <w:szCs w:val="16"/>
                    </w:rPr>
                  </w:pPr>
                  <w:r w:rsidRPr="007F2FEA">
                    <w:rPr>
                      <w:sz w:val="16"/>
                      <w:szCs w:val="16"/>
                    </w:rPr>
                    <w:t>A la salida tratamiento terciario</w:t>
                  </w:r>
                </w:p>
              </w:tc>
              <w:tc>
                <w:tcPr>
                  <w:tcW w:w="2210" w:type="dxa"/>
                  <w:vMerge w:val="restart"/>
                  <w:vAlign w:val="center"/>
                </w:tcPr>
                <w:p w14:paraId="52E32984" w14:textId="77777777" w:rsidR="00D462E4" w:rsidRPr="007F2FEA" w:rsidRDefault="00D462E4" w:rsidP="000716A8">
                  <w:pPr>
                    <w:jc w:val="center"/>
                    <w:rPr>
                      <w:sz w:val="16"/>
                      <w:szCs w:val="16"/>
                    </w:rPr>
                  </w:pPr>
                  <w:r w:rsidRPr="007F2FEA">
                    <w:rPr>
                      <w:sz w:val="16"/>
                      <w:szCs w:val="16"/>
                    </w:rPr>
                    <w:t>Continuo</w:t>
                  </w:r>
                </w:p>
              </w:tc>
              <w:tc>
                <w:tcPr>
                  <w:tcW w:w="2211" w:type="dxa"/>
                  <w:vMerge w:val="restart"/>
                  <w:vAlign w:val="center"/>
                </w:tcPr>
                <w:p w14:paraId="6FBC8FC8" w14:textId="77777777" w:rsidR="00D462E4" w:rsidRPr="007F2FEA" w:rsidRDefault="00D462E4" w:rsidP="000716A8">
                  <w:pPr>
                    <w:jc w:val="center"/>
                    <w:rPr>
                      <w:sz w:val="16"/>
                      <w:szCs w:val="16"/>
                      <w:lang w:val="en-US"/>
                    </w:rPr>
                  </w:pPr>
                  <w:r w:rsidRPr="007F2FEA">
                    <w:rPr>
                      <w:sz w:val="16"/>
                      <w:szCs w:val="16"/>
                      <w:lang w:val="en-US"/>
                    </w:rPr>
                    <w:t>Muestreos, tratamiento de muestras y análisis según Standard Methods for the Examination of Water and Wastewater</w:t>
                  </w:r>
                </w:p>
                <w:p w14:paraId="2FE4DBE6" w14:textId="77777777" w:rsidR="00D462E4" w:rsidRPr="007F2FEA" w:rsidRDefault="00D462E4" w:rsidP="000716A8">
                  <w:pPr>
                    <w:jc w:val="center"/>
                    <w:rPr>
                      <w:sz w:val="16"/>
                      <w:szCs w:val="16"/>
                      <w:lang w:val="en-US"/>
                    </w:rPr>
                  </w:pPr>
                </w:p>
              </w:tc>
            </w:tr>
            <w:tr w:rsidR="00D462E4" w:rsidRPr="007F2FEA" w14:paraId="177372FA" w14:textId="77777777" w:rsidTr="000716A8">
              <w:trPr>
                <w:jc w:val="center"/>
              </w:trPr>
              <w:tc>
                <w:tcPr>
                  <w:tcW w:w="2210" w:type="dxa"/>
                  <w:vMerge/>
                  <w:vAlign w:val="center"/>
                </w:tcPr>
                <w:p w14:paraId="7746CDA3" w14:textId="77777777" w:rsidR="00D462E4" w:rsidRPr="007F2FEA" w:rsidRDefault="00D462E4" w:rsidP="000716A8">
                  <w:pPr>
                    <w:jc w:val="center"/>
                    <w:rPr>
                      <w:sz w:val="16"/>
                      <w:szCs w:val="16"/>
                      <w:lang w:val="en-US"/>
                    </w:rPr>
                  </w:pPr>
                </w:p>
              </w:tc>
              <w:tc>
                <w:tcPr>
                  <w:tcW w:w="2210" w:type="dxa"/>
                  <w:vAlign w:val="center"/>
                </w:tcPr>
                <w:p w14:paraId="724BCFA3" w14:textId="77777777" w:rsidR="00D462E4" w:rsidRPr="007F2FEA" w:rsidRDefault="00D462E4" w:rsidP="000716A8">
                  <w:pPr>
                    <w:jc w:val="center"/>
                    <w:rPr>
                      <w:sz w:val="16"/>
                      <w:szCs w:val="16"/>
                    </w:rPr>
                  </w:pPr>
                  <w:r w:rsidRPr="007F2FEA">
                    <w:rPr>
                      <w:sz w:val="16"/>
                      <w:szCs w:val="16"/>
                    </w:rPr>
                    <w:t>pH</w:t>
                  </w:r>
                </w:p>
              </w:tc>
              <w:tc>
                <w:tcPr>
                  <w:tcW w:w="2211" w:type="dxa"/>
                  <w:vMerge/>
                  <w:vAlign w:val="center"/>
                </w:tcPr>
                <w:p w14:paraId="61698FEE" w14:textId="77777777" w:rsidR="00D462E4" w:rsidRPr="007F2FEA" w:rsidRDefault="00D462E4" w:rsidP="000716A8">
                  <w:pPr>
                    <w:jc w:val="center"/>
                    <w:rPr>
                      <w:sz w:val="16"/>
                      <w:szCs w:val="16"/>
                    </w:rPr>
                  </w:pPr>
                </w:p>
              </w:tc>
              <w:tc>
                <w:tcPr>
                  <w:tcW w:w="2210" w:type="dxa"/>
                  <w:vMerge/>
                  <w:vAlign w:val="center"/>
                </w:tcPr>
                <w:p w14:paraId="29C39712" w14:textId="77777777" w:rsidR="00D462E4" w:rsidRPr="007F2FEA" w:rsidRDefault="00D462E4" w:rsidP="000716A8">
                  <w:pPr>
                    <w:jc w:val="center"/>
                    <w:rPr>
                      <w:sz w:val="16"/>
                      <w:szCs w:val="16"/>
                    </w:rPr>
                  </w:pPr>
                </w:p>
              </w:tc>
              <w:tc>
                <w:tcPr>
                  <w:tcW w:w="2211" w:type="dxa"/>
                  <w:vMerge/>
                  <w:vAlign w:val="center"/>
                </w:tcPr>
                <w:p w14:paraId="4F875FCF" w14:textId="77777777" w:rsidR="00D462E4" w:rsidRPr="007F2FEA" w:rsidRDefault="00D462E4" w:rsidP="000716A8">
                  <w:pPr>
                    <w:jc w:val="center"/>
                    <w:rPr>
                      <w:sz w:val="16"/>
                      <w:szCs w:val="16"/>
                    </w:rPr>
                  </w:pPr>
                </w:p>
              </w:tc>
            </w:tr>
            <w:tr w:rsidR="00D462E4" w:rsidRPr="007F2FEA" w14:paraId="45435E21" w14:textId="77777777" w:rsidTr="000716A8">
              <w:trPr>
                <w:jc w:val="center"/>
              </w:trPr>
              <w:tc>
                <w:tcPr>
                  <w:tcW w:w="2210" w:type="dxa"/>
                  <w:vMerge/>
                  <w:vAlign w:val="center"/>
                </w:tcPr>
                <w:p w14:paraId="430E8E14" w14:textId="77777777" w:rsidR="00D462E4" w:rsidRPr="007F2FEA" w:rsidRDefault="00D462E4" w:rsidP="000716A8">
                  <w:pPr>
                    <w:jc w:val="center"/>
                    <w:rPr>
                      <w:sz w:val="16"/>
                      <w:szCs w:val="16"/>
                    </w:rPr>
                  </w:pPr>
                </w:p>
              </w:tc>
              <w:tc>
                <w:tcPr>
                  <w:tcW w:w="2210" w:type="dxa"/>
                  <w:vAlign w:val="center"/>
                </w:tcPr>
                <w:p w14:paraId="206D6404" w14:textId="77777777" w:rsidR="00D462E4" w:rsidRPr="007F2FEA" w:rsidRDefault="00D462E4" w:rsidP="000716A8">
                  <w:pPr>
                    <w:jc w:val="center"/>
                    <w:rPr>
                      <w:sz w:val="16"/>
                      <w:szCs w:val="16"/>
                    </w:rPr>
                  </w:pPr>
                  <w:r w:rsidRPr="007F2FEA">
                    <w:rPr>
                      <w:sz w:val="16"/>
                      <w:szCs w:val="16"/>
                    </w:rPr>
                    <w:t>Caudal</w:t>
                  </w:r>
                </w:p>
              </w:tc>
              <w:tc>
                <w:tcPr>
                  <w:tcW w:w="2211" w:type="dxa"/>
                  <w:vMerge/>
                  <w:vAlign w:val="center"/>
                </w:tcPr>
                <w:p w14:paraId="1FA2C39F" w14:textId="77777777" w:rsidR="00D462E4" w:rsidRPr="007F2FEA" w:rsidRDefault="00D462E4" w:rsidP="000716A8">
                  <w:pPr>
                    <w:jc w:val="center"/>
                    <w:rPr>
                      <w:sz w:val="16"/>
                      <w:szCs w:val="16"/>
                    </w:rPr>
                  </w:pPr>
                </w:p>
              </w:tc>
              <w:tc>
                <w:tcPr>
                  <w:tcW w:w="2210" w:type="dxa"/>
                  <w:vMerge/>
                  <w:vAlign w:val="center"/>
                </w:tcPr>
                <w:p w14:paraId="42378041" w14:textId="77777777" w:rsidR="00D462E4" w:rsidRPr="007F2FEA" w:rsidRDefault="00D462E4" w:rsidP="000716A8">
                  <w:pPr>
                    <w:jc w:val="center"/>
                    <w:rPr>
                      <w:sz w:val="16"/>
                      <w:szCs w:val="16"/>
                    </w:rPr>
                  </w:pPr>
                </w:p>
              </w:tc>
              <w:tc>
                <w:tcPr>
                  <w:tcW w:w="2211" w:type="dxa"/>
                  <w:vMerge/>
                  <w:vAlign w:val="center"/>
                </w:tcPr>
                <w:p w14:paraId="6640211E" w14:textId="77777777" w:rsidR="00D462E4" w:rsidRPr="007F2FEA" w:rsidRDefault="00D462E4" w:rsidP="000716A8">
                  <w:pPr>
                    <w:jc w:val="center"/>
                    <w:rPr>
                      <w:sz w:val="16"/>
                      <w:szCs w:val="16"/>
                    </w:rPr>
                  </w:pPr>
                </w:p>
              </w:tc>
            </w:tr>
            <w:tr w:rsidR="00D462E4" w:rsidRPr="007F2FEA" w14:paraId="25550927" w14:textId="77777777" w:rsidTr="000716A8">
              <w:trPr>
                <w:jc w:val="center"/>
              </w:trPr>
              <w:tc>
                <w:tcPr>
                  <w:tcW w:w="2210" w:type="dxa"/>
                  <w:vMerge/>
                  <w:vAlign w:val="center"/>
                </w:tcPr>
                <w:p w14:paraId="447EF6D9" w14:textId="77777777" w:rsidR="00D462E4" w:rsidRPr="007F2FEA" w:rsidRDefault="00D462E4" w:rsidP="000716A8">
                  <w:pPr>
                    <w:jc w:val="center"/>
                    <w:rPr>
                      <w:sz w:val="16"/>
                      <w:szCs w:val="16"/>
                    </w:rPr>
                  </w:pPr>
                </w:p>
              </w:tc>
              <w:tc>
                <w:tcPr>
                  <w:tcW w:w="2210" w:type="dxa"/>
                  <w:vAlign w:val="center"/>
                </w:tcPr>
                <w:p w14:paraId="55D0BB06" w14:textId="77777777" w:rsidR="00D462E4" w:rsidRPr="007F2FEA" w:rsidRDefault="00D462E4" w:rsidP="000716A8">
                  <w:pPr>
                    <w:jc w:val="center"/>
                    <w:rPr>
                      <w:sz w:val="16"/>
                      <w:szCs w:val="16"/>
                    </w:rPr>
                  </w:pPr>
                  <w:r w:rsidRPr="007F2FEA">
                    <w:rPr>
                      <w:sz w:val="16"/>
                      <w:szCs w:val="16"/>
                    </w:rPr>
                    <w:t>Conductividad</w:t>
                  </w:r>
                </w:p>
              </w:tc>
              <w:tc>
                <w:tcPr>
                  <w:tcW w:w="2211" w:type="dxa"/>
                  <w:vMerge/>
                  <w:vAlign w:val="center"/>
                </w:tcPr>
                <w:p w14:paraId="43A3A700" w14:textId="77777777" w:rsidR="00D462E4" w:rsidRPr="007F2FEA" w:rsidRDefault="00D462E4" w:rsidP="000716A8">
                  <w:pPr>
                    <w:jc w:val="center"/>
                    <w:rPr>
                      <w:sz w:val="16"/>
                      <w:szCs w:val="16"/>
                    </w:rPr>
                  </w:pPr>
                </w:p>
              </w:tc>
              <w:tc>
                <w:tcPr>
                  <w:tcW w:w="2210" w:type="dxa"/>
                  <w:vMerge/>
                  <w:vAlign w:val="center"/>
                </w:tcPr>
                <w:p w14:paraId="784A9253" w14:textId="77777777" w:rsidR="00D462E4" w:rsidRPr="007F2FEA" w:rsidRDefault="00D462E4" w:rsidP="000716A8">
                  <w:pPr>
                    <w:jc w:val="center"/>
                    <w:rPr>
                      <w:sz w:val="16"/>
                      <w:szCs w:val="16"/>
                    </w:rPr>
                  </w:pPr>
                </w:p>
              </w:tc>
              <w:tc>
                <w:tcPr>
                  <w:tcW w:w="2211" w:type="dxa"/>
                  <w:vMerge/>
                  <w:vAlign w:val="center"/>
                </w:tcPr>
                <w:p w14:paraId="5FDC667F" w14:textId="77777777" w:rsidR="00D462E4" w:rsidRPr="007F2FEA" w:rsidRDefault="00D462E4" w:rsidP="000716A8">
                  <w:pPr>
                    <w:jc w:val="center"/>
                    <w:rPr>
                      <w:sz w:val="16"/>
                      <w:szCs w:val="16"/>
                    </w:rPr>
                  </w:pPr>
                </w:p>
              </w:tc>
            </w:tr>
          </w:tbl>
          <w:p w14:paraId="158FFAD1" w14:textId="77777777" w:rsidR="00D462E4" w:rsidRDefault="00D462E4" w:rsidP="000716A8">
            <w:pPr>
              <w:rPr>
                <w:b/>
                <w:sz w:val="16"/>
                <w:szCs w:val="16"/>
              </w:rPr>
            </w:pPr>
          </w:p>
          <w:p w14:paraId="434602BD" w14:textId="77777777" w:rsidR="00243D74" w:rsidRPr="00DE3695" w:rsidRDefault="00243D74" w:rsidP="000716A8">
            <w:pPr>
              <w:rPr>
                <w:b/>
                <w:sz w:val="16"/>
                <w:szCs w:val="16"/>
              </w:rPr>
            </w:pPr>
          </w:p>
        </w:tc>
      </w:tr>
      <w:tr w:rsidR="00D462E4" w14:paraId="14682C66" w14:textId="77777777" w:rsidTr="006B090A">
        <w:trPr>
          <w:trHeight w:val="4666"/>
        </w:trPr>
        <w:tc>
          <w:tcPr>
            <w:tcW w:w="5000" w:type="pct"/>
            <w:gridSpan w:val="2"/>
          </w:tcPr>
          <w:p w14:paraId="16AC7B8D" w14:textId="14A4739D" w:rsidR="00D462E4" w:rsidRPr="00694B31" w:rsidRDefault="00D462E4" w:rsidP="000716A8">
            <w:pPr>
              <w:jc w:val="left"/>
              <w:rPr>
                <w:rFonts w:ascii="Calibri" w:eastAsia="Times New Roman" w:hAnsi="Calibri"/>
                <w:b/>
                <w:bCs/>
                <w:color w:val="000000"/>
                <w:lang w:eastAsia="es-CL"/>
              </w:rPr>
            </w:pPr>
            <w:r>
              <w:rPr>
                <w:rFonts w:ascii="Calibri" w:eastAsia="Times New Roman" w:hAnsi="Calibri"/>
                <w:b/>
                <w:bCs/>
                <w:color w:val="000000"/>
                <w:lang w:eastAsia="es-CL"/>
              </w:rPr>
              <w:lastRenderedPageBreak/>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7CE98211" w14:textId="45C96E7D"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Se inspecciona canaleta Parshall de salida del efluente, constándose la implementación de los siguientes equipos de medición automáticos:</w:t>
            </w:r>
          </w:p>
          <w:p w14:paraId="252FD25E" w14:textId="75A1DBFB" w:rsidR="00735111" w:rsidRPr="00735111" w:rsidRDefault="00735111" w:rsidP="00735111">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Sensor de nivel 385-LT-206: 689,8 mm.</w:t>
            </w:r>
          </w:p>
          <w:p w14:paraId="36A6344B" w14:textId="3CD62310" w:rsidR="00735111" w:rsidRPr="00735111" w:rsidRDefault="00735111" w:rsidP="00735111">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Sensor de nivel 385-LT-206B: 691,27 mm.</w:t>
            </w:r>
          </w:p>
          <w:p w14:paraId="2130FA6A" w14:textId="2C895043" w:rsidR="00735111" w:rsidRPr="00735111" w:rsidRDefault="00735111" w:rsidP="00735111">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Sensor 385-QT-207: pH 7,76; Temperatura 28,1 °C.</w:t>
            </w:r>
          </w:p>
          <w:p w14:paraId="6F036DD3" w14:textId="5FC61E43" w:rsidR="00735111" w:rsidRPr="00735111" w:rsidRDefault="00735111" w:rsidP="00735111">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Sensor 385-QT-207B: pH 7,75; Temperatura 28,1 °C.</w:t>
            </w:r>
          </w:p>
          <w:p w14:paraId="71993621" w14:textId="77777777"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Se observan tres (3) equipos de muestreo autónomos, marca HACH, instalados de forma permanente en el canal Parshall.</w:t>
            </w:r>
          </w:p>
          <w:p w14:paraId="306F936A" w14:textId="7FFBBBA1"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Pr>
                <w:rFonts w:ascii="Calibri" w:eastAsia="Times New Roman" w:hAnsi="Calibri"/>
                <w:iCs/>
                <w:color w:val="000000"/>
                <w:lang w:eastAsia="es-CL"/>
              </w:rPr>
              <w:t xml:space="preserve">Se observa </w:t>
            </w:r>
            <w:r w:rsidRPr="00735111">
              <w:rPr>
                <w:rFonts w:ascii="Calibri" w:eastAsia="Times New Roman" w:hAnsi="Calibri"/>
                <w:iCs/>
                <w:color w:val="000000"/>
                <w:lang w:eastAsia="es-CL"/>
              </w:rPr>
              <w:t>Regla de nivel instalada en canaleta Parshall.</w:t>
            </w:r>
          </w:p>
          <w:p w14:paraId="43771616" w14:textId="3C1F496E" w:rsid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Se realiza medición de calidad del efluente final en canaleta Parshall, con equipo sonda multiparámetro marca Hanna, modelo HI9829, calibrada en terreno.</w:t>
            </w:r>
            <w:r>
              <w:rPr>
                <w:rFonts w:ascii="Calibri" w:eastAsia="Times New Roman" w:hAnsi="Calibri"/>
                <w:iCs/>
                <w:color w:val="000000"/>
                <w:lang w:eastAsia="es-CL"/>
              </w:rPr>
              <w:t xml:space="preserve"> Los resultados se muestran en la Tabla N° 3.</w:t>
            </w:r>
          </w:p>
          <w:p w14:paraId="0DA1666E" w14:textId="729F3D82" w:rsidR="00735111" w:rsidRDefault="00735111" w:rsidP="00735111">
            <w:pPr>
              <w:pStyle w:val="Prrafodelista"/>
              <w:ind w:left="313"/>
              <w:jc w:val="center"/>
              <w:rPr>
                <w:rFonts w:ascii="Calibri" w:eastAsia="Times New Roman" w:hAnsi="Calibri"/>
                <w:iCs/>
                <w:color w:val="000000"/>
                <w:lang w:eastAsia="es-CL"/>
              </w:rPr>
            </w:pPr>
            <w:r w:rsidRPr="00735111">
              <w:rPr>
                <w:rFonts w:ascii="Calibri" w:eastAsia="Times New Roman" w:hAnsi="Calibri"/>
                <w:b/>
                <w:iCs/>
                <w:color w:val="000000"/>
                <w:lang w:eastAsia="es-CL"/>
              </w:rPr>
              <w:t xml:space="preserve">Tabla </w:t>
            </w:r>
            <w:r>
              <w:rPr>
                <w:rFonts w:ascii="Calibri" w:eastAsia="Times New Roman" w:hAnsi="Calibri"/>
                <w:b/>
                <w:iCs/>
                <w:color w:val="000000"/>
                <w:lang w:eastAsia="es-CL"/>
              </w:rPr>
              <w:t>3</w:t>
            </w:r>
            <w:r w:rsidRPr="00735111">
              <w:rPr>
                <w:rFonts w:ascii="Calibri" w:eastAsia="Times New Roman" w:hAnsi="Calibri"/>
                <w:b/>
                <w:iCs/>
                <w:color w:val="000000"/>
                <w:lang w:eastAsia="es-CL"/>
              </w:rPr>
              <w:t>.</w:t>
            </w:r>
            <w:r w:rsidRPr="00735111">
              <w:rPr>
                <w:rFonts w:ascii="Calibri" w:eastAsia="Times New Roman" w:hAnsi="Calibri"/>
                <w:iCs/>
                <w:color w:val="000000"/>
                <w:lang w:eastAsia="es-CL"/>
              </w:rPr>
              <w:t xml:space="preserve"> Resultados de medición SMA parámetros in situ.</w:t>
            </w:r>
          </w:p>
          <w:p w14:paraId="415F5059" w14:textId="77777777" w:rsidR="00735111" w:rsidRDefault="00735111" w:rsidP="00735111">
            <w:pPr>
              <w:pStyle w:val="Prrafodelista"/>
              <w:ind w:left="313"/>
              <w:rPr>
                <w:rFonts w:ascii="Calibri" w:eastAsia="Times New Roman" w:hAnsi="Calibri"/>
                <w:iCs/>
                <w:color w:val="000000"/>
                <w:lang w:eastAsia="es-CL"/>
              </w:rPr>
            </w:pPr>
          </w:p>
          <w:tbl>
            <w:tblPr>
              <w:tblStyle w:val="Tablaconcuadrcula"/>
              <w:tblW w:w="12356" w:type="dxa"/>
              <w:jc w:val="center"/>
              <w:tblLayout w:type="fixed"/>
              <w:tblLook w:val="04A0" w:firstRow="1" w:lastRow="0" w:firstColumn="1" w:lastColumn="0" w:noHBand="0" w:noVBand="1"/>
            </w:tblPr>
            <w:tblGrid>
              <w:gridCol w:w="1200"/>
              <w:gridCol w:w="1480"/>
              <w:gridCol w:w="1200"/>
              <w:gridCol w:w="1814"/>
              <w:gridCol w:w="1134"/>
              <w:gridCol w:w="1134"/>
              <w:gridCol w:w="1559"/>
              <w:gridCol w:w="1134"/>
              <w:gridCol w:w="1701"/>
            </w:tblGrid>
            <w:tr w:rsidR="00587CB4" w:rsidRPr="007B454D" w14:paraId="1F162B15" w14:textId="77777777" w:rsidTr="00587CB4">
              <w:trPr>
                <w:trHeight w:val="315"/>
                <w:jc w:val="center"/>
              </w:trPr>
              <w:tc>
                <w:tcPr>
                  <w:tcW w:w="1200" w:type="dxa"/>
                  <w:vMerge w:val="restart"/>
                  <w:shd w:val="clear" w:color="auto" w:fill="BFBFBF" w:themeFill="background1" w:themeFillShade="BF"/>
                  <w:hideMark/>
                </w:tcPr>
                <w:p w14:paraId="5E44FBF8" w14:textId="77777777" w:rsidR="00587CB4" w:rsidRPr="007B454D" w:rsidRDefault="00587CB4" w:rsidP="00735111">
                  <w:pPr>
                    <w:rPr>
                      <w:b/>
                      <w:bCs/>
                      <w:color w:val="000000" w:themeColor="text1"/>
                    </w:rPr>
                  </w:pPr>
                  <w:r w:rsidRPr="007B454D">
                    <w:rPr>
                      <w:b/>
                      <w:bCs/>
                      <w:color w:val="000000" w:themeColor="text1"/>
                    </w:rPr>
                    <w:t>N° Estación</w:t>
                  </w:r>
                </w:p>
              </w:tc>
              <w:tc>
                <w:tcPr>
                  <w:tcW w:w="1480" w:type="dxa"/>
                  <w:vMerge w:val="restart"/>
                  <w:shd w:val="clear" w:color="auto" w:fill="BFBFBF" w:themeFill="background1" w:themeFillShade="BF"/>
                  <w:hideMark/>
                </w:tcPr>
                <w:p w14:paraId="178353C1" w14:textId="77777777" w:rsidR="00587CB4" w:rsidRPr="007B454D" w:rsidRDefault="00587CB4" w:rsidP="00735111">
                  <w:pPr>
                    <w:rPr>
                      <w:b/>
                      <w:bCs/>
                      <w:color w:val="000000" w:themeColor="text1"/>
                    </w:rPr>
                  </w:pPr>
                  <w:r w:rsidRPr="007B454D">
                    <w:rPr>
                      <w:b/>
                      <w:bCs/>
                      <w:color w:val="000000" w:themeColor="text1"/>
                    </w:rPr>
                    <w:t>Nombre punto</w:t>
                  </w:r>
                </w:p>
              </w:tc>
              <w:tc>
                <w:tcPr>
                  <w:tcW w:w="9676" w:type="dxa"/>
                  <w:gridSpan w:val="7"/>
                  <w:shd w:val="clear" w:color="auto" w:fill="BFBFBF" w:themeFill="background1" w:themeFillShade="BF"/>
                </w:tcPr>
                <w:p w14:paraId="003C29A4" w14:textId="3BCC47E8" w:rsidR="00587CB4" w:rsidRPr="007B454D" w:rsidRDefault="00587CB4" w:rsidP="00587CB4">
                  <w:pPr>
                    <w:jc w:val="center"/>
                    <w:rPr>
                      <w:b/>
                      <w:bCs/>
                      <w:color w:val="000000" w:themeColor="text1"/>
                    </w:rPr>
                  </w:pPr>
                  <w:r w:rsidRPr="007B454D">
                    <w:rPr>
                      <w:b/>
                      <w:bCs/>
                      <w:color w:val="000000" w:themeColor="text1"/>
                    </w:rPr>
                    <w:t>Parámetros</w:t>
                  </w:r>
                </w:p>
              </w:tc>
            </w:tr>
            <w:tr w:rsidR="00587CB4" w:rsidRPr="007B454D" w14:paraId="28FC8CE7" w14:textId="77777777" w:rsidTr="00587CB4">
              <w:trPr>
                <w:trHeight w:val="465"/>
                <w:jc w:val="center"/>
              </w:trPr>
              <w:tc>
                <w:tcPr>
                  <w:tcW w:w="1200" w:type="dxa"/>
                  <w:vMerge/>
                  <w:shd w:val="clear" w:color="auto" w:fill="BFBFBF" w:themeFill="background1" w:themeFillShade="BF"/>
                  <w:hideMark/>
                </w:tcPr>
                <w:p w14:paraId="307F8871" w14:textId="77777777" w:rsidR="00587CB4" w:rsidRPr="007B454D" w:rsidRDefault="00587CB4" w:rsidP="00735111">
                  <w:pPr>
                    <w:rPr>
                      <w:b/>
                      <w:bCs/>
                      <w:color w:val="000000" w:themeColor="text1"/>
                    </w:rPr>
                  </w:pPr>
                </w:p>
              </w:tc>
              <w:tc>
                <w:tcPr>
                  <w:tcW w:w="1480" w:type="dxa"/>
                  <w:vMerge/>
                  <w:shd w:val="clear" w:color="auto" w:fill="BFBFBF" w:themeFill="background1" w:themeFillShade="BF"/>
                  <w:hideMark/>
                </w:tcPr>
                <w:p w14:paraId="27A227AD" w14:textId="77777777" w:rsidR="00587CB4" w:rsidRPr="007B454D" w:rsidRDefault="00587CB4" w:rsidP="00735111">
                  <w:pPr>
                    <w:rPr>
                      <w:b/>
                      <w:bCs/>
                      <w:color w:val="000000" w:themeColor="text1"/>
                    </w:rPr>
                  </w:pPr>
                </w:p>
              </w:tc>
              <w:tc>
                <w:tcPr>
                  <w:tcW w:w="1200" w:type="dxa"/>
                  <w:shd w:val="clear" w:color="auto" w:fill="BFBFBF" w:themeFill="background1" w:themeFillShade="BF"/>
                  <w:hideMark/>
                </w:tcPr>
                <w:p w14:paraId="12D8DC69" w14:textId="77777777" w:rsidR="00587CB4" w:rsidRPr="007B454D" w:rsidRDefault="00587CB4" w:rsidP="00735111">
                  <w:pPr>
                    <w:jc w:val="center"/>
                    <w:rPr>
                      <w:b/>
                      <w:bCs/>
                      <w:color w:val="000000" w:themeColor="text1"/>
                    </w:rPr>
                  </w:pPr>
                  <w:r w:rsidRPr="007B454D">
                    <w:rPr>
                      <w:b/>
                      <w:bCs/>
                      <w:color w:val="000000" w:themeColor="text1"/>
                    </w:rPr>
                    <w:t>pH</w:t>
                  </w:r>
                </w:p>
              </w:tc>
              <w:tc>
                <w:tcPr>
                  <w:tcW w:w="1814" w:type="dxa"/>
                  <w:shd w:val="clear" w:color="auto" w:fill="BFBFBF" w:themeFill="background1" w:themeFillShade="BF"/>
                  <w:hideMark/>
                </w:tcPr>
                <w:p w14:paraId="248C6357" w14:textId="77777777" w:rsidR="00587CB4" w:rsidRPr="007B454D" w:rsidRDefault="00587CB4" w:rsidP="00735111">
                  <w:pPr>
                    <w:jc w:val="center"/>
                    <w:rPr>
                      <w:b/>
                      <w:bCs/>
                      <w:color w:val="000000" w:themeColor="text1"/>
                    </w:rPr>
                  </w:pPr>
                  <w:r w:rsidRPr="007B454D">
                    <w:rPr>
                      <w:b/>
                      <w:bCs/>
                      <w:color w:val="000000" w:themeColor="text1"/>
                    </w:rPr>
                    <w:t>Temperatura °C</w:t>
                  </w:r>
                </w:p>
              </w:tc>
              <w:tc>
                <w:tcPr>
                  <w:tcW w:w="1134" w:type="dxa"/>
                  <w:shd w:val="clear" w:color="auto" w:fill="BFBFBF" w:themeFill="background1" w:themeFillShade="BF"/>
                  <w:hideMark/>
                </w:tcPr>
                <w:p w14:paraId="38CBC71D" w14:textId="77777777" w:rsidR="00587CB4" w:rsidRPr="007B454D" w:rsidRDefault="00587CB4" w:rsidP="00735111">
                  <w:pPr>
                    <w:jc w:val="center"/>
                    <w:rPr>
                      <w:b/>
                      <w:bCs/>
                      <w:color w:val="000000" w:themeColor="text1"/>
                    </w:rPr>
                  </w:pPr>
                  <w:r w:rsidRPr="007B454D">
                    <w:rPr>
                      <w:b/>
                      <w:bCs/>
                      <w:color w:val="000000" w:themeColor="text1"/>
                    </w:rPr>
                    <w:t>Salinidad (PSU)</w:t>
                  </w:r>
                </w:p>
              </w:tc>
              <w:tc>
                <w:tcPr>
                  <w:tcW w:w="1134" w:type="dxa"/>
                  <w:shd w:val="clear" w:color="auto" w:fill="BFBFBF" w:themeFill="background1" w:themeFillShade="BF"/>
                  <w:hideMark/>
                </w:tcPr>
                <w:p w14:paraId="7CA27A73" w14:textId="77777777" w:rsidR="00587CB4" w:rsidRPr="007B454D" w:rsidRDefault="00587CB4" w:rsidP="00735111">
                  <w:pPr>
                    <w:jc w:val="center"/>
                    <w:rPr>
                      <w:b/>
                      <w:bCs/>
                      <w:color w:val="000000" w:themeColor="text1"/>
                    </w:rPr>
                  </w:pPr>
                  <w:r w:rsidRPr="007B454D">
                    <w:rPr>
                      <w:b/>
                      <w:bCs/>
                      <w:color w:val="000000" w:themeColor="text1"/>
                    </w:rPr>
                    <w:t>Turbidez (FNU)</w:t>
                  </w:r>
                </w:p>
              </w:tc>
              <w:tc>
                <w:tcPr>
                  <w:tcW w:w="1559" w:type="dxa"/>
                  <w:shd w:val="clear" w:color="auto" w:fill="BFBFBF" w:themeFill="background1" w:themeFillShade="BF"/>
                </w:tcPr>
                <w:p w14:paraId="00408298" w14:textId="77777777" w:rsidR="00587CB4" w:rsidRPr="007B454D" w:rsidRDefault="00587CB4" w:rsidP="00735111">
                  <w:pPr>
                    <w:jc w:val="center"/>
                    <w:rPr>
                      <w:b/>
                      <w:bCs/>
                      <w:color w:val="000000" w:themeColor="text1"/>
                    </w:rPr>
                  </w:pPr>
                  <w:r w:rsidRPr="007B454D">
                    <w:rPr>
                      <w:b/>
                      <w:bCs/>
                      <w:color w:val="000000" w:themeColor="text1"/>
                    </w:rPr>
                    <w:t>Oxígeno Disuelto (ppm)</w:t>
                  </w:r>
                </w:p>
              </w:tc>
              <w:tc>
                <w:tcPr>
                  <w:tcW w:w="1134" w:type="dxa"/>
                  <w:shd w:val="clear" w:color="auto" w:fill="BFBFBF" w:themeFill="background1" w:themeFillShade="BF"/>
                  <w:hideMark/>
                </w:tcPr>
                <w:p w14:paraId="45DEBB96" w14:textId="77777777" w:rsidR="00587CB4" w:rsidRPr="007B454D" w:rsidRDefault="00587CB4" w:rsidP="00735111">
                  <w:pPr>
                    <w:jc w:val="center"/>
                    <w:rPr>
                      <w:b/>
                      <w:bCs/>
                      <w:color w:val="000000" w:themeColor="text1"/>
                    </w:rPr>
                  </w:pPr>
                  <w:r w:rsidRPr="007B454D">
                    <w:rPr>
                      <w:b/>
                      <w:bCs/>
                      <w:color w:val="000000" w:themeColor="text1"/>
                    </w:rPr>
                    <w:t>REDOX (mV)</w:t>
                  </w:r>
                </w:p>
              </w:tc>
              <w:tc>
                <w:tcPr>
                  <w:tcW w:w="1701" w:type="dxa"/>
                  <w:shd w:val="clear" w:color="auto" w:fill="BFBFBF" w:themeFill="background1" w:themeFillShade="BF"/>
                  <w:hideMark/>
                </w:tcPr>
                <w:p w14:paraId="0933F2F6" w14:textId="52C788C5" w:rsidR="00587CB4" w:rsidRPr="007B454D" w:rsidRDefault="00587CB4" w:rsidP="00735111">
                  <w:pPr>
                    <w:jc w:val="center"/>
                    <w:rPr>
                      <w:b/>
                      <w:bCs/>
                      <w:color w:val="000000" w:themeColor="text1"/>
                    </w:rPr>
                  </w:pPr>
                  <w:r w:rsidRPr="00587CB4">
                    <w:rPr>
                      <w:b/>
                      <w:bCs/>
                      <w:color w:val="000000" w:themeColor="text1"/>
                    </w:rPr>
                    <w:t>Conductividad (uS/cm)</w:t>
                  </w:r>
                </w:p>
              </w:tc>
            </w:tr>
            <w:tr w:rsidR="00587CB4" w:rsidRPr="007B454D" w14:paraId="414EF889" w14:textId="77777777" w:rsidTr="00587CB4">
              <w:trPr>
                <w:trHeight w:val="491"/>
                <w:jc w:val="center"/>
              </w:trPr>
              <w:tc>
                <w:tcPr>
                  <w:tcW w:w="1200" w:type="dxa"/>
                  <w:hideMark/>
                </w:tcPr>
                <w:p w14:paraId="7BB642F8" w14:textId="05616F35" w:rsidR="00587CB4" w:rsidRPr="007B454D" w:rsidRDefault="00587CB4" w:rsidP="00735111">
                  <w:pPr>
                    <w:jc w:val="center"/>
                    <w:rPr>
                      <w:bCs/>
                      <w:color w:val="000000" w:themeColor="text1"/>
                    </w:rPr>
                  </w:pPr>
                  <w:r>
                    <w:rPr>
                      <w:bCs/>
                      <w:color w:val="000000" w:themeColor="text1"/>
                    </w:rPr>
                    <w:t>2</w:t>
                  </w:r>
                </w:p>
              </w:tc>
              <w:tc>
                <w:tcPr>
                  <w:tcW w:w="1480" w:type="dxa"/>
                  <w:hideMark/>
                </w:tcPr>
                <w:p w14:paraId="1A34281F" w14:textId="0D2EBEC5" w:rsidR="00587CB4" w:rsidRPr="007B454D" w:rsidRDefault="00587CB4" w:rsidP="00735111">
                  <w:pPr>
                    <w:jc w:val="center"/>
                    <w:rPr>
                      <w:bCs/>
                      <w:color w:val="000000" w:themeColor="text1"/>
                    </w:rPr>
                  </w:pPr>
                  <w:r>
                    <w:rPr>
                      <w:bCs/>
                      <w:color w:val="000000" w:themeColor="text1"/>
                    </w:rPr>
                    <w:t>Canaleta parshall efluente final</w:t>
                  </w:r>
                </w:p>
              </w:tc>
              <w:tc>
                <w:tcPr>
                  <w:tcW w:w="1200" w:type="dxa"/>
                  <w:hideMark/>
                </w:tcPr>
                <w:p w14:paraId="5DF3E2D5" w14:textId="5C80D2E8" w:rsidR="00587CB4" w:rsidRPr="007B454D" w:rsidRDefault="00587CB4" w:rsidP="00735111">
                  <w:pPr>
                    <w:jc w:val="center"/>
                    <w:rPr>
                      <w:bCs/>
                      <w:color w:val="000000" w:themeColor="text1"/>
                    </w:rPr>
                  </w:pPr>
                  <w:r>
                    <w:rPr>
                      <w:bCs/>
                      <w:color w:val="000000" w:themeColor="text1"/>
                    </w:rPr>
                    <w:t>7,75</w:t>
                  </w:r>
                </w:p>
              </w:tc>
              <w:tc>
                <w:tcPr>
                  <w:tcW w:w="1814" w:type="dxa"/>
                  <w:hideMark/>
                </w:tcPr>
                <w:p w14:paraId="705200B5" w14:textId="7A1FDAFA" w:rsidR="00587CB4" w:rsidRPr="007B454D" w:rsidRDefault="00587CB4" w:rsidP="00735111">
                  <w:pPr>
                    <w:jc w:val="center"/>
                    <w:rPr>
                      <w:bCs/>
                      <w:color w:val="000000" w:themeColor="text1"/>
                    </w:rPr>
                  </w:pPr>
                  <w:r>
                    <w:rPr>
                      <w:bCs/>
                      <w:color w:val="000000" w:themeColor="text1"/>
                    </w:rPr>
                    <w:t>28,26</w:t>
                  </w:r>
                </w:p>
              </w:tc>
              <w:tc>
                <w:tcPr>
                  <w:tcW w:w="1134" w:type="dxa"/>
                  <w:hideMark/>
                </w:tcPr>
                <w:p w14:paraId="14F21F36" w14:textId="07B914A7" w:rsidR="00587CB4" w:rsidRPr="007B454D" w:rsidRDefault="00587CB4" w:rsidP="00735111">
                  <w:pPr>
                    <w:jc w:val="center"/>
                    <w:rPr>
                      <w:bCs/>
                      <w:color w:val="000000" w:themeColor="text1"/>
                    </w:rPr>
                  </w:pPr>
                  <w:r>
                    <w:rPr>
                      <w:bCs/>
                      <w:color w:val="000000" w:themeColor="text1"/>
                    </w:rPr>
                    <w:t>1,39</w:t>
                  </w:r>
                </w:p>
              </w:tc>
              <w:tc>
                <w:tcPr>
                  <w:tcW w:w="1134" w:type="dxa"/>
                  <w:hideMark/>
                </w:tcPr>
                <w:p w14:paraId="27A40D0C" w14:textId="3329AF96" w:rsidR="00587CB4" w:rsidRPr="007B454D" w:rsidRDefault="00587CB4" w:rsidP="00735111">
                  <w:pPr>
                    <w:jc w:val="center"/>
                    <w:rPr>
                      <w:bCs/>
                      <w:color w:val="000000" w:themeColor="text1"/>
                    </w:rPr>
                  </w:pPr>
                  <w:r>
                    <w:rPr>
                      <w:bCs/>
                      <w:color w:val="000000" w:themeColor="text1"/>
                    </w:rPr>
                    <w:t>25,1</w:t>
                  </w:r>
                </w:p>
              </w:tc>
              <w:tc>
                <w:tcPr>
                  <w:tcW w:w="1559" w:type="dxa"/>
                </w:tcPr>
                <w:p w14:paraId="5B954233" w14:textId="36FE68F1" w:rsidR="00587CB4" w:rsidRPr="007B454D" w:rsidRDefault="00587CB4" w:rsidP="00735111">
                  <w:pPr>
                    <w:jc w:val="center"/>
                    <w:rPr>
                      <w:bCs/>
                      <w:color w:val="000000" w:themeColor="text1"/>
                    </w:rPr>
                  </w:pPr>
                  <w:r>
                    <w:rPr>
                      <w:bCs/>
                      <w:color w:val="000000" w:themeColor="text1"/>
                    </w:rPr>
                    <w:t>7,20</w:t>
                  </w:r>
                </w:p>
              </w:tc>
              <w:tc>
                <w:tcPr>
                  <w:tcW w:w="1134" w:type="dxa"/>
                  <w:hideMark/>
                </w:tcPr>
                <w:p w14:paraId="08198B41" w14:textId="57C6E021" w:rsidR="00587CB4" w:rsidRPr="007B454D" w:rsidRDefault="00587CB4" w:rsidP="00735111">
                  <w:pPr>
                    <w:jc w:val="center"/>
                    <w:rPr>
                      <w:bCs/>
                      <w:color w:val="000000" w:themeColor="text1"/>
                    </w:rPr>
                  </w:pPr>
                  <w:r>
                    <w:rPr>
                      <w:bCs/>
                      <w:color w:val="000000" w:themeColor="text1"/>
                    </w:rPr>
                    <w:t>141,6</w:t>
                  </w:r>
                </w:p>
              </w:tc>
              <w:tc>
                <w:tcPr>
                  <w:tcW w:w="1701" w:type="dxa"/>
                  <w:hideMark/>
                </w:tcPr>
                <w:p w14:paraId="3123B120" w14:textId="767E70D4" w:rsidR="00587CB4" w:rsidRPr="007B454D" w:rsidRDefault="00587CB4" w:rsidP="00735111">
                  <w:pPr>
                    <w:jc w:val="center"/>
                    <w:rPr>
                      <w:bCs/>
                      <w:color w:val="000000" w:themeColor="text1"/>
                    </w:rPr>
                  </w:pPr>
                  <w:r>
                    <w:rPr>
                      <w:bCs/>
                      <w:color w:val="000000" w:themeColor="text1"/>
                    </w:rPr>
                    <w:t>2710</w:t>
                  </w:r>
                </w:p>
              </w:tc>
            </w:tr>
          </w:tbl>
          <w:p w14:paraId="3A776CE5" w14:textId="77777777" w:rsidR="00735111" w:rsidRDefault="00735111" w:rsidP="00735111">
            <w:pPr>
              <w:pStyle w:val="Prrafodelista"/>
              <w:ind w:left="313"/>
              <w:rPr>
                <w:rFonts w:ascii="Calibri" w:eastAsia="Times New Roman" w:hAnsi="Calibri"/>
                <w:iCs/>
                <w:color w:val="000000"/>
                <w:lang w:eastAsia="es-CL"/>
              </w:rPr>
            </w:pPr>
          </w:p>
          <w:p w14:paraId="1750DFBF" w14:textId="77777777" w:rsidR="00735111" w:rsidRPr="00735111" w:rsidRDefault="00735111" w:rsidP="00735111">
            <w:pPr>
              <w:rPr>
                <w:rFonts w:ascii="Calibri" w:eastAsia="Times New Roman" w:hAnsi="Calibri"/>
                <w:iCs/>
                <w:color w:val="000000"/>
                <w:lang w:eastAsia="es-CL"/>
              </w:rPr>
            </w:pPr>
          </w:p>
          <w:p w14:paraId="4A9715E5" w14:textId="77777777"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Al interior de la sala de control de la planta de tratamiento de efluentes, se observan display del sistema de tratamiento, constándose los siguientes parámetros de operación registrados en equipos automáticos  385-QT-207 y 385-QT-207B:</w:t>
            </w:r>
          </w:p>
          <w:p w14:paraId="212FCC1C" w14:textId="0DF200AF" w:rsidR="00735111" w:rsidRPr="00735111" w:rsidRDefault="00735111" w:rsidP="00587CB4">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Conductividad efluente final: 2136 uS/cm.</w:t>
            </w:r>
          </w:p>
          <w:p w14:paraId="41B60073" w14:textId="5B716842" w:rsidR="00735111" w:rsidRPr="00735111" w:rsidRDefault="00735111" w:rsidP="00587CB4">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pH: 7.8</w:t>
            </w:r>
          </w:p>
          <w:p w14:paraId="7E3C110B" w14:textId="7060B3D2" w:rsidR="00735111" w:rsidRPr="00735111" w:rsidRDefault="00735111" w:rsidP="00587CB4">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Temperatura: 28 °C.</w:t>
            </w:r>
          </w:p>
          <w:p w14:paraId="6166C7F5" w14:textId="412B6252" w:rsidR="00735111" w:rsidRPr="00735111" w:rsidRDefault="00735111" w:rsidP="00A66D5E">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El caudal afluente al sistema de tratamiento se constata en 818 L/s.</w:t>
            </w:r>
          </w:p>
          <w:p w14:paraId="3F11F0AC" w14:textId="7D758B95" w:rsidR="00735111" w:rsidRPr="00735111" w:rsidRDefault="00735111" w:rsidP="00A66D5E">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El caudal efluente del sistema de tratamiento se constata en 747,3 L/s.</w:t>
            </w:r>
          </w:p>
          <w:p w14:paraId="2E4ADB30" w14:textId="6FB9F7CB"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Se observa planilla de control de tratamiento</w:t>
            </w:r>
            <w:r w:rsidR="00A66D5E">
              <w:rPr>
                <w:rFonts w:ascii="Calibri" w:eastAsia="Times New Roman" w:hAnsi="Calibri"/>
                <w:iCs/>
                <w:color w:val="000000"/>
                <w:lang w:eastAsia="es-CL"/>
              </w:rPr>
              <w:t xml:space="preserve"> de efluentes y planta de agua. La planilla registra resultados del día 01/04/2015. </w:t>
            </w:r>
          </w:p>
          <w:p w14:paraId="08C79F13" w14:textId="77777777"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Don Claudio Jara y don Sergio Cardenas (operador de la planta de tratamiento), informan que se realizan análisis periódicos (cada 04 horas) de la calidad del efluente, análisis que se realizan en laboratorio interno de la planta y cuyos resultados se traspasan a la planilla de control de tratamiento de efluentes y planta de agua.</w:t>
            </w:r>
          </w:p>
          <w:p w14:paraId="6D2E5F2F" w14:textId="77777777"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Se hace entrega de tres (03) display del sistema de tratamiento: Efluente tratamiento primario; efluente tratamiento terciario y patio de Madera.</w:t>
            </w:r>
          </w:p>
          <w:p w14:paraId="58324350" w14:textId="77777777" w:rsidR="00D462E4" w:rsidRDefault="00D462E4" w:rsidP="000716A8">
            <w:pPr>
              <w:rPr>
                <w:rFonts w:ascii="Calibri" w:eastAsia="Times New Roman" w:hAnsi="Calibri"/>
                <w:bCs/>
                <w:color w:val="000000"/>
                <w:lang w:eastAsia="es-CL"/>
              </w:rPr>
            </w:pPr>
          </w:p>
          <w:p w14:paraId="13613CDA" w14:textId="77777777" w:rsidR="006B090A" w:rsidRPr="0074134B" w:rsidRDefault="006B090A" w:rsidP="003F3D68">
            <w:pPr>
              <w:rPr>
                <w:rFonts w:ascii="Calibri" w:eastAsia="Times New Roman" w:hAnsi="Calibri"/>
                <w:bCs/>
                <w:color w:val="000000"/>
                <w:lang w:eastAsia="es-CL"/>
              </w:rPr>
            </w:pPr>
          </w:p>
        </w:tc>
      </w:tr>
    </w:tbl>
    <w:p w14:paraId="4DF36802" w14:textId="77777777" w:rsidR="00AA3491" w:rsidRDefault="00AA3491"/>
    <w:p w14:paraId="32DC2F8D" w14:textId="77777777" w:rsidR="00996429" w:rsidRDefault="00996429"/>
    <w:p w14:paraId="7DA9D3BF" w14:textId="77777777" w:rsidR="00E30AC8" w:rsidRDefault="00E30AC8"/>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E30AC8" w:rsidRPr="00DE3695" w14:paraId="3CDFD48F" w14:textId="77777777" w:rsidTr="005F77FC">
        <w:trPr>
          <w:trHeight w:val="299"/>
        </w:trPr>
        <w:tc>
          <w:tcPr>
            <w:tcW w:w="5000" w:type="pct"/>
            <w:gridSpan w:val="6"/>
          </w:tcPr>
          <w:p w14:paraId="4E62BC54" w14:textId="77777777" w:rsidR="00E30AC8" w:rsidRPr="00DE3695" w:rsidRDefault="00E30AC8" w:rsidP="005F77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E30AC8" w:rsidRPr="00DE3695" w14:paraId="2EF68DC2" w14:textId="77777777" w:rsidTr="005F77FC">
        <w:trPr>
          <w:trHeight w:val="4359"/>
        </w:trPr>
        <w:tc>
          <w:tcPr>
            <w:tcW w:w="2501" w:type="pct"/>
            <w:gridSpan w:val="3"/>
            <w:vAlign w:val="center"/>
          </w:tcPr>
          <w:p w14:paraId="71EA36F5" w14:textId="6DAB3681" w:rsidR="00E30AC8" w:rsidRDefault="00E30AC8" w:rsidP="005F77FC">
            <w:pPr>
              <w:jc w:val="center"/>
              <w:rPr>
                <w:rFonts w:eastAsia="Times New Roman"/>
                <w:noProof/>
                <w:color w:val="000000"/>
                <w:lang w:eastAsia="es-CL"/>
              </w:rPr>
            </w:pPr>
          </w:p>
          <w:p w14:paraId="414B3A02" w14:textId="4075A492" w:rsidR="00E30AC8" w:rsidRDefault="00E30AC8" w:rsidP="005F77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852EBEE" wp14:editId="719796DF">
                  <wp:extent cx="2173037" cy="2909506"/>
                  <wp:effectExtent l="0" t="0" r="0" b="5715"/>
                  <wp:docPr id="1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39">
                            <a:extLst>
                              <a:ext uri="{28A0092B-C50C-407E-A947-70E740481C1C}">
                                <a14:useLocalDpi xmlns:a14="http://schemas.microsoft.com/office/drawing/2010/main" val="0"/>
                              </a:ext>
                            </a:extLst>
                          </a:blip>
                          <a:stretch>
                            <a:fillRect/>
                          </a:stretch>
                        </pic:blipFill>
                        <pic:spPr>
                          <a:xfrm>
                            <a:off x="0" y="0"/>
                            <a:ext cx="2173037" cy="2909506"/>
                          </a:xfrm>
                          <a:prstGeom prst="rect">
                            <a:avLst/>
                          </a:prstGeom>
                        </pic:spPr>
                      </pic:pic>
                    </a:graphicData>
                  </a:graphic>
                </wp:inline>
              </w:drawing>
            </w:r>
          </w:p>
          <w:p w14:paraId="7DFD32DE" w14:textId="605DFA6C" w:rsidR="00E30AC8" w:rsidRDefault="00E30AC8"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98176" behindDoc="0" locked="0" layoutInCell="1" allowOverlap="1" wp14:anchorId="58ED398D" wp14:editId="1B5B9859">
                      <wp:simplePos x="0" y="0"/>
                      <wp:positionH relativeFrom="column">
                        <wp:posOffset>2777490</wp:posOffset>
                      </wp:positionH>
                      <wp:positionV relativeFrom="paragraph">
                        <wp:posOffset>120015</wp:posOffset>
                      </wp:positionV>
                      <wp:extent cx="723900" cy="438150"/>
                      <wp:effectExtent l="704850" t="914400" r="19050" b="19050"/>
                      <wp:wrapNone/>
                      <wp:docPr id="7" name="Llamada con línea 2 7"/>
                      <wp:cNvGraphicFramePr/>
                      <a:graphic xmlns:a="http://schemas.openxmlformats.org/drawingml/2006/main">
                        <a:graphicData uri="http://schemas.microsoft.com/office/word/2010/wordprocessingShape">
                          <wps:wsp>
                            <wps:cNvSpPr/>
                            <wps:spPr>
                              <a:xfrm>
                                <a:off x="0" y="0"/>
                                <a:ext cx="723900" cy="438150"/>
                              </a:xfrm>
                              <a:prstGeom prst="borderCallout2">
                                <a:avLst>
                                  <a:gd name="adj1" fmla="val 18750"/>
                                  <a:gd name="adj2" fmla="val -8333"/>
                                  <a:gd name="adj3" fmla="val 18750"/>
                                  <a:gd name="adj4" fmla="val -16667"/>
                                  <a:gd name="adj5" fmla="val -207065"/>
                                  <a:gd name="adj6" fmla="val -96667"/>
                                </a:avLst>
                              </a:prstGeom>
                              <a:solidFill>
                                <a:srgbClr val="4F81BD"/>
                              </a:solidFill>
                              <a:ln w="25400" cap="flat" cmpd="sng" algn="ctr">
                                <a:solidFill>
                                  <a:sysClr val="windowText" lastClr="000000"/>
                                </a:solidFill>
                                <a:prstDash val="solid"/>
                              </a:ln>
                              <a:effectLst/>
                            </wps:spPr>
                            <wps:txbx>
                              <w:txbxContent>
                                <w:p w14:paraId="772D4670" w14:textId="53734919" w:rsidR="008E5578" w:rsidRPr="00E30AC8" w:rsidRDefault="008E5578" w:rsidP="00E30AC8">
                                  <w:pPr>
                                    <w:jc w:val="center"/>
                                    <w:rPr>
                                      <w:b/>
                                      <w:color w:val="FFFFFF" w:themeColor="background1"/>
                                    </w:rPr>
                                  </w:pPr>
                                  <w:r w:rsidRPr="00E30AC8">
                                    <w:rPr>
                                      <w:b/>
                                      <w:color w:val="FFFFFF" w:themeColor="background1"/>
                                    </w:rPr>
                                    <w:t>Canaleta Parshall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D398D" id="Llamada con línea 2 7" o:spid="_x0000_s1045" type="#_x0000_t48" style="position:absolute;left:0;text-align:left;margin-left:218.7pt;margin-top:9.45pt;width:57pt;height:3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" adj="-20880,-44726" fillcolor="#4f81bd" strokecolor="windowText" strokeweight="2pt">
                      <v:textbox>
                        <w:txbxContent>
                          <w:p w14:paraId="772D4670" w14:textId="53734919" w:rsidR="008E5578" w:rsidRPr="00E30AC8" w:rsidRDefault="008E5578" w:rsidP="00E30AC8">
                            <w:pPr>
                              <w:jc w:val="center"/>
                              <w:rPr>
                                <w:b/>
                                <w:color w:val="FFFFFF" w:themeColor="background1"/>
                              </w:rPr>
                            </w:pPr>
                            <w:r w:rsidRPr="00E30AC8">
                              <w:rPr>
                                <w:b/>
                                <w:color w:val="FFFFFF" w:themeColor="background1"/>
                              </w:rPr>
                              <w:t>Canaleta Parshall</w:t>
                            </w:r>
                          </w:p>
                        </w:txbxContent>
                      </v:textbox>
                    </v:shape>
                  </w:pict>
                </mc:Fallback>
              </mc:AlternateContent>
            </w:r>
          </w:p>
          <w:p w14:paraId="75956E2C" w14:textId="77777777" w:rsidR="00E30AC8" w:rsidRDefault="00E30AC8" w:rsidP="005F77FC">
            <w:pPr>
              <w:jc w:val="center"/>
              <w:rPr>
                <w:rFonts w:eastAsia="Times New Roman"/>
                <w:b/>
                <w:bCs/>
                <w:color w:val="000000"/>
                <w:lang w:eastAsia="es-CL"/>
              </w:rPr>
            </w:pPr>
          </w:p>
          <w:p w14:paraId="00B0942F" w14:textId="77777777" w:rsidR="00E30AC8" w:rsidRDefault="00E30AC8" w:rsidP="005F77FC">
            <w:pPr>
              <w:jc w:val="center"/>
              <w:rPr>
                <w:rFonts w:eastAsia="Times New Roman"/>
                <w:b/>
                <w:bCs/>
                <w:color w:val="000000"/>
                <w:lang w:eastAsia="es-CL"/>
              </w:rPr>
            </w:pPr>
          </w:p>
          <w:p w14:paraId="11318ED7" w14:textId="77777777" w:rsidR="00E30AC8" w:rsidRPr="00DE3695" w:rsidRDefault="00E30AC8" w:rsidP="005F77FC">
            <w:pPr>
              <w:jc w:val="center"/>
              <w:rPr>
                <w:rFonts w:eastAsia="Times New Roman"/>
                <w:b/>
                <w:bCs/>
                <w:color w:val="000000"/>
                <w:lang w:eastAsia="es-CL"/>
              </w:rPr>
            </w:pPr>
          </w:p>
        </w:tc>
        <w:tc>
          <w:tcPr>
            <w:tcW w:w="2499" w:type="pct"/>
            <w:gridSpan w:val="3"/>
            <w:vAlign w:val="center"/>
          </w:tcPr>
          <w:p w14:paraId="354197B0" w14:textId="514F2112" w:rsidR="00E30AC8" w:rsidRDefault="00E30AC8" w:rsidP="005F77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071D394D" wp14:editId="2290C2AF">
                  <wp:extent cx="3628204" cy="2709815"/>
                  <wp:effectExtent l="0" t="0" r="0" b="0"/>
                  <wp:docPr id="1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0">
                            <a:extLst>
                              <a:ext uri="{28A0092B-C50C-407E-A947-70E740481C1C}">
                                <a14:useLocalDpi xmlns:a14="http://schemas.microsoft.com/office/drawing/2010/main" val="0"/>
                              </a:ext>
                            </a:extLst>
                          </a:blip>
                          <a:stretch>
                            <a:fillRect/>
                          </a:stretch>
                        </pic:blipFill>
                        <pic:spPr>
                          <a:xfrm>
                            <a:off x="0" y="0"/>
                            <a:ext cx="3628204" cy="2709815"/>
                          </a:xfrm>
                          <a:prstGeom prst="rect">
                            <a:avLst/>
                          </a:prstGeom>
                        </pic:spPr>
                      </pic:pic>
                    </a:graphicData>
                  </a:graphic>
                </wp:inline>
              </w:drawing>
            </w:r>
          </w:p>
          <w:p w14:paraId="30650827" w14:textId="63B49A4F" w:rsidR="00E30AC8" w:rsidRPr="00DE3695" w:rsidRDefault="006962D4" w:rsidP="005F77FC">
            <w:pP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97152" behindDoc="0" locked="0" layoutInCell="1" allowOverlap="1" wp14:anchorId="7EE33D44" wp14:editId="58D80763">
                      <wp:simplePos x="0" y="0"/>
                      <wp:positionH relativeFrom="column">
                        <wp:posOffset>3224530</wp:posOffset>
                      </wp:positionH>
                      <wp:positionV relativeFrom="paragraph">
                        <wp:posOffset>248285</wp:posOffset>
                      </wp:positionV>
                      <wp:extent cx="1066800" cy="600075"/>
                      <wp:effectExtent l="285750" t="1219200" r="19050" b="28575"/>
                      <wp:wrapNone/>
                      <wp:docPr id="9" name="Llamada con línea 2 9"/>
                      <wp:cNvGraphicFramePr/>
                      <a:graphic xmlns:a="http://schemas.openxmlformats.org/drawingml/2006/main">
                        <a:graphicData uri="http://schemas.microsoft.com/office/word/2010/wordprocessingShape">
                          <wps:wsp>
                            <wps:cNvSpPr/>
                            <wps:spPr>
                              <a:xfrm>
                                <a:off x="0" y="0"/>
                                <a:ext cx="1066800" cy="600075"/>
                              </a:xfrm>
                              <a:prstGeom prst="borderCallout2">
                                <a:avLst>
                                  <a:gd name="adj1" fmla="val 18750"/>
                                  <a:gd name="adj2" fmla="val -8333"/>
                                  <a:gd name="adj3" fmla="val 18750"/>
                                  <a:gd name="adj4" fmla="val -16667"/>
                                  <a:gd name="adj5" fmla="val -200425"/>
                                  <a:gd name="adj6" fmla="val -25977"/>
                                </a:avLst>
                              </a:prstGeom>
                              <a:solidFill>
                                <a:srgbClr val="4F81BD"/>
                              </a:solidFill>
                              <a:ln w="25400" cap="flat" cmpd="sng" algn="ctr">
                                <a:solidFill>
                                  <a:sysClr val="windowText" lastClr="000000"/>
                                </a:solidFill>
                                <a:prstDash val="solid"/>
                              </a:ln>
                              <a:effectLst/>
                            </wps:spPr>
                            <wps:txbx>
                              <w:txbxContent>
                                <w:p w14:paraId="169D8099" w14:textId="04C43125" w:rsidR="008E5578" w:rsidRPr="00E30AC8" w:rsidRDefault="008E5578" w:rsidP="00E30AC8">
                                  <w:pPr>
                                    <w:jc w:val="center"/>
                                    <w:rPr>
                                      <w:b/>
                                      <w:color w:val="FFFFFF" w:themeColor="background1"/>
                                    </w:rPr>
                                  </w:pPr>
                                  <w:r>
                                    <w:rPr>
                                      <w:b/>
                                      <w:color w:val="FFFFFF" w:themeColor="background1"/>
                                    </w:rPr>
                                    <w:t>Equipo muestreo HACH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33D44" id="Llamada con línea 2 9" o:spid="_x0000_s1046" type="#_x0000_t48" style="position:absolute;left:0;text-align:left;margin-left:253.9pt;margin-top:19.55pt;width:84pt;height:47.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" adj="-5611,-43292" fillcolor="#4f81bd" strokecolor="windowText" strokeweight="2pt">
                      <v:textbox>
                        <w:txbxContent>
                          <w:p w14:paraId="169D8099" w14:textId="04C43125" w:rsidR="008E5578" w:rsidRPr="00E30AC8" w:rsidRDefault="008E5578" w:rsidP="00E30AC8">
                            <w:pPr>
                              <w:jc w:val="center"/>
                              <w:rPr>
                                <w:b/>
                                <w:color w:val="FFFFFF" w:themeColor="background1"/>
                              </w:rPr>
                            </w:pPr>
                            <w:r>
                              <w:rPr>
                                <w:b/>
                                <w:color w:val="FFFFFF" w:themeColor="background1"/>
                              </w:rPr>
                              <w:t>Equipo muestreo HACH</w:t>
                            </w:r>
                          </w:p>
                        </w:txbxContent>
                      </v:textbox>
                    </v:shape>
                  </w:pict>
                </mc:Fallback>
              </mc:AlternateContent>
            </w:r>
          </w:p>
        </w:tc>
      </w:tr>
      <w:tr w:rsidR="00E30AC8" w:rsidRPr="0020646F" w14:paraId="2BAB10B6" w14:textId="77777777" w:rsidTr="005F77FC">
        <w:trPr>
          <w:trHeight w:val="273"/>
        </w:trPr>
        <w:tc>
          <w:tcPr>
            <w:tcW w:w="806" w:type="pct"/>
            <w:vAlign w:val="center"/>
          </w:tcPr>
          <w:p w14:paraId="43A9158B" w14:textId="447C30B8" w:rsidR="00E30AC8" w:rsidRPr="009761AB" w:rsidRDefault="00E30AC8" w:rsidP="00F604FD">
            <w:pPr>
              <w:rPr>
                <w:rFonts w:eastAsia="Times New Roman"/>
                <w:b/>
                <w:bCs/>
                <w:color w:val="000000"/>
                <w:sz w:val="18"/>
                <w:szCs w:val="18"/>
                <w:lang w:eastAsia="es-CL"/>
              </w:rPr>
            </w:pPr>
            <w:r w:rsidRPr="009761AB">
              <w:rPr>
                <w:b/>
                <w:sz w:val="18"/>
                <w:szCs w:val="18"/>
              </w:rPr>
              <w:t xml:space="preserve">Fotografía </w:t>
            </w:r>
            <w:r w:rsidR="00F604FD">
              <w:rPr>
                <w:b/>
                <w:sz w:val="18"/>
                <w:szCs w:val="18"/>
              </w:rPr>
              <w:t>11</w:t>
            </w:r>
            <w:r w:rsidRPr="009761AB">
              <w:rPr>
                <w:b/>
                <w:sz w:val="18"/>
                <w:szCs w:val="18"/>
              </w:rPr>
              <w:t>.</w:t>
            </w:r>
          </w:p>
        </w:tc>
        <w:tc>
          <w:tcPr>
            <w:tcW w:w="1695" w:type="pct"/>
            <w:gridSpan w:val="2"/>
            <w:vAlign w:val="center"/>
          </w:tcPr>
          <w:p w14:paraId="48AC5152" w14:textId="77777777" w:rsidR="00E30AC8" w:rsidRPr="009761AB" w:rsidRDefault="00E30AC8" w:rsidP="005F77FC">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01/04/2015</w:t>
            </w:r>
          </w:p>
        </w:tc>
        <w:tc>
          <w:tcPr>
            <w:tcW w:w="812" w:type="pct"/>
            <w:vAlign w:val="center"/>
          </w:tcPr>
          <w:p w14:paraId="15B89474" w14:textId="3F5405CA" w:rsidR="00E30AC8" w:rsidRPr="009761AB" w:rsidRDefault="00E30AC8" w:rsidP="00F604FD">
            <w:pPr>
              <w:rPr>
                <w:rFonts w:eastAsia="Times New Roman"/>
                <w:b/>
                <w:bCs/>
                <w:color w:val="000000"/>
                <w:sz w:val="18"/>
                <w:szCs w:val="18"/>
                <w:lang w:eastAsia="es-CL"/>
              </w:rPr>
            </w:pPr>
            <w:r w:rsidRPr="009761AB">
              <w:rPr>
                <w:b/>
                <w:sz w:val="18"/>
                <w:szCs w:val="18"/>
              </w:rPr>
              <w:t>Fotografía 1</w:t>
            </w:r>
            <w:r w:rsidR="00F604FD">
              <w:rPr>
                <w:b/>
                <w:sz w:val="18"/>
                <w:szCs w:val="18"/>
              </w:rPr>
              <w:t>2</w:t>
            </w:r>
            <w:r w:rsidRPr="009761AB">
              <w:rPr>
                <w:b/>
                <w:sz w:val="18"/>
                <w:szCs w:val="18"/>
              </w:rPr>
              <w:t>.</w:t>
            </w:r>
          </w:p>
        </w:tc>
        <w:tc>
          <w:tcPr>
            <w:tcW w:w="1687" w:type="pct"/>
            <w:gridSpan w:val="2"/>
            <w:vAlign w:val="center"/>
          </w:tcPr>
          <w:p w14:paraId="6523DB90" w14:textId="77777777" w:rsidR="00E30AC8" w:rsidRPr="009761AB" w:rsidRDefault="00E30AC8" w:rsidP="005F77FC">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01/04/2015</w:t>
            </w:r>
          </w:p>
        </w:tc>
      </w:tr>
      <w:tr w:rsidR="00024DC6" w:rsidRPr="0020646F" w14:paraId="0FDD97BE" w14:textId="77777777" w:rsidTr="005F77FC">
        <w:trPr>
          <w:trHeight w:val="419"/>
        </w:trPr>
        <w:tc>
          <w:tcPr>
            <w:tcW w:w="806" w:type="pct"/>
            <w:vAlign w:val="center"/>
          </w:tcPr>
          <w:p w14:paraId="5CACD116" w14:textId="77777777" w:rsidR="00024DC6" w:rsidRPr="009761AB" w:rsidRDefault="00024DC6" w:rsidP="00024DC6">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6CDE10F5" w14:textId="31301FB1" w:rsidR="00024DC6" w:rsidRPr="009761AB" w:rsidRDefault="00024DC6" w:rsidP="00024DC6">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024DC6">
              <w:rPr>
                <w:rFonts w:eastAsia="Times New Roman" w:cstheme="minorHAnsi"/>
                <w:sz w:val="18"/>
                <w:szCs w:val="18"/>
                <w:lang w:eastAsia="es-CL"/>
              </w:rPr>
              <w:t>5.618.996</w:t>
            </w:r>
          </w:p>
        </w:tc>
        <w:tc>
          <w:tcPr>
            <w:tcW w:w="837" w:type="pct"/>
            <w:tcBorders>
              <w:top w:val="nil"/>
              <w:left w:val="nil"/>
              <w:bottom w:val="single" w:sz="4" w:space="0" w:color="auto"/>
              <w:right w:val="single" w:sz="4" w:space="0" w:color="auto"/>
            </w:tcBorders>
            <w:vAlign w:val="center"/>
          </w:tcPr>
          <w:p w14:paraId="1E3D6A49" w14:textId="4F78D0BC" w:rsidR="00024DC6" w:rsidRPr="009761AB" w:rsidRDefault="00024DC6" w:rsidP="00024DC6">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024DC6">
              <w:rPr>
                <w:rFonts w:eastAsia="Times New Roman" w:cstheme="minorHAnsi"/>
                <w:sz w:val="18"/>
                <w:szCs w:val="18"/>
                <w:lang w:eastAsia="es-CL"/>
              </w:rPr>
              <w:t>680.490</w:t>
            </w:r>
          </w:p>
        </w:tc>
        <w:tc>
          <w:tcPr>
            <w:tcW w:w="812" w:type="pct"/>
            <w:vAlign w:val="center"/>
          </w:tcPr>
          <w:p w14:paraId="35233FEC" w14:textId="77777777" w:rsidR="00024DC6" w:rsidRPr="009761AB" w:rsidRDefault="00024DC6" w:rsidP="00024DC6">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24580C90" w14:textId="2882EF06" w:rsidR="00024DC6" w:rsidRPr="009761AB" w:rsidRDefault="00024DC6" w:rsidP="00024DC6">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024DC6">
              <w:rPr>
                <w:rFonts w:eastAsia="Times New Roman" w:cstheme="minorHAnsi"/>
                <w:sz w:val="18"/>
                <w:szCs w:val="18"/>
                <w:lang w:eastAsia="es-CL"/>
              </w:rPr>
              <w:t>5.618.996</w:t>
            </w:r>
          </w:p>
        </w:tc>
        <w:tc>
          <w:tcPr>
            <w:tcW w:w="833" w:type="pct"/>
            <w:tcBorders>
              <w:top w:val="nil"/>
              <w:left w:val="nil"/>
              <w:bottom w:val="single" w:sz="4" w:space="0" w:color="auto"/>
              <w:right w:val="single" w:sz="4" w:space="0" w:color="auto"/>
            </w:tcBorders>
            <w:vAlign w:val="center"/>
          </w:tcPr>
          <w:p w14:paraId="60E6C342" w14:textId="3EBC92D1" w:rsidR="00024DC6" w:rsidRPr="009761AB" w:rsidRDefault="00024DC6" w:rsidP="00024DC6">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024DC6">
              <w:rPr>
                <w:rFonts w:eastAsia="Times New Roman" w:cstheme="minorHAnsi"/>
                <w:sz w:val="18"/>
                <w:szCs w:val="18"/>
                <w:lang w:eastAsia="es-CL"/>
              </w:rPr>
              <w:t>680.490</w:t>
            </w:r>
          </w:p>
        </w:tc>
      </w:tr>
      <w:tr w:rsidR="00E30AC8" w:rsidRPr="00A9769A" w14:paraId="5E1EA6AE" w14:textId="77777777" w:rsidTr="005F77FC">
        <w:trPr>
          <w:trHeight w:val="1112"/>
        </w:trPr>
        <w:tc>
          <w:tcPr>
            <w:tcW w:w="2501" w:type="pct"/>
            <w:gridSpan w:val="3"/>
          </w:tcPr>
          <w:p w14:paraId="4313028E" w14:textId="77777777" w:rsidR="00E30AC8" w:rsidRPr="009761AB" w:rsidRDefault="00E30AC8"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4B55D3B5" w14:textId="71549F0D" w:rsidR="00E30AC8" w:rsidRDefault="00E30AC8" w:rsidP="005F77FC">
            <w:pPr>
              <w:rPr>
                <w:rFonts w:eastAsia="Times New Roman"/>
                <w:bCs/>
                <w:iCs/>
                <w:color w:val="000000"/>
                <w:sz w:val="18"/>
                <w:szCs w:val="18"/>
                <w:lang w:eastAsia="es-CL"/>
              </w:rPr>
            </w:pPr>
            <w:r w:rsidRPr="009761AB">
              <w:rPr>
                <w:rFonts w:eastAsia="Times New Roman"/>
                <w:bCs/>
                <w:iCs/>
                <w:color w:val="000000"/>
                <w:sz w:val="18"/>
                <w:szCs w:val="18"/>
                <w:lang w:eastAsia="es-CL"/>
              </w:rPr>
              <w:t xml:space="preserve">Se muestra </w:t>
            </w:r>
            <w:r>
              <w:rPr>
                <w:rFonts w:eastAsia="Times New Roman"/>
                <w:bCs/>
                <w:iCs/>
                <w:color w:val="000000"/>
                <w:sz w:val="18"/>
                <w:szCs w:val="18"/>
                <w:lang w:eastAsia="es-CL"/>
              </w:rPr>
              <w:t xml:space="preserve">la </w:t>
            </w:r>
            <w:r w:rsidR="00885AEB">
              <w:rPr>
                <w:rFonts w:eastAsia="Times New Roman"/>
                <w:bCs/>
                <w:iCs/>
                <w:color w:val="000000"/>
                <w:sz w:val="18"/>
                <w:szCs w:val="18"/>
                <w:lang w:eastAsia="es-CL"/>
              </w:rPr>
              <w:t xml:space="preserve">canaleta Parshall (efluente final) </w:t>
            </w:r>
            <w:r>
              <w:rPr>
                <w:rFonts w:eastAsia="Times New Roman"/>
                <w:bCs/>
                <w:iCs/>
                <w:color w:val="000000"/>
                <w:sz w:val="18"/>
                <w:szCs w:val="18"/>
                <w:lang w:eastAsia="es-CL"/>
              </w:rPr>
              <w:t xml:space="preserve">donde se realizó la medición de calidad de aguas </w:t>
            </w:r>
            <w:r w:rsidRPr="009761AB">
              <w:rPr>
                <w:rFonts w:eastAsia="Times New Roman"/>
                <w:bCs/>
                <w:i/>
                <w:iCs/>
                <w:color w:val="000000"/>
                <w:sz w:val="18"/>
                <w:szCs w:val="18"/>
                <w:lang w:eastAsia="es-CL"/>
              </w:rPr>
              <w:t>In Situ</w:t>
            </w:r>
            <w:r>
              <w:rPr>
                <w:rFonts w:eastAsia="Times New Roman"/>
                <w:bCs/>
                <w:iCs/>
                <w:color w:val="000000"/>
                <w:sz w:val="18"/>
                <w:szCs w:val="18"/>
                <w:lang w:eastAsia="es-CL"/>
              </w:rPr>
              <w:t>, utilizando sonda multiparámetro Hanna, modelo 9829.</w:t>
            </w:r>
          </w:p>
          <w:p w14:paraId="36A7A397" w14:textId="1FD67B54" w:rsidR="00E30AC8" w:rsidRPr="00885AEB" w:rsidRDefault="00885AEB" w:rsidP="005F77FC">
            <w:pPr>
              <w:rPr>
                <w:rFonts w:eastAsia="Times New Roman"/>
                <w:bCs/>
                <w:color w:val="000000"/>
                <w:sz w:val="18"/>
                <w:szCs w:val="18"/>
                <w:lang w:eastAsia="es-CL"/>
              </w:rPr>
            </w:pPr>
            <w:r w:rsidRPr="00885AEB">
              <w:rPr>
                <w:rFonts w:eastAsia="Times New Roman"/>
                <w:bCs/>
                <w:color w:val="000000"/>
                <w:sz w:val="18"/>
                <w:szCs w:val="18"/>
                <w:lang w:eastAsia="es-CL"/>
              </w:rPr>
              <w:t xml:space="preserve">Los datos obtenidos en terreno </w:t>
            </w:r>
            <w:r>
              <w:rPr>
                <w:rFonts w:eastAsia="Times New Roman"/>
                <w:bCs/>
                <w:color w:val="000000"/>
                <w:sz w:val="18"/>
                <w:szCs w:val="18"/>
                <w:lang w:eastAsia="es-CL"/>
              </w:rPr>
              <w:t>se muestran en la Tabla N° 3, y son consistentes con los datos registrados en la sala de control y en los sensores automáticos de registro continuo instalados en la canaleta Parshall.</w:t>
            </w:r>
          </w:p>
        </w:tc>
        <w:tc>
          <w:tcPr>
            <w:tcW w:w="2499" w:type="pct"/>
            <w:gridSpan w:val="3"/>
          </w:tcPr>
          <w:p w14:paraId="583BB3B7" w14:textId="77777777" w:rsidR="00E30AC8" w:rsidRPr="009761AB" w:rsidRDefault="00E30AC8"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056A67D9" w14:textId="53CE3024" w:rsidR="00E30AC8" w:rsidRPr="009761AB" w:rsidRDefault="00E30AC8" w:rsidP="009A15FA">
            <w:pPr>
              <w:rPr>
                <w:rFonts w:eastAsia="Times New Roman"/>
                <w:b/>
                <w:bCs/>
                <w:color w:val="000000"/>
                <w:sz w:val="18"/>
                <w:szCs w:val="18"/>
                <w:lang w:eastAsia="es-CL"/>
              </w:rPr>
            </w:pPr>
            <w:r w:rsidRPr="009761AB">
              <w:rPr>
                <w:rFonts w:eastAsia="Times New Roman"/>
                <w:color w:val="000000"/>
                <w:sz w:val="18"/>
                <w:szCs w:val="18"/>
                <w:lang w:eastAsia="es-CL"/>
              </w:rPr>
              <w:t xml:space="preserve">Se muestra </w:t>
            </w:r>
            <w:r w:rsidR="006962D4">
              <w:rPr>
                <w:rFonts w:eastAsia="Times New Roman"/>
                <w:color w:val="000000"/>
                <w:sz w:val="18"/>
                <w:szCs w:val="18"/>
                <w:lang w:eastAsia="es-CL"/>
              </w:rPr>
              <w:t xml:space="preserve">dos (02) de los </w:t>
            </w:r>
            <w:r w:rsidR="006962D4" w:rsidRPr="006962D4">
              <w:rPr>
                <w:rFonts w:eastAsia="Times New Roman"/>
                <w:iCs/>
                <w:color w:val="000000"/>
                <w:sz w:val="18"/>
                <w:szCs w:val="18"/>
                <w:lang w:eastAsia="es-CL"/>
              </w:rPr>
              <w:t>equipos de muestreo autónomos, marca HACH</w:t>
            </w:r>
            <w:r w:rsidR="006962D4">
              <w:rPr>
                <w:rFonts w:eastAsia="Times New Roman"/>
                <w:bCs/>
                <w:iCs/>
                <w:color w:val="000000"/>
                <w:sz w:val="18"/>
                <w:szCs w:val="18"/>
                <w:lang w:eastAsia="es-CL"/>
              </w:rPr>
              <w:t>, instalados de forma permanente en la canaleta parshall. Estos equipos extrae</w:t>
            </w:r>
            <w:r w:rsidR="009A15FA">
              <w:rPr>
                <w:rFonts w:eastAsia="Times New Roman"/>
                <w:bCs/>
                <w:iCs/>
                <w:color w:val="000000"/>
                <w:sz w:val="18"/>
                <w:szCs w:val="18"/>
                <w:lang w:eastAsia="es-CL"/>
              </w:rPr>
              <w:t>n</w:t>
            </w:r>
            <w:r w:rsidR="006962D4">
              <w:rPr>
                <w:rFonts w:eastAsia="Times New Roman"/>
                <w:bCs/>
                <w:iCs/>
                <w:color w:val="000000"/>
                <w:sz w:val="18"/>
                <w:szCs w:val="18"/>
                <w:lang w:eastAsia="es-CL"/>
              </w:rPr>
              <w:t xml:space="preserve"> las muestras utilizadas para realizar el control interno del efluente cada 04 horas y además extrae</w:t>
            </w:r>
            <w:r w:rsidR="009A15FA">
              <w:rPr>
                <w:rFonts w:eastAsia="Times New Roman"/>
                <w:bCs/>
                <w:iCs/>
                <w:color w:val="000000"/>
                <w:sz w:val="18"/>
                <w:szCs w:val="18"/>
                <w:lang w:eastAsia="es-CL"/>
              </w:rPr>
              <w:t>n</w:t>
            </w:r>
            <w:r w:rsidR="006962D4">
              <w:rPr>
                <w:rFonts w:eastAsia="Times New Roman"/>
                <w:bCs/>
                <w:iCs/>
                <w:color w:val="000000"/>
                <w:sz w:val="18"/>
                <w:szCs w:val="18"/>
                <w:lang w:eastAsia="es-CL"/>
              </w:rPr>
              <w:t xml:space="preserve"> las muestras que se utilizan en los programas trimestrales de monitoreo.</w:t>
            </w:r>
          </w:p>
        </w:tc>
      </w:tr>
    </w:tbl>
    <w:p w14:paraId="3CABD986" w14:textId="77777777" w:rsidR="00725802" w:rsidRDefault="00725802"/>
    <w:p w14:paraId="27C4C2EC" w14:textId="77777777" w:rsidR="00725802" w:rsidRDefault="00725802"/>
    <w:p w14:paraId="42769806" w14:textId="77777777" w:rsidR="00725802" w:rsidRDefault="00725802"/>
    <w:p w14:paraId="5AB2F22C" w14:textId="77777777" w:rsidR="00725802" w:rsidRDefault="00725802"/>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725802" w:rsidRPr="00DE3695" w14:paraId="4717C4B0" w14:textId="77777777" w:rsidTr="005F77FC">
        <w:trPr>
          <w:trHeight w:val="299"/>
        </w:trPr>
        <w:tc>
          <w:tcPr>
            <w:tcW w:w="5000" w:type="pct"/>
            <w:gridSpan w:val="6"/>
          </w:tcPr>
          <w:p w14:paraId="0C6CDAEF" w14:textId="7C4AAF70" w:rsidR="00725802" w:rsidRPr="00DE3695" w:rsidRDefault="00725802" w:rsidP="005F77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725802" w:rsidRPr="00DE3695" w14:paraId="0CED2BB6" w14:textId="77777777" w:rsidTr="005F77FC">
        <w:trPr>
          <w:trHeight w:val="4359"/>
        </w:trPr>
        <w:tc>
          <w:tcPr>
            <w:tcW w:w="2501" w:type="pct"/>
            <w:gridSpan w:val="3"/>
            <w:vAlign w:val="center"/>
          </w:tcPr>
          <w:p w14:paraId="216773B3" w14:textId="77777777" w:rsidR="00BD3C9B" w:rsidRDefault="00BD3C9B" w:rsidP="005F77FC">
            <w:pPr>
              <w:jc w:val="center"/>
              <w:rPr>
                <w:rFonts w:eastAsia="Times New Roman"/>
                <w:b/>
                <w:bCs/>
                <w:color w:val="000000"/>
                <w:lang w:eastAsia="es-CL"/>
              </w:rPr>
            </w:pPr>
          </w:p>
          <w:p w14:paraId="624BF356" w14:textId="77777777" w:rsidR="00725802" w:rsidRDefault="00725802" w:rsidP="005F77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278D1DC6" wp14:editId="78066C8F">
                  <wp:extent cx="3674621" cy="2744483"/>
                  <wp:effectExtent l="0" t="0" r="2540" b="0"/>
                  <wp:docPr id="94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1">
                            <a:extLst>
                              <a:ext uri="{28A0092B-C50C-407E-A947-70E740481C1C}">
                                <a14:useLocalDpi xmlns:a14="http://schemas.microsoft.com/office/drawing/2010/main" val="0"/>
                              </a:ext>
                            </a:extLst>
                          </a:blip>
                          <a:stretch>
                            <a:fillRect/>
                          </a:stretch>
                        </pic:blipFill>
                        <pic:spPr>
                          <a:xfrm>
                            <a:off x="0" y="0"/>
                            <a:ext cx="3674621" cy="2744483"/>
                          </a:xfrm>
                          <a:prstGeom prst="rect">
                            <a:avLst/>
                          </a:prstGeom>
                        </pic:spPr>
                      </pic:pic>
                    </a:graphicData>
                  </a:graphic>
                </wp:inline>
              </w:drawing>
            </w:r>
          </w:p>
          <w:p w14:paraId="16C31A1D" w14:textId="67C8C535" w:rsidR="00725802" w:rsidRDefault="00725802" w:rsidP="005F77FC">
            <w:pPr>
              <w:jc w:val="center"/>
              <w:rPr>
                <w:rFonts w:eastAsia="Times New Roman"/>
                <w:b/>
                <w:bCs/>
                <w:color w:val="000000"/>
                <w:lang w:eastAsia="es-CL"/>
              </w:rPr>
            </w:pPr>
          </w:p>
          <w:p w14:paraId="55CD8547" w14:textId="77777777" w:rsidR="00725802" w:rsidRDefault="00725802" w:rsidP="005F77FC">
            <w:pPr>
              <w:jc w:val="center"/>
              <w:rPr>
                <w:rFonts w:eastAsia="Times New Roman"/>
                <w:b/>
                <w:bCs/>
                <w:color w:val="000000"/>
                <w:lang w:eastAsia="es-CL"/>
              </w:rPr>
            </w:pPr>
          </w:p>
          <w:p w14:paraId="487EDE38" w14:textId="77777777" w:rsidR="00725802" w:rsidRDefault="00725802" w:rsidP="005F77FC">
            <w:pPr>
              <w:jc w:val="center"/>
              <w:rPr>
                <w:rFonts w:eastAsia="Times New Roman"/>
                <w:b/>
                <w:bCs/>
                <w:color w:val="000000"/>
                <w:lang w:eastAsia="es-CL"/>
              </w:rPr>
            </w:pPr>
          </w:p>
          <w:p w14:paraId="461FD3A0" w14:textId="77777777" w:rsidR="00725802" w:rsidRPr="00DE3695" w:rsidRDefault="00725802" w:rsidP="005F77FC">
            <w:pPr>
              <w:jc w:val="center"/>
              <w:rPr>
                <w:rFonts w:eastAsia="Times New Roman"/>
                <w:b/>
                <w:bCs/>
                <w:color w:val="000000"/>
                <w:lang w:eastAsia="es-CL"/>
              </w:rPr>
            </w:pPr>
          </w:p>
        </w:tc>
        <w:tc>
          <w:tcPr>
            <w:tcW w:w="2499" w:type="pct"/>
            <w:gridSpan w:val="3"/>
            <w:vAlign w:val="center"/>
          </w:tcPr>
          <w:p w14:paraId="34217405" w14:textId="3010C798" w:rsidR="00BD3C9B" w:rsidRDefault="00BD3C9B"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0224" behindDoc="0" locked="0" layoutInCell="1" allowOverlap="1" wp14:anchorId="1DC3DBF7" wp14:editId="552E2A17">
                      <wp:simplePos x="0" y="0"/>
                      <wp:positionH relativeFrom="column">
                        <wp:posOffset>1357630</wp:posOffset>
                      </wp:positionH>
                      <wp:positionV relativeFrom="paragraph">
                        <wp:posOffset>-83185</wp:posOffset>
                      </wp:positionV>
                      <wp:extent cx="1066800" cy="419100"/>
                      <wp:effectExtent l="0" t="0" r="876300" b="19050"/>
                      <wp:wrapNone/>
                      <wp:docPr id="941" name="Llamada con línea 2 941"/>
                      <wp:cNvGraphicFramePr/>
                      <a:graphic xmlns:a="http://schemas.openxmlformats.org/drawingml/2006/main">
                        <a:graphicData uri="http://schemas.microsoft.com/office/word/2010/wordprocessingShape">
                          <wps:wsp>
                            <wps:cNvSpPr/>
                            <wps:spPr>
                              <a:xfrm>
                                <a:off x="6477000" y="1047750"/>
                                <a:ext cx="1066800" cy="419100"/>
                              </a:xfrm>
                              <a:prstGeom prst="borderCallout2">
                                <a:avLst>
                                  <a:gd name="adj1" fmla="val 16477"/>
                                  <a:gd name="adj2" fmla="val 109524"/>
                                  <a:gd name="adj3" fmla="val 16477"/>
                                  <a:gd name="adj4" fmla="val 129762"/>
                                  <a:gd name="adj5" fmla="val 91891"/>
                                  <a:gd name="adj6" fmla="val 180273"/>
                                </a:avLst>
                              </a:prstGeom>
                              <a:solidFill>
                                <a:srgbClr val="4F81BD"/>
                              </a:solidFill>
                              <a:ln w="25400" cap="flat" cmpd="sng" algn="ctr">
                                <a:solidFill>
                                  <a:sysClr val="windowText" lastClr="000000"/>
                                </a:solidFill>
                                <a:prstDash val="solid"/>
                              </a:ln>
                              <a:effectLst/>
                            </wps:spPr>
                            <wps:txbx>
                              <w:txbxContent>
                                <w:p w14:paraId="144E8BE3" w14:textId="734EEE53" w:rsidR="008E5578" w:rsidRPr="00E30AC8" w:rsidRDefault="008E5578" w:rsidP="00725802">
                                  <w:pPr>
                                    <w:jc w:val="center"/>
                                    <w:rPr>
                                      <w:b/>
                                      <w:color w:val="FFFFFF" w:themeColor="background1"/>
                                    </w:rPr>
                                  </w:pPr>
                                  <w:r>
                                    <w:rPr>
                                      <w:b/>
                                      <w:color w:val="FFFFFF" w:themeColor="background1"/>
                                    </w:rPr>
                                    <w:t>Fecha: 01/04/2015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3DBF7" id="Llamada con línea 2 941" o:spid="_x0000_s1047" type="#_x0000_t48" style="position:absolute;left:0;text-align:left;margin-left:106.9pt;margin-top:-6.55pt;width:84pt;height:3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" adj="38939,19848,28029,3559,23657,3559" fillcolor="#4f81bd" strokecolor="windowText" strokeweight="2pt">
                      <v:textbox>
                        <w:txbxContent>
                          <w:p w14:paraId="144E8BE3" w14:textId="734EEE53" w:rsidR="008E5578" w:rsidRPr="00E30AC8" w:rsidRDefault="008E5578" w:rsidP="00725802">
                            <w:pPr>
                              <w:jc w:val="center"/>
                              <w:rPr>
                                <w:b/>
                                <w:color w:val="FFFFFF" w:themeColor="background1"/>
                              </w:rPr>
                            </w:pPr>
                            <w:r>
                              <w:rPr>
                                <w:b/>
                                <w:color w:val="FFFFFF" w:themeColor="background1"/>
                              </w:rPr>
                              <w:t>Fecha: 01/04/2015</w:t>
                            </w:r>
                          </w:p>
                        </w:txbxContent>
                      </v:textbox>
                      <o:callout v:ext="edit" minusx="t" minusy="t"/>
                    </v:shape>
                  </w:pict>
                </mc:Fallback>
              </mc:AlternateContent>
            </w:r>
          </w:p>
          <w:p w14:paraId="4E066D54" w14:textId="1C427C3D" w:rsidR="00725802" w:rsidRDefault="00BD3C9B"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1248" behindDoc="0" locked="0" layoutInCell="1" allowOverlap="1" wp14:anchorId="231D4BF7" wp14:editId="2371E462">
                      <wp:simplePos x="0" y="0"/>
                      <wp:positionH relativeFrom="column">
                        <wp:posOffset>2138680</wp:posOffset>
                      </wp:positionH>
                      <wp:positionV relativeFrom="paragraph">
                        <wp:posOffset>2541270</wp:posOffset>
                      </wp:positionV>
                      <wp:extent cx="1638300" cy="438150"/>
                      <wp:effectExtent l="609600" t="1771650" r="19050" b="19050"/>
                      <wp:wrapNone/>
                      <wp:docPr id="19" name="Llamada con línea 2 19"/>
                      <wp:cNvGraphicFramePr/>
                      <a:graphic xmlns:a="http://schemas.openxmlformats.org/drawingml/2006/main">
                        <a:graphicData uri="http://schemas.microsoft.com/office/word/2010/wordprocessingShape">
                          <wps:wsp>
                            <wps:cNvSpPr/>
                            <wps:spPr>
                              <a:xfrm>
                                <a:off x="7258050" y="3790950"/>
                                <a:ext cx="1638300" cy="438150"/>
                              </a:xfrm>
                              <a:prstGeom prst="borderCallout2">
                                <a:avLst>
                                  <a:gd name="adj1" fmla="val 18750"/>
                                  <a:gd name="adj2" fmla="val -8333"/>
                                  <a:gd name="adj3" fmla="val 18750"/>
                                  <a:gd name="adj4" fmla="val -16667"/>
                                  <a:gd name="adj5" fmla="val -402717"/>
                                  <a:gd name="adj6" fmla="val -36783"/>
                                </a:avLst>
                              </a:prstGeom>
                              <a:solidFill>
                                <a:srgbClr val="4F81BD"/>
                              </a:solidFill>
                              <a:ln w="25400" cap="flat" cmpd="sng" algn="ctr">
                                <a:solidFill>
                                  <a:sysClr val="windowText" lastClr="000000"/>
                                </a:solidFill>
                                <a:prstDash val="solid"/>
                              </a:ln>
                              <a:effectLst/>
                            </wps:spPr>
                            <wps:txbx>
                              <w:txbxContent>
                                <w:p w14:paraId="1E017394" w14:textId="0CC73055" w:rsidR="008E5578" w:rsidRPr="00E30AC8" w:rsidRDefault="008E5578" w:rsidP="00725802">
                                  <w:pPr>
                                    <w:jc w:val="center"/>
                                    <w:rPr>
                                      <w:b/>
                                      <w:color w:val="FFFFFF" w:themeColor="background1"/>
                                    </w:rPr>
                                  </w:pPr>
                                  <w:r>
                                    <w:rPr>
                                      <w:b/>
                                      <w:color w:val="FFFFFF" w:themeColor="background1"/>
                                    </w:rPr>
                                    <w:t xml:space="preserve">Último registro </w:t>
                                  </w:r>
                                  <w:r w:rsidRPr="00E30AC8">
                                    <w:rPr>
                                      <w:b/>
                                      <w:color w:val="FFFFFF" w:themeColor="background1"/>
                                    </w:rPr>
                                    <w:t>Canaleta Parshall</w:t>
                                  </w:r>
                                  <w:r>
                                    <w:rPr>
                                      <w:b/>
                                      <w:color w:val="FFFFFF" w:themeColor="background1"/>
                                    </w:rPr>
                                    <w:t>: 08:00 hrs.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D4BF7" id="Llamada con línea 2 19" o:spid="_x0000_s1048" type="#_x0000_t48" style="position:absolute;left:0;text-align:left;margin-left:168.4pt;margin-top:200.1pt;width:129pt;height:3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" adj="-7945,-86987" fillcolor="#4f81bd" strokecolor="windowText" strokeweight="2pt">
                      <v:textbox>
                        <w:txbxContent>
                          <w:p w14:paraId="1E017394" w14:textId="0CC73055" w:rsidR="008E5578" w:rsidRPr="00E30AC8" w:rsidRDefault="008E5578" w:rsidP="00725802">
                            <w:pPr>
                              <w:jc w:val="center"/>
                              <w:rPr>
                                <w:b/>
                                <w:color w:val="FFFFFF" w:themeColor="background1"/>
                              </w:rPr>
                            </w:pPr>
                            <w:r>
                              <w:rPr>
                                <w:b/>
                                <w:color w:val="FFFFFF" w:themeColor="background1"/>
                              </w:rPr>
                              <w:t xml:space="preserve">Último registro </w:t>
                            </w:r>
                            <w:r w:rsidRPr="00E30AC8">
                              <w:rPr>
                                <w:b/>
                                <w:color w:val="FFFFFF" w:themeColor="background1"/>
                              </w:rPr>
                              <w:t>Canaleta Parshall</w:t>
                            </w:r>
                            <w:r>
                              <w:rPr>
                                <w:b/>
                                <w:color w:val="FFFFFF" w:themeColor="background1"/>
                              </w:rPr>
                              <w:t>: 08:00 hrs.</w:t>
                            </w:r>
                          </w:p>
                        </w:txbxContent>
                      </v:textbox>
                    </v:shape>
                  </w:pict>
                </mc:Fallback>
              </mc:AlternateContent>
            </w:r>
            <w:r w:rsidR="00725802" w:rsidRPr="0020646F">
              <w:rPr>
                <w:rFonts w:eastAsia="Times New Roman"/>
                <w:noProof/>
                <w:color w:val="000000"/>
                <w:lang w:eastAsia="es-CL"/>
              </w:rPr>
              <w:drawing>
                <wp:inline distT="0" distB="0" distL="0" distR="0" wp14:anchorId="05315AFB" wp14:editId="4598E267">
                  <wp:extent cx="3884930" cy="2771775"/>
                  <wp:effectExtent l="0" t="0" r="1270" b="9525"/>
                  <wp:docPr id="94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2">
                            <a:extLst>
                              <a:ext uri="{28A0092B-C50C-407E-A947-70E740481C1C}">
                                <a14:useLocalDpi xmlns:a14="http://schemas.microsoft.com/office/drawing/2010/main" val="0"/>
                              </a:ext>
                            </a:extLst>
                          </a:blip>
                          <a:stretch>
                            <a:fillRect/>
                          </a:stretch>
                        </pic:blipFill>
                        <pic:spPr>
                          <a:xfrm>
                            <a:off x="0" y="0"/>
                            <a:ext cx="3885412" cy="2772119"/>
                          </a:xfrm>
                          <a:prstGeom prst="rect">
                            <a:avLst/>
                          </a:prstGeom>
                        </pic:spPr>
                      </pic:pic>
                    </a:graphicData>
                  </a:graphic>
                </wp:inline>
              </w:drawing>
            </w:r>
          </w:p>
          <w:p w14:paraId="679CFEF0" w14:textId="77AABC31" w:rsidR="00725802" w:rsidRPr="00DE3695" w:rsidRDefault="00725802" w:rsidP="005F77FC">
            <w:pPr>
              <w:rPr>
                <w:rFonts w:eastAsia="Times New Roman"/>
                <w:b/>
                <w:bCs/>
                <w:color w:val="000000"/>
                <w:lang w:eastAsia="es-CL"/>
              </w:rPr>
            </w:pPr>
          </w:p>
        </w:tc>
      </w:tr>
      <w:tr w:rsidR="00725802" w:rsidRPr="0020646F" w14:paraId="713804F5" w14:textId="77777777" w:rsidTr="005F77FC">
        <w:trPr>
          <w:trHeight w:val="273"/>
        </w:trPr>
        <w:tc>
          <w:tcPr>
            <w:tcW w:w="806" w:type="pct"/>
            <w:vAlign w:val="center"/>
          </w:tcPr>
          <w:p w14:paraId="01B29586" w14:textId="2C58AA87" w:rsidR="00725802" w:rsidRPr="009761AB" w:rsidRDefault="00725802" w:rsidP="00725802">
            <w:pPr>
              <w:rPr>
                <w:rFonts w:eastAsia="Times New Roman"/>
                <w:b/>
                <w:bCs/>
                <w:color w:val="000000"/>
                <w:sz w:val="18"/>
                <w:szCs w:val="18"/>
                <w:lang w:eastAsia="es-CL"/>
              </w:rPr>
            </w:pPr>
            <w:r w:rsidRPr="009761AB">
              <w:rPr>
                <w:b/>
                <w:sz w:val="18"/>
                <w:szCs w:val="18"/>
              </w:rPr>
              <w:t xml:space="preserve">Fotografía </w:t>
            </w:r>
            <w:r>
              <w:rPr>
                <w:b/>
                <w:sz w:val="18"/>
                <w:szCs w:val="18"/>
              </w:rPr>
              <w:t>13</w:t>
            </w:r>
            <w:r w:rsidRPr="009761AB">
              <w:rPr>
                <w:b/>
                <w:sz w:val="18"/>
                <w:szCs w:val="18"/>
              </w:rPr>
              <w:t>.</w:t>
            </w:r>
          </w:p>
        </w:tc>
        <w:tc>
          <w:tcPr>
            <w:tcW w:w="1695" w:type="pct"/>
            <w:gridSpan w:val="2"/>
            <w:vAlign w:val="center"/>
          </w:tcPr>
          <w:p w14:paraId="3B1EF632" w14:textId="77777777" w:rsidR="00725802" w:rsidRPr="009761AB" w:rsidRDefault="00725802" w:rsidP="005F77FC">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01/04/2015</w:t>
            </w:r>
          </w:p>
        </w:tc>
        <w:tc>
          <w:tcPr>
            <w:tcW w:w="812" w:type="pct"/>
            <w:vAlign w:val="center"/>
          </w:tcPr>
          <w:p w14:paraId="2DD79EB4" w14:textId="7AD79E74" w:rsidR="00725802" w:rsidRPr="009761AB" w:rsidRDefault="00725802" w:rsidP="00725802">
            <w:pPr>
              <w:rPr>
                <w:rFonts w:eastAsia="Times New Roman"/>
                <w:b/>
                <w:bCs/>
                <w:color w:val="000000"/>
                <w:sz w:val="18"/>
                <w:szCs w:val="18"/>
                <w:lang w:eastAsia="es-CL"/>
              </w:rPr>
            </w:pPr>
            <w:r w:rsidRPr="009761AB">
              <w:rPr>
                <w:b/>
                <w:sz w:val="18"/>
                <w:szCs w:val="18"/>
              </w:rPr>
              <w:t>Fotografía 1</w:t>
            </w:r>
            <w:r>
              <w:rPr>
                <w:b/>
                <w:sz w:val="18"/>
                <w:szCs w:val="18"/>
              </w:rPr>
              <w:t>4</w:t>
            </w:r>
            <w:r w:rsidRPr="009761AB">
              <w:rPr>
                <w:b/>
                <w:sz w:val="18"/>
                <w:szCs w:val="18"/>
              </w:rPr>
              <w:t>.</w:t>
            </w:r>
          </w:p>
        </w:tc>
        <w:tc>
          <w:tcPr>
            <w:tcW w:w="1687" w:type="pct"/>
            <w:gridSpan w:val="2"/>
            <w:vAlign w:val="center"/>
          </w:tcPr>
          <w:p w14:paraId="43F03542" w14:textId="77777777" w:rsidR="00725802" w:rsidRPr="009761AB" w:rsidRDefault="00725802" w:rsidP="005F77FC">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01/04/2015</w:t>
            </w:r>
          </w:p>
        </w:tc>
      </w:tr>
      <w:tr w:rsidR="00725802" w:rsidRPr="0020646F" w14:paraId="57AFF73E" w14:textId="77777777" w:rsidTr="005F77FC">
        <w:trPr>
          <w:trHeight w:val="419"/>
        </w:trPr>
        <w:tc>
          <w:tcPr>
            <w:tcW w:w="806" w:type="pct"/>
            <w:vAlign w:val="center"/>
          </w:tcPr>
          <w:p w14:paraId="0D231EFF" w14:textId="77777777" w:rsidR="00725802" w:rsidRPr="009761AB" w:rsidRDefault="00725802" w:rsidP="005F77FC">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1768D702" w14:textId="77777777" w:rsidR="00725802" w:rsidRPr="009761AB" w:rsidRDefault="00725802" w:rsidP="005F77FC">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024DC6">
              <w:rPr>
                <w:rFonts w:eastAsia="Times New Roman" w:cstheme="minorHAnsi"/>
                <w:sz w:val="18"/>
                <w:szCs w:val="18"/>
                <w:lang w:eastAsia="es-CL"/>
              </w:rPr>
              <w:t>5.618.996</w:t>
            </w:r>
          </w:p>
        </w:tc>
        <w:tc>
          <w:tcPr>
            <w:tcW w:w="837" w:type="pct"/>
            <w:tcBorders>
              <w:top w:val="nil"/>
              <w:left w:val="nil"/>
              <w:bottom w:val="single" w:sz="4" w:space="0" w:color="auto"/>
              <w:right w:val="single" w:sz="4" w:space="0" w:color="auto"/>
            </w:tcBorders>
            <w:vAlign w:val="center"/>
          </w:tcPr>
          <w:p w14:paraId="2C0D2E50" w14:textId="77777777" w:rsidR="00725802" w:rsidRPr="009761AB" w:rsidRDefault="00725802" w:rsidP="005F77FC">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024DC6">
              <w:rPr>
                <w:rFonts w:eastAsia="Times New Roman" w:cstheme="minorHAnsi"/>
                <w:sz w:val="18"/>
                <w:szCs w:val="18"/>
                <w:lang w:eastAsia="es-CL"/>
              </w:rPr>
              <w:t>680.490</w:t>
            </w:r>
          </w:p>
        </w:tc>
        <w:tc>
          <w:tcPr>
            <w:tcW w:w="812" w:type="pct"/>
            <w:vAlign w:val="center"/>
          </w:tcPr>
          <w:p w14:paraId="10B66A96" w14:textId="77777777" w:rsidR="00725802" w:rsidRPr="009761AB" w:rsidRDefault="00725802" w:rsidP="005F77FC">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4123C6D2" w14:textId="77777777" w:rsidR="00725802" w:rsidRPr="009761AB" w:rsidRDefault="00725802" w:rsidP="005F77FC">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024DC6">
              <w:rPr>
                <w:rFonts w:eastAsia="Times New Roman" w:cstheme="minorHAnsi"/>
                <w:sz w:val="18"/>
                <w:szCs w:val="18"/>
                <w:lang w:eastAsia="es-CL"/>
              </w:rPr>
              <w:t>5.618.996</w:t>
            </w:r>
          </w:p>
        </w:tc>
        <w:tc>
          <w:tcPr>
            <w:tcW w:w="833" w:type="pct"/>
            <w:tcBorders>
              <w:top w:val="nil"/>
              <w:left w:val="nil"/>
              <w:bottom w:val="single" w:sz="4" w:space="0" w:color="auto"/>
              <w:right w:val="single" w:sz="4" w:space="0" w:color="auto"/>
            </w:tcBorders>
            <w:vAlign w:val="center"/>
          </w:tcPr>
          <w:p w14:paraId="148F4753" w14:textId="77777777" w:rsidR="00725802" w:rsidRPr="009761AB" w:rsidRDefault="00725802" w:rsidP="005F77FC">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024DC6">
              <w:rPr>
                <w:rFonts w:eastAsia="Times New Roman" w:cstheme="minorHAnsi"/>
                <w:sz w:val="18"/>
                <w:szCs w:val="18"/>
                <w:lang w:eastAsia="es-CL"/>
              </w:rPr>
              <w:t>680.490</w:t>
            </w:r>
          </w:p>
        </w:tc>
      </w:tr>
      <w:tr w:rsidR="00725802" w:rsidRPr="00A9769A" w14:paraId="3DDB77BB" w14:textId="77777777" w:rsidTr="005F77FC">
        <w:trPr>
          <w:trHeight w:val="1112"/>
        </w:trPr>
        <w:tc>
          <w:tcPr>
            <w:tcW w:w="2501" w:type="pct"/>
            <w:gridSpan w:val="3"/>
          </w:tcPr>
          <w:p w14:paraId="14ACF94A" w14:textId="77777777" w:rsidR="00725802" w:rsidRPr="009761AB" w:rsidRDefault="00725802"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3505B410" w14:textId="19E83601" w:rsidR="00725802" w:rsidRPr="00885AEB" w:rsidRDefault="00725802" w:rsidP="00E75199">
            <w:pPr>
              <w:rPr>
                <w:rFonts w:eastAsia="Times New Roman"/>
                <w:bCs/>
                <w:color w:val="000000"/>
                <w:sz w:val="18"/>
                <w:szCs w:val="18"/>
                <w:lang w:eastAsia="es-CL"/>
              </w:rPr>
            </w:pPr>
            <w:r w:rsidRPr="009761AB">
              <w:rPr>
                <w:rFonts w:eastAsia="Times New Roman"/>
                <w:bCs/>
                <w:iCs/>
                <w:color w:val="000000"/>
                <w:sz w:val="18"/>
                <w:szCs w:val="18"/>
                <w:lang w:eastAsia="es-CL"/>
              </w:rPr>
              <w:t xml:space="preserve">Se muestra </w:t>
            </w:r>
            <w:r w:rsidR="00BD3C9B">
              <w:rPr>
                <w:rFonts w:eastAsia="Times New Roman"/>
                <w:bCs/>
                <w:iCs/>
                <w:color w:val="000000"/>
                <w:sz w:val="18"/>
                <w:szCs w:val="18"/>
                <w:lang w:eastAsia="es-CL"/>
              </w:rPr>
              <w:t>el display del sistema de tratamiento terciario. Los valores de pH, conductividad y temperatura se encuentran dentro del rango autorizado</w:t>
            </w:r>
            <w:r w:rsidR="00E75199">
              <w:rPr>
                <w:rFonts w:eastAsia="Times New Roman"/>
                <w:bCs/>
                <w:iCs/>
                <w:color w:val="000000"/>
                <w:sz w:val="18"/>
                <w:szCs w:val="18"/>
                <w:lang w:eastAsia="es-CL"/>
              </w:rPr>
              <w:t>. L</w:t>
            </w:r>
            <w:r w:rsidR="00BD3C9B">
              <w:rPr>
                <w:rFonts w:eastAsia="Times New Roman"/>
                <w:bCs/>
                <w:iCs/>
                <w:color w:val="000000"/>
                <w:sz w:val="18"/>
                <w:szCs w:val="18"/>
                <w:lang w:eastAsia="es-CL"/>
              </w:rPr>
              <w:t>a medición se realiza de forma continua</w:t>
            </w:r>
            <w:r w:rsidR="00E75199">
              <w:rPr>
                <w:rFonts w:eastAsia="Times New Roman"/>
                <w:bCs/>
                <w:iCs/>
                <w:color w:val="000000"/>
                <w:sz w:val="18"/>
                <w:szCs w:val="18"/>
                <w:lang w:eastAsia="es-CL"/>
              </w:rPr>
              <w:t xml:space="preserve"> por lo que dichos valores varían de forma instantánea.</w:t>
            </w:r>
          </w:p>
        </w:tc>
        <w:tc>
          <w:tcPr>
            <w:tcW w:w="2499" w:type="pct"/>
            <w:gridSpan w:val="3"/>
          </w:tcPr>
          <w:p w14:paraId="36D9A693" w14:textId="77777777" w:rsidR="00725802" w:rsidRPr="009761AB" w:rsidRDefault="00725802"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56D82A4C" w14:textId="5AB696D2" w:rsidR="00725802" w:rsidRPr="009761AB" w:rsidRDefault="00725802" w:rsidP="00E75199">
            <w:pPr>
              <w:rPr>
                <w:rFonts w:eastAsia="Times New Roman"/>
                <w:b/>
                <w:bCs/>
                <w:color w:val="000000"/>
                <w:sz w:val="18"/>
                <w:szCs w:val="18"/>
                <w:lang w:eastAsia="es-CL"/>
              </w:rPr>
            </w:pPr>
            <w:r w:rsidRPr="009761AB">
              <w:rPr>
                <w:rFonts w:eastAsia="Times New Roman"/>
                <w:color w:val="000000"/>
                <w:sz w:val="18"/>
                <w:szCs w:val="18"/>
                <w:lang w:eastAsia="es-CL"/>
              </w:rPr>
              <w:t xml:space="preserve">Se muestra </w:t>
            </w:r>
            <w:r w:rsidR="00E75199">
              <w:rPr>
                <w:rFonts w:eastAsia="Times New Roman"/>
                <w:color w:val="000000"/>
                <w:sz w:val="18"/>
                <w:szCs w:val="18"/>
                <w:lang w:eastAsia="es-CL"/>
              </w:rPr>
              <w:t xml:space="preserve">la </w:t>
            </w:r>
            <w:r w:rsidR="00E75199" w:rsidRPr="00E75199">
              <w:rPr>
                <w:rFonts w:eastAsia="Times New Roman"/>
                <w:iCs/>
                <w:color w:val="000000"/>
                <w:sz w:val="18"/>
                <w:szCs w:val="18"/>
                <w:lang w:eastAsia="es-CL"/>
              </w:rPr>
              <w:t>planilla de control de tratamiento de efluentes y planta de agua</w:t>
            </w:r>
            <w:r w:rsidR="00E75199">
              <w:rPr>
                <w:rFonts w:eastAsia="Times New Roman"/>
                <w:iCs/>
                <w:color w:val="000000"/>
                <w:sz w:val="18"/>
                <w:szCs w:val="18"/>
                <w:lang w:eastAsia="es-CL"/>
              </w:rPr>
              <w:t xml:space="preserve">; en ella se acredita que al momento de la inspección, los últimos resultados de calidad del efluente final en la canaleta Parshall, corresponden a las 08:00 hrs. del día 01/04/2015. </w:t>
            </w:r>
            <w:r w:rsidR="00FA2D4C">
              <w:rPr>
                <w:rFonts w:eastAsia="Times New Roman"/>
                <w:iCs/>
                <w:color w:val="000000"/>
                <w:sz w:val="18"/>
                <w:szCs w:val="18"/>
                <w:lang w:eastAsia="es-CL"/>
              </w:rPr>
              <w:t>Los parámetros medidos y registrados son: Cloratos; Cloruro; COD (Total); Aluminio Total; Nitrógeno Total Kjeldahl; Sulfatos; Nitratos; Fosforo Total.</w:t>
            </w:r>
          </w:p>
        </w:tc>
      </w:tr>
    </w:tbl>
    <w:p w14:paraId="3D6501F9" w14:textId="4D8227A6" w:rsidR="00587CB4" w:rsidRDefault="00587CB4">
      <w:r>
        <w:br w:type="page"/>
      </w:r>
    </w:p>
    <w:tbl>
      <w:tblPr>
        <w:tblStyle w:val="Tablaconcuadrcula"/>
        <w:tblW w:w="13788" w:type="dxa"/>
        <w:tblLayout w:type="fixed"/>
        <w:tblLook w:val="04A0" w:firstRow="1" w:lastRow="0" w:firstColumn="1" w:lastColumn="0" w:noHBand="0" w:noVBand="1"/>
      </w:tblPr>
      <w:tblGrid>
        <w:gridCol w:w="3830"/>
        <w:gridCol w:w="9958"/>
      </w:tblGrid>
      <w:tr w:rsidR="003F3D68" w:rsidRPr="0025129B" w14:paraId="4AC76A0A" w14:textId="77777777" w:rsidTr="00420588">
        <w:trPr>
          <w:trHeight w:val="142"/>
        </w:trPr>
        <w:tc>
          <w:tcPr>
            <w:tcW w:w="1389" w:type="pct"/>
          </w:tcPr>
          <w:p w14:paraId="04FF100E" w14:textId="6F06F933" w:rsidR="003F3D68" w:rsidRPr="0025129B" w:rsidRDefault="003F3D68" w:rsidP="00BB6EC5">
            <w:r w:rsidRPr="0025129B">
              <w:rPr>
                <w:rFonts w:eastAsia="Times New Roman"/>
                <w:b/>
                <w:bCs/>
                <w:color w:val="000000"/>
                <w:lang w:eastAsia="es-CL"/>
              </w:rPr>
              <w:lastRenderedPageBreak/>
              <w:t>Número de Hecho Constatado</w:t>
            </w:r>
            <w:r w:rsidRPr="0025129B">
              <w:rPr>
                <w:rFonts w:eastAsia="Times New Roman"/>
                <w:color w:val="000000"/>
                <w:lang w:eastAsia="es-CL"/>
              </w:rPr>
              <w:t xml:space="preserve">: </w:t>
            </w:r>
            <w:r w:rsidR="00BB6EC5">
              <w:rPr>
                <w:b/>
              </w:rPr>
              <w:t>4</w:t>
            </w:r>
          </w:p>
        </w:tc>
        <w:tc>
          <w:tcPr>
            <w:tcW w:w="3611" w:type="pct"/>
          </w:tcPr>
          <w:p w14:paraId="48178EA0" w14:textId="189FEB84" w:rsidR="003F3D68" w:rsidRPr="0025129B" w:rsidRDefault="003F3D68" w:rsidP="00BB6EC5">
            <w:r w:rsidRPr="0025129B">
              <w:rPr>
                <w:rFonts w:eastAsia="Times New Roman"/>
                <w:b/>
                <w:bCs/>
                <w:color w:val="000000"/>
                <w:lang w:eastAsia="es-CL"/>
              </w:rPr>
              <w:t>Estación</w:t>
            </w:r>
            <w:r w:rsidRPr="0025129B">
              <w:rPr>
                <w:rFonts w:eastAsia="Times New Roman"/>
                <w:color w:val="000000"/>
                <w:lang w:eastAsia="es-CL"/>
              </w:rPr>
              <w:t>:</w:t>
            </w:r>
            <w:r w:rsidR="006D388D">
              <w:rPr>
                <w:rFonts w:eastAsia="Times New Roman"/>
                <w:color w:val="000000"/>
                <w:lang w:eastAsia="es-CL"/>
              </w:rPr>
              <w:t xml:space="preserve"> </w:t>
            </w:r>
            <w:r w:rsidR="00BB6EC5">
              <w:rPr>
                <w:rFonts w:eastAsia="Times New Roman"/>
                <w:color w:val="000000"/>
                <w:lang w:eastAsia="es-CL"/>
              </w:rPr>
              <w:t>2</w:t>
            </w:r>
          </w:p>
        </w:tc>
      </w:tr>
      <w:tr w:rsidR="003F3D68" w:rsidRPr="0025129B" w14:paraId="04BC95A2" w14:textId="77777777" w:rsidTr="00420588">
        <w:trPr>
          <w:trHeight w:val="319"/>
        </w:trPr>
        <w:tc>
          <w:tcPr>
            <w:tcW w:w="5000" w:type="pct"/>
            <w:gridSpan w:val="2"/>
            <w:tcBorders>
              <w:bottom w:val="single" w:sz="4" w:space="0" w:color="auto"/>
            </w:tcBorders>
          </w:tcPr>
          <w:p w14:paraId="163184B3" w14:textId="7C252B88" w:rsidR="003F3D68" w:rsidRPr="0025129B" w:rsidRDefault="003F3D68" w:rsidP="006D388D">
            <w:pPr>
              <w:rPr>
                <w:b/>
              </w:rPr>
            </w:pPr>
            <w:r w:rsidRPr="0025129B">
              <w:rPr>
                <w:b/>
              </w:rPr>
              <w:t xml:space="preserve">Tipo de exigencia según lo indicado en RCA: </w:t>
            </w:r>
            <w:r w:rsidR="006D388D" w:rsidRPr="006D388D">
              <w:rPr>
                <w:b/>
                <w:bCs/>
                <w:lang w:eastAsia="es-CL"/>
              </w:rPr>
              <w:t xml:space="preserve">Plan de seguimiento ambiental </w:t>
            </w:r>
          </w:p>
        </w:tc>
      </w:tr>
      <w:tr w:rsidR="009533F4" w:rsidRPr="0025129B" w14:paraId="47664E4C" w14:textId="77777777" w:rsidTr="00420588">
        <w:trPr>
          <w:trHeight w:val="319"/>
        </w:trPr>
        <w:tc>
          <w:tcPr>
            <w:tcW w:w="5000" w:type="pct"/>
            <w:gridSpan w:val="2"/>
            <w:tcBorders>
              <w:bottom w:val="single" w:sz="4" w:space="0" w:color="auto"/>
            </w:tcBorders>
          </w:tcPr>
          <w:p w14:paraId="2EE535A8" w14:textId="77777777" w:rsidR="009533F4" w:rsidRPr="00C5465C" w:rsidRDefault="009533F4" w:rsidP="009533F4">
            <w:pPr>
              <w:rPr>
                <w:b/>
                <w:bCs/>
              </w:rPr>
            </w:pPr>
            <w:r w:rsidRPr="00C5465C">
              <w:rPr>
                <w:b/>
                <w:bCs/>
              </w:rPr>
              <w:t xml:space="preserve">Documentación entregada: </w:t>
            </w:r>
          </w:p>
          <w:p w14:paraId="2A48367D" w14:textId="46817E83" w:rsidR="009533F4" w:rsidRPr="00C5465C" w:rsidRDefault="009533F4" w:rsidP="009533F4">
            <w:pPr>
              <w:rPr>
                <w:bCs/>
              </w:rPr>
            </w:pPr>
            <w:r w:rsidRPr="00C5465C">
              <w:rPr>
                <w:bCs/>
              </w:rPr>
              <w:t>Mediante acta de inspección del 0</w:t>
            </w:r>
            <w:r>
              <w:rPr>
                <w:bCs/>
              </w:rPr>
              <w:t>1</w:t>
            </w:r>
            <w:r w:rsidRPr="00C5465C">
              <w:rPr>
                <w:bCs/>
              </w:rPr>
              <w:t xml:space="preserve">/04/2015, se requiere al titular (ver Anexo </w:t>
            </w:r>
            <w:r w:rsidR="006B0411">
              <w:rPr>
                <w:bCs/>
              </w:rPr>
              <w:t>0</w:t>
            </w:r>
            <w:r>
              <w:rPr>
                <w:bCs/>
              </w:rPr>
              <w:t>1</w:t>
            </w:r>
            <w:r w:rsidRPr="00C5465C">
              <w:rPr>
                <w:bCs/>
              </w:rPr>
              <w:t>):</w:t>
            </w:r>
          </w:p>
          <w:p w14:paraId="2F5F25B0" w14:textId="08DE1159" w:rsidR="009533F4" w:rsidRPr="00C5465C" w:rsidRDefault="009533F4" w:rsidP="009533F4">
            <w:pPr>
              <w:ind w:left="738" w:hanging="396"/>
              <w:rPr>
                <w:bCs/>
              </w:rPr>
            </w:pPr>
            <w:r w:rsidRPr="00C5465C">
              <w:rPr>
                <w:bCs/>
              </w:rPr>
              <w:t>-</w:t>
            </w:r>
            <w:r w:rsidRPr="00C5465C">
              <w:rPr>
                <w:bCs/>
              </w:rPr>
              <w:tab/>
            </w:r>
            <w:r w:rsidRPr="009533F4">
              <w:rPr>
                <w:bCs/>
              </w:rPr>
              <w:t>Copia de resultados registrados en documento “Análisis acumulado efluentes” (cada 04 horas), para el período 2013 y 2014. En formato Excel de existir.</w:t>
            </w:r>
          </w:p>
          <w:p w14:paraId="7035A754" w14:textId="43B3FB0A" w:rsidR="009533F4" w:rsidRPr="00C5465C" w:rsidRDefault="009533F4" w:rsidP="009533F4">
            <w:pPr>
              <w:rPr>
                <w:bCs/>
              </w:rPr>
            </w:pPr>
            <w:r w:rsidRPr="00C5465C">
              <w:rPr>
                <w:bCs/>
              </w:rPr>
              <w:t xml:space="preserve">Mediante Carta </w:t>
            </w:r>
            <w:r>
              <w:rPr>
                <w:bCs/>
              </w:rPr>
              <w:t>CELCO G</w:t>
            </w:r>
            <w:r w:rsidR="000F6620">
              <w:rPr>
                <w:bCs/>
              </w:rPr>
              <w:t>P</w:t>
            </w:r>
            <w:r>
              <w:rPr>
                <w:bCs/>
              </w:rPr>
              <w:t xml:space="preserve">V N° 29/2015 (Anexo </w:t>
            </w:r>
            <w:r w:rsidR="006B0411">
              <w:rPr>
                <w:bCs/>
              </w:rPr>
              <w:t>0</w:t>
            </w:r>
            <w:r>
              <w:rPr>
                <w:bCs/>
              </w:rPr>
              <w:t>3), del</w:t>
            </w:r>
            <w:r w:rsidRPr="00C5465C">
              <w:rPr>
                <w:bCs/>
              </w:rPr>
              <w:t xml:space="preserve"> </w:t>
            </w:r>
            <w:r>
              <w:rPr>
                <w:bCs/>
              </w:rPr>
              <w:t>09</w:t>
            </w:r>
            <w:r w:rsidRPr="00C5465C">
              <w:rPr>
                <w:bCs/>
              </w:rPr>
              <w:t>/04/2015 el titular remite a la SMA:</w:t>
            </w:r>
          </w:p>
          <w:p w14:paraId="6116EBF0" w14:textId="20C00F0F" w:rsidR="009533F4" w:rsidRPr="00001CC0" w:rsidRDefault="00001CC0" w:rsidP="00001CC0">
            <w:pPr>
              <w:pStyle w:val="Prrafodelista"/>
              <w:numPr>
                <w:ilvl w:val="0"/>
                <w:numId w:val="13"/>
              </w:numPr>
              <w:rPr>
                <w:b/>
              </w:rPr>
            </w:pPr>
            <w:r w:rsidRPr="00001CC0">
              <w:rPr>
                <w:bCs/>
              </w:rPr>
              <w:t>Copia de resultados registrados en documento “Análisis acumulado efluentes” (cada 04 horas), para el período 2013 y 2014</w:t>
            </w:r>
            <w:r w:rsidR="009533F4" w:rsidRPr="00001CC0">
              <w:rPr>
                <w:bCs/>
              </w:rPr>
              <w:t>.</w:t>
            </w:r>
          </w:p>
        </w:tc>
      </w:tr>
      <w:tr w:rsidR="003F3D68" w:rsidRPr="0025129B" w14:paraId="5B8EC497" w14:textId="77777777" w:rsidTr="00420588">
        <w:trPr>
          <w:trHeight w:val="400"/>
        </w:trPr>
        <w:tc>
          <w:tcPr>
            <w:tcW w:w="5000" w:type="pct"/>
            <w:gridSpan w:val="2"/>
            <w:tcBorders>
              <w:bottom w:val="single" w:sz="4" w:space="0" w:color="auto"/>
            </w:tcBorders>
          </w:tcPr>
          <w:p w14:paraId="51C509B8" w14:textId="46BE0874" w:rsidR="003F3D68" w:rsidRDefault="003F3D68" w:rsidP="006D388D">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5FAB65EA" w14:textId="77777777" w:rsidR="00820FA9" w:rsidRDefault="00820FA9" w:rsidP="006D388D">
            <w:pPr>
              <w:rPr>
                <w:rFonts w:eastAsia="Times New Roman"/>
                <w:b/>
                <w:color w:val="000000"/>
                <w:lang w:eastAsia="es-CL"/>
              </w:rPr>
            </w:pPr>
          </w:p>
          <w:p w14:paraId="34D4A2AF" w14:textId="77777777" w:rsidR="00820FA9" w:rsidRPr="00820FA9" w:rsidRDefault="00820FA9" w:rsidP="00820FA9">
            <w:pPr>
              <w:rPr>
                <w:rFonts w:eastAsia="Times New Roman"/>
                <w:color w:val="000000"/>
                <w:lang w:eastAsia="es-CL"/>
              </w:rPr>
            </w:pPr>
            <w:r w:rsidRPr="00820FA9">
              <w:rPr>
                <w:rFonts w:eastAsia="Times New Roman"/>
                <w:color w:val="000000"/>
                <w:u w:val="single"/>
                <w:lang w:eastAsia="es-CL"/>
              </w:rPr>
              <w:t>Considerando 9.3.5 RCA 594/2005</w:t>
            </w:r>
          </w:p>
          <w:p w14:paraId="1A154887" w14:textId="77777777" w:rsidR="00820FA9" w:rsidRPr="00820FA9" w:rsidRDefault="00820FA9" w:rsidP="00820FA9">
            <w:pPr>
              <w:rPr>
                <w:rFonts w:eastAsia="Times New Roman"/>
                <w:i/>
                <w:color w:val="000000"/>
                <w:lang w:eastAsia="es-CL"/>
              </w:rPr>
            </w:pPr>
            <w:r w:rsidRPr="00820FA9">
              <w:rPr>
                <w:rFonts w:eastAsia="Times New Roman"/>
                <w:i/>
                <w:color w:val="000000"/>
                <w:lang w:eastAsia="es-CL"/>
              </w:rPr>
              <w:t>“Se deberán implementar monitoreos paralelos de 24 horas, tanto para el ril como para el cuerpo de agua, según la metodología establecida en el D.S. 90/2000 MINSEGPRES, incorporando en el monitoreo del ril todas las variables que son analizadas en el cuerpo receptor, además de fracciones inorgánicas y orgánicos de solidos suspendidos, solidos disueltos, aluminio, sodio, sulfato, cloritos, los que se han de presentar junto a los resultados de monitoreos trimestrales de seguimiento ambiental del proyecto (lista larga).</w:t>
            </w:r>
          </w:p>
          <w:p w14:paraId="3D8C1B2A" w14:textId="77777777" w:rsidR="00820FA9" w:rsidRPr="00820FA9" w:rsidRDefault="00820FA9" w:rsidP="00820FA9">
            <w:pPr>
              <w:rPr>
                <w:rFonts w:eastAsia="Times New Roman"/>
                <w:i/>
                <w:color w:val="000000"/>
                <w:lang w:eastAsia="es-CL"/>
              </w:rPr>
            </w:pPr>
          </w:p>
          <w:p w14:paraId="42FAF5F8" w14:textId="77777777" w:rsidR="00820FA9" w:rsidRPr="00820FA9" w:rsidRDefault="00820FA9" w:rsidP="00820FA9">
            <w:pPr>
              <w:rPr>
                <w:rFonts w:eastAsia="Times New Roman"/>
                <w:i/>
                <w:color w:val="000000"/>
                <w:lang w:eastAsia="es-CL"/>
              </w:rPr>
            </w:pPr>
            <w:r w:rsidRPr="00820FA9">
              <w:rPr>
                <w:rFonts w:eastAsia="Times New Roman"/>
                <w:i/>
                <w:color w:val="000000"/>
                <w:lang w:eastAsia="es-CL"/>
              </w:rPr>
              <w:t>Monitorear el Ril y en las aguas del río Cruces, los compuestos químicos utilizados como insumos en los procesos, o los resultantes del uso de los mismos.”</w:t>
            </w:r>
          </w:p>
          <w:p w14:paraId="1D2F2615" w14:textId="77777777" w:rsidR="00820FA9" w:rsidRPr="004B6AFD" w:rsidRDefault="00820FA9" w:rsidP="006D388D">
            <w:pPr>
              <w:rPr>
                <w:rFonts w:eastAsia="Times New Roman"/>
                <w:color w:val="000000"/>
                <w:lang w:eastAsia="es-CL"/>
              </w:rPr>
            </w:pPr>
          </w:p>
          <w:p w14:paraId="38AEF2D4" w14:textId="2D90CE63" w:rsidR="00DE2077" w:rsidRPr="00DE2077" w:rsidRDefault="00DE2077" w:rsidP="006721EF">
            <w:pPr>
              <w:rPr>
                <w:rFonts w:eastAsia="Times New Roman"/>
                <w:bCs/>
                <w:i/>
                <w:color w:val="000000"/>
                <w:lang w:eastAsia="es-CL"/>
              </w:rPr>
            </w:pPr>
            <w:r>
              <w:rPr>
                <w:rFonts w:eastAsia="Times New Roman"/>
                <w:bCs/>
                <w:i/>
                <w:color w:val="000000"/>
                <w:lang w:eastAsia="es-CL"/>
              </w:rPr>
              <w:t>[…]</w:t>
            </w:r>
          </w:p>
          <w:p w14:paraId="78E1C388" w14:textId="77777777" w:rsidR="00DE2077" w:rsidRPr="006721EF" w:rsidRDefault="00DE2077" w:rsidP="006721EF">
            <w:pPr>
              <w:rPr>
                <w:rFonts w:eastAsia="Times New Roman"/>
                <w:bCs/>
                <w:color w:val="000000"/>
                <w:u w:val="single"/>
                <w:lang w:eastAsia="es-CL"/>
              </w:rPr>
            </w:pPr>
          </w:p>
          <w:p w14:paraId="04EA20B0" w14:textId="29F5AE69" w:rsidR="00E24111" w:rsidRDefault="00E24111" w:rsidP="00E24111">
            <w:pPr>
              <w:rPr>
                <w:rFonts w:eastAsia="Times New Roman"/>
                <w:bCs/>
                <w:i/>
                <w:color w:val="000000"/>
                <w:lang w:eastAsia="es-CL"/>
              </w:rPr>
            </w:pPr>
            <w:r w:rsidRPr="00E24111">
              <w:rPr>
                <w:rFonts w:eastAsia="Times New Roman"/>
                <w:bCs/>
                <w:i/>
                <w:color w:val="000000"/>
                <w:lang w:eastAsia="es-CL"/>
              </w:rPr>
              <w:t xml:space="preserve">“El titular </w:t>
            </w:r>
            <w:r w:rsidR="00845E9A" w:rsidRPr="00E24111">
              <w:rPr>
                <w:rFonts w:eastAsia="Times New Roman"/>
                <w:bCs/>
                <w:i/>
                <w:color w:val="000000"/>
                <w:lang w:eastAsia="es-CL"/>
              </w:rPr>
              <w:t>deberá</w:t>
            </w:r>
            <w:r w:rsidRPr="00E24111">
              <w:rPr>
                <w:rFonts w:eastAsia="Times New Roman"/>
                <w:bCs/>
                <w:i/>
                <w:color w:val="000000"/>
                <w:lang w:eastAsia="es-CL"/>
              </w:rPr>
              <w:t xml:space="preserve"> ajustar los parámetros de su efluente a las condiciones, que a continuación se señalan:</w:t>
            </w:r>
          </w:p>
          <w:p w14:paraId="62F06C81" w14:textId="7A4B26B8" w:rsidR="00E24111" w:rsidRPr="00E24111" w:rsidRDefault="00E24111" w:rsidP="009A30DB">
            <w:pPr>
              <w:pStyle w:val="Prrafodelista"/>
              <w:numPr>
                <w:ilvl w:val="0"/>
                <w:numId w:val="6"/>
              </w:numPr>
              <w:rPr>
                <w:rFonts w:eastAsia="Times New Roman"/>
                <w:bCs/>
                <w:i/>
                <w:color w:val="000000"/>
                <w:lang w:eastAsia="es-CL"/>
              </w:rPr>
            </w:pPr>
            <w:r w:rsidRPr="00E24111">
              <w:rPr>
                <w:rFonts w:eastAsia="Times New Roman"/>
                <w:b/>
                <w:bCs/>
                <w:i/>
                <w:color w:val="000000"/>
                <w:lang w:eastAsia="es-CL"/>
              </w:rPr>
              <w:t>Aluminio</w:t>
            </w:r>
            <w:r w:rsidRPr="00E24111">
              <w:rPr>
                <w:rFonts w:eastAsia="Times New Roman"/>
                <w:bCs/>
                <w:i/>
                <w:color w:val="000000"/>
                <w:lang w:eastAsia="es-CL"/>
              </w:rPr>
              <w:t xml:space="preserve">: La RCA no </w:t>
            </w:r>
            <w:r w:rsidR="00845E9A" w:rsidRPr="00E24111">
              <w:rPr>
                <w:rFonts w:eastAsia="Times New Roman"/>
                <w:bCs/>
                <w:i/>
                <w:color w:val="000000"/>
                <w:lang w:eastAsia="es-CL"/>
              </w:rPr>
              <w:t>estableció</w:t>
            </w:r>
            <w:r w:rsidRPr="00E24111">
              <w:rPr>
                <w:rFonts w:eastAsia="Times New Roman"/>
                <w:bCs/>
                <w:i/>
                <w:color w:val="000000"/>
                <w:lang w:eastAsia="es-CL"/>
              </w:rPr>
              <w:t xml:space="preserve"> límite para este parámetro y habida cuenta de la alta vulnerabilidad ambiental del santuario de la Naturaleza se aplicará a modo referencial el DS. 90/2000, optando por el valor 1 mg/L (Tabla 3 para sistemas lacustres). En función del caudal del efluente de la planta “Valdivia”, esta no podrá </w:t>
            </w:r>
            <w:r w:rsidR="00845E9A" w:rsidRPr="00E24111">
              <w:rPr>
                <w:rFonts w:eastAsia="Times New Roman"/>
                <w:bCs/>
                <w:i/>
                <w:color w:val="000000"/>
                <w:lang w:eastAsia="es-CL"/>
              </w:rPr>
              <w:t>exceder</w:t>
            </w:r>
            <w:r w:rsidRPr="00E24111">
              <w:rPr>
                <w:rFonts w:eastAsia="Times New Roman"/>
                <w:bCs/>
                <w:i/>
                <w:color w:val="000000"/>
                <w:lang w:eastAsia="es-CL"/>
              </w:rPr>
              <w:t xml:space="preserve"> la carga </w:t>
            </w:r>
            <w:r w:rsidR="00845E9A" w:rsidRPr="00E24111">
              <w:rPr>
                <w:rFonts w:eastAsia="Times New Roman"/>
                <w:bCs/>
                <w:i/>
                <w:color w:val="000000"/>
                <w:lang w:eastAsia="es-CL"/>
              </w:rPr>
              <w:t>másica</w:t>
            </w:r>
            <w:r w:rsidRPr="00E24111">
              <w:rPr>
                <w:rFonts w:eastAsia="Times New Roman"/>
                <w:bCs/>
                <w:i/>
                <w:color w:val="000000"/>
                <w:lang w:eastAsia="es-CL"/>
              </w:rPr>
              <w:t xml:space="preserve"> de aluminio de 60 Kg./día.</w:t>
            </w:r>
          </w:p>
          <w:p w14:paraId="6CBB0590" w14:textId="4A9A74F3" w:rsidR="00E24111" w:rsidRPr="00E24111" w:rsidRDefault="00E24111" w:rsidP="009A30DB">
            <w:pPr>
              <w:pStyle w:val="Prrafodelista"/>
              <w:numPr>
                <w:ilvl w:val="0"/>
                <w:numId w:val="6"/>
              </w:numPr>
              <w:rPr>
                <w:rFonts w:eastAsia="Times New Roman"/>
                <w:bCs/>
                <w:i/>
                <w:color w:val="000000"/>
                <w:lang w:eastAsia="es-CL"/>
              </w:rPr>
            </w:pPr>
            <w:r w:rsidRPr="00E24111">
              <w:rPr>
                <w:rFonts w:eastAsia="Times New Roman"/>
                <w:b/>
                <w:bCs/>
                <w:i/>
                <w:color w:val="000000"/>
                <w:lang w:eastAsia="es-CL"/>
              </w:rPr>
              <w:t>Cloruro</w:t>
            </w:r>
            <w:r w:rsidRPr="00E24111">
              <w:rPr>
                <w:rFonts w:eastAsia="Times New Roman"/>
                <w:bCs/>
                <w:i/>
                <w:color w:val="000000"/>
                <w:lang w:eastAsia="es-CL"/>
              </w:rPr>
              <w:t xml:space="preserve">: La RCA no </w:t>
            </w:r>
            <w:r w:rsidR="00845E9A" w:rsidRPr="00E24111">
              <w:rPr>
                <w:rFonts w:eastAsia="Times New Roman"/>
                <w:bCs/>
                <w:i/>
                <w:color w:val="000000"/>
                <w:lang w:eastAsia="es-CL"/>
              </w:rPr>
              <w:t>estableció</w:t>
            </w:r>
            <w:r w:rsidRPr="00E24111">
              <w:rPr>
                <w:rFonts w:eastAsia="Times New Roman"/>
                <w:bCs/>
                <w:i/>
                <w:color w:val="000000"/>
                <w:lang w:eastAsia="es-CL"/>
              </w:rPr>
              <w:t xml:space="preserve"> límites para el Cloruro. A modo referencial, se aplicará el límite del DS 90/00, esto es la aplicación del valor consignado en la Tabla I, de 400 mg/l con una carga diaria que no puede </w:t>
            </w:r>
            <w:r w:rsidR="00845E9A" w:rsidRPr="00E24111">
              <w:rPr>
                <w:rFonts w:eastAsia="Times New Roman"/>
                <w:bCs/>
                <w:i/>
                <w:color w:val="000000"/>
                <w:lang w:eastAsia="es-CL"/>
              </w:rPr>
              <w:t>exceder</w:t>
            </w:r>
            <w:r w:rsidRPr="00E24111">
              <w:rPr>
                <w:rFonts w:eastAsia="Times New Roman"/>
                <w:bCs/>
                <w:i/>
                <w:color w:val="000000"/>
                <w:lang w:eastAsia="es-CL"/>
              </w:rPr>
              <w:t xml:space="preserve"> de los 24.000 kd/d.</w:t>
            </w:r>
          </w:p>
          <w:p w14:paraId="15925F18" w14:textId="77777777" w:rsidR="00E24111" w:rsidRPr="006F3AB4" w:rsidRDefault="00E24111" w:rsidP="009A30DB">
            <w:pPr>
              <w:pStyle w:val="Prrafodelista"/>
              <w:numPr>
                <w:ilvl w:val="0"/>
                <w:numId w:val="6"/>
              </w:numPr>
              <w:rPr>
                <w:rFonts w:eastAsia="Times New Roman"/>
                <w:bCs/>
                <w:color w:val="000000"/>
                <w:lang w:eastAsia="es-CL"/>
              </w:rPr>
            </w:pPr>
            <w:r w:rsidRPr="00E24111">
              <w:rPr>
                <w:rFonts w:eastAsia="Times New Roman"/>
                <w:b/>
                <w:bCs/>
                <w:i/>
                <w:color w:val="000000"/>
                <w:lang w:eastAsia="es-CL"/>
              </w:rPr>
              <w:t>Sulfato</w:t>
            </w:r>
            <w:r w:rsidRPr="00E24111">
              <w:rPr>
                <w:rFonts w:eastAsia="Times New Roman"/>
                <w:bCs/>
                <w:i/>
                <w:color w:val="000000"/>
                <w:lang w:eastAsia="es-CL"/>
              </w:rPr>
              <w:t>: La RCA no estableció límite para este parámetro. Se fija como límite de emisión de sulfato en la RCA, 1 g/L que es el valor que establece el DS 90/2000 en las tablas 1 y 3, para ríos sin capacidad de dilución y sistemas lacustres. Además, se fija como carga máxima 40 ton/día.”</w:t>
            </w:r>
          </w:p>
          <w:p w14:paraId="4A0CB8B1" w14:textId="602E7F99" w:rsidR="0015587F" w:rsidRPr="006721EF" w:rsidRDefault="0025355C" w:rsidP="006721EF">
            <w:pPr>
              <w:rPr>
                <w:rFonts w:eastAsia="Times New Roman"/>
                <w:bCs/>
                <w:color w:val="000000"/>
                <w:lang w:eastAsia="es-CL"/>
              </w:rPr>
            </w:pPr>
            <w:r>
              <w:rPr>
                <w:rFonts w:eastAsia="Times New Roman"/>
                <w:bCs/>
                <w:color w:val="000000"/>
                <w:lang w:eastAsia="es-CL"/>
              </w:rPr>
              <w:t xml:space="preserve">Nota: </w:t>
            </w:r>
            <w:r w:rsidR="00A03867" w:rsidRPr="006721EF">
              <w:rPr>
                <w:rFonts w:eastAsia="Times New Roman"/>
                <w:bCs/>
                <w:color w:val="000000"/>
                <w:lang w:eastAsia="es-CL"/>
              </w:rPr>
              <w:t>Cabe destacar</w:t>
            </w:r>
            <w:r w:rsidR="0015587F" w:rsidRPr="006721EF">
              <w:rPr>
                <w:rFonts w:eastAsia="Times New Roman"/>
                <w:bCs/>
                <w:color w:val="000000"/>
                <w:lang w:eastAsia="es-CL"/>
              </w:rPr>
              <w:t xml:space="preserve"> que la R</w:t>
            </w:r>
            <w:r w:rsidR="00D55681" w:rsidRPr="006721EF">
              <w:rPr>
                <w:rFonts w:eastAsia="Times New Roman"/>
                <w:bCs/>
                <w:color w:val="000000"/>
                <w:lang w:eastAsia="es-CL"/>
              </w:rPr>
              <w:t xml:space="preserve">esolución Exenta N° </w:t>
            </w:r>
            <w:r w:rsidR="0015587F" w:rsidRPr="006721EF">
              <w:rPr>
                <w:rFonts w:eastAsia="Times New Roman"/>
                <w:bCs/>
                <w:color w:val="000000"/>
                <w:lang w:eastAsia="es-CL"/>
              </w:rPr>
              <w:t xml:space="preserve">377/2005, fue objeto de un recurso de reposición por parte de la compañía, - ello según la Ley 19.880 sobre procedimiento administrativo- la que fue resuelta mediante la Resolución N° 461/2005, que rechazó la reposición, confirmando los límites </w:t>
            </w:r>
            <w:r w:rsidR="00A03867" w:rsidRPr="006721EF">
              <w:rPr>
                <w:rFonts w:eastAsia="Times New Roman"/>
                <w:bCs/>
                <w:color w:val="000000"/>
                <w:lang w:eastAsia="es-CL"/>
              </w:rPr>
              <w:t>para los parámetros, antes mencionados</w:t>
            </w:r>
            <w:r w:rsidR="0015587F" w:rsidRPr="006721EF">
              <w:rPr>
                <w:rFonts w:eastAsia="Times New Roman"/>
                <w:bCs/>
                <w:color w:val="000000"/>
                <w:lang w:eastAsia="es-CL"/>
              </w:rPr>
              <w:t xml:space="preserve">. Dicha resolución </w:t>
            </w:r>
            <w:r w:rsidR="00A03867" w:rsidRPr="006721EF">
              <w:rPr>
                <w:rFonts w:eastAsia="Times New Roman"/>
                <w:bCs/>
                <w:color w:val="000000"/>
                <w:lang w:eastAsia="es-CL"/>
              </w:rPr>
              <w:t>resolvió</w:t>
            </w:r>
            <w:r w:rsidR="0015587F" w:rsidRPr="006721EF">
              <w:rPr>
                <w:rFonts w:eastAsia="Times New Roman"/>
                <w:bCs/>
                <w:color w:val="000000"/>
                <w:lang w:eastAsia="es-CL"/>
              </w:rPr>
              <w:t>:</w:t>
            </w:r>
          </w:p>
          <w:p w14:paraId="3A2D4E86" w14:textId="77777777" w:rsidR="0015587F" w:rsidRDefault="0015587F" w:rsidP="008524CA">
            <w:pPr>
              <w:rPr>
                <w:rFonts w:eastAsia="Times New Roman"/>
                <w:bCs/>
                <w:color w:val="000000"/>
                <w:u w:val="single"/>
                <w:lang w:eastAsia="es-CL"/>
              </w:rPr>
            </w:pPr>
          </w:p>
          <w:p w14:paraId="61A2520B" w14:textId="1D7B0DD5" w:rsidR="008524CA" w:rsidRDefault="00AA43A1" w:rsidP="008524CA">
            <w:pPr>
              <w:rPr>
                <w:rFonts w:eastAsia="Times New Roman"/>
                <w:bCs/>
                <w:color w:val="000000"/>
                <w:u w:val="single"/>
                <w:lang w:eastAsia="es-CL"/>
              </w:rPr>
            </w:pPr>
            <w:r>
              <w:rPr>
                <w:rFonts w:eastAsia="Times New Roman"/>
                <w:bCs/>
                <w:color w:val="000000"/>
                <w:u w:val="single"/>
                <w:lang w:eastAsia="es-CL"/>
              </w:rPr>
              <w:t>Considerando 8</w:t>
            </w:r>
            <w:r w:rsidR="0015587F">
              <w:rPr>
                <w:rFonts w:eastAsia="Times New Roman"/>
                <w:bCs/>
                <w:color w:val="000000"/>
                <w:u w:val="single"/>
                <w:lang w:eastAsia="es-CL"/>
              </w:rPr>
              <w:t xml:space="preserve"> de la </w:t>
            </w:r>
            <w:r w:rsidR="00EE1FE6">
              <w:rPr>
                <w:rFonts w:eastAsia="Times New Roman"/>
                <w:bCs/>
                <w:color w:val="000000"/>
                <w:u w:val="single"/>
                <w:lang w:eastAsia="es-CL"/>
              </w:rPr>
              <w:t>R</w:t>
            </w:r>
            <w:r w:rsidR="0015587F">
              <w:rPr>
                <w:rFonts w:eastAsia="Times New Roman"/>
                <w:bCs/>
                <w:color w:val="000000"/>
                <w:u w:val="single"/>
                <w:lang w:eastAsia="es-CL"/>
              </w:rPr>
              <w:t xml:space="preserve">esolución </w:t>
            </w:r>
            <w:r w:rsidR="001F1C78">
              <w:rPr>
                <w:rFonts w:eastAsia="Times New Roman"/>
                <w:bCs/>
                <w:color w:val="000000"/>
                <w:u w:val="single"/>
                <w:lang w:eastAsia="es-CL"/>
              </w:rPr>
              <w:t xml:space="preserve">Exenta </w:t>
            </w:r>
            <w:r w:rsidR="0015587F">
              <w:rPr>
                <w:rFonts w:eastAsia="Times New Roman"/>
                <w:bCs/>
                <w:color w:val="000000"/>
                <w:u w:val="single"/>
                <w:lang w:eastAsia="es-CL"/>
              </w:rPr>
              <w:t>N°</w:t>
            </w:r>
            <w:r>
              <w:rPr>
                <w:rFonts w:eastAsia="Times New Roman"/>
                <w:bCs/>
                <w:color w:val="000000"/>
                <w:u w:val="single"/>
                <w:lang w:eastAsia="es-CL"/>
              </w:rPr>
              <w:t>46</w:t>
            </w:r>
            <w:r w:rsidR="00C379D5">
              <w:rPr>
                <w:rFonts w:eastAsia="Times New Roman"/>
                <w:bCs/>
                <w:color w:val="000000"/>
                <w:u w:val="single"/>
                <w:lang w:eastAsia="es-CL"/>
              </w:rPr>
              <w:t>1</w:t>
            </w:r>
            <w:r>
              <w:rPr>
                <w:rFonts w:eastAsia="Times New Roman"/>
                <w:bCs/>
                <w:color w:val="000000"/>
                <w:u w:val="single"/>
                <w:lang w:eastAsia="es-CL"/>
              </w:rPr>
              <w:t>/2005.</w:t>
            </w:r>
          </w:p>
          <w:p w14:paraId="7734918A" w14:textId="1A5FE7DB" w:rsidR="008524CA" w:rsidRDefault="008524CA" w:rsidP="00AA43A1">
            <w:pPr>
              <w:rPr>
                <w:rFonts w:eastAsia="Times New Roman"/>
                <w:bCs/>
                <w:i/>
                <w:color w:val="000000"/>
                <w:lang w:eastAsia="es-CL"/>
              </w:rPr>
            </w:pPr>
            <w:r w:rsidRPr="00AA43A1">
              <w:rPr>
                <w:rFonts w:eastAsia="Times New Roman"/>
                <w:bCs/>
                <w:i/>
                <w:color w:val="000000"/>
                <w:lang w:eastAsia="es-CL"/>
              </w:rPr>
              <w:t xml:space="preserve">“Que seguidamente, en el acápite referido a las “exigencias y estándares impuestos en la resolución a la Planta Valdivia”, el titular sostiene que no se ajustan a la legislación vigente las obligaciones impuestas en la resolución recurrida con relación a los parámetros </w:t>
            </w:r>
            <w:r w:rsidR="00AA43A1" w:rsidRPr="00AA43A1">
              <w:rPr>
                <w:rFonts w:eastAsia="Times New Roman"/>
                <w:bCs/>
                <w:i/>
                <w:color w:val="000000"/>
                <w:lang w:eastAsia="es-CL"/>
              </w:rPr>
              <w:t>aluminio</w:t>
            </w:r>
            <w:r w:rsidRPr="00AA43A1">
              <w:rPr>
                <w:rFonts w:eastAsia="Times New Roman"/>
                <w:bCs/>
                <w:i/>
                <w:color w:val="000000"/>
                <w:lang w:eastAsia="es-CL"/>
              </w:rPr>
              <w:t xml:space="preserve">, cloruro y sulfato, para los cuales se establecen indistintamente </w:t>
            </w:r>
            <w:r w:rsidR="00AA43A1" w:rsidRPr="00AA43A1">
              <w:rPr>
                <w:rFonts w:eastAsia="Times New Roman"/>
                <w:bCs/>
                <w:i/>
                <w:color w:val="000000"/>
                <w:lang w:eastAsia="es-CL"/>
              </w:rPr>
              <w:t>los límites de las Tablas N° 1 y N° 3 del DS. 90/2000. Siendo que de acuerdo al DS. 90 y su Manual de Aplicación, los límites máximos que corresponde aplicar a las descargas líquidas de la industria en cursos de agua fluviales con capacidad de dilución, son los establecidos en la tabla N° 2 del DS. 90. Solicitando reponer la resolución exenta N° 3</w:t>
            </w:r>
            <w:r w:rsidR="00111FAE">
              <w:rPr>
                <w:rFonts w:eastAsia="Times New Roman"/>
                <w:bCs/>
                <w:i/>
                <w:color w:val="000000"/>
                <w:lang w:eastAsia="es-CL"/>
              </w:rPr>
              <w:t>77</w:t>
            </w:r>
            <w:r w:rsidR="00AA43A1" w:rsidRPr="00AA43A1">
              <w:rPr>
                <w:rFonts w:eastAsia="Times New Roman"/>
                <w:bCs/>
                <w:i/>
                <w:color w:val="000000"/>
                <w:lang w:eastAsia="es-CL"/>
              </w:rPr>
              <w:t xml:space="preserve"> de 6 de junio de 2005, en cuanto hace aplicable al efluente liquido de la Planta Valdivia los límites establecidos en las tablas N° 1 y N</w:t>
            </w:r>
            <w:r w:rsidR="007B5916">
              <w:rPr>
                <w:rFonts w:eastAsia="Times New Roman"/>
                <w:bCs/>
                <w:i/>
                <w:color w:val="000000"/>
                <w:lang w:eastAsia="es-CL"/>
              </w:rPr>
              <w:t xml:space="preserve">° </w:t>
            </w:r>
            <w:r w:rsidR="00AA43A1" w:rsidRPr="00AA43A1">
              <w:rPr>
                <w:rFonts w:eastAsia="Times New Roman"/>
                <w:bCs/>
                <w:i/>
                <w:color w:val="000000"/>
                <w:lang w:eastAsia="es-CL"/>
              </w:rPr>
              <w:t>3 del DS 90/2000, debiendo regir para ellos los límites establecidos en la tabla N° 2 del mismo cuerpo normativo.”</w:t>
            </w:r>
          </w:p>
          <w:p w14:paraId="7CDBC992" w14:textId="77777777" w:rsidR="004B6AFD" w:rsidRDefault="004B6AFD" w:rsidP="00AA43A1">
            <w:pPr>
              <w:rPr>
                <w:rFonts w:eastAsia="Times New Roman"/>
                <w:bCs/>
                <w:color w:val="000000"/>
                <w:u w:val="single"/>
                <w:lang w:eastAsia="es-CL"/>
              </w:rPr>
            </w:pPr>
          </w:p>
          <w:p w14:paraId="17D946D8" w14:textId="69A5ECD1" w:rsidR="00AA43A1" w:rsidRPr="00AA43A1" w:rsidRDefault="00AA43A1" w:rsidP="00AA43A1">
            <w:pPr>
              <w:rPr>
                <w:rFonts w:eastAsia="Times New Roman"/>
                <w:bCs/>
                <w:color w:val="000000"/>
                <w:u w:val="single"/>
                <w:lang w:eastAsia="es-CL"/>
              </w:rPr>
            </w:pPr>
            <w:r w:rsidRPr="00AA43A1">
              <w:rPr>
                <w:rFonts w:eastAsia="Times New Roman"/>
                <w:bCs/>
                <w:color w:val="000000"/>
                <w:u w:val="single"/>
                <w:lang w:eastAsia="es-CL"/>
              </w:rPr>
              <w:t>Considerando 9</w:t>
            </w:r>
            <w:r w:rsidR="00C379D5">
              <w:rPr>
                <w:rFonts w:eastAsia="Times New Roman"/>
                <w:bCs/>
                <w:color w:val="000000"/>
                <w:u w:val="single"/>
                <w:lang w:eastAsia="es-CL"/>
              </w:rPr>
              <w:t xml:space="preserve"> R</w:t>
            </w:r>
            <w:r w:rsidR="0015587F">
              <w:rPr>
                <w:rFonts w:eastAsia="Times New Roman"/>
                <w:bCs/>
                <w:color w:val="000000"/>
                <w:u w:val="single"/>
                <w:lang w:eastAsia="es-CL"/>
              </w:rPr>
              <w:t xml:space="preserve">esolución </w:t>
            </w:r>
            <w:r w:rsidR="001F1C78">
              <w:rPr>
                <w:rFonts w:eastAsia="Times New Roman"/>
                <w:bCs/>
                <w:color w:val="000000"/>
                <w:u w:val="single"/>
                <w:lang w:eastAsia="es-CL"/>
              </w:rPr>
              <w:t xml:space="preserve">Exenta </w:t>
            </w:r>
            <w:r w:rsidR="00D55681">
              <w:rPr>
                <w:rFonts w:eastAsia="Times New Roman"/>
                <w:bCs/>
                <w:color w:val="000000"/>
                <w:u w:val="single"/>
                <w:lang w:eastAsia="es-CL"/>
              </w:rPr>
              <w:t xml:space="preserve">N° </w:t>
            </w:r>
            <w:r w:rsidR="00C379D5">
              <w:rPr>
                <w:rFonts w:eastAsia="Times New Roman"/>
                <w:bCs/>
                <w:color w:val="000000"/>
                <w:u w:val="single"/>
                <w:lang w:eastAsia="es-CL"/>
              </w:rPr>
              <w:t>461</w:t>
            </w:r>
            <w:r w:rsidRPr="00AA43A1">
              <w:rPr>
                <w:rFonts w:eastAsia="Times New Roman"/>
                <w:bCs/>
                <w:color w:val="000000"/>
                <w:u w:val="single"/>
                <w:lang w:eastAsia="es-CL"/>
              </w:rPr>
              <w:t>/2005.</w:t>
            </w:r>
          </w:p>
          <w:p w14:paraId="4D5989C2" w14:textId="795C8798" w:rsidR="00AA43A1" w:rsidRDefault="00AA43A1" w:rsidP="00AA43A1">
            <w:pPr>
              <w:rPr>
                <w:rFonts w:eastAsia="Times New Roman"/>
                <w:bCs/>
                <w:i/>
                <w:color w:val="000000"/>
                <w:lang w:eastAsia="es-CL"/>
              </w:rPr>
            </w:pPr>
            <w:r>
              <w:rPr>
                <w:rFonts w:eastAsia="Times New Roman"/>
                <w:bCs/>
                <w:i/>
                <w:color w:val="000000"/>
                <w:lang w:eastAsia="es-CL"/>
              </w:rPr>
              <w:t>“Que el tema de los efectos y entrada en vigencia del DS. 90/2000, o “Norma de emisión para la regulación de contaminantes asociados a las descargas de residuos líquidos a aguas marinas y continentales superficiales”, especialmente a proyectos evaluados como Estudios de Impacto Ambiental y en los cuales, como es el caso del proyecto “Valdivia”, se dio especial consideración y relevancia al resguardo de las condiciones ambientales del Santuario de la Naturaleza del río Cruces, y se tradujo en un estricto programa de monitoreo para la protección y resguardo de este sitio, dio también lugar al establecimiento del criterio aplicado por la Superintendencia de servicios sanitarios al dictar las resoluciones N° 1368 de 24 de mayo de 2004, y N° 1259 de 6 de mayo de 2005 que aprueban programas de monitoreo de la calidad del efluente generado en el proceso de la Planta Valdivia, tomando como base los parámetros y límites máximos obtenidos como consecuencia del proceso de evaluación ambiental y establecidos en la respectiva Resolución de Calificación Ambiental, todo ello no obstante la vigencia del DS.90 a la fecha de dictación del Programa de Monitoreo. La no-aplicabilidad del contenido de una Resolución de Calificación Ambiental, en lo que a límites máximos de emisión se refiere, por la dictación de una norma posterior que los modifique, sin previa evaluación de las consecuencias ambientales posibles, puede ocasionar en ciertos casos impactos o daños ambientales cuya prevención es la esencia de las normas que regulan al Sistema de Evaluación de Impacto Ambiental. Lo anterior tal como ha sido la opinión de los miembros del Comité Operativo de Fiscalización y de la propia Superintendencia de Servicios sanitarios según consta de acta de reunión de ese Comité de fecha 25 de mayo de 2005”</w:t>
            </w:r>
          </w:p>
          <w:p w14:paraId="36AED49F" w14:textId="77777777" w:rsidR="00C379D5" w:rsidRDefault="00C379D5" w:rsidP="00AA43A1">
            <w:pPr>
              <w:rPr>
                <w:rFonts w:eastAsia="Times New Roman"/>
                <w:bCs/>
                <w:i/>
                <w:color w:val="000000"/>
                <w:lang w:eastAsia="es-CL"/>
              </w:rPr>
            </w:pPr>
          </w:p>
          <w:p w14:paraId="1588C2A8" w14:textId="14CE5A2E" w:rsidR="00C379D5" w:rsidRPr="00FE1A46" w:rsidRDefault="00C379D5" w:rsidP="00AA43A1">
            <w:pPr>
              <w:rPr>
                <w:rFonts w:eastAsia="Times New Roman"/>
                <w:bCs/>
                <w:color w:val="000000"/>
                <w:u w:val="single"/>
                <w:lang w:eastAsia="es-CL"/>
              </w:rPr>
            </w:pPr>
            <w:r w:rsidRPr="00FE1A46">
              <w:rPr>
                <w:rFonts w:eastAsia="Times New Roman"/>
                <w:bCs/>
                <w:color w:val="000000"/>
                <w:u w:val="single"/>
                <w:lang w:eastAsia="es-CL"/>
              </w:rPr>
              <w:t xml:space="preserve">Resuelvo II. </w:t>
            </w:r>
            <w:r w:rsidR="00FE1A46" w:rsidRPr="00FE1A46">
              <w:rPr>
                <w:rFonts w:eastAsia="Times New Roman"/>
                <w:bCs/>
                <w:color w:val="000000"/>
                <w:u w:val="single"/>
                <w:lang w:eastAsia="es-CL"/>
              </w:rPr>
              <w:t xml:space="preserve">Resolución </w:t>
            </w:r>
            <w:r w:rsidR="001F1C78">
              <w:rPr>
                <w:rFonts w:eastAsia="Times New Roman"/>
                <w:bCs/>
                <w:color w:val="000000"/>
                <w:u w:val="single"/>
                <w:lang w:eastAsia="es-CL"/>
              </w:rPr>
              <w:t xml:space="preserve">Exenta </w:t>
            </w:r>
            <w:r w:rsidR="00FE1A46">
              <w:rPr>
                <w:rFonts w:eastAsia="Times New Roman"/>
                <w:bCs/>
                <w:color w:val="000000"/>
                <w:u w:val="single"/>
                <w:lang w:eastAsia="es-CL"/>
              </w:rPr>
              <w:t xml:space="preserve">N° </w:t>
            </w:r>
            <w:r w:rsidR="00FE1A46" w:rsidRPr="00FE1A46">
              <w:rPr>
                <w:rFonts w:eastAsia="Times New Roman"/>
                <w:bCs/>
                <w:color w:val="000000"/>
                <w:u w:val="single"/>
                <w:lang w:eastAsia="es-CL"/>
              </w:rPr>
              <w:t>461</w:t>
            </w:r>
            <w:r w:rsidRPr="00FE1A46">
              <w:rPr>
                <w:rFonts w:eastAsia="Times New Roman"/>
                <w:bCs/>
                <w:color w:val="000000"/>
                <w:u w:val="single"/>
                <w:lang w:eastAsia="es-CL"/>
              </w:rPr>
              <w:t>/2005.</w:t>
            </w:r>
          </w:p>
          <w:p w14:paraId="644FC024" w14:textId="77777777" w:rsidR="00AA43A1" w:rsidRDefault="00C379D5" w:rsidP="00AA43A1">
            <w:pPr>
              <w:rPr>
                <w:rFonts w:eastAsia="Times New Roman"/>
                <w:bCs/>
                <w:i/>
                <w:color w:val="000000"/>
                <w:lang w:eastAsia="es-CL"/>
              </w:rPr>
            </w:pPr>
            <w:r>
              <w:rPr>
                <w:rFonts w:eastAsia="Times New Roman"/>
                <w:bCs/>
                <w:i/>
                <w:color w:val="000000"/>
                <w:lang w:eastAsia="es-CL"/>
              </w:rPr>
              <w:t>“</w:t>
            </w:r>
            <w:r w:rsidRPr="00812991">
              <w:rPr>
                <w:rFonts w:eastAsia="Times New Roman"/>
                <w:bCs/>
                <w:i/>
                <w:color w:val="000000"/>
                <w:lang w:eastAsia="es-CL"/>
              </w:rPr>
              <w:t>No se acoge la reposición en cuanto contiene la solicitud de modificar la resolución exenta N° 377 de 6 de junio de 2005, que “hace aplicable al efluente líquido de la Planta Valdivia los límites establecidos en las Tablas N° 1 y N° 3 del DS 90/2000, debiendo regir para ellos los límites establecidos en la tabla N° 2 del mismo cuerpo normativo”, por las razones señaladas en los considerandos 8 y 9 de esta resolución.”</w:t>
            </w:r>
          </w:p>
          <w:p w14:paraId="628B02F6" w14:textId="77777777" w:rsidR="00FE1A46" w:rsidRDefault="00FE1A46" w:rsidP="00AA43A1">
            <w:pPr>
              <w:rPr>
                <w:rFonts w:eastAsia="Times New Roman"/>
                <w:bCs/>
                <w:i/>
                <w:color w:val="000000"/>
                <w:lang w:eastAsia="es-CL"/>
              </w:rPr>
            </w:pPr>
          </w:p>
          <w:p w14:paraId="09FD8810" w14:textId="77777777" w:rsidR="00FE1A46" w:rsidRPr="00FE1A46" w:rsidRDefault="00FE1A46" w:rsidP="00FE1A46">
            <w:pPr>
              <w:rPr>
                <w:rFonts w:eastAsia="Times New Roman"/>
                <w:bCs/>
                <w:color w:val="000000"/>
                <w:u w:val="single"/>
                <w:lang w:eastAsia="es-CL"/>
              </w:rPr>
            </w:pPr>
            <w:r w:rsidRPr="00FE1A46">
              <w:rPr>
                <w:rFonts w:eastAsia="Times New Roman"/>
                <w:bCs/>
                <w:color w:val="000000"/>
                <w:u w:val="single"/>
                <w:lang w:eastAsia="es-CL"/>
              </w:rPr>
              <w:t>RCA 594/2005, Considerando 8.1.2.3 i</w:t>
            </w:r>
          </w:p>
          <w:p w14:paraId="5E59887B" w14:textId="77777777" w:rsidR="00FE1A46" w:rsidRPr="00FE1A46" w:rsidRDefault="00FE1A46" w:rsidP="00FE1A46">
            <w:pPr>
              <w:rPr>
                <w:rFonts w:eastAsia="Times New Roman"/>
                <w:bCs/>
                <w:i/>
                <w:color w:val="000000"/>
                <w:lang w:eastAsia="es-CL"/>
              </w:rPr>
            </w:pPr>
            <w:r w:rsidRPr="00FE1A46">
              <w:rPr>
                <w:rFonts w:eastAsia="Times New Roman"/>
                <w:bCs/>
                <w:i/>
                <w:color w:val="000000"/>
                <w:lang w:eastAsia="es-CL"/>
              </w:rPr>
              <w:t>“[…]</w:t>
            </w:r>
          </w:p>
          <w:p w14:paraId="2BD5B924" w14:textId="77777777" w:rsidR="00FE1A46" w:rsidRPr="00FE1A46" w:rsidRDefault="00FE1A46" w:rsidP="00FE1A46">
            <w:pPr>
              <w:rPr>
                <w:rFonts w:eastAsia="Times New Roman"/>
                <w:bCs/>
                <w:i/>
                <w:color w:val="000000"/>
                <w:vertAlign w:val="superscript"/>
                <w:lang w:eastAsia="es-CL"/>
              </w:rPr>
            </w:pPr>
            <w:r w:rsidRPr="00FE1A46">
              <w:rPr>
                <w:rFonts w:eastAsia="Times New Roman"/>
                <w:bCs/>
                <w:i/>
                <w:color w:val="000000"/>
                <w:lang w:eastAsia="es-CL"/>
              </w:rPr>
              <w:t>Además deberá ajustar las cargas de los parámetros que a continuación se señalan, de la siguiente manera</w:t>
            </w:r>
            <w:r w:rsidRPr="00FE1A46">
              <w:rPr>
                <w:rFonts w:eastAsia="Times New Roman"/>
                <w:bCs/>
                <w:i/>
                <w:color w:val="000000"/>
                <w:vertAlign w:val="superscript"/>
                <w:lang w:eastAsia="es-CL"/>
              </w:rPr>
              <w:t>42</w:t>
            </w:r>
          </w:p>
          <w:p w14:paraId="412C677B" w14:textId="77777777" w:rsidR="00FE1A46" w:rsidRDefault="00FE1A46" w:rsidP="00FE1A46">
            <w:pPr>
              <w:rPr>
                <w:rFonts w:eastAsia="Times New Roman"/>
                <w:bCs/>
                <w:i/>
                <w:color w:val="000000"/>
                <w:vertAlign w:val="superscript"/>
                <w:lang w:eastAsia="es-CL"/>
              </w:rPr>
            </w:pPr>
          </w:p>
          <w:tbl>
            <w:tblPr>
              <w:tblStyle w:val="Tablaconcuadrcula"/>
              <w:tblW w:w="0" w:type="auto"/>
              <w:tblLayout w:type="fixed"/>
              <w:tblLook w:val="04A0" w:firstRow="1" w:lastRow="0" w:firstColumn="1" w:lastColumn="0" w:noHBand="0" w:noVBand="1"/>
            </w:tblPr>
            <w:tblGrid>
              <w:gridCol w:w="4520"/>
              <w:gridCol w:w="4521"/>
              <w:gridCol w:w="4521"/>
            </w:tblGrid>
            <w:tr w:rsidR="00FE1A46" w14:paraId="09A13CCA" w14:textId="77777777" w:rsidTr="00FE1A46">
              <w:tc>
                <w:tcPr>
                  <w:tcW w:w="4520" w:type="dxa"/>
                  <w:shd w:val="clear" w:color="auto" w:fill="808080" w:themeFill="background1" w:themeFillShade="80"/>
                </w:tcPr>
                <w:p w14:paraId="2ABA80B9" w14:textId="025B5933"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Parámetro</w:t>
                  </w:r>
                </w:p>
              </w:tc>
              <w:tc>
                <w:tcPr>
                  <w:tcW w:w="4521" w:type="dxa"/>
                  <w:shd w:val="clear" w:color="auto" w:fill="808080" w:themeFill="background1" w:themeFillShade="80"/>
                </w:tcPr>
                <w:p w14:paraId="0A6C26D2" w14:textId="77777777"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Valor Objetivo</w:t>
                  </w:r>
                </w:p>
                <w:p w14:paraId="291CDBBD" w14:textId="77777777"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Ton/día</w:t>
                  </w:r>
                </w:p>
                <w:p w14:paraId="4FE8FD77" w14:textId="49B69D23"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Base promedio Semestral</w:t>
                  </w:r>
                </w:p>
              </w:tc>
              <w:tc>
                <w:tcPr>
                  <w:tcW w:w="4521" w:type="dxa"/>
                  <w:shd w:val="clear" w:color="auto" w:fill="808080" w:themeFill="background1" w:themeFillShade="80"/>
                </w:tcPr>
                <w:p w14:paraId="6C93395B" w14:textId="53B4ACF9"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Valor límite</w:t>
                  </w:r>
                </w:p>
                <w:p w14:paraId="670C45D4" w14:textId="77777777"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Ton/día</w:t>
                  </w:r>
                </w:p>
                <w:p w14:paraId="3850AA47" w14:textId="04327C6A"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Promedio Diario</w:t>
                  </w:r>
                </w:p>
              </w:tc>
            </w:tr>
            <w:tr w:rsidR="00FE1A46" w14:paraId="56F377EF" w14:textId="77777777" w:rsidTr="00FE1A46">
              <w:tc>
                <w:tcPr>
                  <w:tcW w:w="4520" w:type="dxa"/>
                </w:tcPr>
                <w:p w14:paraId="09A5C071" w14:textId="7DB733E8" w:rsidR="00FE1A46" w:rsidRPr="00FE1A46" w:rsidRDefault="00FE1A46" w:rsidP="00FE1A46">
                  <w:pPr>
                    <w:rPr>
                      <w:rFonts w:eastAsia="Times New Roman"/>
                      <w:bCs/>
                      <w:i/>
                      <w:color w:val="000000"/>
                      <w:lang w:eastAsia="es-CL"/>
                    </w:rPr>
                  </w:pPr>
                  <w:r w:rsidRPr="00FE1A46">
                    <w:rPr>
                      <w:rFonts w:eastAsia="Times New Roman"/>
                      <w:bCs/>
                      <w:i/>
                      <w:color w:val="000000"/>
                      <w:lang w:eastAsia="es-CL"/>
                    </w:rPr>
                    <w:t>Aluminio</w:t>
                  </w:r>
                </w:p>
              </w:tc>
              <w:tc>
                <w:tcPr>
                  <w:tcW w:w="4521" w:type="dxa"/>
                </w:tcPr>
                <w:p w14:paraId="36D4653A" w14:textId="784F5692" w:rsidR="00FE1A46" w:rsidRPr="00FE1A46" w:rsidRDefault="00FE1A46" w:rsidP="00FE1A46">
                  <w:pPr>
                    <w:jc w:val="center"/>
                    <w:rPr>
                      <w:rFonts w:eastAsia="Times New Roman"/>
                      <w:bCs/>
                      <w:i/>
                      <w:color w:val="000000"/>
                      <w:lang w:eastAsia="es-CL"/>
                    </w:rPr>
                  </w:pPr>
                  <w:r w:rsidRPr="00FE1A46">
                    <w:rPr>
                      <w:rFonts w:eastAsia="Times New Roman"/>
                      <w:bCs/>
                      <w:i/>
                      <w:color w:val="000000"/>
                      <w:lang w:eastAsia="es-CL"/>
                    </w:rPr>
                    <w:t>0,06</w:t>
                  </w:r>
                </w:p>
              </w:tc>
              <w:tc>
                <w:tcPr>
                  <w:tcW w:w="4521" w:type="dxa"/>
                </w:tcPr>
                <w:p w14:paraId="0D3C2210" w14:textId="16B912A8" w:rsidR="00FE1A46" w:rsidRPr="00FE1A46" w:rsidRDefault="00FE1A46" w:rsidP="00FE1A46">
                  <w:pPr>
                    <w:jc w:val="center"/>
                    <w:rPr>
                      <w:rFonts w:eastAsia="Times New Roman"/>
                      <w:bCs/>
                      <w:i/>
                      <w:color w:val="000000"/>
                      <w:lang w:eastAsia="es-CL"/>
                    </w:rPr>
                  </w:pPr>
                  <w:r w:rsidRPr="00FE1A46">
                    <w:rPr>
                      <w:rFonts w:eastAsia="Times New Roman"/>
                      <w:bCs/>
                      <w:i/>
                      <w:color w:val="000000"/>
                      <w:lang w:eastAsia="es-CL"/>
                    </w:rPr>
                    <w:t>0,12</w:t>
                  </w:r>
                </w:p>
              </w:tc>
            </w:tr>
          </w:tbl>
          <w:p w14:paraId="5F8AA582" w14:textId="1C125869" w:rsidR="00FE1A46" w:rsidRDefault="00FE1A46" w:rsidP="00FE1A46">
            <w:pPr>
              <w:rPr>
                <w:rFonts w:eastAsia="Times New Roman"/>
                <w:bCs/>
                <w:color w:val="000000"/>
                <w:lang w:eastAsia="es-CL"/>
              </w:rPr>
            </w:pPr>
            <w:r w:rsidRPr="00FE1A46">
              <w:rPr>
                <w:rFonts w:eastAsia="Times New Roman"/>
                <w:bCs/>
                <w:i/>
                <w:color w:val="000000"/>
                <w:lang w:eastAsia="es-CL"/>
              </w:rPr>
              <w:t>42 Resolución N</w:t>
            </w:r>
            <w:r>
              <w:rPr>
                <w:rFonts w:eastAsia="Times New Roman"/>
                <w:bCs/>
                <w:i/>
                <w:color w:val="000000"/>
                <w:lang w:eastAsia="es-CL"/>
              </w:rPr>
              <w:t>°</w:t>
            </w:r>
            <w:r w:rsidRPr="00FE1A46">
              <w:rPr>
                <w:rFonts w:eastAsia="Times New Roman"/>
                <w:bCs/>
                <w:i/>
                <w:color w:val="000000"/>
                <w:lang w:eastAsia="es-CL"/>
              </w:rPr>
              <w:t xml:space="preserve"> 461, del 22.07.2005” (sic)</w:t>
            </w:r>
          </w:p>
          <w:p w14:paraId="6D6695C3" w14:textId="77777777" w:rsidR="00FE1A46" w:rsidRDefault="00FE1A46" w:rsidP="00FE1A46">
            <w:pPr>
              <w:rPr>
                <w:rFonts w:eastAsia="Times New Roman"/>
                <w:bCs/>
                <w:color w:val="000000"/>
                <w:lang w:eastAsia="es-CL"/>
              </w:rPr>
            </w:pPr>
          </w:p>
          <w:p w14:paraId="5EACF28C" w14:textId="77777777" w:rsidR="00820FA9" w:rsidRDefault="00820FA9" w:rsidP="00FE1A46">
            <w:pPr>
              <w:rPr>
                <w:rFonts w:eastAsia="Times New Roman"/>
                <w:bCs/>
                <w:color w:val="000000"/>
                <w:lang w:eastAsia="es-CL"/>
              </w:rPr>
            </w:pPr>
          </w:p>
          <w:p w14:paraId="2BE1CDB0" w14:textId="77777777" w:rsidR="00820FA9" w:rsidRDefault="00820FA9" w:rsidP="00FE1A46">
            <w:pPr>
              <w:rPr>
                <w:rFonts w:eastAsia="Times New Roman"/>
                <w:bCs/>
                <w:color w:val="000000"/>
                <w:lang w:eastAsia="es-CL"/>
              </w:rPr>
            </w:pPr>
          </w:p>
          <w:p w14:paraId="109C90D6" w14:textId="77777777" w:rsidR="00820FA9" w:rsidRDefault="00820FA9" w:rsidP="00FE1A46">
            <w:pPr>
              <w:rPr>
                <w:rFonts w:eastAsia="Times New Roman"/>
                <w:bCs/>
                <w:color w:val="000000"/>
                <w:lang w:eastAsia="es-CL"/>
              </w:rPr>
            </w:pPr>
          </w:p>
          <w:p w14:paraId="616D288C" w14:textId="77777777" w:rsidR="00820FA9" w:rsidRDefault="00820FA9" w:rsidP="00FE1A46">
            <w:pPr>
              <w:rPr>
                <w:rFonts w:eastAsia="Times New Roman"/>
                <w:bCs/>
                <w:color w:val="000000"/>
                <w:lang w:eastAsia="es-CL"/>
              </w:rPr>
            </w:pPr>
          </w:p>
          <w:p w14:paraId="33B975A7" w14:textId="77777777" w:rsidR="00820FA9" w:rsidRDefault="00820FA9" w:rsidP="00FE1A46">
            <w:pPr>
              <w:rPr>
                <w:rFonts w:eastAsia="Times New Roman"/>
                <w:bCs/>
                <w:color w:val="000000"/>
                <w:lang w:eastAsia="es-CL"/>
              </w:rPr>
            </w:pPr>
          </w:p>
          <w:p w14:paraId="6CE345A2" w14:textId="77777777" w:rsidR="00820FA9" w:rsidRDefault="00820FA9" w:rsidP="00FE1A46">
            <w:pPr>
              <w:rPr>
                <w:rFonts w:eastAsia="Times New Roman"/>
                <w:bCs/>
                <w:color w:val="000000"/>
                <w:lang w:eastAsia="es-CL"/>
              </w:rPr>
            </w:pPr>
          </w:p>
          <w:p w14:paraId="65F33A01" w14:textId="77777777" w:rsidR="00820FA9" w:rsidRDefault="00820FA9" w:rsidP="00FE1A46">
            <w:pPr>
              <w:rPr>
                <w:rFonts w:eastAsia="Times New Roman"/>
                <w:bCs/>
                <w:color w:val="000000"/>
                <w:lang w:eastAsia="es-CL"/>
              </w:rPr>
            </w:pPr>
          </w:p>
          <w:p w14:paraId="3F0536C5" w14:textId="77777777" w:rsidR="00820FA9" w:rsidRDefault="00820FA9" w:rsidP="00FE1A46">
            <w:pPr>
              <w:rPr>
                <w:rFonts w:eastAsia="Times New Roman"/>
                <w:bCs/>
                <w:color w:val="000000"/>
                <w:lang w:eastAsia="es-CL"/>
              </w:rPr>
            </w:pPr>
          </w:p>
          <w:p w14:paraId="4612E774" w14:textId="77777777" w:rsidR="00820FA9" w:rsidRDefault="00820FA9" w:rsidP="00FE1A46">
            <w:pPr>
              <w:rPr>
                <w:rFonts w:eastAsia="Times New Roman"/>
                <w:bCs/>
                <w:color w:val="000000"/>
                <w:lang w:eastAsia="es-CL"/>
              </w:rPr>
            </w:pPr>
          </w:p>
          <w:p w14:paraId="5E461658" w14:textId="77777777" w:rsidR="00820FA9" w:rsidRDefault="00820FA9" w:rsidP="00FE1A46">
            <w:pPr>
              <w:rPr>
                <w:rFonts w:eastAsia="Times New Roman"/>
                <w:bCs/>
                <w:color w:val="000000"/>
                <w:lang w:eastAsia="es-CL"/>
              </w:rPr>
            </w:pPr>
          </w:p>
          <w:p w14:paraId="244C4E9F" w14:textId="003CFCCC" w:rsidR="00731028" w:rsidRDefault="00731028" w:rsidP="00731028">
            <w:pPr>
              <w:rPr>
                <w:rFonts w:eastAsia="Times New Roman"/>
                <w:bCs/>
                <w:color w:val="000000"/>
                <w:lang w:eastAsia="es-CL"/>
              </w:rPr>
            </w:pPr>
            <w:r w:rsidRPr="00731028">
              <w:rPr>
                <w:rFonts w:eastAsia="Times New Roman"/>
                <w:bCs/>
                <w:color w:val="000000"/>
                <w:u w:val="single"/>
                <w:lang w:eastAsia="es-CL"/>
              </w:rPr>
              <w:t xml:space="preserve">RCA </w:t>
            </w:r>
            <w:r>
              <w:rPr>
                <w:rFonts w:eastAsia="Times New Roman"/>
                <w:bCs/>
                <w:color w:val="000000"/>
                <w:u w:val="single"/>
                <w:lang w:eastAsia="es-CL"/>
              </w:rPr>
              <w:t>70</w:t>
            </w:r>
            <w:r w:rsidRPr="00731028">
              <w:rPr>
                <w:rFonts w:eastAsia="Times New Roman"/>
                <w:bCs/>
                <w:color w:val="000000"/>
                <w:u w:val="single"/>
                <w:lang w:eastAsia="es-CL"/>
              </w:rPr>
              <w:t>/200</w:t>
            </w:r>
            <w:r>
              <w:rPr>
                <w:rFonts w:eastAsia="Times New Roman"/>
                <w:bCs/>
                <w:color w:val="000000"/>
                <w:u w:val="single"/>
                <w:lang w:eastAsia="es-CL"/>
              </w:rPr>
              <w:t>8</w:t>
            </w:r>
            <w:r w:rsidRPr="00731028">
              <w:rPr>
                <w:rFonts w:eastAsia="Times New Roman"/>
                <w:bCs/>
                <w:color w:val="000000"/>
                <w:u w:val="single"/>
                <w:lang w:eastAsia="es-CL"/>
              </w:rPr>
              <w:t xml:space="preserve">, Considerando </w:t>
            </w:r>
            <w:r>
              <w:rPr>
                <w:rFonts w:eastAsia="Times New Roman"/>
                <w:bCs/>
                <w:color w:val="000000"/>
                <w:u w:val="single"/>
                <w:lang w:eastAsia="es-CL"/>
              </w:rPr>
              <w:t>3.7.3.2.</w:t>
            </w:r>
          </w:p>
          <w:p w14:paraId="3D05280F" w14:textId="6671D213" w:rsidR="00731028" w:rsidRPr="007A0C6E" w:rsidRDefault="007A0C6E" w:rsidP="00731028">
            <w:pPr>
              <w:rPr>
                <w:rFonts w:eastAsia="Times New Roman"/>
                <w:bCs/>
                <w:i/>
                <w:color w:val="000000"/>
                <w:lang w:eastAsia="es-CL"/>
              </w:rPr>
            </w:pPr>
            <w:r w:rsidRPr="007A0C6E">
              <w:rPr>
                <w:rFonts w:eastAsia="Times New Roman"/>
                <w:bCs/>
                <w:i/>
                <w:color w:val="000000"/>
                <w:lang w:eastAsia="es-CL"/>
              </w:rPr>
              <w:t>“</w:t>
            </w:r>
            <w:r w:rsidR="00731028" w:rsidRPr="007A0C6E">
              <w:rPr>
                <w:rFonts w:eastAsia="Times New Roman"/>
                <w:bCs/>
                <w:i/>
                <w:color w:val="000000"/>
                <w:lang w:eastAsia="es-CL"/>
              </w:rPr>
              <w:t>Durante la fase de operación le serán aplicables los límites de emisión a que se refiere a la Tabla siguiente presentada en el EIA (como tabla 4.1).</w:t>
            </w:r>
          </w:p>
          <w:p w14:paraId="00EE91DA" w14:textId="77777777" w:rsidR="00731028" w:rsidRPr="007A0C6E" w:rsidRDefault="00731028" w:rsidP="00731028">
            <w:pPr>
              <w:rPr>
                <w:rFonts w:eastAsia="Times New Roman"/>
                <w:bCs/>
                <w:i/>
                <w:color w:val="000000"/>
                <w:lang w:eastAsia="es-CL"/>
              </w:rPr>
            </w:pPr>
          </w:p>
          <w:tbl>
            <w:tblPr>
              <w:tblStyle w:val="Tablaconcuadrcula"/>
              <w:tblW w:w="0" w:type="auto"/>
              <w:tblLayout w:type="fixed"/>
              <w:tblLook w:val="04A0" w:firstRow="1" w:lastRow="0" w:firstColumn="1" w:lastColumn="0" w:noHBand="0" w:noVBand="1"/>
            </w:tblPr>
            <w:tblGrid>
              <w:gridCol w:w="2712"/>
              <w:gridCol w:w="2712"/>
              <w:gridCol w:w="2712"/>
              <w:gridCol w:w="2713"/>
              <w:gridCol w:w="2713"/>
            </w:tblGrid>
            <w:tr w:rsidR="00731028" w:rsidRPr="007A0C6E" w14:paraId="6EA3DFBE" w14:textId="77777777" w:rsidTr="00731028">
              <w:tc>
                <w:tcPr>
                  <w:tcW w:w="2712" w:type="dxa"/>
                </w:tcPr>
                <w:p w14:paraId="755B7EED" w14:textId="2BDCC815" w:rsidR="00731028" w:rsidRPr="007A0C6E" w:rsidRDefault="00731028" w:rsidP="00731028">
                  <w:pPr>
                    <w:rPr>
                      <w:rFonts w:eastAsia="Times New Roman"/>
                      <w:bCs/>
                      <w:i/>
                      <w:color w:val="000000"/>
                      <w:lang w:eastAsia="es-CL"/>
                    </w:rPr>
                  </w:pPr>
                  <w:r w:rsidRPr="007A0C6E">
                    <w:rPr>
                      <w:rFonts w:eastAsia="Times New Roman"/>
                      <w:b/>
                      <w:bCs/>
                      <w:i/>
                      <w:color w:val="000000"/>
                      <w:lang w:eastAsia="es-CL"/>
                    </w:rPr>
                    <w:t xml:space="preserve">Parámetro </w:t>
                  </w:r>
                </w:p>
              </w:tc>
              <w:tc>
                <w:tcPr>
                  <w:tcW w:w="2712" w:type="dxa"/>
                </w:tcPr>
                <w:p w14:paraId="52214222" w14:textId="1F5FB025" w:rsidR="00731028" w:rsidRPr="007A0C6E" w:rsidRDefault="00731028" w:rsidP="00731028">
                  <w:pPr>
                    <w:rPr>
                      <w:rFonts w:eastAsia="Times New Roman"/>
                      <w:b/>
                      <w:bCs/>
                      <w:i/>
                      <w:color w:val="000000"/>
                      <w:lang w:eastAsia="es-CL"/>
                    </w:rPr>
                  </w:pPr>
                  <w:r w:rsidRPr="007A0C6E">
                    <w:rPr>
                      <w:rFonts w:eastAsia="Times New Roman"/>
                      <w:b/>
                      <w:bCs/>
                      <w:i/>
                      <w:color w:val="000000"/>
                      <w:lang w:eastAsia="es-CL"/>
                    </w:rPr>
                    <w:t>Límites actualmente exigidos a Planta Valdivia</w:t>
                  </w:r>
                </w:p>
              </w:tc>
              <w:tc>
                <w:tcPr>
                  <w:tcW w:w="2712" w:type="dxa"/>
                </w:tcPr>
                <w:p w14:paraId="60F2EBE4" w14:textId="185FF2CE" w:rsidR="00731028" w:rsidRPr="007A0C6E" w:rsidRDefault="00731028" w:rsidP="00731028">
                  <w:pPr>
                    <w:rPr>
                      <w:rFonts w:eastAsia="Times New Roman"/>
                      <w:b/>
                      <w:bCs/>
                      <w:i/>
                      <w:color w:val="000000"/>
                      <w:lang w:eastAsia="es-CL"/>
                    </w:rPr>
                  </w:pPr>
                  <w:r w:rsidRPr="007A0C6E">
                    <w:rPr>
                      <w:rFonts w:eastAsia="Times New Roman"/>
                      <w:b/>
                      <w:bCs/>
                      <w:i/>
                      <w:color w:val="000000"/>
                      <w:lang w:eastAsia="es-CL"/>
                    </w:rPr>
                    <w:t>Nuevos valores propuestos como límites de carga</w:t>
                  </w:r>
                </w:p>
              </w:tc>
              <w:tc>
                <w:tcPr>
                  <w:tcW w:w="2713" w:type="dxa"/>
                </w:tcPr>
                <w:p w14:paraId="625065FD" w14:textId="726FBB00" w:rsidR="00731028" w:rsidRPr="007A0C6E" w:rsidRDefault="00731028" w:rsidP="00731028">
                  <w:pPr>
                    <w:rPr>
                      <w:rFonts w:eastAsia="Times New Roman"/>
                      <w:bCs/>
                      <w:i/>
                      <w:color w:val="000000"/>
                      <w:lang w:eastAsia="es-CL"/>
                    </w:rPr>
                  </w:pPr>
                  <w:r w:rsidRPr="007A0C6E">
                    <w:rPr>
                      <w:rFonts w:eastAsia="Times New Roman"/>
                      <w:b/>
                      <w:bCs/>
                      <w:i/>
                      <w:color w:val="000000"/>
                      <w:lang w:eastAsia="es-CL"/>
                    </w:rPr>
                    <w:t>Unidad</w:t>
                  </w:r>
                </w:p>
              </w:tc>
              <w:tc>
                <w:tcPr>
                  <w:tcW w:w="2713" w:type="dxa"/>
                </w:tcPr>
                <w:p w14:paraId="57E763EF" w14:textId="77777777" w:rsidR="00731028" w:rsidRPr="007A0C6E" w:rsidRDefault="00731028" w:rsidP="00731028">
                  <w:pPr>
                    <w:rPr>
                      <w:rFonts w:eastAsia="Times New Roman"/>
                      <w:b/>
                      <w:bCs/>
                      <w:i/>
                      <w:color w:val="000000"/>
                      <w:lang w:eastAsia="es-CL"/>
                    </w:rPr>
                  </w:pPr>
                  <w:r w:rsidRPr="007A0C6E">
                    <w:rPr>
                      <w:rFonts w:eastAsia="Times New Roman"/>
                      <w:b/>
                      <w:bCs/>
                      <w:i/>
                      <w:color w:val="000000"/>
                      <w:lang w:eastAsia="es-CL"/>
                    </w:rPr>
                    <w:t>% de</w:t>
                  </w:r>
                </w:p>
                <w:p w14:paraId="416584C9" w14:textId="07678F85" w:rsidR="00731028" w:rsidRPr="007A0C6E" w:rsidRDefault="00731028" w:rsidP="00731028">
                  <w:pPr>
                    <w:rPr>
                      <w:rFonts w:eastAsia="Times New Roman"/>
                      <w:b/>
                      <w:bCs/>
                      <w:i/>
                      <w:color w:val="000000"/>
                      <w:lang w:eastAsia="es-CL"/>
                    </w:rPr>
                  </w:pPr>
                  <w:r w:rsidRPr="007A0C6E">
                    <w:rPr>
                      <w:rFonts w:eastAsia="Times New Roman"/>
                      <w:b/>
                      <w:bCs/>
                      <w:i/>
                      <w:color w:val="000000"/>
                      <w:lang w:eastAsia="es-CL"/>
                    </w:rPr>
                    <w:t>reducción</w:t>
                  </w:r>
                </w:p>
              </w:tc>
            </w:tr>
            <w:tr w:rsidR="00731028" w:rsidRPr="007A0C6E" w14:paraId="6C056611" w14:textId="77777777" w:rsidTr="00731028">
              <w:tc>
                <w:tcPr>
                  <w:tcW w:w="2712" w:type="dxa"/>
                </w:tcPr>
                <w:p w14:paraId="1FCB7C3A" w14:textId="0EA4E70F"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AOX</w:t>
                  </w:r>
                </w:p>
              </w:tc>
              <w:tc>
                <w:tcPr>
                  <w:tcW w:w="2712" w:type="dxa"/>
                </w:tcPr>
                <w:p w14:paraId="5C698ED1" w14:textId="41A7FB13"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0,15</w:t>
                  </w:r>
                </w:p>
              </w:tc>
              <w:tc>
                <w:tcPr>
                  <w:tcW w:w="2712" w:type="dxa"/>
                </w:tcPr>
                <w:p w14:paraId="5898C848" w14:textId="6457EEC7"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0,12</w:t>
                  </w:r>
                </w:p>
              </w:tc>
              <w:tc>
                <w:tcPr>
                  <w:tcW w:w="2713" w:type="dxa"/>
                </w:tcPr>
                <w:p w14:paraId="7848629F" w14:textId="546D6AE1"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Ton/d (prom.</w:t>
                  </w:r>
                  <w:r w:rsidR="005E6EAF" w:rsidRPr="007A0C6E">
                    <w:rPr>
                      <w:rFonts w:eastAsia="Times New Roman"/>
                      <w:bCs/>
                      <w:i/>
                      <w:color w:val="000000"/>
                      <w:lang w:eastAsia="es-CL"/>
                    </w:rPr>
                    <w:t xml:space="preserve"> </w:t>
                  </w:r>
                  <w:r w:rsidRPr="007A0C6E">
                    <w:rPr>
                      <w:rFonts w:eastAsia="Times New Roman"/>
                      <w:bCs/>
                      <w:i/>
                      <w:color w:val="000000"/>
                      <w:lang w:eastAsia="es-CL"/>
                    </w:rPr>
                    <w:t xml:space="preserve">Semestral) </w:t>
                  </w:r>
                </w:p>
              </w:tc>
              <w:tc>
                <w:tcPr>
                  <w:tcW w:w="2713" w:type="dxa"/>
                </w:tcPr>
                <w:p w14:paraId="0BFC6041" w14:textId="50887304"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20%</w:t>
                  </w:r>
                </w:p>
              </w:tc>
            </w:tr>
            <w:tr w:rsidR="00731028" w:rsidRPr="007A0C6E" w14:paraId="1FC529EE" w14:textId="77777777" w:rsidTr="00731028">
              <w:tc>
                <w:tcPr>
                  <w:tcW w:w="2712" w:type="dxa"/>
                </w:tcPr>
                <w:p w14:paraId="1DF0E53D" w14:textId="6740F29A"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AOX</w:t>
                  </w:r>
                </w:p>
              </w:tc>
              <w:tc>
                <w:tcPr>
                  <w:tcW w:w="2712" w:type="dxa"/>
                </w:tcPr>
                <w:p w14:paraId="3D970C4F" w14:textId="1DB14130"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0,28</w:t>
                  </w:r>
                </w:p>
              </w:tc>
              <w:tc>
                <w:tcPr>
                  <w:tcW w:w="2712" w:type="dxa"/>
                </w:tcPr>
                <w:p w14:paraId="66C0008C" w14:textId="341E9505"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0,18</w:t>
                  </w:r>
                </w:p>
              </w:tc>
              <w:tc>
                <w:tcPr>
                  <w:tcW w:w="2713" w:type="dxa"/>
                </w:tcPr>
                <w:p w14:paraId="6EE1F07F" w14:textId="59EAB7C7"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 xml:space="preserve">Ton/d (máximo diario) </w:t>
                  </w:r>
                </w:p>
              </w:tc>
              <w:tc>
                <w:tcPr>
                  <w:tcW w:w="2713" w:type="dxa"/>
                </w:tcPr>
                <w:p w14:paraId="6CD418B8" w14:textId="37BACF09"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36%</w:t>
                  </w:r>
                </w:p>
              </w:tc>
            </w:tr>
            <w:tr w:rsidR="00731028" w:rsidRPr="007A0C6E" w14:paraId="3BE4307C" w14:textId="77777777" w:rsidTr="00731028">
              <w:tc>
                <w:tcPr>
                  <w:tcW w:w="2712" w:type="dxa"/>
                </w:tcPr>
                <w:p w14:paraId="37E444DC" w14:textId="14A5612B"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Color</w:t>
                  </w:r>
                </w:p>
              </w:tc>
              <w:tc>
                <w:tcPr>
                  <w:tcW w:w="2712" w:type="dxa"/>
                </w:tcPr>
                <w:p w14:paraId="4B327FFE" w14:textId="278D5A62"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20,0</w:t>
                  </w:r>
                </w:p>
              </w:tc>
              <w:tc>
                <w:tcPr>
                  <w:tcW w:w="2712" w:type="dxa"/>
                </w:tcPr>
                <w:p w14:paraId="6B650578" w14:textId="74D11812"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12,0</w:t>
                  </w:r>
                </w:p>
              </w:tc>
              <w:tc>
                <w:tcPr>
                  <w:tcW w:w="2713" w:type="dxa"/>
                </w:tcPr>
                <w:p w14:paraId="1D8FB067" w14:textId="53F34E39"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 xml:space="preserve">Ton/d (máximo diario) </w:t>
                  </w:r>
                </w:p>
              </w:tc>
              <w:tc>
                <w:tcPr>
                  <w:tcW w:w="2713" w:type="dxa"/>
                </w:tcPr>
                <w:p w14:paraId="2C6F10CC" w14:textId="21420C1E"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40%</w:t>
                  </w:r>
                </w:p>
              </w:tc>
            </w:tr>
            <w:tr w:rsidR="00731028" w:rsidRPr="007A0C6E" w14:paraId="2B217D7B" w14:textId="77777777" w:rsidTr="00731028">
              <w:tc>
                <w:tcPr>
                  <w:tcW w:w="2712" w:type="dxa"/>
                </w:tcPr>
                <w:p w14:paraId="26298CD1" w14:textId="0E25C51E"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DQO</w:t>
                  </w:r>
                </w:p>
              </w:tc>
              <w:tc>
                <w:tcPr>
                  <w:tcW w:w="2712" w:type="dxa"/>
                </w:tcPr>
                <w:p w14:paraId="230C0478" w14:textId="796E6E0F"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8,3</w:t>
                  </w:r>
                </w:p>
              </w:tc>
              <w:tc>
                <w:tcPr>
                  <w:tcW w:w="2712" w:type="dxa"/>
                </w:tcPr>
                <w:p w14:paraId="1F144191" w14:textId="210E7AC8"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6,0</w:t>
                  </w:r>
                </w:p>
              </w:tc>
              <w:tc>
                <w:tcPr>
                  <w:tcW w:w="2713" w:type="dxa"/>
                </w:tcPr>
                <w:p w14:paraId="67242693" w14:textId="04AA1FF2"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Ton/d (prom. Semestral)</w:t>
                  </w:r>
                </w:p>
              </w:tc>
              <w:tc>
                <w:tcPr>
                  <w:tcW w:w="2713" w:type="dxa"/>
                </w:tcPr>
                <w:p w14:paraId="70E8B981" w14:textId="0D98311A"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28%</w:t>
                  </w:r>
                </w:p>
              </w:tc>
            </w:tr>
            <w:tr w:rsidR="00731028" w:rsidRPr="007A0C6E" w14:paraId="5A2AE6C1" w14:textId="77777777" w:rsidTr="00731028">
              <w:tc>
                <w:tcPr>
                  <w:tcW w:w="2712" w:type="dxa"/>
                </w:tcPr>
                <w:p w14:paraId="3ED795A6" w14:textId="5A07D475"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DQO</w:t>
                  </w:r>
                </w:p>
              </w:tc>
              <w:tc>
                <w:tcPr>
                  <w:tcW w:w="2712" w:type="dxa"/>
                </w:tcPr>
                <w:p w14:paraId="6F94E375" w14:textId="7EA0556F"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13,5</w:t>
                  </w:r>
                </w:p>
              </w:tc>
              <w:tc>
                <w:tcPr>
                  <w:tcW w:w="2712" w:type="dxa"/>
                </w:tcPr>
                <w:p w14:paraId="3DE6FDC2" w14:textId="43892013"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9,0</w:t>
                  </w:r>
                </w:p>
              </w:tc>
              <w:tc>
                <w:tcPr>
                  <w:tcW w:w="2713" w:type="dxa"/>
                </w:tcPr>
                <w:p w14:paraId="61A1D7DD" w14:textId="7FF6EEF2"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Ton/d (máximo diario)</w:t>
                  </w:r>
                </w:p>
              </w:tc>
              <w:tc>
                <w:tcPr>
                  <w:tcW w:w="2713" w:type="dxa"/>
                </w:tcPr>
                <w:p w14:paraId="18E311B4" w14:textId="409B0B2F"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33%</w:t>
                  </w:r>
                </w:p>
              </w:tc>
            </w:tr>
            <w:tr w:rsidR="00731028" w:rsidRPr="007A0C6E" w14:paraId="154DC97F" w14:textId="77777777" w:rsidTr="00731028">
              <w:tc>
                <w:tcPr>
                  <w:tcW w:w="2712" w:type="dxa"/>
                </w:tcPr>
                <w:p w14:paraId="3AE35514" w14:textId="1708E8DD"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DBO5</w:t>
                  </w:r>
                </w:p>
              </w:tc>
              <w:tc>
                <w:tcPr>
                  <w:tcW w:w="2712" w:type="dxa"/>
                </w:tcPr>
                <w:p w14:paraId="3E43A75F" w14:textId="46F12A63"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0,9</w:t>
                  </w:r>
                </w:p>
              </w:tc>
              <w:tc>
                <w:tcPr>
                  <w:tcW w:w="2712" w:type="dxa"/>
                </w:tcPr>
                <w:p w14:paraId="4478CFD0" w14:textId="2CF3E298"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0,6</w:t>
                  </w:r>
                </w:p>
              </w:tc>
              <w:tc>
                <w:tcPr>
                  <w:tcW w:w="2713" w:type="dxa"/>
                </w:tcPr>
                <w:p w14:paraId="69C93268" w14:textId="37BE85D0"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Ton/d (prom.Semestral)</w:t>
                  </w:r>
                </w:p>
              </w:tc>
              <w:tc>
                <w:tcPr>
                  <w:tcW w:w="2713" w:type="dxa"/>
                </w:tcPr>
                <w:p w14:paraId="669FA36F" w14:textId="28FBD1F9"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33%</w:t>
                  </w:r>
                </w:p>
              </w:tc>
            </w:tr>
            <w:tr w:rsidR="00731028" w:rsidRPr="007A0C6E" w14:paraId="34F8353F" w14:textId="77777777" w:rsidTr="00731028">
              <w:tc>
                <w:tcPr>
                  <w:tcW w:w="2712" w:type="dxa"/>
                </w:tcPr>
                <w:p w14:paraId="6437BD63" w14:textId="4BDA1125"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DBO5</w:t>
                  </w:r>
                </w:p>
              </w:tc>
              <w:tc>
                <w:tcPr>
                  <w:tcW w:w="2712" w:type="dxa"/>
                </w:tcPr>
                <w:p w14:paraId="49697E45" w14:textId="04AA11CA"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2,1</w:t>
                  </w:r>
                </w:p>
              </w:tc>
              <w:tc>
                <w:tcPr>
                  <w:tcW w:w="2712" w:type="dxa"/>
                </w:tcPr>
                <w:p w14:paraId="6F1DE7D8" w14:textId="0B791F7E"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1,4</w:t>
                  </w:r>
                </w:p>
              </w:tc>
              <w:tc>
                <w:tcPr>
                  <w:tcW w:w="2713" w:type="dxa"/>
                </w:tcPr>
                <w:p w14:paraId="69542DF2" w14:textId="72AEA601"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Ton/d (máximo diario)</w:t>
                  </w:r>
                </w:p>
              </w:tc>
              <w:tc>
                <w:tcPr>
                  <w:tcW w:w="2713" w:type="dxa"/>
                </w:tcPr>
                <w:p w14:paraId="5D738D15" w14:textId="0DEA9FCE"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33%</w:t>
                  </w:r>
                </w:p>
              </w:tc>
            </w:tr>
            <w:tr w:rsidR="003360AE" w:rsidRPr="007A0C6E" w14:paraId="4FCDC552" w14:textId="77777777" w:rsidTr="00731028">
              <w:tc>
                <w:tcPr>
                  <w:tcW w:w="2712" w:type="dxa"/>
                </w:tcPr>
                <w:p w14:paraId="311F8AD4" w14:textId="07D08E63"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Sulfatos</w:t>
                  </w:r>
                </w:p>
              </w:tc>
              <w:tc>
                <w:tcPr>
                  <w:tcW w:w="2712" w:type="dxa"/>
                </w:tcPr>
                <w:p w14:paraId="221DB1CC" w14:textId="40B9E596"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50,0</w:t>
                  </w:r>
                </w:p>
              </w:tc>
              <w:tc>
                <w:tcPr>
                  <w:tcW w:w="2712" w:type="dxa"/>
                </w:tcPr>
                <w:p w14:paraId="683A9D39" w14:textId="36A989E7"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24,0</w:t>
                  </w:r>
                </w:p>
              </w:tc>
              <w:tc>
                <w:tcPr>
                  <w:tcW w:w="2713" w:type="dxa"/>
                </w:tcPr>
                <w:p w14:paraId="2BAE83CD" w14:textId="7435F954"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Ton/d (prom.Semestral)</w:t>
                  </w:r>
                </w:p>
              </w:tc>
              <w:tc>
                <w:tcPr>
                  <w:tcW w:w="2713" w:type="dxa"/>
                </w:tcPr>
                <w:p w14:paraId="61031F1F" w14:textId="7D016A97"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52%</w:t>
                  </w:r>
                </w:p>
              </w:tc>
            </w:tr>
            <w:tr w:rsidR="003360AE" w:rsidRPr="007A0C6E" w14:paraId="609E6380" w14:textId="77777777" w:rsidTr="00731028">
              <w:tc>
                <w:tcPr>
                  <w:tcW w:w="2712" w:type="dxa"/>
                </w:tcPr>
                <w:p w14:paraId="2417CB8F" w14:textId="66F32C8D"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Sulfatos</w:t>
                  </w:r>
                </w:p>
              </w:tc>
              <w:tc>
                <w:tcPr>
                  <w:tcW w:w="2712" w:type="dxa"/>
                </w:tcPr>
                <w:p w14:paraId="3FE8EE96" w14:textId="211C37AA"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60,0</w:t>
                  </w:r>
                </w:p>
              </w:tc>
              <w:tc>
                <w:tcPr>
                  <w:tcW w:w="2712" w:type="dxa"/>
                </w:tcPr>
                <w:p w14:paraId="6615CED3" w14:textId="529038F1"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30,0</w:t>
                  </w:r>
                </w:p>
              </w:tc>
              <w:tc>
                <w:tcPr>
                  <w:tcW w:w="2713" w:type="dxa"/>
                </w:tcPr>
                <w:p w14:paraId="6DAC68CA" w14:textId="55AB03C6"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Ton/d (máximo diario)</w:t>
                  </w:r>
                </w:p>
              </w:tc>
              <w:tc>
                <w:tcPr>
                  <w:tcW w:w="2713" w:type="dxa"/>
                </w:tcPr>
                <w:p w14:paraId="0A3CFC0E" w14:textId="3A630B02"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50%</w:t>
                  </w:r>
                </w:p>
              </w:tc>
            </w:tr>
          </w:tbl>
          <w:p w14:paraId="70DB17AA" w14:textId="77777777" w:rsidR="00731028" w:rsidRPr="007A0C6E" w:rsidRDefault="00731028" w:rsidP="007A0C6E">
            <w:pPr>
              <w:jc w:val="center"/>
              <w:rPr>
                <w:rFonts w:eastAsia="Times New Roman"/>
                <w:b/>
                <w:bCs/>
                <w:i/>
                <w:color w:val="000000"/>
                <w:lang w:eastAsia="es-CL"/>
              </w:rPr>
            </w:pPr>
            <w:r w:rsidRPr="007A0C6E">
              <w:rPr>
                <w:rFonts w:eastAsia="Times New Roman"/>
                <w:b/>
                <w:bCs/>
                <w:i/>
                <w:color w:val="000000"/>
                <w:lang w:eastAsia="es-CL"/>
              </w:rPr>
              <w:t>Tabla 4</w:t>
            </w:r>
          </w:p>
          <w:p w14:paraId="3152E803" w14:textId="6E14C420" w:rsidR="00731028" w:rsidRPr="007A0C6E" w:rsidRDefault="00731028" w:rsidP="007A0C6E">
            <w:pPr>
              <w:jc w:val="center"/>
              <w:rPr>
                <w:rFonts w:eastAsia="Times New Roman"/>
                <w:bCs/>
                <w:i/>
                <w:color w:val="000000"/>
                <w:lang w:eastAsia="es-CL"/>
              </w:rPr>
            </w:pPr>
            <w:r w:rsidRPr="007A0C6E">
              <w:rPr>
                <w:rFonts w:eastAsia="Times New Roman"/>
                <w:bCs/>
                <w:i/>
                <w:color w:val="000000"/>
                <w:lang w:eastAsia="es-CL"/>
              </w:rPr>
              <w:t>Límites de Carga en Condiciones de Operación Normal del Sistema de</w:t>
            </w:r>
            <w:r w:rsidR="007A0C6E" w:rsidRPr="007A0C6E">
              <w:rPr>
                <w:rFonts w:eastAsia="Times New Roman"/>
                <w:bCs/>
                <w:i/>
                <w:color w:val="000000"/>
                <w:lang w:eastAsia="es-CL"/>
              </w:rPr>
              <w:t xml:space="preserve"> </w:t>
            </w:r>
            <w:r w:rsidRPr="007A0C6E">
              <w:rPr>
                <w:rFonts w:eastAsia="Times New Roman"/>
                <w:bCs/>
                <w:i/>
                <w:color w:val="000000"/>
                <w:lang w:eastAsia="es-CL"/>
              </w:rPr>
              <w:t>Filtración por Membranas</w:t>
            </w:r>
          </w:p>
          <w:p w14:paraId="2DB4FF4E" w14:textId="77777777" w:rsidR="007A0C6E" w:rsidRPr="007A0C6E" w:rsidRDefault="007A0C6E" w:rsidP="00731028">
            <w:pPr>
              <w:rPr>
                <w:rFonts w:eastAsia="Times New Roman"/>
                <w:bCs/>
                <w:i/>
                <w:color w:val="000000"/>
                <w:lang w:eastAsia="es-CL"/>
              </w:rPr>
            </w:pPr>
          </w:p>
          <w:p w14:paraId="5BCCD185" w14:textId="4A2F05BF" w:rsidR="00731028" w:rsidRPr="00AA43A1" w:rsidRDefault="00731028" w:rsidP="007A0C6E">
            <w:pPr>
              <w:rPr>
                <w:rFonts w:eastAsia="Times New Roman"/>
                <w:bCs/>
                <w:i/>
                <w:color w:val="000000"/>
                <w:lang w:eastAsia="es-CL"/>
              </w:rPr>
            </w:pPr>
            <w:r w:rsidRPr="007A0C6E">
              <w:rPr>
                <w:rFonts w:eastAsia="Times New Roman"/>
                <w:bCs/>
                <w:i/>
                <w:color w:val="000000"/>
                <w:lang w:eastAsia="es-CL"/>
              </w:rPr>
              <w:t>Con relación a los otros parámetros no señalados en la tabla anterior, se deberán cumplir con los</w:t>
            </w:r>
            <w:r w:rsidR="007A0C6E" w:rsidRPr="007A0C6E">
              <w:rPr>
                <w:rFonts w:eastAsia="Times New Roman"/>
                <w:bCs/>
                <w:i/>
                <w:color w:val="000000"/>
                <w:lang w:eastAsia="es-CL"/>
              </w:rPr>
              <w:t xml:space="preserve"> </w:t>
            </w:r>
            <w:r w:rsidRPr="007A0C6E">
              <w:rPr>
                <w:rFonts w:eastAsia="Times New Roman"/>
                <w:bCs/>
                <w:i/>
                <w:color w:val="000000"/>
                <w:lang w:eastAsia="es-CL"/>
              </w:rPr>
              <w:t>límites de emisión, tanto en concentración como en carga, establecidos en las Resoluciones</w:t>
            </w:r>
            <w:r w:rsidR="007A0C6E" w:rsidRPr="007A0C6E">
              <w:rPr>
                <w:rFonts w:eastAsia="Times New Roman"/>
                <w:bCs/>
                <w:i/>
                <w:color w:val="000000"/>
                <w:lang w:eastAsia="es-CL"/>
              </w:rPr>
              <w:t xml:space="preserve"> </w:t>
            </w:r>
            <w:r w:rsidRPr="007A0C6E">
              <w:rPr>
                <w:rFonts w:eastAsia="Times New Roman"/>
                <w:bCs/>
                <w:i/>
                <w:color w:val="000000"/>
                <w:lang w:eastAsia="es-CL"/>
              </w:rPr>
              <w:t>Exentas N° 279/98, N° 377/05 y N° 461/05, según corresponda.</w:t>
            </w:r>
            <w:r w:rsidR="007A0C6E" w:rsidRPr="007A0C6E">
              <w:rPr>
                <w:rFonts w:eastAsia="Times New Roman"/>
                <w:bCs/>
                <w:i/>
                <w:color w:val="000000"/>
                <w:lang w:eastAsia="es-CL"/>
              </w:rPr>
              <w:t>”</w:t>
            </w:r>
          </w:p>
        </w:tc>
      </w:tr>
      <w:tr w:rsidR="003F3D68" w:rsidRPr="0025129B" w14:paraId="4522E8E4" w14:textId="77777777" w:rsidTr="00420588">
        <w:trPr>
          <w:trHeight w:val="337"/>
        </w:trPr>
        <w:tc>
          <w:tcPr>
            <w:tcW w:w="5000" w:type="pct"/>
            <w:gridSpan w:val="2"/>
          </w:tcPr>
          <w:p w14:paraId="4F014BB2" w14:textId="4230E754" w:rsidR="003F3D68" w:rsidRDefault="003F3D68" w:rsidP="006D388D">
            <w:pPr>
              <w:jc w:val="left"/>
              <w:rPr>
                <w:rFonts w:eastAsia="Times New Roman"/>
                <w:color w:val="000000"/>
                <w:lang w:eastAsia="es-CL"/>
              </w:rPr>
            </w:pPr>
            <w:r w:rsidRPr="0025129B">
              <w:rPr>
                <w:rFonts w:eastAsia="Times New Roman"/>
                <w:b/>
                <w:bCs/>
                <w:color w:val="000000"/>
                <w:lang w:eastAsia="es-CL"/>
              </w:rPr>
              <w:lastRenderedPageBreak/>
              <w:t>Hecho(s) constatado(s) durante la fiscalización</w:t>
            </w:r>
            <w:r w:rsidRPr="0025129B">
              <w:rPr>
                <w:rFonts w:eastAsia="Times New Roman"/>
                <w:color w:val="000000"/>
                <w:lang w:eastAsia="es-CL"/>
              </w:rPr>
              <w:t xml:space="preserve">: </w:t>
            </w:r>
          </w:p>
          <w:p w14:paraId="6C0C3952" w14:textId="6E055876" w:rsidR="006721EF" w:rsidRDefault="006721EF" w:rsidP="006721EF">
            <w:pPr>
              <w:numPr>
                <w:ilvl w:val="0"/>
                <w:numId w:val="7"/>
              </w:numPr>
              <w:ind w:left="313" w:hanging="313"/>
              <w:rPr>
                <w:rFonts w:eastAsia="Times New Roman"/>
                <w:bCs/>
                <w:color w:val="000000"/>
                <w:lang w:eastAsia="es-CL"/>
              </w:rPr>
            </w:pPr>
            <w:r>
              <w:rPr>
                <w:rFonts w:eastAsia="Times New Roman"/>
                <w:bCs/>
                <w:color w:val="000000"/>
                <w:lang w:eastAsia="es-CL"/>
              </w:rPr>
              <w:t>En base a la información recopilada en terreno, y los datos reportados por el titular (</w:t>
            </w:r>
            <w:r w:rsidRPr="006721EF">
              <w:rPr>
                <w:rFonts w:eastAsia="Times New Roman"/>
                <w:bCs/>
                <w:color w:val="000000"/>
                <w:lang w:eastAsia="es-CL"/>
              </w:rPr>
              <w:t>Análisis acumulado efluentes” cada 04 horas),</w:t>
            </w:r>
            <w:r>
              <w:rPr>
                <w:rFonts w:eastAsia="Times New Roman"/>
                <w:bCs/>
                <w:color w:val="000000"/>
                <w:lang w:eastAsia="es-CL"/>
              </w:rPr>
              <w:t xml:space="preserve"> se realiza el siguiente examen de información:</w:t>
            </w:r>
          </w:p>
          <w:p w14:paraId="5E1F9935" w14:textId="0C06AF48" w:rsidR="006721EF" w:rsidRDefault="006721EF" w:rsidP="006721EF">
            <w:pPr>
              <w:numPr>
                <w:ilvl w:val="0"/>
                <w:numId w:val="7"/>
              </w:numPr>
              <w:ind w:left="313" w:hanging="313"/>
              <w:rPr>
                <w:rFonts w:eastAsia="Times New Roman"/>
                <w:bCs/>
                <w:color w:val="000000"/>
                <w:lang w:eastAsia="es-CL"/>
              </w:rPr>
            </w:pPr>
            <w:r>
              <w:rPr>
                <w:rFonts w:eastAsia="Times New Roman"/>
                <w:bCs/>
                <w:color w:val="000000"/>
                <w:lang w:eastAsia="es-CL"/>
              </w:rPr>
              <w:t>Al respecto es necesario tener presente algunas consideraciones:</w:t>
            </w:r>
          </w:p>
          <w:p w14:paraId="5277865F" w14:textId="602D8458" w:rsidR="003A52A3" w:rsidRPr="00812991" w:rsidRDefault="00E30AC8" w:rsidP="003A52A3">
            <w:pPr>
              <w:pStyle w:val="Prrafodelista"/>
              <w:numPr>
                <w:ilvl w:val="0"/>
                <w:numId w:val="13"/>
              </w:numPr>
              <w:rPr>
                <w:lang w:eastAsia="es-CL"/>
              </w:rPr>
            </w:pPr>
            <w:r>
              <w:rPr>
                <w:rFonts w:eastAsia="Times New Roman"/>
                <w:bCs/>
                <w:color w:val="000000"/>
                <w:lang w:eastAsia="es-CL"/>
              </w:rPr>
              <w:t>La información reportada por CELCO corresponde al control operacional interno de la planta de tratamiento de efluentes</w:t>
            </w:r>
            <w:r w:rsidR="00BB490A">
              <w:rPr>
                <w:rFonts w:eastAsia="Times New Roman"/>
                <w:bCs/>
                <w:color w:val="000000"/>
                <w:lang w:eastAsia="es-CL"/>
              </w:rPr>
              <w:t xml:space="preserve"> (</w:t>
            </w:r>
            <w:r w:rsidR="00BB490A" w:rsidRPr="00BB490A">
              <w:rPr>
                <w:rFonts w:eastAsia="Times New Roman"/>
                <w:bCs/>
                <w:iCs/>
                <w:color w:val="000000"/>
                <w:lang w:eastAsia="es-CL"/>
              </w:rPr>
              <w:t>Análisis Puntual de Efluentes (Control Interno)</w:t>
            </w:r>
            <w:r>
              <w:rPr>
                <w:rFonts w:eastAsia="Times New Roman"/>
                <w:bCs/>
                <w:color w:val="000000"/>
                <w:lang w:eastAsia="es-CL"/>
              </w:rPr>
              <w:t xml:space="preserve">, </w:t>
            </w:r>
            <w:r w:rsidR="00BB490A">
              <w:rPr>
                <w:rFonts w:eastAsia="Times New Roman"/>
                <w:bCs/>
                <w:color w:val="000000"/>
                <w:lang w:eastAsia="es-CL"/>
              </w:rPr>
              <w:t>en formato Excel</w:t>
            </w:r>
            <w:r w:rsidR="00CD0710">
              <w:rPr>
                <w:rFonts w:eastAsia="Times New Roman"/>
                <w:bCs/>
                <w:color w:val="000000"/>
                <w:lang w:eastAsia="es-CL"/>
              </w:rPr>
              <w:t>.</w:t>
            </w:r>
          </w:p>
          <w:p w14:paraId="29B92948" w14:textId="58330957" w:rsidR="00E30AC8" w:rsidRDefault="00CD0710" w:rsidP="006721EF">
            <w:pPr>
              <w:pStyle w:val="Prrafodelista"/>
              <w:numPr>
                <w:ilvl w:val="0"/>
                <w:numId w:val="13"/>
              </w:numPr>
              <w:rPr>
                <w:rFonts w:eastAsia="Times New Roman"/>
                <w:bCs/>
                <w:color w:val="000000"/>
                <w:lang w:eastAsia="es-CL"/>
              </w:rPr>
            </w:pPr>
            <w:r>
              <w:rPr>
                <w:rFonts w:eastAsia="Times New Roman"/>
                <w:bCs/>
                <w:color w:val="000000"/>
                <w:lang w:eastAsia="es-CL"/>
              </w:rPr>
              <w:t>En dicho documento</w:t>
            </w:r>
            <w:r w:rsidR="00BB490A">
              <w:rPr>
                <w:rFonts w:eastAsia="Times New Roman"/>
                <w:bCs/>
                <w:color w:val="000000"/>
                <w:lang w:eastAsia="es-CL"/>
              </w:rPr>
              <w:t xml:space="preserve"> se registran los resultados de las mediciones de calidad del efluente e</w:t>
            </w:r>
            <w:r w:rsidR="00E30AC8">
              <w:rPr>
                <w:rFonts w:eastAsia="Times New Roman"/>
                <w:bCs/>
                <w:color w:val="000000"/>
                <w:lang w:eastAsia="es-CL"/>
              </w:rPr>
              <w:t>n proceso de tratamiento.</w:t>
            </w:r>
            <w:r w:rsidR="002F69B8">
              <w:rPr>
                <w:rFonts w:eastAsia="Times New Roman"/>
                <w:bCs/>
                <w:color w:val="000000"/>
                <w:lang w:eastAsia="es-CL"/>
              </w:rPr>
              <w:t xml:space="preserve"> Las Figuras 6 y 7</w:t>
            </w:r>
            <w:r w:rsidR="00E63D53">
              <w:rPr>
                <w:rFonts w:eastAsia="Times New Roman"/>
                <w:bCs/>
                <w:color w:val="000000"/>
                <w:lang w:eastAsia="es-CL"/>
              </w:rPr>
              <w:t xml:space="preserve"> muestran una impresión de pantalla de dichos registros</w:t>
            </w:r>
            <w:r>
              <w:rPr>
                <w:rFonts w:eastAsia="Times New Roman"/>
                <w:bCs/>
                <w:color w:val="000000"/>
                <w:lang w:eastAsia="es-CL"/>
              </w:rPr>
              <w:t>, para un día cualquiera, en este caso, el 31/05/2014.</w:t>
            </w:r>
          </w:p>
          <w:p w14:paraId="71A5D8C7" w14:textId="6689FB88" w:rsidR="00E30AC8" w:rsidRDefault="00E30AC8" w:rsidP="006721EF">
            <w:pPr>
              <w:pStyle w:val="Prrafodelista"/>
              <w:numPr>
                <w:ilvl w:val="0"/>
                <w:numId w:val="13"/>
              </w:numPr>
              <w:rPr>
                <w:rFonts w:eastAsia="Times New Roman"/>
                <w:bCs/>
                <w:color w:val="000000"/>
                <w:lang w:eastAsia="es-CL"/>
              </w:rPr>
            </w:pPr>
            <w:r>
              <w:rPr>
                <w:rFonts w:eastAsia="Times New Roman"/>
                <w:bCs/>
                <w:color w:val="000000"/>
                <w:lang w:eastAsia="es-CL"/>
              </w:rPr>
              <w:t xml:space="preserve">Al momento de la inspección, el 01/04/2015, se tuvo a la vista la </w:t>
            </w:r>
            <w:r w:rsidR="004F210F">
              <w:rPr>
                <w:rFonts w:eastAsia="Times New Roman"/>
                <w:bCs/>
                <w:color w:val="000000"/>
                <w:lang w:eastAsia="es-CL"/>
              </w:rPr>
              <w:t xml:space="preserve">planilla de registro con resultados de ocho (08) parámetros medidos en el efluente final de CELCO: </w:t>
            </w:r>
            <w:r w:rsidR="004F210F" w:rsidRPr="004F210F">
              <w:rPr>
                <w:rFonts w:eastAsia="Times New Roman"/>
                <w:bCs/>
                <w:iCs/>
                <w:color w:val="000000"/>
                <w:lang w:eastAsia="es-CL"/>
              </w:rPr>
              <w:t>Cloratos; Cloruro; COD (Total); Aluminio Total; Nitrógeno Total Kjeldahl; Sulfatos; Nitratos; Fosforo Total.</w:t>
            </w:r>
            <w:r w:rsidR="004F210F">
              <w:rPr>
                <w:rFonts w:eastAsia="Times New Roman"/>
                <w:bCs/>
                <w:iCs/>
                <w:color w:val="000000"/>
                <w:lang w:eastAsia="es-CL"/>
              </w:rPr>
              <w:t xml:space="preserve"> Los últimos resultados registrados</w:t>
            </w:r>
            <w:r w:rsidR="002F7EC7">
              <w:rPr>
                <w:rFonts w:eastAsia="Times New Roman"/>
                <w:bCs/>
                <w:iCs/>
                <w:color w:val="000000"/>
                <w:lang w:eastAsia="es-CL"/>
              </w:rPr>
              <w:t xml:space="preserve"> corresponden a las 08:00 hrs.</w:t>
            </w:r>
            <w:r w:rsidR="00404C9E">
              <w:rPr>
                <w:rFonts w:eastAsia="Times New Roman"/>
                <w:bCs/>
                <w:iCs/>
                <w:color w:val="000000"/>
                <w:lang w:eastAsia="es-CL"/>
              </w:rPr>
              <w:t xml:space="preserve"> del mismo día.</w:t>
            </w:r>
            <w:r w:rsidR="00863124">
              <w:rPr>
                <w:rFonts w:eastAsia="Times New Roman"/>
                <w:bCs/>
                <w:iCs/>
                <w:color w:val="000000"/>
                <w:lang w:eastAsia="es-CL"/>
              </w:rPr>
              <w:t xml:space="preserve"> Fotografía 14.</w:t>
            </w:r>
          </w:p>
          <w:p w14:paraId="777F01A5" w14:textId="360CCE22" w:rsidR="006721EF" w:rsidRDefault="006721EF" w:rsidP="006721EF">
            <w:pPr>
              <w:pStyle w:val="Prrafodelista"/>
              <w:numPr>
                <w:ilvl w:val="0"/>
                <w:numId w:val="13"/>
              </w:numPr>
              <w:rPr>
                <w:rFonts w:eastAsia="Times New Roman"/>
                <w:bCs/>
                <w:color w:val="000000"/>
                <w:lang w:eastAsia="es-CL"/>
              </w:rPr>
            </w:pPr>
            <w:r>
              <w:rPr>
                <w:rFonts w:eastAsia="Times New Roman"/>
                <w:bCs/>
                <w:color w:val="000000"/>
                <w:lang w:eastAsia="es-CL"/>
              </w:rPr>
              <w:t>El análisis se centrara en los parámetros Aluminio y Sulfatos</w:t>
            </w:r>
            <w:r w:rsidR="00404C9E">
              <w:rPr>
                <w:rFonts w:eastAsia="Times New Roman"/>
                <w:bCs/>
                <w:color w:val="000000"/>
                <w:lang w:eastAsia="es-CL"/>
              </w:rPr>
              <w:t>, con el fin de evaluar sus concentraciones y flujo másico</w:t>
            </w:r>
            <w:r>
              <w:rPr>
                <w:rFonts w:eastAsia="Times New Roman"/>
                <w:bCs/>
                <w:color w:val="000000"/>
                <w:lang w:eastAsia="es-CL"/>
              </w:rPr>
              <w:t>.</w:t>
            </w:r>
          </w:p>
          <w:p w14:paraId="5B2FBE96" w14:textId="5D9490EE" w:rsidR="006721EF" w:rsidRDefault="006721EF" w:rsidP="006721EF">
            <w:pPr>
              <w:pStyle w:val="Prrafodelista"/>
              <w:numPr>
                <w:ilvl w:val="0"/>
                <w:numId w:val="13"/>
              </w:numPr>
              <w:rPr>
                <w:rFonts w:eastAsia="Times New Roman"/>
                <w:bCs/>
                <w:color w:val="000000"/>
                <w:lang w:eastAsia="es-CL"/>
              </w:rPr>
            </w:pPr>
            <w:r>
              <w:rPr>
                <w:rFonts w:eastAsia="Times New Roman"/>
                <w:bCs/>
                <w:color w:val="000000"/>
                <w:lang w:eastAsia="es-CL"/>
              </w:rPr>
              <w:t xml:space="preserve">Lo anterior, </w:t>
            </w:r>
            <w:r w:rsidR="001E6B0A">
              <w:rPr>
                <w:rFonts w:eastAsia="Times New Roman"/>
                <w:bCs/>
                <w:color w:val="000000"/>
                <w:lang w:eastAsia="es-CL"/>
              </w:rPr>
              <w:t>con el fin de complementar</w:t>
            </w:r>
            <w:r>
              <w:rPr>
                <w:rFonts w:eastAsia="Times New Roman"/>
                <w:bCs/>
                <w:color w:val="000000"/>
                <w:lang w:eastAsia="es-CL"/>
              </w:rPr>
              <w:t xml:space="preserve"> el informe DFZ-2014-03-RCA-IA,</w:t>
            </w:r>
            <w:r w:rsidR="001E6B0A">
              <w:rPr>
                <w:rFonts w:eastAsia="Times New Roman"/>
                <w:bCs/>
                <w:color w:val="000000"/>
                <w:lang w:eastAsia="es-CL"/>
              </w:rPr>
              <w:t xml:space="preserve"> donde </w:t>
            </w:r>
            <w:r>
              <w:rPr>
                <w:rFonts w:eastAsia="Times New Roman"/>
                <w:bCs/>
                <w:color w:val="000000"/>
                <w:lang w:eastAsia="es-CL"/>
              </w:rPr>
              <w:t>se constata la superación del valor límite de 1 m</w:t>
            </w:r>
            <w:r w:rsidR="001E6B0A">
              <w:rPr>
                <w:rFonts w:eastAsia="Times New Roman"/>
                <w:bCs/>
                <w:color w:val="000000"/>
                <w:lang w:eastAsia="es-CL"/>
              </w:rPr>
              <w:t>g/L, para el parámetro Aluminio</w:t>
            </w:r>
            <w:r>
              <w:rPr>
                <w:rFonts w:eastAsia="Times New Roman"/>
                <w:bCs/>
                <w:color w:val="000000"/>
                <w:lang w:eastAsia="es-CL"/>
              </w:rPr>
              <w:t>, el día 18 de febrero de 201</w:t>
            </w:r>
            <w:r w:rsidR="006E152B">
              <w:rPr>
                <w:rFonts w:eastAsia="Times New Roman"/>
                <w:bCs/>
                <w:color w:val="000000"/>
                <w:lang w:eastAsia="es-CL"/>
              </w:rPr>
              <w:t>4</w:t>
            </w:r>
            <w:r>
              <w:rPr>
                <w:rFonts w:eastAsia="Times New Roman"/>
                <w:bCs/>
                <w:color w:val="000000"/>
                <w:lang w:eastAsia="es-CL"/>
              </w:rPr>
              <w:t>, lo que puede tener relación con la muerte de peces denunciada a la SMA en dicho expediente.</w:t>
            </w:r>
          </w:p>
          <w:p w14:paraId="0A509648" w14:textId="3E8D0AE7" w:rsidR="006721EF" w:rsidRDefault="006721EF" w:rsidP="006721EF">
            <w:pPr>
              <w:pStyle w:val="Prrafodelista"/>
              <w:numPr>
                <w:ilvl w:val="0"/>
                <w:numId w:val="13"/>
              </w:numPr>
              <w:rPr>
                <w:rFonts w:eastAsia="Times New Roman"/>
                <w:bCs/>
                <w:color w:val="000000"/>
                <w:lang w:eastAsia="es-CL"/>
              </w:rPr>
            </w:pPr>
            <w:r>
              <w:rPr>
                <w:rFonts w:eastAsia="Times New Roman"/>
                <w:bCs/>
                <w:color w:val="000000"/>
                <w:lang w:eastAsia="es-CL"/>
              </w:rPr>
              <w:t>A su vez, previo a la implementación de la RCA 70/2008, se consideraba el uso de sulfato de aluminio</w:t>
            </w:r>
            <w:r w:rsidR="00404C9E">
              <w:rPr>
                <w:rFonts w:eastAsia="Times New Roman"/>
                <w:bCs/>
                <w:color w:val="000000"/>
                <w:lang w:eastAsia="es-CL"/>
              </w:rPr>
              <w:t xml:space="preserve"> (como coagulante)</w:t>
            </w:r>
            <w:r>
              <w:rPr>
                <w:rFonts w:eastAsia="Times New Roman"/>
                <w:bCs/>
                <w:color w:val="000000"/>
                <w:lang w:eastAsia="es-CL"/>
              </w:rPr>
              <w:t>, razón por la cual el sulfato presente en el efluente final de CELCO Valdivia</w:t>
            </w:r>
            <w:r w:rsidR="00404C9E">
              <w:rPr>
                <w:rFonts w:eastAsia="Times New Roman"/>
                <w:bCs/>
                <w:color w:val="000000"/>
                <w:lang w:eastAsia="es-CL"/>
              </w:rPr>
              <w:t xml:space="preserve"> proviene de dicho insumo</w:t>
            </w:r>
            <w:r w:rsidR="00EB3927">
              <w:rPr>
                <w:rFonts w:eastAsia="Times New Roman"/>
                <w:bCs/>
                <w:color w:val="000000"/>
                <w:lang w:eastAsia="es-CL"/>
              </w:rPr>
              <w:t>.</w:t>
            </w:r>
          </w:p>
          <w:p w14:paraId="5D78D5FC" w14:textId="244CB516" w:rsidR="003A533F" w:rsidRDefault="003A533F" w:rsidP="006721EF">
            <w:pPr>
              <w:pStyle w:val="Prrafodelista"/>
              <w:numPr>
                <w:ilvl w:val="0"/>
                <w:numId w:val="13"/>
              </w:numPr>
              <w:rPr>
                <w:rFonts w:eastAsia="Times New Roman"/>
                <w:bCs/>
                <w:color w:val="000000"/>
                <w:lang w:eastAsia="es-CL"/>
              </w:rPr>
            </w:pPr>
            <w:r w:rsidRPr="003A533F">
              <w:rPr>
                <w:rFonts w:eastAsia="Times New Roman"/>
                <w:bCs/>
                <w:color w:val="000000"/>
                <w:lang w:val="es-ES" w:eastAsia="es-CL"/>
              </w:rPr>
              <w:t>Mediante carta SEA N° 335 del 5/12/2012</w:t>
            </w:r>
            <w:r>
              <w:rPr>
                <w:rFonts w:eastAsia="Times New Roman"/>
                <w:bCs/>
                <w:color w:val="000000"/>
                <w:lang w:val="es-ES" w:eastAsia="es-CL"/>
              </w:rPr>
              <w:t xml:space="preserve"> (Anexo</w:t>
            </w:r>
            <w:r w:rsidR="005F77FC">
              <w:rPr>
                <w:rFonts w:eastAsia="Times New Roman"/>
                <w:bCs/>
                <w:color w:val="000000"/>
                <w:lang w:val="es-ES" w:eastAsia="es-CL"/>
              </w:rPr>
              <w:t xml:space="preserve"> </w:t>
            </w:r>
            <w:r w:rsidR="006B0411">
              <w:rPr>
                <w:rFonts w:eastAsia="Times New Roman"/>
                <w:bCs/>
                <w:color w:val="000000"/>
                <w:lang w:val="es-ES" w:eastAsia="es-CL"/>
              </w:rPr>
              <w:t>0</w:t>
            </w:r>
            <w:r w:rsidR="005F77FC">
              <w:rPr>
                <w:rFonts w:eastAsia="Times New Roman"/>
                <w:bCs/>
                <w:color w:val="000000"/>
                <w:lang w:val="es-ES" w:eastAsia="es-CL"/>
              </w:rPr>
              <w:t>6)</w:t>
            </w:r>
            <w:r w:rsidRPr="003A533F">
              <w:rPr>
                <w:rFonts w:eastAsia="Times New Roman"/>
                <w:bCs/>
                <w:color w:val="000000"/>
                <w:lang w:val="es-ES" w:eastAsia="es-CL"/>
              </w:rPr>
              <w:t>, se señala que el proyecto "Sustitución de tecnologías para el tratamiento de efluentes en Planta Valdivia" no debe someterse al SEIA. Dicho proyecto reemplaza la tecnología de filtración por membranas aprobada mediante RCA 70/2008</w:t>
            </w:r>
            <w:r w:rsidR="005F77FC">
              <w:rPr>
                <w:rFonts w:eastAsia="Times New Roman"/>
                <w:bCs/>
                <w:color w:val="000000"/>
                <w:lang w:val="es-ES" w:eastAsia="es-CL"/>
              </w:rPr>
              <w:t xml:space="preserve">. La modificación propuesta </w:t>
            </w:r>
            <w:r w:rsidR="005F77FC">
              <w:rPr>
                <w:rFonts w:eastAsia="Times New Roman"/>
                <w:bCs/>
                <w:color w:val="000000"/>
                <w:lang w:val="es-ES" w:eastAsia="es-CL"/>
              </w:rPr>
              <w:lastRenderedPageBreak/>
              <w:t>por CELCO y aprobada por el SEA Los Ríos, corresponde a no implementar el sistema de membranas aprobado en RCA 70/2008, y en su reemplazo, se propuso la utilización de policloruro de aluminio y polímeros (PCAyP) en el tratamiento terciario.</w:t>
            </w:r>
            <w:r w:rsidR="001037EE">
              <w:rPr>
                <w:rFonts w:eastAsia="Times New Roman"/>
                <w:bCs/>
                <w:color w:val="000000"/>
                <w:lang w:val="es-ES" w:eastAsia="es-CL"/>
              </w:rPr>
              <w:t xml:space="preserve"> Sobre esta misma materia, mediante carta N° 224, del 06/08/2013, de SEA Los Ríos, se precisó el alcance de </w:t>
            </w:r>
            <w:r w:rsidR="001037EE" w:rsidRPr="001037EE">
              <w:rPr>
                <w:rFonts w:eastAsia="Times New Roman"/>
                <w:bCs/>
                <w:color w:val="000000"/>
                <w:lang w:val="es-ES" w:eastAsia="es-CL"/>
              </w:rPr>
              <w:t>carta SEA N° 335 del 5/12/2012</w:t>
            </w:r>
            <w:r w:rsidR="001037EE">
              <w:rPr>
                <w:rFonts w:eastAsia="Times New Roman"/>
                <w:bCs/>
                <w:color w:val="000000"/>
                <w:lang w:val="es-ES" w:eastAsia="es-CL"/>
              </w:rPr>
              <w:t xml:space="preserve"> (Anexo 06).</w:t>
            </w:r>
          </w:p>
          <w:p w14:paraId="46C8944C" w14:textId="3B56BCFD" w:rsidR="003D1D67" w:rsidRPr="008E5578" w:rsidRDefault="006721EF" w:rsidP="003923CF">
            <w:pPr>
              <w:pStyle w:val="Prrafodelista"/>
              <w:numPr>
                <w:ilvl w:val="0"/>
                <w:numId w:val="13"/>
              </w:numPr>
              <w:rPr>
                <w:rFonts w:eastAsia="Times New Roman"/>
                <w:b/>
                <w:bCs/>
                <w:color w:val="000000"/>
                <w:lang w:eastAsia="es-CL"/>
              </w:rPr>
            </w:pPr>
            <w:r>
              <w:rPr>
                <w:rFonts w:eastAsia="Times New Roman"/>
                <w:bCs/>
                <w:color w:val="000000"/>
                <w:lang w:eastAsia="es-CL"/>
              </w:rPr>
              <w:t>A contar del segundo semestre del 201</w:t>
            </w:r>
            <w:r w:rsidR="00096F15">
              <w:rPr>
                <w:rFonts w:eastAsia="Times New Roman"/>
                <w:bCs/>
                <w:color w:val="000000"/>
                <w:lang w:eastAsia="es-CL"/>
              </w:rPr>
              <w:t>4, se implementa el uso de poli</w:t>
            </w:r>
            <w:r>
              <w:rPr>
                <w:rFonts w:eastAsia="Times New Roman"/>
                <w:bCs/>
                <w:color w:val="000000"/>
                <w:lang w:eastAsia="es-CL"/>
              </w:rPr>
              <w:t>cloruro de aluminio, en lugar de la implementación de las mejoras al sistema de tratamiento aprobadas mediante RCA 70/2008</w:t>
            </w:r>
            <w:r w:rsidR="005F77FC">
              <w:rPr>
                <w:rFonts w:eastAsia="Times New Roman"/>
                <w:bCs/>
                <w:color w:val="000000"/>
                <w:lang w:eastAsia="es-CL"/>
              </w:rPr>
              <w:t xml:space="preserve">. </w:t>
            </w:r>
            <w:r w:rsidR="003D1D67" w:rsidRPr="008E5578">
              <w:rPr>
                <w:rFonts w:eastAsia="Times New Roman"/>
                <w:b/>
                <w:bCs/>
                <w:color w:val="000000"/>
                <w:lang w:eastAsia="es-CL"/>
              </w:rPr>
              <w:t xml:space="preserve">Así, en el Informe Trimestral del II Trimestre de 2014, CELCO señala: </w:t>
            </w:r>
            <w:r w:rsidR="003D1D67" w:rsidRPr="008E5578">
              <w:rPr>
                <w:rFonts w:eastAsia="Times New Roman"/>
                <w:b/>
                <w:bCs/>
                <w:i/>
                <w:color w:val="000000"/>
                <w:lang w:eastAsia="es-CL"/>
              </w:rPr>
              <w:t>“A partir del día 23/06/2014, se inició la etapa de operación correspondiente a la utilización de Policloruro de Aluminio y Polímeros (PCAyP) en el tratamiento terciario. De esta manera, se activaron las condiciones del plan de seguimiento del efluente, establecido en la RCA 70 y referidas en la Carta N° 355 de fecha 05 de d</w:t>
            </w:r>
            <w:r w:rsidR="00096F15" w:rsidRPr="008E5578">
              <w:rPr>
                <w:rFonts w:eastAsia="Times New Roman"/>
                <w:b/>
                <w:bCs/>
                <w:i/>
                <w:color w:val="000000"/>
                <w:lang w:eastAsia="es-CL"/>
              </w:rPr>
              <w:t>iciembre de 2012 del SEA de la R</w:t>
            </w:r>
            <w:r w:rsidR="003D1D67" w:rsidRPr="008E5578">
              <w:rPr>
                <w:rFonts w:eastAsia="Times New Roman"/>
                <w:b/>
                <w:bCs/>
                <w:i/>
                <w:color w:val="000000"/>
                <w:lang w:eastAsia="es-CL"/>
              </w:rPr>
              <w:t>egión de Los Ríos.”</w:t>
            </w:r>
          </w:p>
          <w:p w14:paraId="33191BA1" w14:textId="77D41F9D" w:rsidR="006721EF" w:rsidRPr="009748EF" w:rsidRDefault="002A37CA" w:rsidP="009748EF">
            <w:pPr>
              <w:pStyle w:val="Prrafodelista"/>
              <w:numPr>
                <w:ilvl w:val="0"/>
                <w:numId w:val="13"/>
              </w:numPr>
              <w:rPr>
                <w:rFonts w:eastAsia="Times New Roman"/>
                <w:color w:val="000000"/>
                <w:lang w:eastAsia="es-CL"/>
              </w:rPr>
            </w:pPr>
            <w:r w:rsidRPr="009748EF">
              <w:rPr>
                <w:rFonts w:eastAsia="Times New Roman"/>
                <w:bCs/>
                <w:color w:val="000000"/>
                <w:lang w:eastAsia="es-CL"/>
              </w:rPr>
              <w:t>Dado que el aluminio fue u</w:t>
            </w:r>
            <w:r w:rsidR="00096F15">
              <w:rPr>
                <w:rFonts w:eastAsia="Times New Roman"/>
                <w:bCs/>
                <w:color w:val="000000"/>
                <w:lang w:eastAsia="es-CL"/>
              </w:rPr>
              <w:t>no de los elementos que ocasionó</w:t>
            </w:r>
            <w:r w:rsidRPr="009748EF">
              <w:rPr>
                <w:rFonts w:eastAsia="Times New Roman"/>
                <w:bCs/>
                <w:color w:val="000000"/>
                <w:lang w:eastAsia="es-CL"/>
              </w:rPr>
              <w:t xml:space="preserve"> el daño ambiental en el Santuario de la Naturaleza Carlos Anwandter (Ver fallo de la sentencia del Primer Juzgado Civil de Valdivia, tras el daño causado a este Área Silvestre en </w:t>
            </w:r>
            <w:hyperlink r:id="rId43" w:history="1">
              <w:r w:rsidRPr="009748EF">
                <w:rPr>
                  <w:rStyle w:val="Hipervnculo"/>
                  <w:rFonts w:eastAsia="Times New Roman"/>
                  <w:bCs/>
                  <w:lang w:eastAsia="es-CL"/>
                </w:rPr>
                <w:t>http://www.humedalriocruces.cl/documentos-legales/</w:t>
              </w:r>
            </w:hyperlink>
            <w:r w:rsidRPr="009748EF">
              <w:rPr>
                <w:rFonts w:eastAsia="Times New Roman"/>
                <w:bCs/>
                <w:color w:val="000000"/>
                <w:lang w:eastAsia="es-CL"/>
              </w:rPr>
              <w:t>), resulta de especial interés evaluar la efectividad de la medida de seguimiento ambiental referida a la carga másica de este parámetro y su elemento asociado (Sulfato), y es esta la razón de centrar el análisis en dichos parámetros.</w:t>
            </w:r>
          </w:p>
          <w:p w14:paraId="28AE6344" w14:textId="77777777" w:rsidR="002A37CA" w:rsidRPr="0025129B" w:rsidRDefault="002A37CA" w:rsidP="00812991">
            <w:pPr>
              <w:jc w:val="left"/>
              <w:rPr>
                <w:rFonts w:eastAsia="Times New Roman"/>
                <w:color w:val="000000"/>
                <w:lang w:eastAsia="es-CL"/>
              </w:rPr>
            </w:pPr>
          </w:p>
        </w:tc>
      </w:tr>
      <w:tr w:rsidR="003F3D68" w:rsidRPr="0025129B" w14:paraId="4FDFD523" w14:textId="77777777" w:rsidTr="00420588">
        <w:trPr>
          <w:trHeight w:val="627"/>
        </w:trPr>
        <w:tc>
          <w:tcPr>
            <w:tcW w:w="5000" w:type="pct"/>
            <w:gridSpan w:val="2"/>
          </w:tcPr>
          <w:p w14:paraId="3425638C" w14:textId="67964268" w:rsidR="00F618D1" w:rsidRPr="00347DFB" w:rsidRDefault="00230F91" w:rsidP="00347DFB">
            <w:pPr>
              <w:rPr>
                <w:bCs/>
                <w:color w:val="000000" w:themeColor="text1"/>
                <w:u w:val="single"/>
              </w:rPr>
            </w:pPr>
            <w:r>
              <w:rPr>
                <w:bCs/>
                <w:color w:val="000000" w:themeColor="text1"/>
                <w:u w:val="single"/>
              </w:rPr>
              <w:lastRenderedPageBreak/>
              <w:t>Metodología de análisis de datos</w:t>
            </w:r>
            <w:r w:rsidR="00845E9A">
              <w:rPr>
                <w:bCs/>
                <w:color w:val="000000" w:themeColor="text1"/>
                <w:u w:val="single"/>
              </w:rPr>
              <w:t>:</w:t>
            </w:r>
          </w:p>
          <w:p w14:paraId="3F58E8E2" w14:textId="2275A262" w:rsidR="00463542" w:rsidRPr="00463542" w:rsidRDefault="00463542" w:rsidP="00463542">
            <w:pPr>
              <w:pStyle w:val="Prrafodelista"/>
              <w:numPr>
                <w:ilvl w:val="0"/>
                <w:numId w:val="20"/>
              </w:numPr>
              <w:ind w:left="313" w:hanging="313"/>
              <w:rPr>
                <w:bCs/>
                <w:color w:val="000000" w:themeColor="text1"/>
              </w:rPr>
            </w:pPr>
            <w:r w:rsidRPr="00463542">
              <w:rPr>
                <w:bCs/>
                <w:color w:val="000000" w:themeColor="text1"/>
              </w:rPr>
              <w:t xml:space="preserve">En el Anexo </w:t>
            </w:r>
            <w:r w:rsidR="006B0411">
              <w:rPr>
                <w:bCs/>
                <w:color w:val="000000" w:themeColor="text1"/>
              </w:rPr>
              <w:t>0</w:t>
            </w:r>
            <w:r w:rsidR="004E1FB6">
              <w:rPr>
                <w:bCs/>
                <w:color w:val="000000" w:themeColor="text1"/>
              </w:rPr>
              <w:t>7</w:t>
            </w:r>
            <w:r w:rsidRPr="00463542">
              <w:rPr>
                <w:bCs/>
                <w:color w:val="000000" w:themeColor="text1"/>
              </w:rPr>
              <w:t xml:space="preserve"> se entrega</w:t>
            </w:r>
            <w:r w:rsidR="00C82036">
              <w:rPr>
                <w:bCs/>
                <w:color w:val="000000" w:themeColor="text1"/>
              </w:rPr>
              <w:t xml:space="preserve"> el resultado</w:t>
            </w:r>
            <w:r w:rsidRPr="00463542">
              <w:rPr>
                <w:bCs/>
                <w:color w:val="000000" w:themeColor="text1"/>
              </w:rPr>
              <w:t xml:space="preserve"> del análisis de los datos del </w:t>
            </w:r>
            <w:r w:rsidR="00C82036">
              <w:rPr>
                <w:bCs/>
                <w:color w:val="000000" w:themeColor="text1"/>
              </w:rPr>
              <w:t>control interno del e</w:t>
            </w:r>
            <w:r w:rsidR="00C82036" w:rsidRPr="00463542">
              <w:rPr>
                <w:bCs/>
                <w:color w:val="000000" w:themeColor="text1"/>
              </w:rPr>
              <w:t>fluente</w:t>
            </w:r>
            <w:r w:rsidRPr="00463542">
              <w:rPr>
                <w:bCs/>
                <w:color w:val="000000" w:themeColor="text1"/>
              </w:rPr>
              <w:t xml:space="preserve"> de CELCO</w:t>
            </w:r>
            <w:r w:rsidR="00C82036">
              <w:rPr>
                <w:bCs/>
                <w:color w:val="000000" w:themeColor="text1"/>
              </w:rPr>
              <w:t xml:space="preserve"> cada 04 horas.</w:t>
            </w:r>
          </w:p>
          <w:p w14:paraId="18D252B0" w14:textId="4AD9F8E6" w:rsidR="00230F91" w:rsidRPr="00230F91" w:rsidRDefault="00230F91" w:rsidP="00230F91">
            <w:pPr>
              <w:pStyle w:val="Prrafodelista"/>
              <w:numPr>
                <w:ilvl w:val="0"/>
                <w:numId w:val="20"/>
              </w:numPr>
              <w:ind w:left="313" w:hanging="313"/>
              <w:rPr>
                <w:bCs/>
                <w:color w:val="000000" w:themeColor="text1"/>
              </w:rPr>
            </w:pPr>
            <w:r>
              <w:rPr>
                <w:bCs/>
                <w:color w:val="000000" w:themeColor="text1"/>
              </w:rPr>
              <w:t xml:space="preserve">Se utilizaron los datos con los resultados de concentración de </w:t>
            </w:r>
            <w:r w:rsidR="003E3BEB" w:rsidRPr="003E3BEB">
              <w:rPr>
                <w:b/>
                <w:bCs/>
                <w:color w:val="000000" w:themeColor="text1"/>
              </w:rPr>
              <w:t>S</w:t>
            </w:r>
            <w:r w:rsidRPr="003E3BEB">
              <w:rPr>
                <w:b/>
                <w:bCs/>
                <w:color w:val="000000" w:themeColor="text1"/>
              </w:rPr>
              <w:t>ulfatos</w:t>
            </w:r>
            <w:r>
              <w:rPr>
                <w:bCs/>
                <w:color w:val="000000" w:themeColor="text1"/>
              </w:rPr>
              <w:t xml:space="preserve"> (mg/L) y </w:t>
            </w:r>
            <w:r w:rsidRPr="003E3BEB">
              <w:rPr>
                <w:b/>
                <w:bCs/>
                <w:color w:val="000000" w:themeColor="text1"/>
              </w:rPr>
              <w:t>Aluminio</w:t>
            </w:r>
            <w:r>
              <w:rPr>
                <w:bCs/>
                <w:color w:val="000000" w:themeColor="text1"/>
              </w:rPr>
              <w:t xml:space="preserve"> (mg/L) en el efluente final de CELCO Valdivia, reportados en el </w:t>
            </w:r>
            <w:r w:rsidRPr="00230F91">
              <w:rPr>
                <w:bCs/>
                <w:iCs/>
                <w:color w:val="000000" w:themeColor="text1"/>
              </w:rPr>
              <w:t>Análisis Puntual de Efluentes</w:t>
            </w:r>
            <w:r>
              <w:rPr>
                <w:bCs/>
                <w:iCs/>
                <w:color w:val="000000" w:themeColor="text1"/>
              </w:rPr>
              <w:t xml:space="preserve">. </w:t>
            </w:r>
          </w:p>
          <w:p w14:paraId="270DA421" w14:textId="4225B9FB" w:rsidR="00230F91" w:rsidRPr="00230F91" w:rsidRDefault="003465C8" w:rsidP="00230F91">
            <w:pPr>
              <w:pStyle w:val="Prrafodelista"/>
              <w:numPr>
                <w:ilvl w:val="0"/>
                <w:numId w:val="20"/>
              </w:numPr>
              <w:ind w:left="313" w:hanging="313"/>
              <w:rPr>
                <w:bCs/>
                <w:color w:val="000000" w:themeColor="text1"/>
              </w:rPr>
            </w:pPr>
            <w:r>
              <w:rPr>
                <w:bCs/>
                <w:iCs/>
                <w:color w:val="000000" w:themeColor="text1"/>
              </w:rPr>
              <w:t>Para cada día del período</w:t>
            </w:r>
            <w:r w:rsidR="00D254D7">
              <w:rPr>
                <w:bCs/>
                <w:iCs/>
                <w:color w:val="000000" w:themeColor="text1"/>
              </w:rPr>
              <w:t xml:space="preserve"> analizado</w:t>
            </w:r>
            <w:r>
              <w:rPr>
                <w:bCs/>
                <w:iCs/>
                <w:color w:val="000000" w:themeColor="text1"/>
              </w:rPr>
              <w:t>, s</w:t>
            </w:r>
            <w:r w:rsidR="00230F91">
              <w:rPr>
                <w:bCs/>
                <w:iCs/>
                <w:color w:val="000000" w:themeColor="text1"/>
              </w:rPr>
              <w:t xml:space="preserve">e dispone de datos con frecuencia </w:t>
            </w:r>
            <w:r w:rsidR="00D254D7">
              <w:rPr>
                <w:bCs/>
                <w:iCs/>
                <w:color w:val="000000" w:themeColor="text1"/>
              </w:rPr>
              <w:t>cada</w:t>
            </w:r>
            <w:r w:rsidR="00230F91">
              <w:rPr>
                <w:bCs/>
                <w:iCs/>
                <w:color w:val="000000" w:themeColor="text1"/>
              </w:rPr>
              <w:t xml:space="preserve"> 04 horas, para </w:t>
            </w:r>
            <w:r>
              <w:rPr>
                <w:bCs/>
                <w:iCs/>
                <w:color w:val="000000" w:themeColor="text1"/>
              </w:rPr>
              <w:t>los años</w:t>
            </w:r>
            <w:r w:rsidR="00230F91">
              <w:rPr>
                <w:bCs/>
                <w:iCs/>
                <w:color w:val="000000" w:themeColor="text1"/>
              </w:rPr>
              <w:t xml:space="preserve"> 2013 y 2014.</w:t>
            </w:r>
          </w:p>
          <w:p w14:paraId="515E4CA5" w14:textId="4B993E91" w:rsidR="00230F91" w:rsidRDefault="00230F91" w:rsidP="00230F91">
            <w:pPr>
              <w:pStyle w:val="Prrafodelista"/>
              <w:numPr>
                <w:ilvl w:val="0"/>
                <w:numId w:val="20"/>
              </w:numPr>
              <w:ind w:left="313" w:hanging="313"/>
              <w:rPr>
                <w:bCs/>
                <w:color w:val="000000" w:themeColor="text1"/>
              </w:rPr>
            </w:pPr>
            <w:r>
              <w:rPr>
                <w:bCs/>
                <w:iCs/>
                <w:color w:val="000000" w:themeColor="text1"/>
              </w:rPr>
              <w:t>El registro, muestra los procesos de parada de planta, desarrollados entre el 26 - 30 de noviembre de 2013; y entre el 13 – 16 de noviembre de 2014.</w:t>
            </w:r>
            <w:r w:rsidR="00C43C2F">
              <w:rPr>
                <w:bCs/>
                <w:iCs/>
                <w:color w:val="000000" w:themeColor="text1"/>
              </w:rPr>
              <w:t xml:space="preserve"> </w:t>
            </w:r>
          </w:p>
          <w:p w14:paraId="3A5F140E" w14:textId="14959870" w:rsidR="00230F91" w:rsidRDefault="00C43C2F" w:rsidP="00230F91">
            <w:pPr>
              <w:pStyle w:val="Prrafodelista"/>
              <w:numPr>
                <w:ilvl w:val="0"/>
                <w:numId w:val="20"/>
              </w:numPr>
              <w:ind w:left="313" w:hanging="313"/>
              <w:rPr>
                <w:bCs/>
                <w:color w:val="000000" w:themeColor="text1"/>
              </w:rPr>
            </w:pPr>
            <w:r>
              <w:rPr>
                <w:bCs/>
                <w:color w:val="000000" w:themeColor="text1"/>
              </w:rPr>
              <w:t xml:space="preserve">Dado que los resultados de concentración </w:t>
            </w:r>
            <w:r w:rsidR="00D254D7">
              <w:rPr>
                <w:bCs/>
                <w:color w:val="000000" w:themeColor="text1"/>
              </w:rPr>
              <w:t xml:space="preserve">(en mg/L) </w:t>
            </w:r>
            <w:r>
              <w:rPr>
                <w:bCs/>
                <w:color w:val="000000" w:themeColor="text1"/>
              </w:rPr>
              <w:t xml:space="preserve">de </w:t>
            </w:r>
            <w:r w:rsidRPr="00C43C2F">
              <w:rPr>
                <w:b/>
                <w:bCs/>
                <w:color w:val="000000" w:themeColor="text1"/>
              </w:rPr>
              <w:t xml:space="preserve">Sulfatos </w:t>
            </w:r>
            <w:r>
              <w:rPr>
                <w:bCs/>
                <w:color w:val="000000" w:themeColor="text1"/>
              </w:rPr>
              <w:t xml:space="preserve">y </w:t>
            </w:r>
            <w:r w:rsidRPr="00C43C2F">
              <w:rPr>
                <w:b/>
                <w:bCs/>
                <w:color w:val="000000" w:themeColor="text1"/>
              </w:rPr>
              <w:t>Aluminio</w:t>
            </w:r>
            <w:r>
              <w:rPr>
                <w:bCs/>
                <w:color w:val="000000" w:themeColor="text1"/>
              </w:rPr>
              <w:t xml:space="preserve"> </w:t>
            </w:r>
            <w:r w:rsidR="00D254D7">
              <w:rPr>
                <w:bCs/>
                <w:color w:val="000000" w:themeColor="text1"/>
              </w:rPr>
              <w:t>en</w:t>
            </w:r>
            <w:r>
              <w:rPr>
                <w:bCs/>
                <w:color w:val="000000" w:themeColor="text1"/>
              </w:rPr>
              <w:t xml:space="preserve"> el efluente final, están relacionados directamente con los parámetros operacionales de la planta, no existe variabilidad natural (o frecuencia natural) que deba ser filtrada estadísticamente; por esta razón, se </w:t>
            </w:r>
            <w:r w:rsidR="003E3BEB">
              <w:rPr>
                <w:bCs/>
                <w:color w:val="000000" w:themeColor="text1"/>
              </w:rPr>
              <w:t>adopta</w:t>
            </w:r>
            <w:r>
              <w:rPr>
                <w:bCs/>
                <w:color w:val="000000" w:themeColor="text1"/>
              </w:rPr>
              <w:t xml:space="preserve"> la decisión de trabajar con todo el set de datos disponibles.</w:t>
            </w:r>
          </w:p>
          <w:p w14:paraId="43E82632" w14:textId="44B84CF3" w:rsidR="00EB3927" w:rsidRDefault="00EB3927" w:rsidP="00230F91">
            <w:pPr>
              <w:pStyle w:val="Prrafodelista"/>
              <w:numPr>
                <w:ilvl w:val="0"/>
                <w:numId w:val="20"/>
              </w:numPr>
              <w:ind w:left="313" w:hanging="313"/>
              <w:rPr>
                <w:bCs/>
                <w:color w:val="000000" w:themeColor="text1"/>
              </w:rPr>
            </w:pPr>
            <w:r>
              <w:rPr>
                <w:bCs/>
                <w:color w:val="000000" w:themeColor="text1"/>
              </w:rPr>
              <w:t>Así, existen datos que pudieran parecer anómalos, no obstante</w:t>
            </w:r>
            <w:r w:rsidR="00096F15">
              <w:rPr>
                <w:bCs/>
                <w:color w:val="000000" w:themeColor="text1"/>
              </w:rPr>
              <w:t>,</w:t>
            </w:r>
            <w:r>
              <w:rPr>
                <w:bCs/>
                <w:color w:val="000000" w:themeColor="text1"/>
              </w:rPr>
              <w:t xml:space="preserve"> en el contexto de la operación de la planta no es así. Por ejemplo, para el día 01/12/2013, las concentraciones de Aluminio (mg/L) son excepcionalmente altas (28,4/00:00 hrs; 3,46/ 04.00 hrs; 2,8/ 08:00 hrs; 1,52/ 12:00 hrs; 1</w:t>
            </w:r>
            <w:r w:rsidR="00D37374">
              <w:rPr>
                <w:bCs/>
                <w:color w:val="000000" w:themeColor="text1"/>
              </w:rPr>
              <w:t>,</w:t>
            </w:r>
            <w:r>
              <w:rPr>
                <w:bCs/>
                <w:color w:val="000000" w:themeColor="text1"/>
              </w:rPr>
              <w:t xml:space="preserve">85/16:00 hrs.), </w:t>
            </w:r>
            <w:r w:rsidR="00096F15">
              <w:rPr>
                <w:bCs/>
                <w:color w:val="000000" w:themeColor="text1"/>
              </w:rPr>
              <w:t>sin embargo,</w:t>
            </w:r>
            <w:r>
              <w:rPr>
                <w:bCs/>
                <w:color w:val="000000" w:themeColor="text1"/>
              </w:rPr>
              <w:t xml:space="preserve"> dicho día corresponde al reinicio de operaciones luego de la parada </w:t>
            </w:r>
            <w:r w:rsidR="00D37374">
              <w:rPr>
                <w:bCs/>
                <w:color w:val="000000" w:themeColor="text1"/>
              </w:rPr>
              <w:t xml:space="preserve">anual de la </w:t>
            </w:r>
            <w:r>
              <w:rPr>
                <w:bCs/>
                <w:color w:val="000000" w:themeColor="text1"/>
              </w:rPr>
              <w:t xml:space="preserve">planta, por lo que existe un contexto particular </w:t>
            </w:r>
            <w:r w:rsidR="001A749E">
              <w:rPr>
                <w:bCs/>
                <w:color w:val="000000" w:themeColor="text1"/>
              </w:rPr>
              <w:t xml:space="preserve">de operación </w:t>
            </w:r>
            <w:r>
              <w:rPr>
                <w:bCs/>
                <w:color w:val="000000" w:themeColor="text1"/>
              </w:rPr>
              <w:t xml:space="preserve">que puede </w:t>
            </w:r>
            <w:r w:rsidR="00D37374">
              <w:rPr>
                <w:bCs/>
                <w:color w:val="000000" w:themeColor="text1"/>
              </w:rPr>
              <w:t>explicar dicha</w:t>
            </w:r>
            <w:r>
              <w:rPr>
                <w:bCs/>
                <w:color w:val="000000" w:themeColor="text1"/>
              </w:rPr>
              <w:t xml:space="preserve"> situación.</w:t>
            </w:r>
          </w:p>
          <w:p w14:paraId="7F303F0E" w14:textId="646CE43B" w:rsidR="00C43C2F" w:rsidRDefault="00C43C2F" w:rsidP="00230F91">
            <w:pPr>
              <w:pStyle w:val="Prrafodelista"/>
              <w:numPr>
                <w:ilvl w:val="0"/>
                <w:numId w:val="20"/>
              </w:numPr>
              <w:ind w:left="313" w:hanging="313"/>
              <w:rPr>
                <w:bCs/>
                <w:color w:val="000000" w:themeColor="text1"/>
              </w:rPr>
            </w:pPr>
            <w:r>
              <w:rPr>
                <w:bCs/>
                <w:color w:val="000000" w:themeColor="text1"/>
              </w:rPr>
              <w:t xml:space="preserve">En base a los datos con frecuencia cada 04 horas, se </w:t>
            </w:r>
            <w:r w:rsidR="001A749E">
              <w:rPr>
                <w:bCs/>
                <w:color w:val="000000" w:themeColor="text1"/>
              </w:rPr>
              <w:t>calculó</w:t>
            </w:r>
            <w:r>
              <w:rPr>
                <w:bCs/>
                <w:color w:val="000000" w:themeColor="text1"/>
              </w:rPr>
              <w:t xml:space="preserve"> </w:t>
            </w:r>
            <w:r w:rsidR="00347DFB">
              <w:rPr>
                <w:bCs/>
                <w:color w:val="000000" w:themeColor="text1"/>
              </w:rPr>
              <w:t xml:space="preserve">el </w:t>
            </w:r>
            <w:r w:rsidR="00347DFB" w:rsidRPr="003C317C">
              <w:rPr>
                <w:b/>
                <w:bCs/>
                <w:color w:val="000000" w:themeColor="text1"/>
              </w:rPr>
              <w:t>promedio</w:t>
            </w:r>
            <w:r w:rsidRPr="003C317C">
              <w:rPr>
                <w:b/>
                <w:bCs/>
                <w:color w:val="000000" w:themeColor="text1"/>
              </w:rPr>
              <w:t xml:space="preserve"> diario</w:t>
            </w:r>
            <w:r>
              <w:rPr>
                <w:bCs/>
                <w:color w:val="000000" w:themeColor="text1"/>
              </w:rPr>
              <w:t xml:space="preserve"> de concentración </w:t>
            </w:r>
            <w:r w:rsidR="003E3BEB">
              <w:rPr>
                <w:bCs/>
                <w:color w:val="000000" w:themeColor="text1"/>
              </w:rPr>
              <w:t>en el efluente final (</w:t>
            </w:r>
            <w:r w:rsidR="003E3BEB" w:rsidRPr="003E3BEB">
              <w:rPr>
                <w:b/>
                <w:bCs/>
                <w:color w:val="000000" w:themeColor="text1"/>
              </w:rPr>
              <w:t>Sulfatos</w:t>
            </w:r>
            <w:r w:rsidR="003E3BEB" w:rsidRPr="003E3BEB">
              <w:rPr>
                <w:bCs/>
                <w:color w:val="000000" w:themeColor="text1"/>
              </w:rPr>
              <w:t xml:space="preserve"> (mg/L) y </w:t>
            </w:r>
            <w:r w:rsidR="003E3BEB" w:rsidRPr="003E3BEB">
              <w:rPr>
                <w:b/>
                <w:bCs/>
                <w:color w:val="000000" w:themeColor="text1"/>
              </w:rPr>
              <w:t>Aluminio</w:t>
            </w:r>
            <w:r w:rsidR="003E3BEB" w:rsidRPr="003E3BEB">
              <w:rPr>
                <w:bCs/>
                <w:color w:val="000000" w:themeColor="text1"/>
              </w:rPr>
              <w:t xml:space="preserve"> (mg/L)</w:t>
            </w:r>
            <w:r w:rsidR="003E3BEB">
              <w:rPr>
                <w:bCs/>
                <w:color w:val="000000" w:themeColor="text1"/>
              </w:rPr>
              <w:t>).</w:t>
            </w:r>
          </w:p>
          <w:p w14:paraId="6745FC04" w14:textId="6D6CEAD4" w:rsidR="00347DFB" w:rsidRDefault="00347DFB" w:rsidP="00230F91">
            <w:pPr>
              <w:pStyle w:val="Prrafodelista"/>
              <w:numPr>
                <w:ilvl w:val="0"/>
                <w:numId w:val="20"/>
              </w:numPr>
              <w:ind w:left="313" w:hanging="313"/>
              <w:rPr>
                <w:bCs/>
                <w:color w:val="000000" w:themeColor="text1"/>
              </w:rPr>
            </w:pPr>
            <w:r>
              <w:rPr>
                <w:bCs/>
                <w:color w:val="000000" w:themeColor="text1"/>
              </w:rPr>
              <w:t>Posteriormente</w:t>
            </w:r>
            <w:r w:rsidR="00096F15">
              <w:rPr>
                <w:bCs/>
                <w:color w:val="000000" w:themeColor="text1"/>
              </w:rPr>
              <w:t>,</w:t>
            </w:r>
            <w:r>
              <w:rPr>
                <w:bCs/>
                <w:color w:val="000000" w:themeColor="text1"/>
              </w:rPr>
              <w:t xml:space="preserve"> se traspasaron los datos de caudal (L/s)</w:t>
            </w:r>
            <w:r w:rsidR="003C317C">
              <w:rPr>
                <w:bCs/>
                <w:color w:val="000000" w:themeColor="text1"/>
              </w:rPr>
              <w:t xml:space="preserve">, </w:t>
            </w:r>
            <w:r>
              <w:rPr>
                <w:bCs/>
                <w:color w:val="000000" w:themeColor="text1"/>
              </w:rPr>
              <w:t>concentraciones de Al (mg/L) y Sulfatos (mg/L)</w:t>
            </w:r>
            <w:r w:rsidR="003C317C">
              <w:rPr>
                <w:bCs/>
                <w:color w:val="000000" w:themeColor="text1"/>
              </w:rPr>
              <w:t xml:space="preserve"> y </w:t>
            </w:r>
            <w:r w:rsidR="00D97323">
              <w:rPr>
                <w:bCs/>
                <w:color w:val="000000" w:themeColor="text1"/>
              </w:rPr>
              <w:t xml:space="preserve">carga másica </w:t>
            </w:r>
            <w:r w:rsidR="00D97323" w:rsidRPr="00D97323">
              <w:rPr>
                <w:bCs/>
                <w:color w:val="000000" w:themeColor="text1"/>
              </w:rPr>
              <w:t>(Ton/d</w:t>
            </w:r>
            <w:r w:rsidR="00D97323">
              <w:rPr>
                <w:bCs/>
                <w:color w:val="000000" w:themeColor="text1"/>
              </w:rPr>
              <w:t>ía)</w:t>
            </w:r>
            <w:r w:rsidR="00D97323" w:rsidRPr="00D97323">
              <w:rPr>
                <w:bCs/>
                <w:color w:val="000000" w:themeColor="text1"/>
              </w:rPr>
              <w:t xml:space="preserve"> </w:t>
            </w:r>
            <w:r w:rsidR="00D97323">
              <w:rPr>
                <w:bCs/>
                <w:color w:val="000000" w:themeColor="text1"/>
              </w:rPr>
              <w:t xml:space="preserve">para ambos parámetros, </w:t>
            </w:r>
            <w:r>
              <w:rPr>
                <w:bCs/>
                <w:color w:val="000000" w:themeColor="text1"/>
              </w:rPr>
              <w:t xml:space="preserve">reportados por CELCO en sus Programas de Monitoreo Ambiental, periodo 2013 y 2014. </w:t>
            </w:r>
          </w:p>
          <w:p w14:paraId="46918942" w14:textId="2DCBD274" w:rsidR="00BA10BD" w:rsidRDefault="00D97323" w:rsidP="00230F91">
            <w:pPr>
              <w:pStyle w:val="Prrafodelista"/>
              <w:numPr>
                <w:ilvl w:val="0"/>
                <w:numId w:val="20"/>
              </w:numPr>
              <w:ind w:left="313" w:hanging="313"/>
              <w:rPr>
                <w:bCs/>
                <w:color w:val="000000" w:themeColor="text1"/>
              </w:rPr>
            </w:pPr>
            <w:r>
              <w:rPr>
                <w:bCs/>
                <w:color w:val="000000" w:themeColor="text1"/>
              </w:rPr>
              <w:t xml:space="preserve">Se realizó el cálculo de la carga másica, utilizando el caudal (medio diario) reportado en los programas trimestrales y el </w:t>
            </w:r>
            <w:r w:rsidRPr="003C317C">
              <w:rPr>
                <w:b/>
                <w:bCs/>
                <w:color w:val="000000" w:themeColor="text1"/>
              </w:rPr>
              <w:t>promedio diario</w:t>
            </w:r>
            <w:r>
              <w:rPr>
                <w:bCs/>
                <w:color w:val="000000" w:themeColor="text1"/>
              </w:rPr>
              <w:t xml:space="preserve"> de concentraciones </w:t>
            </w:r>
            <w:r w:rsidR="001A749E">
              <w:rPr>
                <w:bCs/>
                <w:color w:val="000000" w:themeColor="text1"/>
              </w:rPr>
              <w:t>calculado</w:t>
            </w:r>
            <w:r>
              <w:rPr>
                <w:bCs/>
                <w:color w:val="000000" w:themeColor="text1"/>
              </w:rPr>
              <w:t xml:space="preserve"> </w:t>
            </w:r>
            <w:r w:rsidR="001A749E">
              <w:rPr>
                <w:bCs/>
                <w:color w:val="000000" w:themeColor="text1"/>
              </w:rPr>
              <w:t>con los datos del</w:t>
            </w:r>
            <w:r>
              <w:rPr>
                <w:bCs/>
                <w:color w:val="000000" w:themeColor="text1"/>
              </w:rPr>
              <w:t xml:space="preserve"> registro con frecuencia cada 04 horas.</w:t>
            </w:r>
            <w:r w:rsidR="00463542">
              <w:rPr>
                <w:bCs/>
                <w:color w:val="000000" w:themeColor="text1"/>
              </w:rPr>
              <w:t xml:space="preserve"> Ver Figura 8 </w:t>
            </w:r>
            <w:r w:rsidR="00182260">
              <w:rPr>
                <w:bCs/>
                <w:color w:val="000000" w:themeColor="text1"/>
              </w:rPr>
              <w:t xml:space="preserve">y Anexo </w:t>
            </w:r>
            <w:r w:rsidR="006B0411">
              <w:rPr>
                <w:bCs/>
                <w:color w:val="000000" w:themeColor="text1"/>
              </w:rPr>
              <w:t>0</w:t>
            </w:r>
            <w:r w:rsidR="004E1FB6">
              <w:rPr>
                <w:bCs/>
                <w:color w:val="000000" w:themeColor="text1"/>
              </w:rPr>
              <w:t>7</w:t>
            </w:r>
            <w:r w:rsidR="00182260">
              <w:rPr>
                <w:bCs/>
                <w:color w:val="000000" w:themeColor="text1"/>
              </w:rPr>
              <w:t>.</w:t>
            </w:r>
          </w:p>
          <w:p w14:paraId="2AAB13F1" w14:textId="0679BE15" w:rsidR="00347DFB" w:rsidRDefault="00D97323" w:rsidP="00230F91">
            <w:pPr>
              <w:pStyle w:val="Prrafodelista"/>
              <w:numPr>
                <w:ilvl w:val="0"/>
                <w:numId w:val="20"/>
              </w:numPr>
              <w:ind w:left="313" w:hanging="313"/>
              <w:rPr>
                <w:bCs/>
                <w:color w:val="000000" w:themeColor="text1"/>
              </w:rPr>
            </w:pPr>
            <w:r>
              <w:rPr>
                <w:bCs/>
                <w:color w:val="000000" w:themeColor="text1"/>
              </w:rPr>
              <w:t xml:space="preserve">Se </w:t>
            </w:r>
            <w:r w:rsidR="003C317C">
              <w:rPr>
                <w:bCs/>
                <w:color w:val="000000" w:themeColor="text1"/>
              </w:rPr>
              <w:t xml:space="preserve">analizó la relación existente entre las concentraciones diarias promedio calculadas con los datos cada 04 horas </w:t>
            </w:r>
            <w:r w:rsidR="001A2206">
              <w:rPr>
                <w:bCs/>
                <w:color w:val="000000" w:themeColor="text1"/>
              </w:rPr>
              <w:t xml:space="preserve">(Columna K en Figura 8) </w:t>
            </w:r>
            <w:r w:rsidR="003C317C">
              <w:rPr>
                <w:bCs/>
                <w:color w:val="000000" w:themeColor="text1"/>
              </w:rPr>
              <w:t>y las concentraciones reportadas por CELCO en sus programas trimestrales</w:t>
            </w:r>
            <w:r w:rsidR="001A2206">
              <w:rPr>
                <w:bCs/>
                <w:color w:val="000000" w:themeColor="text1"/>
              </w:rPr>
              <w:t xml:space="preserve"> (</w:t>
            </w:r>
            <w:r w:rsidR="00902349">
              <w:rPr>
                <w:bCs/>
                <w:color w:val="000000" w:themeColor="text1"/>
              </w:rPr>
              <w:t xml:space="preserve">Datos destacados en verde en </w:t>
            </w:r>
            <w:r w:rsidR="001A2206">
              <w:rPr>
                <w:bCs/>
                <w:color w:val="000000" w:themeColor="text1"/>
              </w:rPr>
              <w:t>Columna N en Figura 8)</w:t>
            </w:r>
            <w:r w:rsidR="003C317C">
              <w:rPr>
                <w:bCs/>
                <w:color w:val="000000" w:themeColor="text1"/>
              </w:rPr>
              <w:t>.</w:t>
            </w:r>
            <w:r w:rsidR="001A2206">
              <w:rPr>
                <w:bCs/>
                <w:color w:val="000000" w:themeColor="text1"/>
              </w:rPr>
              <w:t xml:space="preserve"> Dicho análisis</w:t>
            </w:r>
            <w:r w:rsidR="00096F15">
              <w:rPr>
                <w:bCs/>
                <w:color w:val="000000" w:themeColor="text1"/>
              </w:rPr>
              <w:t>,</w:t>
            </w:r>
            <w:r w:rsidR="001A2206">
              <w:rPr>
                <w:bCs/>
                <w:color w:val="000000" w:themeColor="text1"/>
              </w:rPr>
              <w:t xml:space="preserve"> </w:t>
            </w:r>
            <w:r w:rsidR="009C5936">
              <w:rPr>
                <w:bCs/>
                <w:color w:val="000000" w:themeColor="text1"/>
              </w:rPr>
              <w:t xml:space="preserve">corresponde a un análisis de dispersión de ambas series de datos y </w:t>
            </w:r>
            <w:r w:rsidR="001A2206">
              <w:rPr>
                <w:bCs/>
                <w:color w:val="000000" w:themeColor="text1"/>
              </w:rPr>
              <w:t>se realiza de forma parcializada, para el periodo 2013 hasta junio de 2014, y desde julio de 2014 hasta diciembre de 2014.</w:t>
            </w:r>
          </w:p>
          <w:p w14:paraId="1BF5D76F" w14:textId="5A7F53B9" w:rsidR="001A2206" w:rsidRDefault="001A2206" w:rsidP="00230F91">
            <w:pPr>
              <w:pStyle w:val="Prrafodelista"/>
              <w:numPr>
                <w:ilvl w:val="0"/>
                <w:numId w:val="20"/>
              </w:numPr>
              <w:ind w:left="313" w:hanging="313"/>
              <w:rPr>
                <w:bCs/>
                <w:color w:val="000000" w:themeColor="text1"/>
              </w:rPr>
            </w:pPr>
            <w:r>
              <w:rPr>
                <w:bCs/>
                <w:color w:val="000000" w:themeColor="text1"/>
              </w:rPr>
              <w:t>Lo anterior, debido a la entrada en operación</w:t>
            </w:r>
            <w:r w:rsidR="00FB7371">
              <w:rPr>
                <w:bCs/>
                <w:color w:val="000000" w:themeColor="text1"/>
              </w:rPr>
              <w:t xml:space="preserve">, en junio de 2014, </w:t>
            </w:r>
            <w:r>
              <w:rPr>
                <w:bCs/>
                <w:color w:val="000000" w:themeColor="text1"/>
              </w:rPr>
              <w:t xml:space="preserve">del </w:t>
            </w:r>
            <w:r w:rsidR="004E1FB6">
              <w:rPr>
                <w:bCs/>
                <w:color w:val="000000" w:themeColor="text1"/>
              </w:rPr>
              <w:t xml:space="preserve">uso de </w:t>
            </w:r>
            <w:r w:rsidR="009132C9">
              <w:rPr>
                <w:bCs/>
                <w:color w:val="000000" w:themeColor="text1"/>
              </w:rPr>
              <w:t>poli</w:t>
            </w:r>
            <w:r w:rsidR="00FB7371">
              <w:rPr>
                <w:bCs/>
                <w:color w:val="000000" w:themeColor="text1"/>
              </w:rPr>
              <w:t>cloruro</w:t>
            </w:r>
            <w:r w:rsidR="004E1FB6">
              <w:rPr>
                <w:bCs/>
                <w:color w:val="000000" w:themeColor="text1"/>
              </w:rPr>
              <w:t xml:space="preserve"> de aluminio en </w:t>
            </w:r>
            <w:r>
              <w:rPr>
                <w:bCs/>
                <w:color w:val="000000" w:themeColor="text1"/>
              </w:rPr>
              <w:t xml:space="preserve">remplazo </w:t>
            </w:r>
            <w:r w:rsidR="004E1FB6">
              <w:rPr>
                <w:bCs/>
                <w:color w:val="000000" w:themeColor="text1"/>
              </w:rPr>
              <w:t>de</w:t>
            </w:r>
            <w:r>
              <w:rPr>
                <w:bCs/>
                <w:color w:val="000000" w:themeColor="text1"/>
              </w:rPr>
              <w:t xml:space="preserve"> la tecnología de filtración por membranas aprobado mediante RCA 70/2008, proyecto que debe ajustar</w:t>
            </w:r>
            <w:r w:rsidR="00E8578F">
              <w:rPr>
                <w:bCs/>
                <w:color w:val="000000" w:themeColor="text1"/>
              </w:rPr>
              <w:t xml:space="preserve"> sus emisiones </w:t>
            </w:r>
            <w:r>
              <w:rPr>
                <w:bCs/>
                <w:color w:val="000000" w:themeColor="text1"/>
              </w:rPr>
              <w:t>a los límites establecidos en dicha RCA.</w:t>
            </w:r>
          </w:p>
          <w:p w14:paraId="6D20A4A3" w14:textId="55F99EDC" w:rsidR="008A73F2" w:rsidRDefault="003C317C" w:rsidP="00230F91">
            <w:pPr>
              <w:pStyle w:val="Prrafodelista"/>
              <w:numPr>
                <w:ilvl w:val="0"/>
                <w:numId w:val="20"/>
              </w:numPr>
              <w:ind w:left="313" w:hanging="313"/>
              <w:rPr>
                <w:bCs/>
                <w:color w:val="000000" w:themeColor="text1"/>
              </w:rPr>
            </w:pPr>
            <w:r>
              <w:rPr>
                <w:bCs/>
                <w:color w:val="000000" w:themeColor="text1"/>
              </w:rPr>
              <w:t>El análisis de dispersión nos muestra un comportamiento similar para ambas series de datos</w:t>
            </w:r>
            <w:r w:rsidR="007924D3">
              <w:rPr>
                <w:bCs/>
                <w:color w:val="000000" w:themeColor="text1"/>
              </w:rPr>
              <w:t xml:space="preserve">. En </w:t>
            </w:r>
            <w:r w:rsidR="007E5478">
              <w:rPr>
                <w:bCs/>
                <w:color w:val="000000" w:themeColor="text1"/>
              </w:rPr>
              <w:t>el Gráfico 6</w:t>
            </w:r>
            <w:r w:rsidR="007924D3">
              <w:rPr>
                <w:bCs/>
                <w:color w:val="000000" w:themeColor="text1"/>
              </w:rPr>
              <w:t xml:space="preserve">, los puntos azules muestran los valores </w:t>
            </w:r>
            <w:r w:rsidR="007E5478">
              <w:rPr>
                <w:bCs/>
                <w:color w:val="000000" w:themeColor="text1"/>
              </w:rPr>
              <w:t>de concentraciones (</w:t>
            </w:r>
            <w:r w:rsidR="003A0E21">
              <w:rPr>
                <w:bCs/>
                <w:color w:val="000000" w:themeColor="text1"/>
              </w:rPr>
              <w:t xml:space="preserve">Aluminio y Sulfatos en </w:t>
            </w:r>
            <w:r w:rsidR="007E5478">
              <w:rPr>
                <w:bCs/>
                <w:color w:val="000000" w:themeColor="text1"/>
              </w:rPr>
              <w:t xml:space="preserve">mg/L) </w:t>
            </w:r>
            <w:r w:rsidR="007924D3">
              <w:rPr>
                <w:bCs/>
                <w:color w:val="000000" w:themeColor="text1"/>
              </w:rPr>
              <w:t xml:space="preserve">del programa de monitoreo y los puntos naranja los valores de concentración </w:t>
            </w:r>
            <w:r w:rsidR="007E5478">
              <w:rPr>
                <w:bCs/>
                <w:color w:val="000000" w:themeColor="text1"/>
              </w:rPr>
              <w:t xml:space="preserve">(mg/L) </w:t>
            </w:r>
            <w:r w:rsidR="007924D3">
              <w:rPr>
                <w:bCs/>
                <w:color w:val="000000" w:themeColor="text1"/>
              </w:rPr>
              <w:t xml:space="preserve">calculados en base a registros </w:t>
            </w:r>
            <w:r w:rsidR="007924D3">
              <w:rPr>
                <w:bCs/>
                <w:color w:val="000000" w:themeColor="text1"/>
              </w:rPr>
              <w:lastRenderedPageBreak/>
              <w:t xml:space="preserve">cada 04 horas. Se muestran las líneas de tendencia </w:t>
            </w:r>
            <w:r w:rsidR="009132C9">
              <w:rPr>
                <w:bCs/>
                <w:color w:val="000000" w:themeColor="text1"/>
              </w:rPr>
              <w:t>li</w:t>
            </w:r>
            <w:r w:rsidR="00B53476">
              <w:rPr>
                <w:bCs/>
                <w:color w:val="000000" w:themeColor="text1"/>
              </w:rPr>
              <w:t>nea</w:t>
            </w:r>
            <w:r w:rsidR="009132C9">
              <w:rPr>
                <w:bCs/>
                <w:color w:val="000000" w:themeColor="text1"/>
              </w:rPr>
              <w:t xml:space="preserve">l </w:t>
            </w:r>
            <w:r w:rsidR="009132C9" w:rsidRPr="00812991">
              <w:rPr>
                <w:bCs/>
                <w:color w:val="000000" w:themeColor="text1"/>
              </w:rPr>
              <w:t>junto</w:t>
            </w:r>
            <w:r w:rsidR="009132C9">
              <w:rPr>
                <w:bCs/>
                <w:color w:val="000000" w:themeColor="text1"/>
              </w:rPr>
              <w:t xml:space="preserve"> y su respectiva fó</w:t>
            </w:r>
            <w:r w:rsidR="00B53476">
              <w:rPr>
                <w:bCs/>
                <w:color w:val="000000" w:themeColor="text1"/>
              </w:rPr>
              <w:t>rmula para</w:t>
            </w:r>
            <w:r w:rsidR="007924D3">
              <w:rPr>
                <w:bCs/>
                <w:color w:val="000000" w:themeColor="text1"/>
              </w:rPr>
              <w:t xml:space="preserve"> ambas series, lo que permite concluir un comportamiento similar</w:t>
            </w:r>
            <w:r w:rsidR="007E5478">
              <w:rPr>
                <w:bCs/>
                <w:color w:val="000000" w:themeColor="text1"/>
              </w:rPr>
              <w:t xml:space="preserve"> </w:t>
            </w:r>
            <w:r w:rsidR="008A73F2">
              <w:rPr>
                <w:bCs/>
                <w:color w:val="000000" w:themeColor="text1"/>
              </w:rPr>
              <w:t xml:space="preserve">y se observa que la variación de los datos de ambas series responde </w:t>
            </w:r>
            <w:r w:rsidR="001B6029">
              <w:rPr>
                <w:bCs/>
                <w:color w:val="000000" w:themeColor="text1"/>
              </w:rPr>
              <w:t xml:space="preserve">a </w:t>
            </w:r>
            <w:r w:rsidR="00B53476">
              <w:rPr>
                <w:bCs/>
                <w:color w:val="000000" w:themeColor="text1"/>
              </w:rPr>
              <w:t xml:space="preserve">una </w:t>
            </w:r>
            <w:r w:rsidR="007E5478">
              <w:rPr>
                <w:bCs/>
                <w:color w:val="000000" w:themeColor="text1"/>
              </w:rPr>
              <w:t xml:space="preserve">frecuencia de variación </w:t>
            </w:r>
            <w:r w:rsidR="008A73F2">
              <w:rPr>
                <w:bCs/>
                <w:color w:val="000000" w:themeColor="text1"/>
              </w:rPr>
              <w:t>de similar comportamiento</w:t>
            </w:r>
            <w:r w:rsidR="00187883">
              <w:rPr>
                <w:bCs/>
                <w:color w:val="000000" w:themeColor="text1"/>
              </w:rPr>
              <w:t xml:space="preserve">. </w:t>
            </w:r>
          </w:p>
          <w:p w14:paraId="611217E1" w14:textId="75CE161E" w:rsidR="003A0E21" w:rsidRDefault="003A0E21" w:rsidP="00230F91">
            <w:pPr>
              <w:pStyle w:val="Prrafodelista"/>
              <w:numPr>
                <w:ilvl w:val="0"/>
                <w:numId w:val="20"/>
              </w:numPr>
              <w:ind w:left="313" w:hanging="313"/>
              <w:rPr>
                <w:bCs/>
                <w:color w:val="000000" w:themeColor="text1"/>
              </w:rPr>
            </w:pPr>
            <w:r>
              <w:rPr>
                <w:bCs/>
                <w:color w:val="000000" w:themeColor="text1"/>
              </w:rPr>
              <w:t xml:space="preserve">Para el caso del Aluminio se observa </w:t>
            </w:r>
            <w:r w:rsidR="00B53476">
              <w:rPr>
                <w:bCs/>
                <w:color w:val="000000" w:themeColor="text1"/>
              </w:rPr>
              <w:t>que las concentraciones calculadas  en base al control interno cada 04 horas son superiores a las concentraciones reportadas en los informes trimestrales, existiendo una may</w:t>
            </w:r>
            <w:r>
              <w:rPr>
                <w:bCs/>
                <w:color w:val="000000" w:themeColor="text1"/>
              </w:rPr>
              <w:t>or diferencia entre los datos de concentración de ambas series</w:t>
            </w:r>
            <w:r w:rsidR="00B53476">
              <w:rPr>
                <w:bCs/>
                <w:color w:val="000000" w:themeColor="text1"/>
              </w:rPr>
              <w:t xml:space="preserve"> (Gráficos 6a y 6b). N</w:t>
            </w:r>
            <w:r>
              <w:rPr>
                <w:bCs/>
                <w:color w:val="000000" w:themeColor="text1"/>
              </w:rPr>
              <w:t>o obstante</w:t>
            </w:r>
            <w:r w:rsidR="009132C9">
              <w:rPr>
                <w:bCs/>
                <w:color w:val="000000" w:themeColor="text1"/>
              </w:rPr>
              <w:t>,</w:t>
            </w:r>
            <w:r>
              <w:rPr>
                <w:bCs/>
                <w:color w:val="000000" w:themeColor="text1"/>
              </w:rPr>
              <w:t xml:space="preserve"> para el parámetro sulfato</w:t>
            </w:r>
            <w:r w:rsidR="009132C9">
              <w:rPr>
                <w:bCs/>
                <w:color w:val="000000" w:themeColor="text1"/>
              </w:rPr>
              <w:t>,</w:t>
            </w:r>
            <w:r>
              <w:rPr>
                <w:bCs/>
                <w:color w:val="000000" w:themeColor="text1"/>
              </w:rPr>
              <w:t xml:space="preserve"> el comportamiento es </w:t>
            </w:r>
            <w:r w:rsidR="00B53476">
              <w:rPr>
                <w:bCs/>
                <w:color w:val="000000" w:themeColor="text1"/>
              </w:rPr>
              <w:t>prácticamente similar, verificado en la similitud de las fórmulas de tendencia lineal, e incluso, a contar del segundo semestre del 2014, las concentraciones determinadas en base al control interno son menores que las reportadas trimestralmente en informes de seguimiento (Gráfico 6d).</w:t>
            </w:r>
          </w:p>
          <w:p w14:paraId="2305932B" w14:textId="2EFC9E00" w:rsidR="003C317C" w:rsidRDefault="008A73F2" w:rsidP="00230F91">
            <w:pPr>
              <w:pStyle w:val="Prrafodelista"/>
              <w:numPr>
                <w:ilvl w:val="0"/>
                <w:numId w:val="20"/>
              </w:numPr>
              <w:ind w:left="313" w:hanging="313"/>
              <w:rPr>
                <w:bCs/>
                <w:color w:val="000000" w:themeColor="text1"/>
              </w:rPr>
            </w:pPr>
            <w:r>
              <w:rPr>
                <w:bCs/>
                <w:color w:val="000000" w:themeColor="text1"/>
              </w:rPr>
              <w:t>Las</w:t>
            </w:r>
            <w:r w:rsidR="007924D3">
              <w:rPr>
                <w:bCs/>
                <w:color w:val="000000" w:themeColor="text1"/>
              </w:rPr>
              <w:t xml:space="preserve"> diferencias en los valores</w:t>
            </w:r>
            <w:r w:rsidR="00C27A24">
              <w:rPr>
                <w:bCs/>
                <w:color w:val="000000" w:themeColor="text1"/>
              </w:rPr>
              <w:t xml:space="preserve"> de concentración (mg/L)</w:t>
            </w:r>
            <w:r w:rsidR="007924D3">
              <w:rPr>
                <w:bCs/>
                <w:color w:val="000000" w:themeColor="text1"/>
              </w:rPr>
              <w:t xml:space="preserve">, probablemente </w:t>
            </w:r>
            <w:r>
              <w:rPr>
                <w:bCs/>
                <w:color w:val="000000" w:themeColor="text1"/>
              </w:rPr>
              <w:t>se deben</w:t>
            </w:r>
            <w:r w:rsidR="007924D3">
              <w:rPr>
                <w:bCs/>
                <w:color w:val="000000" w:themeColor="text1"/>
              </w:rPr>
              <w:t xml:space="preserve"> a los tiempos de preservación de las muestras, que para el caso del control interno deben ser del orden de 04 horas, entre el muestreo y el resultado.</w:t>
            </w:r>
            <w:r w:rsidR="00187883">
              <w:rPr>
                <w:bCs/>
                <w:color w:val="000000" w:themeColor="text1"/>
              </w:rPr>
              <w:t xml:space="preserve"> (Nota: Para el día de la inspección, alrededor del mediodía, se constató que en la planilla de registro ya se contaban con los datos del muestreo de las 08:00 hrs).</w:t>
            </w:r>
          </w:p>
          <w:p w14:paraId="709879DF" w14:textId="7E3384F7" w:rsidR="007924D3" w:rsidRDefault="006D4DC2" w:rsidP="00230F91">
            <w:pPr>
              <w:pStyle w:val="Prrafodelista"/>
              <w:numPr>
                <w:ilvl w:val="0"/>
                <w:numId w:val="20"/>
              </w:numPr>
              <w:ind w:left="313" w:hanging="313"/>
              <w:rPr>
                <w:bCs/>
                <w:color w:val="000000" w:themeColor="text1"/>
              </w:rPr>
            </w:pPr>
            <w:r>
              <w:rPr>
                <w:bCs/>
                <w:color w:val="000000" w:themeColor="text1"/>
              </w:rPr>
              <w:t>El análisis de dispersión permite validar los datos de control interno de CELCO y así se desarrolla la estimación de la concentración diaria de Al (mg/L) y su carga másica utilizando los datos de dicha serie.</w:t>
            </w:r>
          </w:p>
          <w:p w14:paraId="31C8C878" w14:textId="1876574F" w:rsidR="006D4DC2" w:rsidRDefault="006D4DC2" w:rsidP="00230F91">
            <w:pPr>
              <w:pStyle w:val="Prrafodelista"/>
              <w:numPr>
                <w:ilvl w:val="0"/>
                <w:numId w:val="20"/>
              </w:numPr>
              <w:ind w:left="313" w:hanging="313"/>
              <w:rPr>
                <w:bCs/>
                <w:color w:val="000000" w:themeColor="text1"/>
              </w:rPr>
            </w:pPr>
            <w:r>
              <w:rPr>
                <w:bCs/>
                <w:color w:val="000000" w:themeColor="text1"/>
              </w:rPr>
              <w:t xml:space="preserve">Los resultados </w:t>
            </w:r>
            <w:r w:rsidR="00C54BE4">
              <w:rPr>
                <w:bCs/>
                <w:color w:val="000000" w:themeColor="text1"/>
              </w:rPr>
              <w:t xml:space="preserve">del análisis descrito </w:t>
            </w:r>
            <w:r>
              <w:rPr>
                <w:bCs/>
                <w:color w:val="000000" w:themeColor="text1"/>
              </w:rPr>
              <w:t xml:space="preserve">se muestran en el Gráfico 7 y 8, </w:t>
            </w:r>
            <w:r w:rsidR="00C54BE4">
              <w:rPr>
                <w:bCs/>
                <w:color w:val="000000" w:themeColor="text1"/>
              </w:rPr>
              <w:t xml:space="preserve">para la </w:t>
            </w:r>
            <w:r>
              <w:rPr>
                <w:bCs/>
                <w:color w:val="000000" w:themeColor="text1"/>
              </w:rPr>
              <w:t xml:space="preserve">concentración de Al (mg/L) y Carga másica </w:t>
            </w:r>
            <w:r w:rsidR="00C54BE4">
              <w:rPr>
                <w:bCs/>
                <w:color w:val="000000" w:themeColor="text1"/>
              </w:rPr>
              <w:t xml:space="preserve">de Al </w:t>
            </w:r>
            <w:r>
              <w:rPr>
                <w:bCs/>
                <w:color w:val="000000" w:themeColor="text1"/>
              </w:rPr>
              <w:t>(Ton/día) respectivamente.</w:t>
            </w:r>
          </w:p>
          <w:p w14:paraId="5478CB4A" w14:textId="0B848FC6" w:rsidR="006D4DC2" w:rsidRPr="00C54BE4" w:rsidRDefault="00C54BE4" w:rsidP="00230F91">
            <w:pPr>
              <w:pStyle w:val="Prrafodelista"/>
              <w:numPr>
                <w:ilvl w:val="0"/>
                <w:numId w:val="20"/>
              </w:numPr>
              <w:ind w:left="313" w:hanging="313"/>
              <w:rPr>
                <w:bCs/>
                <w:color w:val="000000" w:themeColor="text1"/>
              </w:rPr>
            </w:pPr>
            <w:r>
              <w:rPr>
                <w:bCs/>
                <w:color w:val="000000" w:themeColor="text1"/>
              </w:rPr>
              <w:t xml:space="preserve">Para el caso del sulfato, los resultados del análisis se muestran en el Gráfico 9 y 10. Para este caso, se debe tener presente que el </w:t>
            </w:r>
            <w:r w:rsidRPr="00C54BE4">
              <w:rPr>
                <w:bCs/>
                <w:color w:val="000000" w:themeColor="text1"/>
              </w:rPr>
              <w:t>Considerando 3.7.3.2.</w:t>
            </w:r>
            <w:r>
              <w:rPr>
                <w:bCs/>
                <w:color w:val="000000" w:themeColor="text1"/>
              </w:rPr>
              <w:t xml:space="preserve"> de la RCA 70/2008, establece un porcentaje de reducción al límite de carga del Sulfato de un 52%, y dicha exigencia se hace afectiva a contar de junio de 2014, tal como se expuso previamente.</w:t>
            </w:r>
          </w:p>
          <w:p w14:paraId="6091CD4D" w14:textId="49FA75F3" w:rsidR="003F3D68" w:rsidRDefault="00EE2536" w:rsidP="00E8578F">
            <w:pPr>
              <w:pStyle w:val="Prrafodelista"/>
              <w:numPr>
                <w:ilvl w:val="0"/>
                <w:numId w:val="20"/>
              </w:numPr>
              <w:ind w:left="313" w:hanging="313"/>
            </w:pPr>
            <w:r w:rsidRPr="00EE2536">
              <w:t>En ambos gráficos se considera el período 2013 – 2014, lo que resulta en un análisis de 721 días correlativos y que corresponde al valor del eje horizontal.</w:t>
            </w:r>
            <w:r w:rsidR="00A6033E">
              <w:t xml:space="preserve"> Los días de inicio de la parada de planta anual, corresponde a los días N° 329 y 676.</w:t>
            </w:r>
          </w:p>
          <w:p w14:paraId="2C593DB6" w14:textId="09671653" w:rsidR="00864687" w:rsidRDefault="00EE2536" w:rsidP="002673AF">
            <w:pPr>
              <w:pStyle w:val="Prrafodelista"/>
              <w:numPr>
                <w:ilvl w:val="0"/>
                <w:numId w:val="20"/>
              </w:numPr>
              <w:ind w:left="313" w:hanging="313"/>
            </w:pPr>
            <w:r>
              <w:t xml:space="preserve">Una interpretación armónica de los gráficos, permite reconocer que las concentraciones de Aluminio (mg/L) reportadas por CELCO en sus informes trimestrales, en la mayor parte de los casos, son menores que los valores de concentración determinados en base al control interno cada 04 horas. </w:t>
            </w:r>
            <w:r w:rsidR="0097480D">
              <w:t xml:space="preserve">No obstante, </w:t>
            </w:r>
            <w:r>
              <w:t xml:space="preserve">CELCO cumple con la frecuencia </w:t>
            </w:r>
            <w:r w:rsidR="00864687">
              <w:t xml:space="preserve">y metodología </w:t>
            </w:r>
            <w:r>
              <w:t>de reporte semanal pa</w:t>
            </w:r>
            <w:r w:rsidR="0097480D">
              <w:t>ra la concentración de Aluminio en sus informes trimestrales</w:t>
            </w:r>
            <w:r w:rsidR="00864687">
              <w:t>.</w:t>
            </w:r>
          </w:p>
          <w:p w14:paraId="462C487F" w14:textId="7BE69000" w:rsidR="00EE2536" w:rsidRPr="00327500" w:rsidRDefault="003D1EE1" w:rsidP="00327500">
            <w:pPr>
              <w:pStyle w:val="Prrafodelista"/>
              <w:numPr>
                <w:ilvl w:val="0"/>
                <w:numId w:val="20"/>
              </w:numPr>
              <w:ind w:left="313" w:hanging="313"/>
            </w:pPr>
            <w:r>
              <w:t>Para el periodo evaluado, en</w:t>
            </w:r>
            <w:r w:rsidR="00327500">
              <w:t xml:space="preserve"> </w:t>
            </w:r>
            <w:r w:rsidR="00AC7807">
              <w:t>cuatro (</w:t>
            </w:r>
            <w:r w:rsidR="00327500">
              <w:t>0</w:t>
            </w:r>
            <w:r w:rsidR="00AC7807">
              <w:t>4)</w:t>
            </w:r>
            <w:r w:rsidR="00327500">
              <w:t xml:space="preserve"> ocasiones, CELCO reporta en sus informes trimestrales de la superación del límite de 1 mg/L para el parámetro Aluminio, no obstante en dichos informes no se reconoce dicha superación y se omite la información referente a la existencia de algún limite que regule la concentración de dicho parámetro, </w:t>
            </w:r>
            <w:r w:rsidR="00864687" w:rsidRPr="00327500">
              <w:t>situación que esta abordada en el informe DFZ-2014-03-XIV-RCA-IA.</w:t>
            </w:r>
            <w:r w:rsidR="002005B9">
              <w:t xml:space="preserve"> Lo</w:t>
            </w:r>
            <w:r w:rsidR="00AC7807">
              <w:t xml:space="preserve">s días corresponden al 21/11/2013, 12/12/2013, 07/03/2014 y 19/06/2014. </w:t>
            </w:r>
          </w:p>
          <w:p w14:paraId="22217FD3" w14:textId="07A734FA" w:rsidR="00760527" w:rsidRPr="00760527" w:rsidRDefault="00864687" w:rsidP="00812991">
            <w:pPr>
              <w:pStyle w:val="Prrafodelista"/>
              <w:numPr>
                <w:ilvl w:val="0"/>
                <w:numId w:val="20"/>
              </w:numPr>
              <w:ind w:left="313" w:hanging="313"/>
            </w:pPr>
            <w:r>
              <w:t xml:space="preserve">La metodología para evaluar la carga másica </w:t>
            </w:r>
            <w:r w:rsidR="00D252B4">
              <w:t xml:space="preserve">aplicada hasta la fecha, </w:t>
            </w:r>
            <w:r>
              <w:t>corresponde a multiplicar la concentración determinada en base a una muestra compuesta cada 24 horas, c</w:t>
            </w:r>
            <w:r w:rsidR="00D252B4">
              <w:t xml:space="preserve">on frecuencia semanal (en promedio </w:t>
            </w:r>
            <w:r>
              <w:t>04 muestras al mes) con el valor del caudal promedio diario del efluente del día de toma de cada muestra. Ver Punto 4 de los informes trimestrales de seguimiento.</w:t>
            </w:r>
          </w:p>
          <w:p w14:paraId="415BEE7F" w14:textId="43B35879" w:rsidR="00864687" w:rsidRDefault="00864687" w:rsidP="00864687">
            <w:pPr>
              <w:pStyle w:val="Prrafodelista"/>
              <w:numPr>
                <w:ilvl w:val="0"/>
                <w:numId w:val="20"/>
              </w:numPr>
              <w:ind w:left="313" w:hanging="313"/>
            </w:pPr>
            <w:r>
              <w:t xml:space="preserve">De esta forma, el </w:t>
            </w:r>
            <w:r w:rsidR="00686CFF">
              <w:t xml:space="preserve">presente </w:t>
            </w:r>
            <w:r>
              <w:t>análisis evidencia una baja representatividad del seguimiento ambiental establecido en base al objeto de protección</w:t>
            </w:r>
            <w:r w:rsidR="00686CFF">
              <w:t xml:space="preserve"> (calidad del efluente y evidentemente calidad de aguas del río Cruces)</w:t>
            </w:r>
            <w:r>
              <w:t>, y si se analiza el gráfico 8 podemos concluir que todos los eventos de gran descarga de flujo másico, que se ubican entre los límites diarios y semestrales, quedan ocultos a la autoridad bajo la metodología actualmente en uso, situación que se replica para el caso de la determinación de las concentraciones.</w:t>
            </w:r>
          </w:p>
          <w:p w14:paraId="04455F2F" w14:textId="77777777" w:rsidR="00864687" w:rsidRDefault="00864687" w:rsidP="002254E5">
            <w:pPr>
              <w:pStyle w:val="Prrafodelista"/>
              <w:numPr>
                <w:ilvl w:val="0"/>
                <w:numId w:val="20"/>
              </w:numPr>
              <w:ind w:left="313" w:hanging="313"/>
            </w:pPr>
            <w:r>
              <w:t>Para el caso del sulfato, no se evidencia una superación permanente del límite establecido</w:t>
            </w:r>
            <w:r w:rsidR="008C0BEE">
              <w:t xml:space="preserve"> de concentración</w:t>
            </w:r>
            <w:r>
              <w:t xml:space="preserve">, y se aprecia un adecuado </w:t>
            </w:r>
            <w:r w:rsidR="002254E5">
              <w:t>control de dicha variable, no exento de situaciones particulares, como son los procesos de parada de planta.</w:t>
            </w:r>
          </w:p>
          <w:p w14:paraId="0E83B93A" w14:textId="10977FAC" w:rsidR="00732940" w:rsidRPr="00732940" w:rsidRDefault="00732940" w:rsidP="00C6426C">
            <w:pPr>
              <w:pStyle w:val="Prrafodelista"/>
              <w:numPr>
                <w:ilvl w:val="0"/>
                <w:numId w:val="20"/>
              </w:numPr>
              <w:ind w:left="313" w:hanging="313"/>
            </w:pPr>
            <w:r>
              <w:t>Sobre el proceso de parada de plant</w:t>
            </w:r>
            <w:r w:rsidR="009132C9">
              <w:t>a, es necesario señalar que éste</w:t>
            </w:r>
            <w:r>
              <w:t xml:space="preserve"> se encuentra bajo el concepto de operación normal, en los términos descritos </w:t>
            </w:r>
            <w:r w:rsidR="00F11B70">
              <w:t>y precisados en el resuelvo I de l</w:t>
            </w:r>
            <w:r>
              <w:t xml:space="preserve">a Resolución </w:t>
            </w:r>
            <w:r w:rsidR="00F11B70">
              <w:t>E</w:t>
            </w:r>
            <w:r>
              <w:t>xenta N° 4555/2009</w:t>
            </w:r>
            <w:r w:rsidR="00F11B70">
              <w:t xml:space="preserve"> (que incorpora modificaciones a la RCA 70/2008)</w:t>
            </w:r>
            <w:r>
              <w:t xml:space="preserve">, por durante dicho lapso el efluente de CELCO está sujeto a </w:t>
            </w:r>
            <w:r w:rsidRPr="00732940">
              <w:rPr>
                <w:bCs/>
                <w:iCs/>
              </w:rPr>
              <w:t>cumplir con lo establecido en las Resoluciones Exentas N° 279</w:t>
            </w:r>
            <w:r w:rsidRPr="00732940">
              <w:rPr>
                <w:iCs/>
              </w:rPr>
              <w:t>/</w:t>
            </w:r>
            <w:r w:rsidRPr="00732940">
              <w:rPr>
                <w:bCs/>
                <w:iCs/>
              </w:rPr>
              <w:t>98, N° 377/2005 y N° 461</w:t>
            </w:r>
            <w:r w:rsidRPr="00732940">
              <w:rPr>
                <w:iCs/>
              </w:rPr>
              <w:t>/</w:t>
            </w:r>
            <w:r w:rsidRPr="00732940">
              <w:rPr>
                <w:bCs/>
                <w:iCs/>
              </w:rPr>
              <w:t>2005 de la COREMA de</w:t>
            </w:r>
            <w:r>
              <w:rPr>
                <w:bCs/>
                <w:iCs/>
              </w:rPr>
              <w:t xml:space="preserve"> </w:t>
            </w:r>
            <w:r w:rsidRPr="00732940">
              <w:rPr>
                <w:bCs/>
                <w:iCs/>
              </w:rPr>
              <w:t>Los Lagos.</w:t>
            </w:r>
          </w:p>
          <w:p w14:paraId="4878D6A1" w14:textId="5040AB7E" w:rsidR="008C0BEE" w:rsidRDefault="008C0BEE" w:rsidP="008C0BEE">
            <w:pPr>
              <w:pStyle w:val="Prrafodelista"/>
              <w:numPr>
                <w:ilvl w:val="0"/>
                <w:numId w:val="20"/>
              </w:numPr>
              <w:ind w:left="313" w:hanging="313"/>
            </w:pPr>
            <w:r>
              <w:t>Además, a contar del segundo semestre del 2014, ambas series de datos muestran una disminución de las concentraciones de Aluminio en el efluente de CELCO, interrumpida solamente por la parada de planta del año 2014. Lo anterior</w:t>
            </w:r>
            <w:r w:rsidR="009132C9">
              <w:t>,</w:t>
            </w:r>
            <w:r>
              <w:t xml:space="preserve"> se puede explicar por la entrada en operación </w:t>
            </w:r>
            <w:r w:rsidR="009132C9">
              <w:t>del proyecto de adición de poli</w:t>
            </w:r>
            <w:r>
              <w:t>cloruro de aluminio, en lugar de la adición de sulfato de aluminio como coagulante.</w:t>
            </w:r>
          </w:p>
          <w:p w14:paraId="293D7504" w14:textId="5D640995" w:rsidR="00140FC5" w:rsidRDefault="00140FC5" w:rsidP="008C0BEE">
            <w:pPr>
              <w:pStyle w:val="Prrafodelista"/>
              <w:numPr>
                <w:ilvl w:val="0"/>
                <w:numId w:val="20"/>
              </w:numPr>
              <w:ind w:left="313" w:hanging="313"/>
            </w:pPr>
            <w:r>
              <w:lastRenderedPageBreak/>
              <w:t xml:space="preserve">En base al presente análisis, la cantidad total de aluminio vertida a través del efluente de CELCO al río Cruces, durante el periodo </w:t>
            </w:r>
            <w:r w:rsidR="0043630D">
              <w:t>evaluado</w:t>
            </w:r>
            <w:r>
              <w:t xml:space="preserve"> (2013 y 2014), corresponde a 36,56 toneladas (Promedio de 0,05 Ton/Día). Para el caso del sulfato, la cantidad total vertida durante el mismo periodo, corresponde a 21.882,50 toneladas (Promedio de 30,35 Ton/día).</w:t>
            </w:r>
          </w:p>
          <w:p w14:paraId="1355BEC0" w14:textId="6163A6D5" w:rsidR="009C015D" w:rsidRDefault="00AE78F3" w:rsidP="00A1752E">
            <w:pPr>
              <w:pStyle w:val="Prrafodelista"/>
              <w:numPr>
                <w:ilvl w:val="0"/>
                <w:numId w:val="20"/>
              </w:numPr>
              <w:ind w:left="313" w:hanging="313"/>
            </w:pPr>
            <w:r>
              <w:t xml:space="preserve">En conclusión, la medida de evaluar y medir el flujo másico puede ser sustancialmente mejorada en función de la capacidad actualmente instalada en la empresa, que ya dispone de la metodología y procesos implementados (equipos de muestreo y laboratorios), por lo que </w:t>
            </w:r>
            <w:r w:rsidR="00A1752E">
              <w:t xml:space="preserve">es factible mejorar sustancialmente </w:t>
            </w:r>
            <w:r>
              <w:t>la eficiencia de la medición.</w:t>
            </w:r>
          </w:p>
          <w:p w14:paraId="1059FEF2" w14:textId="5156AC11" w:rsidR="00A1752E" w:rsidRPr="00204F88" w:rsidRDefault="007F244E" w:rsidP="00204F88">
            <w:pPr>
              <w:pStyle w:val="Prrafodelista"/>
              <w:numPr>
                <w:ilvl w:val="0"/>
                <w:numId w:val="20"/>
              </w:numPr>
              <w:ind w:left="313" w:hanging="313"/>
            </w:pPr>
            <w:r>
              <w:t>D</w:t>
            </w:r>
            <w:r w:rsidR="00A1752E">
              <w:t>el análisis de</w:t>
            </w:r>
            <w:r>
              <w:t>l</w:t>
            </w:r>
            <w:r w:rsidR="00A1752E">
              <w:t xml:space="preserve"> </w:t>
            </w:r>
            <w:r w:rsidR="00A1752E" w:rsidRPr="00A1752E">
              <w:rPr>
                <w:lang w:val="es-ES"/>
              </w:rPr>
              <w:t>Programa de Monitoreo Ambiental</w:t>
            </w:r>
            <w:r w:rsidR="00A1752E">
              <w:rPr>
                <w:lang w:val="es-ES"/>
              </w:rPr>
              <w:t xml:space="preserve"> </w:t>
            </w:r>
            <w:r w:rsidR="00204F88">
              <w:rPr>
                <w:lang w:val="es-ES"/>
              </w:rPr>
              <w:t xml:space="preserve">correspondiente al </w:t>
            </w:r>
            <w:r w:rsidR="00AB6CD7">
              <w:rPr>
                <w:lang w:val="es-ES"/>
              </w:rPr>
              <w:t>IV T</w:t>
            </w:r>
            <w:r w:rsidR="00A1752E">
              <w:rPr>
                <w:lang w:val="es-ES"/>
              </w:rPr>
              <w:t xml:space="preserve">rimestre </w:t>
            </w:r>
            <w:r w:rsidR="00204F88">
              <w:rPr>
                <w:lang w:val="es-ES"/>
              </w:rPr>
              <w:t xml:space="preserve">del </w:t>
            </w:r>
            <w:r w:rsidR="00A1752E">
              <w:rPr>
                <w:lang w:val="es-ES"/>
              </w:rPr>
              <w:t xml:space="preserve">2014 </w:t>
            </w:r>
            <w:r w:rsidR="00204F88">
              <w:rPr>
                <w:lang w:val="es-ES"/>
              </w:rPr>
              <w:t>(</w:t>
            </w:r>
            <w:r w:rsidR="00A1752E">
              <w:rPr>
                <w:lang w:val="es-ES"/>
              </w:rPr>
              <w:t>Ver</w:t>
            </w:r>
            <w:r w:rsidR="00204F88">
              <w:rPr>
                <w:lang w:val="es-ES"/>
              </w:rPr>
              <w:t xml:space="preserve"> Punto 4.4.1</w:t>
            </w:r>
            <w:r w:rsidR="00A1752E">
              <w:rPr>
                <w:lang w:val="es-ES"/>
              </w:rPr>
              <w:t>)</w:t>
            </w:r>
            <w:r w:rsidR="00204F88">
              <w:rPr>
                <w:lang w:val="es-ES"/>
              </w:rPr>
              <w:t xml:space="preserve">, es posible verificar que el </w:t>
            </w:r>
            <w:r w:rsidR="00AB6CD7">
              <w:rPr>
                <w:lang w:val="es-ES"/>
              </w:rPr>
              <w:t xml:space="preserve">monitoreo histórico </w:t>
            </w:r>
            <w:r w:rsidR="00204F88">
              <w:rPr>
                <w:lang w:val="es-ES"/>
              </w:rPr>
              <w:t>de análisis de sedimentos del río Cruces (Tabla 9.2 Resolució</w:t>
            </w:r>
            <w:r w:rsidR="005623EB">
              <w:rPr>
                <w:lang w:val="es-ES"/>
              </w:rPr>
              <w:t>n E</w:t>
            </w:r>
            <w:r w:rsidR="00204F88">
              <w:rPr>
                <w:lang w:val="es-ES"/>
              </w:rPr>
              <w:t xml:space="preserve">xenta 594/2005), considera </w:t>
            </w:r>
            <w:r w:rsidR="00AB6CD7">
              <w:rPr>
                <w:lang w:val="es-ES"/>
              </w:rPr>
              <w:t>la medición de metales pesados, no obstante</w:t>
            </w:r>
            <w:r w:rsidR="00BB02BE">
              <w:rPr>
                <w:lang w:val="es-ES"/>
              </w:rPr>
              <w:t>,</w:t>
            </w:r>
            <w:r w:rsidR="00AB6CD7">
              <w:rPr>
                <w:lang w:val="es-ES"/>
              </w:rPr>
              <w:t xml:space="preserve"> </w:t>
            </w:r>
            <w:r w:rsidR="00981CCA" w:rsidRPr="00981CCA">
              <w:rPr>
                <w:lang w:val="es-ES"/>
              </w:rPr>
              <w:t xml:space="preserve">en los reportes </w:t>
            </w:r>
            <w:r w:rsidR="00AB6CD7">
              <w:rPr>
                <w:lang w:val="es-ES"/>
              </w:rPr>
              <w:t xml:space="preserve">no se considera </w:t>
            </w:r>
            <w:r w:rsidR="00204F88">
              <w:rPr>
                <w:lang w:val="es-ES"/>
              </w:rPr>
              <w:t xml:space="preserve">el parámetro Aluminio, por lo </w:t>
            </w:r>
            <w:r w:rsidR="00AB6CD7">
              <w:rPr>
                <w:lang w:val="es-ES"/>
              </w:rPr>
              <w:t>que</w:t>
            </w:r>
            <w:r w:rsidR="00204F88">
              <w:rPr>
                <w:lang w:val="es-ES"/>
              </w:rPr>
              <w:t xml:space="preserve"> la tasa de depositación y acumulación de dicho parámetro en el sedimento del río Cruces no está siendo evaluada de forma particular.</w:t>
            </w:r>
            <w:r w:rsidR="00AB6CD7">
              <w:rPr>
                <w:lang w:val="es-ES"/>
              </w:rPr>
              <w:t xml:space="preserve"> Los datos contenidos en el monitoreo histórico comprenden el periodo desde julio/</w:t>
            </w:r>
            <w:r w:rsidR="00981CCA">
              <w:rPr>
                <w:lang w:val="es-ES"/>
              </w:rPr>
              <w:t>1995 a</w:t>
            </w:r>
            <w:r w:rsidR="00AB6CD7">
              <w:rPr>
                <w:lang w:val="es-ES"/>
              </w:rPr>
              <w:t xml:space="preserve"> octubre/2014.</w:t>
            </w:r>
          </w:p>
          <w:p w14:paraId="442D1C82" w14:textId="77777777" w:rsidR="00204F88" w:rsidRPr="009C4CD1" w:rsidRDefault="00AB6CD7" w:rsidP="00AB6CD7">
            <w:pPr>
              <w:pStyle w:val="Prrafodelista"/>
              <w:numPr>
                <w:ilvl w:val="0"/>
                <w:numId w:val="20"/>
              </w:numPr>
              <w:ind w:left="313" w:hanging="313"/>
            </w:pPr>
            <w:r>
              <w:t xml:space="preserve">De igual forma, el resultado del examen de Información del </w:t>
            </w:r>
            <w:r w:rsidRPr="00AB6CD7">
              <w:rPr>
                <w:lang w:val="es-ES"/>
              </w:rPr>
              <w:t xml:space="preserve">Programa de Monitoreo Ambiental correspondiente al I </w:t>
            </w:r>
            <w:r>
              <w:rPr>
                <w:lang w:val="es-ES"/>
              </w:rPr>
              <w:t>T</w:t>
            </w:r>
            <w:r w:rsidRPr="00AB6CD7">
              <w:rPr>
                <w:lang w:val="es-ES"/>
              </w:rPr>
              <w:t>rimestre del 201</w:t>
            </w:r>
            <w:r>
              <w:rPr>
                <w:lang w:val="es-ES"/>
              </w:rPr>
              <w:t>5</w:t>
            </w:r>
            <w:r w:rsidRPr="00AB6CD7">
              <w:rPr>
                <w:lang w:val="es-ES"/>
              </w:rPr>
              <w:t xml:space="preserve"> (Ver Punto 4.4.1),</w:t>
            </w:r>
            <w:r>
              <w:rPr>
                <w:lang w:val="es-ES"/>
              </w:rPr>
              <w:t xml:space="preserve"> permite concluir que el resultado histórico del Monitoreo paralelo del río y RIL (desde abril de 2008 a enero de 2015), para todas las mediciones </w:t>
            </w:r>
            <w:r w:rsidR="00E339B2">
              <w:rPr>
                <w:lang w:val="es-ES"/>
              </w:rPr>
              <w:t>realizadas, la concentración de aluminio (mg/L) se encuentra bajo el límite de detección del laboratorio (&lt; 0,06 mg/L), por lo que no existe un análisis cuantitativo real del efecto del aluminio descargado en el efluente de CELCO hacia el río Cruces.</w:t>
            </w:r>
          </w:p>
          <w:p w14:paraId="014BB15C" w14:textId="437C716C" w:rsidR="00460907" w:rsidRPr="00460907" w:rsidRDefault="00FA3CDD" w:rsidP="00FA3CDD">
            <w:pPr>
              <w:pStyle w:val="Prrafodelista"/>
              <w:numPr>
                <w:ilvl w:val="0"/>
                <w:numId w:val="20"/>
              </w:numPr>
              <w:ind w:left="313" w:hanging="313"/>
            </w:pPr>
            <w:r>
              <w:rPr>
                <w:lang w:val="es-ES"/>
              </w:rPr>
              <w:t>Dado que</w:t>
            </w:r>
            <w:r w:rsidR="009C4CD1">
              <w:rPr>
                <w:lang w:val="es-ES"/>
              </w:rPr>
              <w:t xml:space="preserve"> existe un límite establecido en Resolución Exenta N° 377/2005 y N° 461/2005, que regula la concentración del parámetro aluminio en el efluente de CELCO (correspondiente a 1 mg/L), y considerando la baja representatividad de la medida de seguimiento ambiental que regula la carga másica tal como se ha expuesto, sumado al hecho de la no evaluación de la presencia de aluminio en sedimentos y la nula posibilidad de cuantificar la concentración de este elemento en el río Cruces (producto del límite de detección del laboratorio), </w:t>
            </w:r>
            <w:r>
              <w:rPr>
                <w:lang w:val="es-ES"/>
              </w:rPr>
              <w:t xml:space="preserve">resulta necesario </w:t>
            </w:r>
            <w:r w:rsidR="009C4CD1">
              <w:rPr>
                <w:lang w:val="es-ES"/>
              </w:rPr>
              <w:t xml:space="preserve">de regular de mejor forma dicha medida, considerando el antecedente del </w:t>
            </w:r>
            <w:r w:rsidR="009C4CD1" w:rsidRPr="009C4CD1">
              <w:rPr>
                <w:bCs/>
              </w:rPr>
              <w:t>daño ambiental en el Santuario de la Naturaleza Carlos Anwandter</w:t>
            </w:r>
            <w:r w:rsidR="009C4CD1">
              <w:rPr>
                <w:bCs/>
              </w:rPr>
              <w:t xml:space="preserve"> y que en parte fue ocasionado por la descarga de aluminio desde el efluente de CELCO.</w:t>
            </w:r>
          </w:p>
        </w:tc>
      </w:tr>
    </w:tbl>
    <w:p w14:paraId="017A62F4" w14:textId="6EDEE80D"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Style w:val="Tablaconcuadrcula"/>
        <w:tblW w:w="13859" w:type="dxa"/>
        <w:tblInd w:w="-113" w:type="dxa"/>
        <w:tblLayout w:type="fixed"/>
        <w:tblLook w:val="04A0" w:firstRow="1" w:lastRow="0" w:firstColumn="1" w:lastColumn="0" w:noHBand="0" w:noVBand="1"/>
      </w:tblPr>
      <w:tblGrid>
        <w:gridCol w:w="6932"/>
        <w:gridCol w:w="6927"/>
      </w:tblGrid>
      <w:tr w:rsidR="002F7EC7" w:rsidRPr="00DE3695" w14:paraId="3035C673" w14:textId="77777777" w:rsidTr="005F77FC">
        <w:trPr>
          <w:trHeight w:val="299"/>
        </w:trPr>
        <w:tc>
          <w:tcPr>
            <w:tcW w:w="5000" w:type="pct"/>
            <w:gridSpan w:val="2"/>
          </w:tcPr>
          <w:p w14:paraId="2A30E108" w14:textId="5B675BB0" w:rsidR="002F7EC7" w:rsidRPr="00DE3695" w:rsidRDefault="002F7EC7" w:rsidP="005F77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2F7EC7" w:rsidRPr="00DE3695" w14:paraId="725BF8F6" w14:textId="77777777" w:rsidTr="005F77FC">
        <w:trPr>
          <w:trHeight w:val="4359"/>
        </w:trPr>
        <w:tc>
          <w:tcPr>
            <w:tcW w:w="2501" w:type="pct"/>
            <w:vAlign w:val="center"/>
          </w:tcPr>
          <w:p w14:paraId="1A0AFBC0" w14:textId="27354508" w:rsidR="002F7EC7" w:rsidRDefault="00231CA8"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6368" behindDoc="0" locked="0" layoutInCell="1" allowOverlap="1" wp14:anchorId="07106555" wp14:editId="70CB9918">
                      <wp:simplePos x="0" y="0"/>
                      <wp:positionH relativeFrom="column">
                        <wp:posOffset>186055</wp:posOffset>
                      </wp:positionH>
                      <wp:positionV relativeFrom="paragraph">
                        <wp:posOffset>8890</wp:posOffset>
                      </wp:positionV>
                      <wp:extent cx="1095375" cy="390525"/>
                      <wp:effectExtent l="0" t="0" r="1057275" b="752475"/>
                      <wp:wrapNone/>
                      <wp:docPr id="950" name="Llamada con línea 2 950"/>
                      <wp:cNvGraphicFramePr/>
                      <a:graphic xmlns:a="http://schemas.openxmlformats.org/drawingml/2006/main">
                        <a:graphicData uri="http://schemas.microsoft.com/office/word/2010/wordprocessingShape">
                          <wps:wsp>
                            <wps:cNvSpPr/>
                            <wps:spPr>
                              <a:xfrm>
                                <a:off x="904875" y="942975"/>
                                <a:ext cx="1095375" cy="390525"/>
                              </a:xfrm>
                              <a:prstGeom prst="borderCallout2">
                                <a:avLst>
                                  <a:gd name="adj1" fmla="val 18750"/>
                                  <a:gd name="adj2" fmla="val 105580"/>
                                  <a:gd name="adj3" fmla="val 18750"/>
                                  <a:gd name="adj4" fmla="val 117246"/>
                                  <a:gd name="adj5" fmla="val 278354"/>
                                  <a:gd name="adj6" fmla="val 19246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DBC394" w14:textId="2DC9C42E" w:rsidR="008E5578" w:rsidRPr="00231CA8" w:rsidRDefault="008E5578" w:rsidP="00231CA8">
                                  <w:pPr>
                                    <w:jc w:val="center"/>
                                    <w:rPr>
                                      <w:b/>
                                      <w:sz w:val="18"/>
                                      <w:szCs w:val="18"/>
                                    </w:rPr>
                                  </w:pPr>
                                  <w:r w:rsidRPr="00231CA8">
                                    <w:rPr>
                                      <w:b/>
                                      <w:sz w:val="18"/>
                                      <w:szCs w:val="18"/>
                                    </w:rPr>
                                    <w:t>Frecuencia muestreo</w:t>
                                  </w:r>
                                  <w:r>
                                    <w:rPr>
                                      <w:b/>
                                      <w:sz w:val="18"/>
                                      <w:szCs w:val="18"/>
                                    </w:rPr>
                                    <w:t xml:space="preserve"> c/4 hrs.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06555" id="Llamada con línea 2 950" o:spid="_x0000_s1049" type="#_x0000_t48" style="position:absolute;left:0;text-align:left;margin-left:14.65pt;margin-top:.7pt;width:86.25pt;height:30.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" adj="41572,60124,25325,,22805" fillcolor="#4f81bd [3204]" strokecolor="black [3213]" strokeweight="2pt">
                      <v:textbox>
                        <w:txbxContent>
                          <w:p w14:paraId="39DBC394" w14:textId="2DC9C42E" w:rsidR="008E5578" w:rsidRPr="00231CA8" w:rsidRDefault="008E5578" w:rsidP="00231CA8">
                            <w:pPr>
                              <w:jc w:val="center"/>
                              <w:rPr>
                                <w:b/>
                                <w:sz w:val="18"/>
                                <w:szCs w:val="18"/>
                              </w:rPr>
                            </w:pPr>
                            <w:r w:rsidRPr="00231CA8">
                              <w:rPr>
                                <w:b/>
                                <w:sz w:val="18"/>
                                <w:szCs w:val="18"/>
                              </w:rPr>
                              <w:t>Frecuencia muestreo</w:t>
                            </w:r>
                            <w:r>
                              <w:rPr>
                                <w:b/>
                                <w:sz w:val="18"/>
                                <w:szCs w:val="18"/>
                              </w:rPr>
                              <w:t xml:space="preserve"> c/4 hrs.</w:t>
                            </w:r>
                          </w:p>
                        </w:txbxContent>
                      </v:textbox>
                      <o:callout v:ext="edit" minusx="t" minusy="t"/>
                    </v:shape>
                  </w:pict>
                </mc:Fallback>
              </mc:AlternateContent>
            </w:r>
          </w:p>
          <w:p w14:paraId="5D069213" w14:textId="77777777" w:rsidR="00231CA8" w:rsidRDefault="00231CA8" w:rsidP="005F77FC">
            <w:pPr>
              <w:jc w:val="center"/>
              <w:rPr>
                <w:rFonts w:eastAsia="Times New Roman"/>
                <w:b/>
                <w:bCs/>
                <w:color w:val="000000"/>
                <w:lang w:eastAsia="es-CL"/>
              </w:rPr>
            </w:pPr>
          </w:p>
          <w:p w14:paraId="6C9C1DD1" w14:textId="77777777" w:rsidR="00231CA8" w:rsidRDefault="00231CA8" w:rsidP="005F77FC">
            <w:pPr>
              <w:jc w:val="center"/>
              <w:rPr>
                <w:rFonts w:eastAsia="Times New Roman"/>
                <w:b/>
                <w:bCs/>
                <w:color w:val="000000"/>
                <w:lang w:eastAsia="es-CL"/>
              </w:rPr>
            </w:pPr>
          </w:p>
          <w:p w14:paraId="3268C3A7" w14:textId="6A6A0D01" w:rsidR="002F7EC7" w:rsidRDefault="00231CA8"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7392" behindDoc="0" locked="0" layoutInCell="1" allowOverlap="1" wp14:anchorId="0181C81E" wp14:editId="473AFFCF">
                      <wp:simplePos x="0" y="0"/>
                      <wp:positionH relativeFrom="column">
                        <wp:posOffset>2214245</wp:posOffset>
                      </wp:positionH>
                      <wp:positionV relativeFrom="paragraph">
                        <wp:posOffset>629285</wp:posOffset>
                      </wp:positionV>
                      <wp:extent cx="2016125" cy="409575"/>
                      <wp:effectExtent l="0" t="0" r="22225" b="28575"/>
                      <wp:wrapNone/>
                      <wp:docPr id="951" name="Rectángulo 951"/>
                      <wp:cNvGraphicFramePr/>
                      <a:graphic xmlns:a="http://schemas.openxmlformats.org/drawingml/2006/main">
                        <a:graphicData uri="http://schemas.microsoft.com/office/word/2010/wordprocessingShape">
                          <wps:wsp>
                            <wps:cNvSpPr/>
                            <wps:spPr>
                              <a:xfrm>
                                <a:off x="0" y="0"/>
                                <a:ext cx="2016125" cy="409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773E9" id="Rectángulo 951" o:spid="_x0000_s1026" style="position:absolute;margin-left:174.35pt;margin-top:49.55pt;width:158.75pt;height:3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" filled="f" strokecolor="red" strokeweight="2pt"/>
                  </w:pict>
                </mc:Fallback>
              </mc:AlternateContent>
            </w:r>
            <w:r w:rsidR="002F7EC7" w:rsidRPr="0020646F">
              <w:rPr>
                <w:rFonts w:eastAsia="Times New Roman"/>
                <w:noProof/>
                <w:color w:val="000000"/>
                <w:lang w:eastAsia="es-CL"/>
              </w:rPr>
              <w:drawing>
                <wp:inline distT="0" distB="0" distL="0" distR="0" wp14:anchorId="449C8BA8" wp14:editId="1CFD088D">
                  <wp:extent cx="4197612" cy="2886075"/>
                  <wp:effectExtent l="0" t="0" r="0" b="0"/>
                  <wp:docPr id="94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4">
                            <a:extLst>
                              <a:ext uri="{28A0092B-C50C-407E-A947-70E740481C1C}">
                                <a14:useLocalDpi xmlns:a14="http://schemas.microsoft.com/office/drawing/2010/main" val="0"/>
                              </a:ext>
                            </a:extLst>
                          </a:blip>
                          <a:stretch>
                            <a:fillRect/>
                          </a:stretch>
                        </pic:blipFill>
                        <pic:spPr>
                          <a:xfrm>
                            <a:off x="0" y="0"/>
                            <a:ext cx="4203017" cy="2889791"/>
                          </a:xfrm>
                          <a:prstGeom prst="rect">
                            <a:avLst/>
                          </a:prstGeom>
                        </pic:spPr>
                      </pic:pic>
                    </a:graphicData>
                  </a:graphic>
                </wp:inline>
              </w:drawing>
            </w:r>
          </w:p>
          <w:p w14:paraId="78269B68" w14:textId="77777777" w:rsidR="002F7EC7" w:rsidRDefault="002F7EC7" w:rsidP="005F77FC">
            <w:pPr>
              <w:jc w:val="center"/>
              <w:rPr>
                <w:rFonts w:eastAsia="Times New Roman"/>
                <w:b/>
                <w:bCs/>
                <w:color w:val="000000"/>
                <w:lang w:eastAsia="es-CL"/>
              </w:rPr>
            </w:pPr>
          </w:p>
          <w:p w14:paraId="7C24D864" w14:textId="77777777" w:rsidR="002F7EC7" w:rsidRDefault="002F7EC7" w:rsidP="005F77FC">
            <w:pPr>
              <w:jc w:val="center"/>
              <w:rPr>
                <w:rFonts w:eastAsia="Times New Roman"/>
                <w:b/>
                <w:bCs/>
                <w:color w:val="000000"/>
                <w:lang w:eastAsia="es-CL"/>
              </w:rPr>
            </w:pPr>
          </w:p>
          <w:p w14:paraId="2C8E7F06" w14:textId="77777777" w:rsidR="002F7EC7" w:rsidRDefault="002F7EC7" w:rsidP="005F77FC">
            <w:pPr>
              <w:jc w:val="center"/>
              <w:rPr>
                <w:rFonts w:eastAsia="Times New Roman"/>
                <w:b/>
                <w:bCs/>
                <w:color w:val="000000"/>
                <w:lang w:eastAsia="es-CL"/>
              </w:rPr>
            </w:pPr>
          </w:p>
          <w:p w14:paraId="71ABC50B" w14:textId="77777777" w:rsidR="002F7EC7" w:rsidRPr="00DE3695" w:rsidRDefault="002F7EC7" w:rsidP="005F77FC">
            <w:pPr>
              <w:jc w:val="center"/>
              <w:rPr>
                <w:rFonts w:eastAsia="Times New Roman"/>
                <w:b/>
                <w:bCs/>
                <w:color w:val="000000"/>
                <w:lang w:eastAsia="es-CL"/>
              </w:rPr>
            </w:pPr>
          </w:p>
        </w:tc>
        <w:tc>
          <w:tcPr>
            <w:tcW w:w="2499" w:type="pct"/>
            <w:vAlign w:val="center"/>
          </w:tcPr>
          <w:p w14:paraId="65B33C37" w14:textId="6045FEDD" w:rsidR="002F7EC7" w:rsidRDefault="002F7EC7" w:rsidP="005F77FC">
            <w:pPr>
              <w:jc w:val="center"/>
              <w:rPr>
                <w:rFonts w:eastAsia="Times New Roman"/>
                <w:b/>
                <w:bCs/>
                <w:color w:val="000000"/>
                <w:lang w:eastAsia="es-CL"/>
              </w:rPr>
            </w:pPr>
          </w:p>
          <w:p w14:paraId="281A08B0" w14:textId="56F7A05D" w:rsidR="002F7EC7" w:rsidRDefault="0023723A"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5344" behindDoc="0" locked="0" layoutInCell="1" allowOverlap="1" wp14:anchorId="6C04E73F" wp14:editId="4CB24241">
                      <wp:simplePos x="0" y="0"/>
                      <wp:positionH relativeFrom="column">
                        <wp:posOffset>81280</wp:posOffset>
                      </wp:positionH>
                      <wp:positionV relativeFrom="paragraph">
                        <wp:posOffset>2037080</wp:posOffset>
                      </wp:positionV>
                      <wp:extent cx="4039870" cy="857250"/>
                      <wp:effectExtent l="0" t="0" r="17780" b="19050"/>
                      <wp:wrapNone/>
                      <wp:docPr id="949" name="Rectángulo 949"/>
                      <wp:cNvGraphicFramePr/>
                      <a:graphic xmlns:a="http://schemas.openxmlformats.org/drawingml/2006/main">
                        <a:graphicData uri="http://schemas.microsoft.com/office/word/2010/wordprocessingShape">
                          <wps:wsp>
                            <wps:cNvSpPr/>
                            <wps:spPr>
                              <a:xfrm>
                                <a:off x="0" y="0"/>
                                <a:ext cx="4039870" cy="857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1AC81" id="Rectángulo 949" o:spid="_x0000_s1026" style="position:absolute;margin-left:6.4pt;margin-top:160.4pt;width:318.1pt;height:6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" filled="f" strokecolor="red" strokeweight="2pt"/>
                  </w:pict>
                </mc:Fallback>
              </mc:AlternateContent>
            </w:r>
            <w:r w:rsidR="002F7EC7" w:rsidRPr="0020646F">
              <w:rPr>
                <w:rFonts w:eastAsia="Times New Roman"/>
                <w:noProof/>
                <w:color w:val="000000"/>
                <w:lang w:eastAsia="es-CL"/>
              </w:rPr>
              <w:drawing>
                <wp:inline distT="0" distB="0" distL="0" distR="0" wp14:anchorId="39BF2EF8" wp14:editId="0367A57F">
                  <wp:extent cx="3983177" cy="2895600"/>
                  <wp:effectExtent l="0" t="0" r="0" b="0"/>
                  <wp:docPr id="94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5">
                            <a:extLst>
                              <a:ext uri="{28A0092B-C50C-407E-A947-70E740481C1C}">
                                <a14:useLocalDpi xmlns:a14="http://schemas.microsoft.com/office/drawing/2010/main" val="0"/>
                              </a:ext>
                            </a:extLst>
                          </a:blip>
                          <a:stretch>
                            <a:fillRect/>
                          </a:stretch>
                        </pic:blipFill>
                        <pic:spPr>
                          <a:xfrm>
                            <a:off x="0" y="0"/>
                            <a:ext cx="3990665" cy="2901043"/>
                          </a:xfrm>
                          <a:prstGeom prst="rect">
                            <a:avLst/>
                          </a:prstGeom>
                        </pic:spPr>
                      </pic:pic>
                    </a:graphicData>
                  </a:graphic>
                </wp:inline>
              </w:drawing>
            </w:r>
          </w:p>
          <w:p w14:paraId="09CC0156" w14:textId="74CFE653" w:rsidR="002F7EC7" w:rsidRPr="00DE3695" w:rsidRDefault="0023723A" w:rsidP="005F77FC">
            <w:pP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4320" behindDoc="0" locked="0" layoutInCell="1" allowOverlap="1" wp14:anchorId="30B6FBD5" wp14:editId="2F5B985E">
                      <wp:simplePos x="0" y="0"/>
                      <wp:positionH relativeFrom="column">
                        <wp:posOffset>2484120</wp:posOffset>
                      </wp:positionH>
                      <wp:positionV relativeFrom="paragraph">
                        <wp:posOffset>29845</wp:posOffset>
                      </wp:positionV>
                      <wp:extent cx="1638300" cy="381000"/>
                      <wp:effectExtent l="419100" t="38100" r="19050" b="19050"/>
                      <wp:wrapNone/>
                      <wp:docPr id="945" name="Llamada con línea 2 945"/>
                      <wp:cNvGraphicFramePr/>
                      <a:graphic xmlns:a="http://schemas.openxmlformats.org/drawingml/2006/main">
                        <a:graphicData uri="http://schemas.microsoft.com/office/word/2010/wordprocessingShape">
                          <wps:wsp>
                            <wps:cNvSpPr/>
                            <wps:spPr>
                              <a:xfrm>
                                <a:off x="0" y="0"/>
                                <a:ext cx="1638300" cy="381000"/>
                              </a:xfrm>
                              <a:prstGeom prst="borderCallout2">
                                <a:avLst>
                                  <a:gd name="adj1" fmla="val 18750"/>
                                  <a:gd name="adj2" fmla="val -8333"/>
                                  <a:gd name="adj3" fmla="val 18750"/>
                                  <a:gd name="adj4" fmla="val -16667"/>
                                  <a:gd name="adj5" fmla="val -9238"/>
                                  <a:gd name="adj6" fmla="val -25156"/>
                                </a:avLst>
                              </a:prstGeom>
                              <a:solidFill>
                                <a:srgbClr val="4F81BD"/>
                              </a:solidFill>
                              <a:ln w="25400" cap="flat" cmpd="sng" algn="ctr">
                                <a:solidFill>
                                  <a:sysClr val="windowText" lastClr="000000"/>
                                </a:solidFill>
                                <a:prstDash val="solid"/>
                              </a:ln>
                              <a:effectLst/>
                            </wps:spPr>
                            <wps:txbx>
                              <w:txbxContent>
                                <w:p w14:paraId="03ABE241" w14:textId="28F242F2" w:rsidR="008E5578" w:rsidRPr="0023723A" w:rsidRDefault="008E5578" w:rsidP="002F7EC7">
                                  <w:pPr>
                                    <w:jc w:val="center"/>
                                    <w:rPr>
                                      <w:b/>
                                      <w:color w:val="FFFFFF" w:themeColor="background1"/>
                                      <w:sz w:val="18"/>
                                      <w:szCs w:val="18"/>
                                    </w:rPr>
                                  </w:pPr>
                                  <w:r w:rsidRPr="0023723A">
                                    <w:rPr>
                                      <w:b/>
                                      <w:color w:val="FFFFFF" w:themeColor="background1"/>
                                      <w:sz w:val="18"/>
                                      <w:szCs w:val="18"/>
                                    </w:rPr>
                                    <w:t>Resultados Canaleta Parshall: Efluente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6FBD5" id="Llamada con línea 2 945" o:spid="_x0000_s1050" type="#_x0000_t48" style="position:absolute;left:0;text-align:left;margin-left:195.6pt;margin-top:2.35pt;width:129pt;height:3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" adj="-5434,-1995" fillcolor="#4f81bd" strokecolor="windowText" strokeweight="2pt">
                      <v:textbox>
                        <w:txbxContent>
                          <w:p w14:paraId="03ABE241" w14:textId="28F242F2" w:rsidR="008E5578" w:rsidRPr="0023723A" w:rsidRDefault="008E5578" w:rsidP="002F7EC7">
                            <w:pPr>
                              <w:jc w:val="center"/>
                              <w:rPr>
                                <w:b/>
                                <w:color w:val="FFFFFF" w:themeColor="background1"/>
                                <w:sz w:val="18"/>
                                <w:szCs w:val="18"/>
                              </w:rPr>
                            </w:pPr>
                            <w:r w:rsidRPr="0023723A">
                              <w:rPr>
                                <w:b/>
                                <w:color w:val="FFFFFF" w:themeColor="background1"/>
                                <w:sz w:val="18"/>
                                <w:szCs w:val="18"/>
                              </w:rPr>
                              <w:t>Resultados Canaleta Parshall: Efluente final.</w:t>
                            </w:r>
                          </w:p>
                        </w:txbxContent>
                      </v:textbox>
                    </v:shape>
                  </w:pict>
                </mc:Fallback>
              </mc:AlternateContent>
            </w:r>
          </w:p>
        </w:tc>
      </w:tr>
      <w:tr w:rsidR="002F7EC7" w:rsidRPr="0020646F" w14:paraId="6E7E01CC" w14:textId="77777777" w:rsidTr="002F7EC7">
        <w:trPr>
          <w:trHeight w:val="273"/>
        </w:trPr>
        <w:tc>
          <w:tcPr>
            <w:tcW w:w="2501" w:type="pct"/>
            <w:vAlign w:val="center"/>
          </w:tcPr>
          <w:p w14:paraId="187EB4B1" w14:textId="7B751205" w:rsidR="002F7EC7" w:rsidRPr="009761AB" w:rsidRDefault="002F7EC7" w:rsidP="002F69B8">
            <w:pPr>
              <w:rPr>
                <w:rFonts w:eastAsia="Times New Roman"/>
                <w:b/>
                <w:bCs/>
                <w:color w:val="000000"/>
                <w:sz w:val="18"/>
                <w:szCs w:val="18"/>
                <w:lang w:eastAsia="es-CL"/>
              </w:rPr>
            </w:pPr>
            <w:r w:rsidRPr="009761AB">
              <w:rPr>
                <w:b/>
                <w:sz w:val="18"/>
                <w:szCs w:val="18"/>
              </w:rPr>
              <w:t>F</w:t>
            </w:r>
            <w:r w:rsidR="002F69B8">
              <w:rPr>
                <w:b/>
                <w:sz w:val="18"/>
                <w:szCs w:val="18"/>
              </w:rPr>
              <w:t>igura 6</w:t>
            </w:r>
            <w:r w:rsidRPr="009761AB">
              <w:rPr>
                <w:b/>
                <w:sz w:val="18"/>
                <w:szCs w:val="18"/>
              </w:rPr>
              <w:t>.</w:t>
            </w:r>
          </w:p>
        </w:tc>
        <w:tc>
          <w:tcPr>
            <w:tcW w:w="2499" w:type="pct"/>
            <w:vAlign w:val="center"/>
          </w:tcPr>
          <w:p w14:paraId="5F7033BF" w14:textId="4448B8FF" w:rsidR="002F7EC7" w:rsidRPr="009761AB" w:rsidRDefault="002F69B8" w:rsidP="005F77FC">
            <w:pPr>
              <w:rPr>
                <w:rFonts w:eastAsia="Times New Roman"/>
                <w:b/>
                <w:bCs/>
                <w:color w:val="000000"/>
                <w:sz w:val="18"/>
                <w:szCs w:val="18"/>
                <w:lang w:eastAsia="es-CL"/>
              </w:rPr>
            </w:pPr>
            <w:r>
              <w:rPr>
                <w:b/>
                <w:sz w:val="18"/>
                <w:szCs w:val="18"/>
              </w:rPr>
              <w:t>Figura 7</w:t>
            </w:r>
            <w:r w:rsidR="002F7EC7" w:rsidRPr="009761AB">
              <w:rPr>
                <w:b/>
                <w:sz w:val="18"/>
                <w:szCs w:val="18"/>
              </w:rPr>
              <w:t>.</w:t>
            </w:r>
          </w:p>
        </w:tc>
      </w:tr>
      <w:tr w:rsidR="002F7EC7" w:rsidRPr="00A9769A" w14:paraId="5AA69B31" w14:textId="77777777" w:rsidTr="005F77FC">
        <w:trPr>
          <w:trHeight w:val="1112"/>
        </w:trPr>
        <w:tc>
          <w:tcPr>
            <w:tcW w:w="2501" w:type="pct"/>
          </w:tcPr>
          <w:p w14:paraId="1F616CF5" w14:textId="613C83E0" w:rsidR="002F7EC7" w:rsidRPr="009761AB" w:rsidRDefault="002F7EC7"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22EC6071" w14:textId="77777777" w:rsidR="002F7EC7" w:rsidRDefault="002F7EC7" w:rsidP="00863124">
            <w:pPr>
              <w:rPr>
                <w:rFonts w:eastAsia="Times New Roman"/>
                <w:bCs/>
                <w:iCs/>
                <w:color w:val="000000"/>
                <w:sz w:val="18"/>
                <w:szCs w:val="18"/>
                <w:lang w:eastAsia="es-CL"/>
              </w:rPr>
            </w:pPr>
            <w:r w:rsidRPr="009761AB">
              <w:rPr>
                <w:rFonts w:eastAsia="Times New Roman"/>
                <w:bCs/>
                <w:iCs/>
                <w:color w:val="000000"/>
                <w:sz w:val="18"/>
                <w:szCs w:val="18"/>
                <w:lang w:eastAsia="es-CL"/>
              </w:rPr>
              <w:t xml:space="preserve">Se muestra </w:t>
            </w:r>
            <w:r w:rsidR="00863124">
              <w:rPr>
                <w:rFonts w:eastAsia="Times New Roman"/>
                <w:bCs/>
                <w:iCs/>
                <w:color w:val="000000"/>
                <w:sz w:val="18"/>
                <w:szCs w:val="18"/>
                <w:lang w:eastAsia="es-CL"/>
              </w:rPr>
              <w:t>el registro (Excel) correspondiente a “Análisis Puntual de Efluentes (Control Interno)”</w:t>
            </w:r>
            <w:r>
              <w:rPr>
                <w:rFonts w:eastAsia="Times New Roman"/>
                <w:bCs/>
                <w:iCs/>
                <w:color w:val="000000"/>
                <w:sz w:val="18"/>
                <w:szCs w:val="18"/>
                <w:lang w:eastAsia="es-CL"/>
              </w:rPr>
              <w:t>.</w:t>
            </w:r>
            <w:r w:rsidR="00863124">
              <w:rPr>
                <w:rFonts w:eastAsia="Times New Roman"/>
                <w:bCs/>
                <w:iCs/>
                <w:color w:val="000000"/>
                <w:sz w:val="18"/>
                <w:szCs w:val="18"/>
                <w:lang w:eastAsia="es-CL"/>
              </w:rPr>
              <w:t xml:space="preserve"> El registro mostrado corresponde al 31/05/2014.</w:t>
            </w:r>
          </w:p>
          <w:p w14:paraId="779DC0DA" w14:textId="699C0462" w:rsidR="00863124" w:rsidRPr="00885AEB" w:rsidRDefault="00863124" w:rsidP="00863124">
            <w:pPr>
              <w:rPr>
                <w:rFonts w:eastAsia="Times New Roman"/>
                <w:bCs/>
                <w:color w:val="000000"/>
                <w:sz w:val="18"/>
                <w:szCs w:val="18"/>
                <w:lang w:eastAsia="es-CL"/>
              </w:rPr>
            </w:pPr>
            <w:r>
              <w:rPr>
                <w:rFonts w:eastAsia="Times New Roman"/>
                <w:bCs/>
                <w:iCs/>
                <w:color w:val="000000"/>
                <w:sz w:val="18"/>
                <w:szCs w:val="18"/>
                <w:lang w:eastAsia="es-CL"/>
              </w:rPr>
              <w:t>Se pueden observar los horarios en que se registran los resultados (0:00; 04:00; 08:00; 12:00; 16:00; 20:00 hrs.</w:t>
            </w:r>
          </w:p>
        </w:tc>
        <w:tc>
          <w:tcPr>
            <w:tcW w:w="2499" w:type="pct"/>
          </w:tcPr>
          <w:p w14:paraId="79FC60D4" w14:textId="77777777" w:rsidR="002F7EC7" w:rsidRPr="009761AB" w:rsidRDefault="002F7EC7"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2BB4AC2D" w14:textId="57248A23" w:rsidR="0023723A" w:rsidRPr="0023118F" w:rsidRDefault="002F7EC7" w:rsidP="005F77FC">
            <w:pPr>
              <w:rPr>
                <w:rFonts w:eastAsia="Times New Roman"/>
                <w:b/>
                <w:iCs/>
                <w:color w:val="000000"/>
                <w:sz w:val="18"/>
                <w:szCs w:val="18"/>
                <w:lang w:eastAsia="es-CL"/>
              </w:rPr>
            </w:pPr>
            <w:r w:rsidRPr="009761AB">
              <w:rPr>
                <w:rFonts w:eastAsia="Times New Roman"/>
                <w:color w:val="000000"/>
                <w:sz w:val="18"/>
                <w:szCs w:val="18"/>
                <w:lang w:eastAsia="es-CL"/>
              </w:rPr>
              <w:t xml:space="preserve">Se muestra </w:t>
            </w:r>
            <w:r w:rsidR="00863124">
              <w:rPr>
                <w:rFonts w:eastAsia="Times New Roman"/>
                <w:color w:val="000000"/>
                <w:sz w:val="18"/>
                <w:szCs w:val="18"/>
                <w:lang w:eastAsia="es-CL"/>
              </w:rPr>
              <w:t>continuación de</w:t>
            </w:r>
            <w:r w:rsidR="00BB490A">
              <w:rPr>
                <w:rFonts w:eastAsia="Times New Roman"/>
                <w:color w:val="000000"/>
                <w:sz w:val="18"/>
                <w:szCs w:val="18"/>
                <w:lang w:eastAsia="es-CL"/>
              </w:rPr>
              <w:t xml:space="preserve"> registro </w:t>
            </w:r>
            <w:r w:rsidR="0023723A" w:rsidRPr="0023723A">
              <w:rPr>
                <w:rFonts w:eastAsia="Times New Roman"/>
                <w:bCs/>
                <w:iCs/>
                <w:color w:val="000000"/>
                <w:sz w:val="18"/>
                <w:szCs w:val="18"/>
                <w:lang w:eastAsia="es-CL"/>
              </w:rPr>
              <w:t>“Análisis Puntual de Efluentes (Control Interno)”</w:t>
            </w:r>
            <w:r>
              <w:rPr>
                <w:rFonts w:eastAsia="Times New Roman"/>
                <w:iCs/>
                <w:color w:val="000000"/>
                <w:sz w:val="18"/>
                <w:szCs w:val="18"/>
                <w:lang w:eastAsia="es-CL"/>
              </w:rPr>
              <w:t xml:space="preserve">; en </w:t>
            </w:r>
            <w:r w:rsidR="0023723A">
              <w:rPr>
                <w:rFonts w:eastAsia="Times New Roman"/>
                <w:iCs/>
                <w:color w:val="000000"/>
                <w:sz w:val="18"/>
                <w:szCs w:val="18"/>
                <w:lang w:eastAsia="es-CL"/>
              </w:rPr>
              <w:t xml:space="preserve">dicho registro se observa que </w:t>
            </w:r>
            <w:r w:rsidR="00231CA8">
              <w:rPr>
                <w:rFonts w:eastAsia="Times New Roman"/>
                <w:iCs/>
                <w:color w:val="000000"/>
                <w:sz w:val="18"/>
                <w:szCs w:val="18"/>
                <w:lang w:eastAsia="es-CL"/>
              </w:rPr>
              <w:t>efectivamente se registran las m</w:t>
            </w:r>
            <w:r w:rsidR="00231CA8" w:rsidRPr="00231CA8">
              <w:rPr>
                <w:rFonts w:eastAsia="Times New Roman"/>
                <w:bCs/>
                <w:iCs/>
                <w:color w:val="000000"/>
                <w:sz w:val="18"/>
                <w:szCs w:val="18"/>
                <w:lang w:eastAsia="es-CL"/>
              </w:rPr>
              <w:t>ediciones de calidad del efluente en proceso de tratamiento</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Cámara de Neutralización</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Selector S1 Reactor</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Selector S2 Reactor</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1/3 Aireación L-1</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1/3 Aireación L-2</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Salida Reactores Biológicos 1</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 xml:space="preserve">Salida Reactores Biológicos </w:t>
            </w:r>
            <w:r w:rsidR="0023118F">
              <w:rPr>
                <w:rFonts w:eastAsia="Times New Roman"/>
                <w:bCs/>
                <w:iCs/>
                <w:color w:val="000000"/>
                <w:sz w:val="18"/>
                <w:szCs w:val="18"/>
                <w:lang w:eastAsia="es-CL"/>
              </w:rPr>
              <w:t xml:space="preserve">2; </w:t>
            </w:r>
            <w:r w:rsidR="0023118F" w:rsidRPr="0023118F">
              <w:rPr>
                <w:rFonts w:eastAsia="Times New Roman"/>
                <w:b/>
                <w:bCs/>
                <w:iCs/>
                <w:color w:val="000000"/>
                <w:sz w:val="18"/>
                <w:szCs w:val="18"/>
                <w:lang w:eastAsia="es-CL"/>
              </w:rPr>
              <w:t>Parshall Salida Efluentes</w:t>
            </w:r>
            <w:r w:rsidR="0023118F">
              <w:rPr>
                <w:rFonts w:eastAsia="Times New Roman"/>
                <w:b/>
                <w:bCs/>
                <w:iCs/>
                <w:color w:val="000000"/>
                <w:sz w:val="18"/>
                <w:szCs w:val="18"/>
                <w:lang w:eastAsia="es-CL"/>
              </w:rPr>
              <w:t>.</w:t>
            </w:r>
          </w:p>
          <w:p w14:paraId="5F885EE7" w14:textId="77777777" w:rsidR="0023723A" w:rsidRDefault="0023723A" w:rsidP="005F77FC">
            <w:pPr>
              <w:rPr>
                <w:rFonts w:eastAsia="Times New Roman"/>
                <w:iCs/>
                <w:color w:val="000000"/>
                <w:sz w:val="18"/>
                <w:szCs w:val="18"/>
                <w:lang w:eastAsia="es-CL"/>
              </w:rPr>
            </w:pPr>
          </w:p>
          <w:p w14:paraId="621BAC1C" w14:textId="58CE611A" w:rsidR="002F7EC7" w:rsidRPr="009761AB" w:rsidRDefault="0023118F" w:rsidP="003A533F">
            <w:pPr>
              <w:rPr>
                <w:rFonts w:eastAsia="Times New Roman"/>
                <w:b/>
                <w:bCs/>
                <w:color w:val="000000"/>
                <w:sz w:val="18"/>
                <w:szCs w:val="18"/>
                <w:lang w:eastAsia="es-CL"/>
              </w:rPr>
            </w:pPr>
            <w:r>
              <w:rPr>
                <w:rFonts w:eastAsia="Times New Roman"/>
                <w:iCs/>
                <w:color w:val="000000"/>
                <w:sz w:val="18"/>
                <w:szCs w:val="18"/>
                <w:lang w:eastAsia="es-CL"/>
              </w:rPr>
              <w:t xml:space="preserve">Para los resultados del Parshall, los </w:t>
            </w:r>
            <w:r w:rsidR="002F7EC7">
              <w:rPr>
                <w:rFonts w:eastAsia="Times New Roman"/>
                <w:iCs/>
                <w:color w:val="000000"/>
                <w:sz w:val="18"/>
                <w:szCs w:val="18"/>
                <w:lang w:eastAsia="es-CL"/>
              </w:rPr>
              <w:t>parámetros medidos y registrados son: Cloratos; Cloruro; COD (Total); Aluminio Total; Nitrógeno Total Kjeldahl; Sulfatos; Nitratos; Fosforo Total.</w:t>
            </w:r>
          </w:p>
        </w:tc>
      </w:tr>
    </w:tbl>
    <w:p w14:paraId="46A1A0CD" w14:textId="77777777" w:rsidR="002F7EC7" w:rsidRDefault="002F7EC7"/>
    <w:p w14:paraId="65113876" w14:textId="77777777" w:rsidR="003A533F" w:rsidRDefault="003A533F">
      <w:r>
        <w:br w:type="page"/>
      </w:r>
    </w:p>
    <w:tbl>
      <w:tblPr>
        <w:tblW w:w="13687" w:type="dxa"/>
        <w:jc w:val="center"/>
        <w:tblCellMar>
          <w:left w:w="70" w:type="dxa"/>
          <w:right w:w="70" w:type="dxa"/>
        </w:tblCellMar>
        <w:tblLook w:val="04A0" w:firstRow="1" w:lastRow="0" w:firstColumn="1" w:lastColumn="0" w:noHBand="0" w:noVBand="1"/>
      </w:tblPr>
      <w:tblGrid>
        <w:gridCol w:w="13687"/>
      </w:tblGrid>
      <w:tr w:rsidR="00A83D8B" w:rsidRPr="0025129B" w14:paraId="6F527BA1" w14:textId="77777777" w:rsidTr="00E349AF">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527BA0" w14:textId="007008E0" w:rsidR="00A83D8B" w:rsidRPr="0025129B" w:rsidRDefault="00A83D8B" w:rsidP="00090C8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83D8B" w:rsidRPr="0025129B" w14:paraId="6F527BA3" w14:textId="77777777" w:rsidTr="004C1843">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40100036" w14:textId="021E03D7" w:rsidR="003C317C" w:rsidRDefault="0003368E" w:rsidP="00A51E07">
            <w:pPr>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36FB69DD" wp14:editId="03AAF364">
                      <wp:simplePos x="0" y="0"/>
                      <wp:positionH relativeFrom="column">
                        <wp:posOffset>7193915</wp:posOffset>
                      </wp:positionH>
                      <wp:positionV relativeFrom="paragraph">
                        <wp:posOffset>-135255</wp:posOffset>
                      </wp:positionV>
                      <wp:extent cx="1104900" cy="476250"/>
                      <wp:effectExtent l="0" t="0" r="266700" b="133350"/>
                      <wp:wrapNone/>
                      <wp:docPr id="321" name="Llamada con línea 2 321"/>
                      <wp:cNvGraphicFramePr/>
                      <a:graphic xmlns:a="http://schemas.openxmlformats.org/drawingml/2006/main">
                        <a:graphicData uri="http://schemas.microsoft.com/office/word/2010/wordprocessingShape">
                          <wps:wsp>
                            <wps:cNvSpPr/>
                            <wps:spPr>
                              <a:xfrm>
                                <a:off x="7915275" y="971550"/>
                                <a:ext cx="1104900" cy="476250"/>
                              </a:xfrm>
                              <a:prstGeom prst="borderCallout2">
                                <a:avLst>
                                  <a:gd name="adj1" fmla="val 17257"/>
                                  <a:gd name="adj2" fmla="val 106322"/>
                                  <a:gd name="adj3" fmla="val 17257"/>
                                  <a:gd name="adj4" fmla="val 122126"/>
                                  <a:gd name="adj5" fmla="val 122142"/>
                                  <a:gd name="adj6" fmla="val 108505"/>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348C24" w14:textId="13122E1A" w:rsidR="008E5578" w:rsidRPr="00C1578F" w:rsidRDefault="008E5578" w:rsidP="00C1578F">
                                  <w:pPr>
                                    <w:jc w:val="center"/>
                                    <w:rPr>
                                      <w:b/>
                                      <w:sz w:val="18"/>
                                      <w:szCs w:val="18"/>
                                    </w:rPr>
                                  </w:pPr>
                                  <w:r w:rsidRPr="00C1578F">
                                    <w:rPr>
                                      <w:b/>
                                      <w:sz w:val="18"/>
                                      <w:szCs w:val="18"/>
                                    </w:rPr>
                                    <w:t>Carga Másica estimada (K*M)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B69DD" id="Llamada con línea 2 321" o:spid="_x0000_s1051" type="#_x0000_t48" style="position:absolute;left:0;text-align:left;margin-left:566.45pt;margin-top:-10.65pt;width:87pt;height:3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" adj="23437,26383,26379,3728,22966,3728" fillcolor="#4f81bd [3204]" strokecolor="black [3213]" strokeweight="2pt">
                      <v:textbox>
                        <w:txbxContent>
                          <w:p w14:paraId="49348C24" w14:textId="13122E1A" w:rsidR="008E5578" w:rsidRPr="00C1578F" w:rsidRDefault="008E5578" w:rsidP="00C1578F">
                            <w:pPr>
                              <w:jc w:val="center"/>
                              <w:rPr>
                                <w:b/>
                                <w:sz w:val="18"/>
                                <w:szCs w:val="18"/>
                              </w:rPr>
                            </w:pPr>
                            <w:r w:rsidRPr="00C1578F">
                              <w:rPr>
                                <w:b/>
                                <w:sz w:val="18"/>
                                <w:szCs w:val="18"/>
                              </w:rPr>
                              <w:t>Carga Másica estimada (K*M)</w:t>
                            </w:r>
                          </w:p>
                        </w:txbxContent>
                      </v:textbox>
                      <o:callout v:ext="edit" minusx="t" minusy="t"/>
                    </v:shape>
                  </w:pict>
                </mc:Fallback>
              </mc:AlternateContent>
            </w:r>
            <w:r w:rsidR="004C1843">
              <w:rPr>
                <w:rFonts w:eastAsia="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3724132E" wp14:editId="54861251">
                      <wp:simplePos x="0" y="0"/>
                      <wp:positionH relativeFrom="column">
                        <wp:posOffset>5269865</wp:posOffset>
                      </wp:positionH>
                      <wp:positionV relativeFrom="paragraph">
                        <wp:posOffset>-154940</wp:posOffset>
                      </wp:positionV>
                      <wp:extent cx="1247775" cy="542925"/>
                      <wp:effectExtent l="0" t="0" r="657225" b="142875"/>
                      <wp:wrapNone/>
                      <wp:docPr id="959" name="Llamada con línea 2 959"/>
                      <wp:cNvGraphicFramePr/>
                      <a:graphic xmlns:a="http://schemas.openxmlformats.org/drawingml/2006/main">
                        <a:graphicData uri="http://schemas.microsoft.com/office/word/2010/wordprocessingShape">
                          <wps:wsp>
                            <wps:cNvSpPr/>
                            <wps:spPr>
                              <a:xfrm>
                                <a:off x="0" y="0"/>
                                <a:ext cx="1247775" cy="542925"/>
                              </a:xfrm>
                              <a:prstGeom prst="borderCallout2">
                                <a:avLst>
                                  <a:gd name="adj1" fmla="val 21131"/>
                                  <a:gd name="adj2" fmla="val 106934"/>
                                  <a:gd name="adj3" fmla="val 21131"/>
                                  <a:gd name="adj4" fmla="val 119211"/>
                                  <a:gd name="adj5" fmla="val 118247"/>
                                  <a:gd name="adj6" fmla="val 149516"/>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7197E" w14:textId="5D6405D6" w:rsidR="008E5578" w:rsidRDefault="008E5578" w:rsidP="00BA7CEC">
                                  <w:pPr>
                                    <w:jc w:val="center"/>
                                    <w:rPr>
                                      <w:b/>
                                      <w:sz w:val="18"/>
                                      <w:szCs w:val="18"/>
                                    </w:rPr>
                                  </w:pPr>
                                  <w:r w:rsidRPr="00BA7CEC">
                                    <w:rPr>
                                      <w:b/>
                                      <w:sz w:val="18"/>
                                      <w:szCs w:val="18"/>
                                    </w:rPr>
                                    <w:t>Resultados programa Monitoreo</w:t>
                                  </w:r>
                                </w:p>
                                <w:p w14:paraId="435FE9BA" w14:textId="6FAB9DF3" w:rsidR="008E5578" w:rsidRPr="00BA7CEC" w:rsidRDefault="008E5578" w:rsidP="00BA7CEC">
                                  <w:pPr>
                                    <w:jc w:val="center"/>
                                    <w:rPr>
                                      <w:b/>
                                      <w:sz w:val="18"/>
                                      <w:szCs w:val="18"/>
                                    </w:rPr>
                                  </w:pPr>
                                  <w:r>
                                    <w:rPr>
                                      <w:b/>
                                      <w:sz w:val="18"/>
                                      <w:szCs w:val="18"/>
                                    </w:rPr>
                                    <w:t>Columna M, N y 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4132E" id="Llamada con línea 2 959" o:spid="_x0000_s1052" type="#_x0000_t48" style="position:absolute;left:0;text-align:left;margin-left:414.95pt;margin-top:-12.2pt;width:98.25pt;height:4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" adj="32295,25541,25750,4564,23098,4564" fillcolor="#4f81bd [3204]" strokecolor="black [3213]" strokeweight="2pt">
                      <v:textbox>
                        <w:txbxContent>
                          <w:p w14:paraId="1357197E" w14:textId="5D6405D6" w:rsidR="008E5578" w:rsidRDefault="008E5578" w:rsidP="00BA7CEC">
                            <w:pPr>
                              <w:jc w:val="center"/>
                              <w:rPr>
                                <w:b/>
                                <w:sz w:val="18"/>
                                <w:szCs w:val="18"/>
                              </w:rPr>
                            </w:pPr>
                            <w:r w:rsidRPr="00BA7CEC">
                              <w:rPr>
                                <w:b/>
                                <w:sz w:val="18"/>
                                <w:szCs w:val="18"/>
                              </w:rPr>
                              <w:t>Resultados programa Monitoreo</w:t>
                            </w:r>
                          </w:p>
                          <w:p w14:paraId="435FE9BA" w14:textId="6FAB9DF3" w:rsidR="008E5578" w:rsidRPr="00BA7CEC" w:rsidRDefault="008E5578" w:rsidP="00BA7CEC">
                            <w:pPr>
                              <w:jc w:val="center"/>
                              <w:rPr>
                                <w:b/>
                                <w:sz w:val="18"/>
                                <w:szCs w:val="18"/>
                              </w:rPr>
                            </w:pPr>
                            <w:r>
                              <w:rPr>
                                <w:b/>
                                <w:sz w:val="18"/>
                                <w:szCs w:val="18"/>
                              </w:rPr>
                              <w:t>Columna M, N y O</w:t>
                            </w:r>
                          </w:p>
                        </w:txbxContent>
                      </v:textbox>
                      <o:callout v:ext="edit" minusx="t" minusy="t"/>
                    </v:shape>
                  </w:pict>
                </mc:Fallback>
              </mc:AlternateContent>
            </w:r>
            <w:r w:rsidR="00A21BBE">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347D1286" wp14:editId="71A414A2">
                      <wp:simplePos x="0" y="0"/>
                      <wp:positionH relativeFrom="column">
                        <wp:posOffset>3469640</wp:posOffset>
                      </wp:positionH>
                      <wp:positionV relativeFrom="paragraph">
                        <wp:posOffset>-177165</wp:posOffset>
                      </wp:positionV>
                      <wp:extent cx="1181100" cy="438150"/>
                      <wp:effectExtent l="0" t="0" r="647700" b="228600"/>
                      <wp:wrapNone/>
                      <wp:docPr id="957" name="Llamada con línea 2 957"/>
                      <wp:cNvGraphicFramePr/>
                      <a:graphic xmlns:a="http://schemas.openxmlformats.org/drawingml/2006/main">
                        <a:graphicData uri="http://schemas.microsoft.com/office/word/2010/wordprocessingShape">
                          <wps:wsp>
                            <wps:cNvSpPr/>
                            <wps:spPr>
                              <a:xfrm>
                                <a:off x="4191000" y="1066800"/>
                                <a:ext cx="1181100" cy="438150"/>
                              </a:xfrm>
                              <a:prstGeom prst="borderCallout2">
                                <a:avLst>
                                  <a:gd name="adj1" fmla="val 17591"/>
                                  <a:gd name="adj2" fmla="val 106990"/>
                                  <a:gd name="adj3" fmla="val 18750"/>
                                  <a:gd name="adj4" fmla="val 122849"/>
                                  <a:gd name="adj5" fmla="val 148152"/>
                                  <a:gd name="adj6" fmla="val 15333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B09501" w14:textId="35439698" w:rsidR="008E5578" w:rsidRDefault="008E5578" w:rsidP="003C317C">
                                  <w:pPr>
                                    <w:jc w:val="center"/>
                                    <w:rPr>
                                      <w:b/>
                                      <w:sz w:val="18"/>
                                      <w:szCs w:val="18"/>
                                    </w:rPr>
                                  </w:pPr>
                                  <w:r w:rsidRPr="003C317C">
                                    <w:rPr>
                                      <w:b/>
                                      <w:sz w:val="18"/>
                                      <w:szCs w:val="18"/>
                                    </w:rPr>
                                    <w:t>Promedio diario</w:t>
                                  </w:r>
                                </w:p>
                                <w:p w14:paraId="4DC1504D" w14:textId="2E9C75CC" w:rsidR="008E5578" w:rsidRPr="003C317C" w:rsidRDefault="008E5578" w:rsidP="003C317C">
                                  <w:pPr>
                                    <w:jc w:val="center"/>
                                    <w:rPr>
                                      <w:b/>
                                      <w:sz w:val="18"/>
                                      <w:szCs w:val="18"/>
                                    </w:rPr>
                                  </w:pPr>
                                  <w:r>
                                    <w:rPr>
                                      <w:b/>
                                      <w:sz w:val="18"/>
                                      <w:szCs w:val="18"/>
                                    </w:rPr>
                                    <w:t>Columna 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D1286" id="Llamada con línea 2 957" o:spid="_x0000_s1053" type="#_x0000_t48" style="position:absolute;left:0;text-align:left;margin-left:273.2pt;margin-top:-13.95pt;width:93pt;height:3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" adj="33120,32001,26535,,23110,3800" fillcolor="#4f81bd [3204]" strokecolor="black [3213]" strokeweight="2pt">
                      <v:textbox>
                        <w:txbxContent>
                          <w:p w14:paraId="0DB09501" w14:textId="35439698" w:rsidR="008E5578" w:rsidRDefault="008E5578" w:rsidP="003C317C">
                            <w:pPr>
                              <w:jc w:val="center"/>
                              <w:rPr>
                                <w:b/>
                                <w:sz w:val="18"/>
                                <w:szCs w:val="18"/>
                              </w:rPr>
                            </w:pPr>
                            <w:r w:rsidRPr="003C317C">
                              <w:rPr>
                                <w:b/>
                                <w:sz w:val="18"/>
                                <w:szCs w:val="18"/>
                              </w:rPr>
                              <w:t>Promedio diario</w:t>
                            </w:r>
                          </w:p>
                          <w:p w14:paraId="4DC1504D" w14:textId="2E9C75CC" w:rsidR="008E5578" w:rsidRPr="003C317C" w:rsidRDefault="008E5578" w:rsidP="003C317C">
                            <w:pPr>
                              <w:jc w:val="center"/>
                              <w:rPr>
                                <w:b/>
                                <w:sz w:val="18"/>
                                <w:szCs w:val="18"/>
                              </w:rPr>
                            </w:pPr>
                            <w:r>
                              <w:rPr>
                                <w:b/>
                                <w:sz w:val="18"/>
                                <w:szCs w:val="18"/>
                              </w:rPr>
                              <w:t>Columna K</w:t>
                            </w:r>
                          </w:p>
                        </w:txbxContent>
                      </v:textbox>
                      <o:callout v:ext="edit" minusx="t" minusy="t"/>
                    </v:shape>
                  </w:pict>
                </mc:Fallback>
              </mc:AlternateContent>
            </w:r>
            <w:r w:rsidR="00A21BBE">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7CF020C0" wp14:editId="5058AF32">
                      <wp:simplePos x="0" y="0"/>
                      <wp:positionH relativeFrom="column">
                        <wp:posOffset>393065</wp:posOffset>
                      </wp:positionH>
                      <wp:positionV relativeFrom="paragraph">
                        <wp:posOffset>-167005</wp:posOffset>
                      </wp:positionV>
                      <wp:extent cx="1733550" cy="400050"/>
                      <wp:effectExtent l="0" t="0" r="590550" b="228600"/>
                      <wp:wrapNone/>
                      <wp:docPr id="955" name="Llamada con línea 2 955"/>
                      <wp:cNvGraphicFramePr/>
                      <a:graphic xmlns:a="http://schemas.openxmlformats.org/drawingml/2006/main">
                        <a:graphicData uri="http://schemas.microsoft.com/office/word/2010/wordprocessingShape">
                          <wps:wsp>
                            <wps:cNvSpPr/>
                            <wps:spPr>
                              <a:xfrm>
                                <a:off x="1114425" y="1076325"/>
                                <a:ext cx="1733550" cy="400050"/>
                              </a:xfrm>
                              <a:prstGeom prst="borderCallout2">
                                <a:avLst>
                                  <a:gd name="adj1" fmla="val 15302"/>
                                  <a:gd name="adj2" fmla="val 104304"/>
                                  <a:gd name="adj3" fmla="val 15302"/>
                                  <a:gd name="adj4" fmla="val 111355"/>
                                  <a:gd name="adj5" fmla="val 149281"/>
                                  <a:gd name="adj6" fmla="val 13300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918B9" w14:textId="4A21DF00" w:rsidR="008E5578" w:rsidRDefault="008E5578" w:rsidP="003C317C">
                                  <w:pPr>
                                    <w:jc w:val="center"/>
                                    <w:rPr>
                                      <w:b/>
                                      <w:sz w:val="18"/>
                                      <w:szCs w:val="18"/>
                                    </w:rPr>
                                  </w:pPr>
                                  <w:r w:rsidRPr="003C317C">
                                    <w:rPr>
                                      <w:b/>
                                      <w:sz w:val="18"/>
                                      <w:szCs w:val="18"/>
                                    </w:rPr>
                                    <w:t>Control Interno c/04 hrs.</w:t>
                                  </w:r>
                                </w:p>
                                <w:p w14:paraId="31A76677" w14:textId="4C99D11E" w:rsidR="008E5578" w:rsidRPr="003C317C" w:rsidRDefault="008E5578" w:rsidP="003C317C">
                                  <w:pPr>
                                    <w:jc w:val="center"/>
                                    <w:rPr>
                                      <w:b/>
                                      <w:sz w:val="18"/>
                                      <w:szCs w:val="18"/>
                                    </w:rPr>
                                  </w:pPr>
                                  <w:r>
                                    <w:rPr>
                                      <w:b/>
                                      <w:sz w:val="18"/>
                                      <w:szCs w:val="18"/>
                                    </w:rPr>
                                    <w:t>Columna E a 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020C0" id="Llamada con línea 2 955" o:spid="_x0000_s1054" type="#_x0000_t48" style="position:absolute;left:0;text-align:left;margin-left:30.95pt;margin-top:-13.15pt;width:136.5pt;height:3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" adj="28729,32245,24053,3305,22530,3305" fillcolor="#4f81bd [3204]" strokecolor="black [3213]" strokeweight="2pt">
                      <v:textbox>
                        <w:txbxContent>
                          <w:p w14:paraId="30A918B9" w14:textId="4A21DF00" w:rsidR="008E5578" w:rsidRDefault="008E5578" w:rsidP="003C317C">
                            <w:pPr>
                              <w:jc w:val="center"/>
                              <w:rPr>
                                <w:b/>
                                <w:sz w:val="18"/>
                                <w:szCs w:val="18"/>
                              </w:rPr>
                            </w:pPr>
                            <w:r w:rsidRPr="003C317C">
                              <w:rPr>
                                <w:b/>
                                <w:sz w:val="18"/>
                                <w:szCs w:val="18"/>
                              </w:rPr>
                              <w:t>Control Interno c/04 hrs.</w:t>
                            </w:r>
                          </w:p>
                          <w:p w14:paraId="31A76677" w14:textId="4C99D11E" w:rsidR="008E5578" w:rsidRPr="003C317C" w:rsidRDefault="008E5578" w:rsidP="003C317C">
                            <w:pPr>
                              <w:jc w:val="center"/>
                              <w:rPr>
                                <w:b/>
                                <w:sz w:val="18"/>
                                <w:szCs w:val="18"/>
                              </w:rPr>
                            </w:pPr>
                            <w:r>
                              <w:rPr>
                                <w:b/>
                                <w:sz w:val="18"/>
                                <w:szCs w:val="18"/>
                              </w:rPr>
                              <w:t>Columna E a J</w:t>
                            </w:r>
                          </w:p>
                        </w:txbxContent>
                      </v:textbox>
                      <o:callout v:ext="edit" minusx="t" minusy="t"/>
                    </v:shape>
                  </w:pict>
                </mc:Fallback>
              </mc:AlternateContent>
            </w:r>
          </w:p>
          <w:p w14:paraId="2A3B053D" w14:textId="67180385" w:rsidR="003C317C" w:rsidRDefault="003C317C" w:rsidP="00A51E07">
            <w:pPr>
              <w:jc w:val="center"/>
              <w:rPr>
                <w:rFonts w:eastAsia="Times New Roman"/>
                <w:noProof/>
                <w:color w:val="000000"/>
                <w:sz w:val="20"/>
                <w:szCs w:val="20"/>
                <w:lang w:eastAsia="es-CL"/>
              </w:rPr>
            </w:pPr>
          </w:p>
          <w:p w14:paraId="40E4F295" w14:textId="72165399" w:rsidR="003C317C" w:rsidRDefault="0003368E" w:rsidP="00A51E07">
            <w:pPr>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1488" behindDoc="0" locked="0" layoutInCell="1" allowOverlap="1" wp14:anchorId="42F78804" wp14:editId="51E5B43F">
                      <wp:simplePos x="0" y="0"/>
                      <wp:positionH relativeFrom="column">
                        <wp:posOffset>5241290</wp:posOffset>
                      </wp:positionH>
                      <wp:positionV relativeFrom="paragraph">
                        <wp:posOffset>126365</wp:posOffset>
                      </wp:positionV>
                      <wp:extent cx="476250" cy="3171825"/>
                      <wp:effectExtent l="0" t="0" r="19050" b="28575"/>
                      <wp:wrapNone/>
                      <wp:docPr id="958" name="Rectángulo 958"/>
                      <wp:cNvGraphicFramePr/>
                      <a:graphic xmlns:a="http://schemas.openxmlformats.org/drawingml/2006/main">
                        <a:graphicData uri="http://schemas.microsoft.com/office/word/2010/wordprocessingShape">
                          <wps:wsp>
                            <wps:cNvSpPr/>
                            <wps:spPr>
                              <a:xfrm>
                                <a:off x="0" y="0"/>
                                <a:ext cx="476250" cy="3171825"/>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B1139" id="Rectángulo 958" o:spid="_x0000_s1026" style="position:absolute;margin-left:412.7pt;margin-top:9.95pt;width:37.5pt;height:24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" filled="f" strokecolor="#7030a0" strokeweight="2pt"/>
                  </w:pict>
                </mc:Fallback>
              </mc:AlternateContent>
            </w:r>
            <w:r w:rsidR="00000E02">
              <w:rPr>
                <w:rFonts w:eastAsia="Times New Roman"/>
                <w:noProof/>
                <w:color w:val="000000"/>
                <w:sz w:val="20"/>
                <w:szCs w:val="20"/>
                <w:lang w:eastAsia="es-CL"/>
              </w:rPr>
              <mc:AlternateContent>
                <mc:Choice Requires="wps">
                  <w:drawing>
                    <wp:anchor distT="0" distB="0" distL="114300" distR="114300" simplePos="0" relativeHeight="251715584" behindDoc="0" locked="0" layoutInCell="1" allowOverlap="1" wp14:anchorId="30D79B7C" wp14:editId="5D920C51">
                      <wp:simplePos x="0" y="0"/>
                      <wp:positionH relativeFrom="column">
                        <wp:posOffset>7752715</wp:posOffset>
                      </wp:positionH>
                      <wp:positionV relativeFrom="paragraph">
                        <wp:posOffset>144145</wp:posOffset>
                      </wp:positionV>
                      <wp:extent cx="602615" cy="3181350"/>
                      <wp:effectExtent l="0" t="0" r="26035" b="19050"/>
                      <wp:wrapNone/>
                      <wp:docPr id="322" name="Rectángulo 322"/>
                      <wp:cNvGraphicFramePr/>
                      <a:graphic xmlns:a="http://schemas.openxmlformats.org/drawingml/2006/main">
                        <a:graphicData uri="http://schemas.microsoft.com/office/word/2010/wordprocessingShape">
                          <wps:wsp>
                            <wps:cNvSpPr/>
                            <wps:spPr>
                              <a:xfrm>
                                <a:off x="0" y="0"/>
                                <a:ext cx="602615" cy="318135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1410C" id="Rectángulo 322" o:spid="_x0000_s1026" style="position:absolute;margin-left:610.45pt;margin-top:11.35pt;width:47.45pt;height:25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" filled="f" strokecolor="#f79646 [3209]" strokeweight="2pt"/>
                  </w:pict>
                </mc:Fallback>
              </mc:AlternateContent>
            </w:r>
            <w:r w:rsidR="00000E02">
              <w:rPr>
                <w:rFonts w:eastAsia="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208EF4F1" wp14:editId="13E65E29">
                      <wp:simplePos x="0" y="0"/>
                      <wp:positionH relativeFrom="column">
                        <wp:posOffset>1802765</wp:posOffset>
                      </wp:positionH>
                      <wp:positionV relativeFrom="paragraph">
                        <wp:posOffset>140970</wp:posOffset>
                      </wp:positionV>
                      <wp:extent cx="3362325" cy="3152775"/>
                      <wp:effectExtent l="0" t="0" r="28575" b="28575"/>
                      <wp:wrapNone/>
                      <wp:docPr id="956" name="Rectángulo 956"/>
                      <wp:cNvGraphicFramePr/>
                      <a:graphic xmlns:a="http://schemas.openxmlformats.org/drawingml/2006/main">
                        <a:graphicData uri="http://schemas.microsoft.com/office/word/2010/wordprocessingShape">
                          <wps:wsp>
                            <wps:cNvSpPr/>
                            <wps:spPr>
                              <a:xfrm>
                                <a:off x="0" y="0"/>
                                <a:ext cx="3362325" cy="3152775"/>
                              </a:xfrm>
                              <a:prstGeom prst="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3728C" id="Rectángulo 956" o:spid="_x0000_s1026" style="position:absolute;margin-left:141.95pt;margin-top:11.1pt;width:264.75pt;height:248.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" filled="f" strokecolor="#1f497d [3215]" strokeweight="2pt"/>
                  </w:pict>
                </mc:Fallback>
              </mc:AlternateContent>
            </w:r>
          </w:p>
          <w:p w14:paraId="6F527BA2" w14:textId="730D4933" w:rsidR="00A83D8B" w:rsidRPr="0025129B" w:rsidRDefault="00000E02" w:rsidP="00A51E0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3536" behindDoc="0" locked="0" layoutInCell="1" allowOverlap="1" wp14:anchorId="2E6918F3" wp14:editId="28179A32">
                      <wp:simplePos x="0" y="0"/>
                      <wp:positionH relativeFrom="column">
                        <wp:posOffset>6203315</wp:posOffset>
                      </wp:positionH>
                      <wp:positionV relativeFrom="paragraph">
                        <wp:posOffset>9525</wp:posOffset>
                      </wp:positionV>
                      <wp:extent cx="1457325" cy="3124200"/>
                      <wp:effectExtent l="0" t="0" r="28575" b="19050"/>
                      <wp:wrapNone/>
                      <wp:docPr id="320" name="Rectángulo 320"/>
                      <wp:cNvGraphicFramePr/>
                      <a:graphic xmlns:a="http://schemas.openxmlformats.org/drawingml/2006/main">
                        <a:graphicData uri="http://schemas.microsoft.com/office/word/2010/wordprocessingShape">
                          <wps:wsp>
                            <wps:cNvSpPr/>
                            <wps:spPr>
                              <a:xfrm>
                                <a:off x="0" y="0"/>
                                <a:ext cx="1457325" cy="3124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0F117" id="Rectángulo 320" o:spid="_x0000_s1026" style="position:absolute;margin-left:488.45pt;margin-top:.75pt;width:114.75pt;height:24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" filled="f" strokecolor="red" strokeweight="2pt"/>
                  </w:pict>
                </mc:Fallback>
              </mc:AlternateContent>
            </w:r>
            <w:r w:rsidR="003C317C">
              <w:rPr>
                <w:rFonts w:eastAsia="Times New Roman"/>
                <w:noProof/>
                <w:color w:val="000000"/>
                <w:sz w:val="20"/>
                <w:szCs w:val="20"/>
                <w:lang w:eastAsia="es-CL"/>
              </w:rPr>
              <w:drawing>
                <wp:inline distT="0" distB="0" distL="0" distR="0" wp14:anchorId="342622BC" wp14:editId="7410DFD6">
                  <wp:extent cx="8468051" cy="3298825"/>
                  <wp:effectExtent l="0" t="0" r="9525" b="0"/>
                  <wp:docPr id="954" name="Imagen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Efluente cada 4 horas.JPG"/>
                          <pic:cNvPicPr/>
                        </pic:nvPicPr>
                        <pic:blipFill>
                          <a:blip r:embed="rId46">
                            <a:extLst>
                              <a:ext uri="{28A0092B-C50C-407E-A947-70E740481C1C}">
                                <a14:useLocalDpi xmlns:a14="http://schemas.microsoft.com/office/drawing/2010/main" val="0"/>
                              </a:ext>
                            </a:extLst>
                          </a:blip>
                          <a:stretch>
                            <a:fillRect/>
                          </a:stretch>
                        </pic:blipFill>
                        <pic:spPr>
                          <a:xfrm>
                            <a:off x="0" y="0"/>
                            <a:ext cx="8468051" cy="3298825"/>
                          </a:xfrm>
                          <a:prstGeom prst="rect">
                            <a:avLst/>
                          </a:prstGeom>
                        </pic:spPr>
                      </pic:pic>
                    </a:graphicData>
                  </a:graphic>
                </wp:inline>
              </w:drawing>
            </w:r>
          </w:p>
        </w:tc>
      </w:tr>
      <w:tr w:rsidR="0057211B" w:rsidRPr="0025129B" w14:paraId="6F527BA6" w14:textId="77777777" w:rsidTr="0057211B">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F527BA5" w14:textId="7E2C7C91" w:rsidR="0057211B" w:rsidRPr="00336193" w:rsidRDefault="0057211B" w:rsidP="00C20159">
            <w:pPr>
              <w:jc w:val="left"/>
              <w:rPr>
                <w:rFonts w:eastAsia="Times New Roman"/>
                <w:b/>
                <w:color w:val="000000"/>
                <w:sz w:val="18"/>
                <w:szCs w:val="18"/>
                <w:lang w:eastAsia="es-CL"/>
              </w:rPr>
            </w:pPr>
            <w:bookmarkStart w:id="137" w:name="_Toc353998121"/>
            <w:bookmarkStart w:id="138" w:name="_Toc353998194"/>
            <w:bookmarkStart w:id="139" w:name="_Toc382383548"/>
            <w:bookmarkStart w:id="140" w:name="_Toc382472370"/>
            <w:bookmarkStart w:id="141" w:name="_Toc384055326"/>
            <w:bookmarkStart w:id="142" w:name="_Toc384055403"/>
            <w:bookmarkStart w:id="143" w:name="_Toc384635888"/>
            <w:bookmarkStart w:id="144" w:name="_Toc384636126"/>
            <w:r w:rsidRPr="00336193">
              <w:rPr>
                <w:b/>
              </w:rPr>
              <w:t>Figura 8.</w:t>
            </w:r>
            <w:bookmarkEnd w:id="137"/>
            <w:bookmarkEnd w:id="138"/>
            <w:bookmarkEnd w:id="139"/>
            <w:bookmarkEnd w:id="140"/>
            <w:bookmarkEnd w:id="141"/>
            <w:bookmarkEnd w:id="142"/>
            <w:bookmarkEnd w:id="143"/>
            <w:bookmarkEnd w:id="144"/>
          </w:p>
        </w:tc>
      </w:tr>
      <w:tr w:rsidR="00A83D8B" w:rsidRPr="0025129B" w14:paraId="6F527BAD" w14:textId="77777777" w:rsidTr="00E349AF">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65E131FC" w14:textId="46DF112D" w:rsidR="002A7933" w:rsidRDefault="00A83D8B" w:rsidP="0057211B">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002A7933" w:rsidRPr="0025129B">
              <w:rPr>
                <w:rFonts w:eastAsia="Times New Roman"/>
                <w:color w:val="000000"/>
                <w:sz w:val="18"/>
                <w:szCs w:val="18"/>
                <w:lang w:eastAsia="es-CL"/>
              </w:rPr>
              <w:t xml:space="preserve"> </w:t>
            </w:r>
            <w:r w:rsidR="0057211B">
              <w:rPr>
                <w:rFonts w:eastAsia="Times New Roman"/>
                <w:color w:val="000000"/>
                <w:sz w:val="18"/>
                <w:szCs w:val="18"/>
                <w:lang w:eastAsia="es-CL"/>
              </w:rPr>
              <w:t>Se muestra el formato de la planilla Excel</w:t>
            </w:r>
            <w:r w:rsidR="001D2E4B">
              <w:rPr>
                <w:rFonts w:eastAsia="Times New Roman"/>
                <w:color w:val="000000"/>
                <w:sz w:val="18"/>
                <w:szCs w:val="18"/>
                <w:lang w:eastAsia="es-CL"/>
              </w:rPr>
              <w:t xml:space="preserve"> (hoja: Aluminio) confeccionada</w:t>
            </w:r>
            <w:r w:rsidR="0057211B">
              <w:rPr>
                <w:rFonts w:eastAsia="Times New Roman"/>
                <w:color w:val="000000"/>
                <w:sz w:val="18"/>
                <w:szCs w:val="18"/>
                <w:lang w:eastAsia="es-CL"/>
              </w:rPr>
              <w:t xml:space="preserve"> para el </w:t>
            </w:r>
            <w:r w:rsidR="001D2E4B">
              <w:rPr>
                <w:rFonts w:eastAsia="Times New Roman"/>
                <w:color w:val="000000"/>
                <w:sz w:val="18"/>
                <w:szCs w:val="18"/>
                <w:lang w:eastAsia="es-CL"/>
              </w:rPr>
              <w:t xml:space="preserve">presente </w:t>
            </w:r>
            <w:r w:rsidR="0057211B">
              <w:rPr>
                <w:rFonts w:eastAsia="Times New Roman"/>
                <w:color w:val="000000"/>
                <w:sz w:val="18"/>
                <w:szCs w:val="18"/>
                <w:lang w:eastAsia="es-CL"/>
              </w:rPr>
              <w:t>análisis. Las filas en color verde, corresponde a las fechas en las cuales CELCO reporta concentración y carga másica, en base a muestras compuestas cada 24 hrs., y que incluye en sus programas trimestrales. Para el caso del caudal (columna M), este se reporta como promedio diario en los informes trimestrales.</w:t>
            </w:r>
          </w:p>
          <w:p w14:paraId="5371E875" w14:textId="46C95623" w:rsidR="004C1843" w:rsidRDefault="004C1843" w:rsidP="0057211B">
            <w:pPr>
              <w:rPr>
                <w:rFonts w:eastAsia="Times New Roman"/>
                <w:color w:val="000000"/>
                <w:sz w:val="18"/>
                <w:szCs w:val="18"/>
                <w:lang w:eastAsia="es-CL"/>
              </w:rPr>
            </w:pPr>
            <w:r>
              <w:rPr>
                <w:rFonts w:eastAsia="Times New Roman"/>
                <w:color w:val="000000"/>
                <w:sz w:val="18"/>
                <w:szCs w:val="18"/>
                <w:lang w:eastAsia="es-CL"/>
              </w:rPr>
              <w:t xml:space="preserve">Como se observa en la figura, el documento Excel consta de 8 </w:t>
            </w:r>
            <w:r w:rsidR="00C43934">
              <w:rPr>
                <w:rFonts w:eastAsia="Times New Roman"/>
                <w:color w:val="000000"/>
                <w:sz w:val="18"/>
                <w:szCs w:val="18"/>
                <w:lang w:eastAsia="es-CL"/>
              </w:rPr>
              <w:t>hojas</w:t>
            </w:r>
            <w:r>
              <w:rPr>
                <w:rFonts w:eastAsia="Times New Roman"/>
                <w:color w:val="000000"/>
                <w:sz w:val="18"/>
                <w:szCs w:val="18"/>
                <w:lang w:eastAsia="es-CL"/>
              </w:rPr>
              <w:t>, en las cuales se analizan:</w:t>
            </w:r>
          </w:p>
          <w:p w14:paraId="25CB3353" w14:textId="269CD6BC" w:rsidR="004C1843" w:rsidRDefault="004C1843" w:rsidP="004C1843">
            <w:pPr>
              <w:pStyle w:val="Prrafodelista"/>
              <w:numPr>
                <w:ilvl w:val="0"/>
                <w:numId w:val="13"/>
              </w:numPr>
              <w:rPr>
                <w:rFonts w:eastAsia="Times New Roman"/>
                <w:color w:val="000000"/>
                <w:sz w:val="18"/>
                <w:szCs w:val="18"/>
                <w:lang w:eastAsia="es-CL"/>
              </w:rPr>
            </w:pPr>
            <w:r>
              <w:rPr>
                <w:rFonts w:eastAsia="Times New Roman"/>
                <w:color w:val="000000"/>
                <w:sz w:val="18"/>
                <w:szCs w:val="18"/>
                <w:lang w:eastAsia="es-CL"/>
              </w:rPr>
              <w:t>L</w:t>
            </w:r>
            <w:r w:rsidRPr="004C1843">
              <w:rPr>
                <w:rFonts w:eastAsia="Times New Roman"/>
                <w:color w:val="000000"/>
                <w:sz w:val="18"/>
                <w:szCs w:val="18"/>
                <w:lang w:eastAsia="es-CL"/>
              </w:rPr>
              <w:t>os datos reportados (Hoja: Aluminio</w:t>
            </w:r>
            <w:r w:rsidR="005F137F">
              <w:rPr>
                <w:rFonts w:eastAsia="Times New Roman"/>
                <w:color w:val="000000"/>
                <w:sz w:val="18"/>
                <w:szCs w:val="18"/>
                <w:lang w:eastAsia="es-CL"/>
              </w:rPr>
              <w:t xml:space="preserve"> ó Sulfatos</w:t>
            </w:r>
            <w:r w:rsidRPr="004C1843">
              <w:rPr>
                <w:rFonts w:eastAsia="Times New Roman"/>
                <w:color w:val="000000"/>
                <w:sz w:val="18"/>
                <w:szCs w:val="18"/>
                <w:lang w:eastAsia="es-CL"/>
              </w:rPr>
              <w:t>)</w:t>
            </w:r>
          </w:p>
          <w:p w14:paraId="1E78AF04" w14:textId="5C5FD570" w:rsidR="004C1843" w:rsidRDefault="004C1843" w:rsidP="004C1843">
            <w:pPr>
              <w:pStyle w:val="Prrafodelista"/>
              <w:numPr>
                <w:ilvl w:val="0"/>
                <w:numId w:val="13"/>
              </w:numPr>
              <w:rPr>
                <w:rFonts w:eastAsia="Times New Roman"/>
                <w:color w:val="000000"/>
                <w:sz w:val="18"/>
                <w:szCs w:val="18"/>
                <w:lang w:eastAsia="es-CL"/>
              </w:rPr>
            </w:pPr>
            <w:r>
              <w:rPr>
                <w:rFonts w:eastAsia="Times New Roman"/>
                <w:color w:val="000000"/>
                <w:sz w:val="18"/>
                <w:szCs w:val="18"/>
                <w:lang w:eastAsia="es-CL"/>
              </w:rPr>
              <w:t>Relación entre concentraciones promedio calculadas y concentraciones reportadas en programas trimestrales (Hoja: Relación Al</w:t>
            </w:r>
            <w:r w:rsidR="005F137F">
              <w:rPr>
                <w:rFonts w:eastAsia="Times New Roman"/>
                <w:color w:val="000000"/>
                <w:sz w:val="18"/>
                <w:szCs w:val="18"/>
                <w:lang w:eastAsia="es-CL"/>
              </w:rPr>
              <w:t xml:space="preserve"> ó Relación Sulfatos</w:t>
            </w:r>
            <w:r>
              <w:rPr>
                <w:rFonts w:eastAsia="Times New Roman"/>
                <w:color w:val="000000"/>
                <w:sz w:val="18"/>
                <w:szCs w:val="18"/>
                <w:lang w:eastAsia="es-CL"/>
              </w:rPr>
              <w:t>)</w:t>
            </w:r>
          </w:p>
          <w:p w14:paraId="4375F9FE" w14:textId="7222724E" w:rsidR="004C1843" w:rsidRDefault="004C1843" w:rsidP="004C1843">
            <w:pPr>
              <w:pStyle w:val="Prrafodelista"/>
              <w:numPr>
                <w:ilvl w:val="0"/>
                <w:numId w:val="13"/>
              </w:numPr>
              <w:rPr>
                <w:rFonts w:eastAsia="Times New Roman"/>
                <w:color w:val="000000"/>
                <w:sz w:val="18"/>
                <w:szCs w:val="18"/>
                <w:lang w:eastAsia="es-CL"/>
              </w:rPr>
            </w:pPr>
            <w:r>
              <w:rPr>
                <w:rFonts w:eastAsia="Times New Roman"/>
                <w:color w:val="000000"/>
                <w:sz w:val="18"/>
                <w:szCs w:val="18"/>
                <w:lang w:eastAsia="es-CL"/>
              </w:rPr>
              <w:t xml:space="preserve">Resumen con </w:t>
            </w:r>
            <w:r w:rsidR="005F137F">
              <w:rPr>
                <w:rFonts w:eastAsia="Times New Roman"/>
                <w:color w:val="000000"/>
                <w:sz w:val="18"/>
                <w:szCs w:val="18"/>
                <w:lang w:eastAsia="es-CL"/>
              </w:rPr>
              <w:t>resultados</w:t>
            </w:r>
            <w:r>
              <w:rPr>
                <w:rFonts w:eastAsia="Times New Roman"/>
                <w:color w:val="000000"/>
                <w:sz w:val="18"/>
                <w:szCs w:val="18"/>
                <w:lang w:eastAsia="es-CL"/>
              </w:rPr>
              <w:t xml:space="preserve"> de concentración Al (Hoja: Concentración Al</w:t>
            </w:r>
            <w:r w:rsidR="005F137F">
              <w:rPr>
                <w:rFonts w:eastAsia="Times New Roman"/>
                <w:color w:val="000000"/>
                <w:sz w:val="18"/>
                <w:szCs w:val="18"/>
                <w:lang w:eastAsia="es-CL"/>
              </w:rPr>
              <w:t xml:space="preserve"> ó Concentración Sulfato</w:t>
            </w:r>
            <w:r>
              <w:rPr>
                <w:rFonts w:eastAsia="Times New Roman"/>
                <w:color w:val="000000"/>
                <w:sz w:val="18"/>
                <w:szCs w:val="18"/>
                <w:lang w:eastAsia="es-CL"/>
              </w:rPr>
              <w:t>)</w:t>
            </w:r>
          </w:p>
          <w:p w14:paraId="6F527BAC" w14:textId="1446A290" w:rsidR="004C1843" w:rsidRPr="004C1843" w:rsidRDefault="005F137F" w:rsidP="004C1843">
            <w:pPr>
              <w:pStyle w:val="Prrafodelista"/>
              <w:numPr>
                <w:ilvl w:val="0"/>
                <w:numId w:val="13"/>
              </w:numPr>
              <w:rPr>
                <w:rFonts w:eastAsia="Times New Roman"/>
                <w:color w:val="000000"/>
                <w:sz w:val="18"/>
                <w:szCs w:val="18"/>
                <w:lang w:eastAsia="es-CL"/>
              </w:rPr>
            </w:pPr>
            <w:r w:rsidRPr="005F137F">
              <w:rPr>
                <w:rFonts w:eastAsia="Times New Roman"/>
                <w:color w:val="000000"/>
                <w:sz w:val="18"/>
                <w:szCs w:val="18"/>
                <w:lang w:eastAsia="es-CL"/>
              </w:rPr>
              <w:t>Resumen con resultados</w:t>
            </w:r>
            <w:r>
              <w:rPr>
                <w:rFonts w:eastAsia="Times New Roman"/>
                <w:color w:val="000000"/>
                <w:sz w:val="18"/>
                <w:szCs w:val="18"/>
                <w:lang w:eastAsia="es-CL"/>
              </w:rPr>
              <w:t xml:space="preserve"> de carga másica estimada (Hoja: carga AL ó Carga Sulfatos)</w:t>
            </w:r>
          </w:p>
        </w:tc>
      </w:tr>
      <w:tr w:rsidR="00A83D8B" w:rsidRPr="0025129B" w14:paraId="6F527BAF" w14:textId="77777777" w:rsidTr="00E349AF">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6F527BAE" w14:textId="77777777" w:rsidR="00A83D8B" w:rsidRPr="0025129B" w:rsidRDefault="00A83D8B" w:rsidP="00A51E07">
            <w:pPr>
              <w:jc w:val="left"/>
              <w:rPr>
                <w:rFonts w:eastAsia="Times New Roman"/>
                <w:color w:val="000000"/>
                <w:lang w:eastAsia="es-CL"/>
              </w:rPr>
            </w:pPr>
          </w:p>
        </w:tc>
      </w:tr>
    </w:tbl>
    <w:p w14:paraId="6F527BB0"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13712"/>
      </w:tblGrid>
      <w:tr w:rsidR="00090C82" w:rsidRPr="0025129B" w14:paraId="33E1DD0B" w14:textId="77777777" w:rsidTr="00292F99">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AC3108" w14:textId="77777777" w:rsidR="00090C82" w:rsidRPr="0025129B" w:rsidRDefault="00090C82" w:rsidP="00C2015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90C82" w:rsidRPr="0025129B" w14:paraId="7485BA06" w14:textId="77777777" w:rsidTr="00292F99">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7AE9C05D" w14:textId="37161259" w:rsidR="00090C82" w:rsidRPr="0025129B" w:rsidRDefault="00054DA8" w:rsidP="00C2015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4CAB898" wp14:editId="6C96AA33">
                  <wp:extent cx="8618220" cy="4847590"/>
                  <wp:effectExtent l="0" t="0" r="0" b="0"/>
                  <wp:docPr id="944" name="Imagen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Relaciones.jpg"/>
                          <pic:cNvPicPr/>
                        </pic:nvPicPr>
                        <pic:blipFill>
                          <a:blip r:embed="rId47">
                            <a:extLst>
                              <a:ext uri="{28A0092B-C50C-407E-A947-70E740481C1C}">
                                <a14:useLocalDpi xmlns:a14="http://schemas.microsoft.com/office/drawing/2010/main" val="0"/>
                              </a:ext>
                            </a:extLst>
                          </a:blip>
                          <a:stretch>
                            <a:fillRect/>
                          </a:stretch>
                        </pic:blipFill>
                        <pic:spPr>
                          <a:xfrm>
                            <a:off x="0" y="0"/>
                            <a:ext cx="8618220" cy="4847590"/>
                          </a:xfrm>
                          <a:prstGeom prst="rect">
                            <a:avLst/>
                          </a:prstGeom>
                        </pic:spPr>
                      </pic:pic>
                    </a:graphicData>
                  </a:graphic>
                </wp:inline>
              </w:drawing>
            </w:r>
          </w:p>
        </w:tc>
      </w:tr>
      <w:tr w:rsidR="00336193" w:rsidRPr="0025129B" w14:paraId="2009987A" w14:textId="77777777" w:rsidTr="00292F99">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7D5AD0CF" w14:textId="2B1C4A78" w:rsidR="00336193" w:rsidRPr="00336193" w:rsidRDefault="007E5478" w:rsidP="007E5478">
            <w:pPr>
              <w:jc w:val="left"/>
              <w:rPr>
                <w:rFonts w:eastAsia="Times New Roman"/>
                <w:b/>
                <w:color w:val="000000"/>
                <w:sz w:val="18"/>
                <w:szCs w:val="18"/>
                <w:lang w:eastAsia="es-CL"/>
              </w:rPr>
            </w:pPr>
            <w:bookmarkStart w:id="145" w:name="_Toc384055327"/>
            <w:bookmarkStart w:id="146" w:name="_Toc384055404"/>
            <w:bookmarkStart w:id="147" w:name="_Toc384635889"/>
            <w:bookmarkStart w:id="148" w:name="_Toc384636127"/>
            <w:r>
              <w:rPr>
                <w:b/>
              </w:rPr>
              <w:t>Gráfico 6</w:t>
            </w:r>
            <w:r w:rsidR="00336193" w:rsidRPr="00336193">
              <w:rPr>
                <w:b/>
              </w:rPr>
              <w:t>.</w:t>
            </w:r>
            <w:bookmarkEnd w:id="145"/>
            <w:bookmarkEnd w:id="146"/>
            <w:bookmarkEnd w:id="147"/>
            <w:bookmarkEnd w:id="148"/>
          </w:p>
        </w:tc>
      </w:tr>
      <w:tr w:rsidR="00090C82" w:rsidRPr="0025129B" w14:paraId="27D6E9B4" w14:textId="77777777" w:rsidTr="00292F99">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37D874C6" w14:textId="2F678FDB" w:rsidR="00CD5173" w:rsidRDefault="00CD5173" w:rsidP="00CD5173">
            <w:pPr>
              <w:rPr>
                <w:rFonts w:eastAsia="Times New Roman"/>
                <w:color w:val="000000"/>
                <w:sz w:val="18"/>
                <w:szCs w:val="18"/>
                <w:lang w:eastAsia="es-CL"/>
              </w:rPr>
            </w:pPr>
            <w:r w:rsidRPr="00CD5173">
              <w:rPr>
                <w:rFonts w:eastAsia="Times New Roman"/>
                <w:b/>
                <w:color w:val="000000"/>
                <w:sz w:val="18"/>
                <w:szCs w:val="18"/>
                <w:lang w:eastAsia="es-CL"/>
              </w:rPr>
              <w:t xml:space="preserve">Descripción de Medio de Prueba: </w:t>
            </w:r>
            <w:r w:rsidR="003D7C73">
              <w:rPr>
                <w:rFonts w:eastAsia="Times New Roman"/>
                <w:color w:val="000000"/>
                <w:sz w:val="18"/>
                <w:szCs w:val="18"/>
                <w:lang w:eastAsia="es-CL"/>
              </w:rPr>
              <w:t>Los gráficos de dispersión permiten concluir que ambas series de datos se comportan de modo similar, siendo consistentes en el tiempo los resultados y concentraciones, con las naturales variaciones producto de las diferentes metodologías de análisis.</w:t>
            </w:r>
          </w:p>
          <w:p w14:paraId="330693C2" w14:textId="3E50CB22" w:rsidR="003D7C73" w:rsidRDefault="003D7C73" w:rsidP="00CD5173">
            <w:pPr>
              <w:rPr>
                <w:rFonts w:eastAsia="Times New Roman"/>
                <w:color w:val="000000"/>
                <w:sz w:val="18"/>
                <w:szCs w:val="18"/>
                <w:lang w:eastAsia="es-CL"/>
              </w:rPr>
            </w:pPr>
            <w:r>
              <w:rPr>
                <w:rFonts w:eastAsia="Times New Roman"/>
                <w:color w:val="000000"/>
                <w:sz w:val="18"/>
                <w:szCs w:val="18"/>
                <w:lang w:eastAsia="es-CL"/>
              </w:rPr>
              <w:t>Los puntos de color naranja corresponden a los resultados reportados en los programas trimestrales de monitoreo</w:t>
            </w:r>
            <w:r w:rsidR="00B53476">
              <w:rPr>
                <w:rFonts w:eastAsia="Times New Roman"/>
                <w:color w:val="000000"/>
                <w:sz w:val="18"/>
                <w:szCs w:val="18"/>
                <w:lang w:eastAsia="es-CL"/>
              </w:rPr>
              <w:t xml:space="preserve"> de CELCO</w:t>
            </w:r>
            <w:r>
              <w:rPr>
                <w:rFonts w:eastAsia="Times New Roman"/>
                <w:color w:val="000000"/>
                <w:sz w:val="18"/>
                <w:szCs w:val="18"/>
                <w:lang w:eastAsia="es-CL"/>
              </w:rPr>
              <w:t>, mientras que los puntos azules corresponde al promedio diario de concentración calculado e</w:t>
            </w:r>
            <w:r w:rsidR="007E5478">
              <w:rPr>
                <w:rFonts w:eastAsia="Times New Roman"/>
                <w:color w:val="000000"/>
                <w:sz w:val="18"/>
                <w:szCs w:val="18"/>
                <w:lang w:eastAsia="es-CL"/>
              </w:rPr>
              <w:t>n</w:t>
            </w:r>
            <w:r>
              <w:rPr>
                <w:rFonts w:eastAsia="Times New Roman"/>
                <w:color w:val="000000"/>
                <w:sz w:val="18"/>
                <w:szCs w:val="18"/>
                <w:lang w:eastAsia="es-CL"/>
              </w:rPr>
              <w:t xml:space="preserve"> base a los datos cada 04 hrs.</w:t>
            </w:r>
          </w:p>
          <w:p w14:paraId="7EFC15A2" w14:textId="113AC9C9" w:rsidR="00090C82" w:rsidRPr="0025129B" w:rsidRDefault="00024649" w:rsidP="00973732">
            <w:pPr>
              <w:rPr>
                <w:rFonts w:eastAsia="Times New Roman"/>
                <w:color w:val="000000"/>
                <w:sz w:val="18"/>
                <w:szCs w:val="18"/>
                <w:lang w:eastAsia="es-CL"/>
              </w:rPr>
            </w:pPr>
            <w:r>
              <w:rPr>
                <w:rFonts w:eastAsia="Times New Roman"/>
                <w:color w:val="000000"/>
                <w:sz w:val="18"/>
                <w:szCs w:val="18"/>
                <w:lang w:eastAsia="es-CL"/>
              </w:rPr>
              <w:t>Para cada serie se muestra la tendencia lineal calculada, lo que muestra la similitud en el comportamiento y variabilidad de los datos.</w:t>
            </w:r>
          </w:p>
        </w:tc>
      </w:tr>
      <w:tr w:rsidR="00090C82" w:rsidRPr="0025129B" w14:paraId="29650F55" w14:textId="77777777" w:rsidTr="00292F99">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7AD06FFC" w14:textId="77777777" w:rsidR="00090C82" w:rsidRPr="0025129B" w:rsidRDefault="00090C82" w:rsidP="00C20159">
            <w:pPr>
              <w:jc w:val="left"/>
              <w:rPr>
                <w:rFonts w:eastAsia="Times New Roman"/>
                <w:color w:val="000000"/>
                <w:lang w:eastAsia="es-CL"/>
              </w:rPr>
            </w:pPr>
          </w:p>
        </w:tc>
      </w:tr>
      <w:tr w:rsidR="00E8578F" w:rsidRPr="0025129B" w14:paraId="76CE84D0" w14:textId="77777777" w:rsidTr="00F7036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757321" w14:textId="77777777" w:rsidR="00E8578F" w:rsidRPr="0025129B" w:rsidRDefault="00E8578F" w:rsidP="00E8578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8578F" w:rsidRPr="0025129B" w14:paraId="3D656DDC" w14:textId="77777777" w:rsidTr="00F70365">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77597188" w14:textId="6A7F7E99" w:rsidR="00E8578F" w:rsidRPr="0025129B" w:rsidRDefault="00292F99" w:rsidP="00E8578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828B668" wp14:editId="18EE07BD">
                  <wp:extent cx="8048037" cy="4527021"/>
                  <wp:effectExtent l="0" t="0" r="0" b="6985"/>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iapositiva1.JPG"/>
                          <pic:cNvPicPr/>
                        </pic:nvPicPr>
                        <pic:blipFill>
                          <a:blip r:embed="rId48">
                            <a:extLst>
                              <a:ext uri="{28A0092B-C50C-407E-A947-70E740481C1C}">
                                <a14:useLocalDpi xmlns:a14="http://schemas.microsoft.com/office/drawing/2010/main" val="0"/>
                              </a:ext>
                            </a:extLst>
                          </a:blip>
                          <a:stretch>
                            <a:fillRect/>
                          </a:stretch>
                        </pic:blipFill>
                        <pic:spPr>
                          <a:xfrm>
                            <a:off x="0" y="0"/>
                            <a:ext cx="8048037" cy="4527021"/>
                          </a:xfrm>
                          <a:prstGeom prst="rect">
                            <a:avLst/>
                          </a:prstGeom>
                        </pic:spPr>
                      </pic:pic>
                    </a:graphicData>
                  </a:graphic>
                </wp:inline>
              </w:drawing>
            </w:r>
          </w:p>
        </w:tc>
      </w:tr>
      <w:tr w:rsidR="00E8578F" w:rsidRPr="0025129B" w14:paraId="30C84E53" w14:textId="77777777" w:rsidTr="00F7036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773469B5" w14:textId="482C2020" w:rsidR="00E8578F" w:rsidRPr="00336193" w:rsidRDefault="007E5478" w:rsidP="007E5478">
            <w:pPr>
              <w:jc w:val="left"/>
              <w:rPr>
                <w:rFonts w:eastAsia="Times New Roman"/>
                <w:b/>
                <w:color w:val="000000"/>
                <w:sz w:val="18"/>
                <w:szCs w:val="18"/>
                <w:lang w:eastAsia="es-CL"/>
              </w:rPr>
            </w:pPr>
            <w:r>
              <w:rPr>
                <w:b/>
              </w:rPr>
              <w:t>Gráfico</w:t>
            </w:r>
            <w:r w:rsidR="00E8578F" w:rsidRPr="00336193">
              <w:rPr>
                <w:b/>
              </w:rPr>
              <w:t xml:space="preserve"> </w:t>
            </w:r>
            <w:r>
              <w:rPr>
                <w:b/>
              </w:rPr>
              <w:t>7</w:t>
            </w:r>
            <w:r w:rsidR="00E8578F" w:rsidRPr="00336193">
              <w:rPr>
                <w:b/>
              </w:rPr>
              <w:t>.</w:t>
            </w:r>
          </w:p>
        </w:tc>
      </w:tr>
      <w:tr w:rsidR="00E8578F" w:rsidRPr="0025129B" w14:paraId="05CCDFE5" w14:textId="77777777" w:rsidTr="00F70365">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11A22A43" w14:textId="77777777" w:rsidR="00F70365" w:rsidRDefault="00E8578F" w:rsidP="00E8578F">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Se muestra </w:t>
            </w:r>
            <w:r w:rsidR="00D20BEC">
              <w:rPr>
                <w:rFonts w:eastAsia="Times New Roman"/>
                <w:color w:val="000000"/>
                <w:sz w:val="18"/>
                <w:szCs w:val="18"/>
                <w:lang w:eastAsia="es-CL"/>
              </w:rPr>
              <w:t xml:space="preserve">el resultado de la estimación de las concentraciones </w:t>
            </w:r>
            <w:r w:rsidR="004B3A90">
              <w:rPr>
                <w:rFonts w:eastAsia="Times New Roman"/>
                <w:color w:val="000000"/>
                <w:sz w:val="18"/>
                <w:szCs w:val="18"/>
                <w:lang w:eastAsia="es-CL"/>
              </w:rPr>
              <w:t xml:space="preserve">de Aluminio </w:t>
            </w:r>
            <w:r w:rsidR="00D20BEC">
              <w:rPr>
                <w:rFonts w:eastAsia="Times New Roman"/>
                <w:color w:val="000000"/>
                <w:sz w:val="18"/>
                <w:szCs w:val="18"/>
                <w:lang w:eastAsia="es-CL"/>
              </w:rPr>
              <w:t>del efluente final de CELCO, utilizando los datos del control interno cada 04 horas</w:t>
            </w:r>
            <w:r w:rsidR="00744FC4">
              <w:rPr>
                <w:rFonts w:eastAsia="Times New Roman"/>
                <w:color w:val="000000"/>
                <w:sz w:val="18"/>
                <w:szCs w:val="18"/>
                <w:lang w:eastAsia="es-CL"/>
              </w:rPr>
              <w:t xml:space="preserve"> (Línea azul)</w:t>
            </w:r>
            <w:r w:rsidR="00D20BEC">
              <w:rPr>
                <w:rFonts w:eastAsia="Times New Roman"/>
                <w:color w:val="000000"/>
                <w:sz w:val="18"/>
                <w:szCs w:val="18"/>
                <w:lang w:eastAsia="es-CL"/>
              </w:rPr>
              <w:t xml:space="preserve">. </w:t>
            </w:r>
          </w:p>
          <w:p w14:paraId="28711F10" w14:textId="706AAC01" w:rsidR="00D20BEC" w:rsidRDefault="00F70365" w:rsidP="00E8578F">
            <w:pPr>
              <w:rPr>
                <w:rFonts w:eastAsia="Times New Roman"/>
                <w:color w:val="000000"/>
                <w:sz w:val="18"/>
                <w:szCs w:val="18"/>
                <w:lang w:eastAsia="es-CL"/>
              </w:rPr>
            </w:pPr>
            <w:r>
              <w:rPr>
                <w:rFonts w:eastAsia="Times New Roman"/>
                <w:color w:val="000000"/>
                <w:sz w:val="18"/>
                <w:szCs w:val="18"/>
                <w:lang w:eastAsia="es-CL"/>
              </w:rPr>
              <w:t>L</w:t>
            </w:r>
            <w:r w:rsidR="00D20BEC">
              <w:rPr>
                <w:rFonts w:eastAsia="Times New Roman"/>
                <w:color w:val="000000"/>
                <w:sz w:val="18"/>
                <w:szCs w:val="18"/>
                <w:lang w:eastAsia="es-CL"/>
              </w:rPr>
              <w:t xml:space="preserve">as barras </w:t>
            </w:r>
            <w:r w:rsidR="00D20BEC" w:rsidRPr="00812991">
              <w:rPr>
                <w:rFonts w:eastAsia="Times New Roman"/>
                <w:color w:val="000000"/>
                <w:sz w:val="18"/>
                <w:szCs w:val="18"/>
                <w:lang w:eastAsia="es-CL"/>
              </w:rPr>
              <w:t>naranjas</w:t>
            </w:r>
            <w:r w:rsidR="00D20BEC">
              <w:rPr>
                <w:rFonts w:eastAsia="Times New Roman"/>
                <w:color w:val="000000"/>
                <w:sz w:val="18"/>
                <w:szCs w:val="18"/>
                <w:lang w:eastAsia="es-CL"/>
              </w:rPr>
              <w:t xml:space="preserve"> muestran los valores reportados por CEL</w:t>
            </w:r>
            <w:r w:rsidR="00744FC4">
              <w:rPr>
                <w:rFonts w:eastAsia="Times New Roman"/>
                <w:color w:val="000000"/>
                <w:sz w:val="18"/>
                <w:szCs w:val="18"/>
                <w:lang w:eastAsia="es-CL"/>
              </w:rPr>
              <w:t>CO en sus informes trimestrales; s</w:t>
            </w:r>
            <w:r w:rsidR="00D20BEC">
              <w:rPr>
                <w:rFonts w:eastAsia="Times New Roman"/>
                <w:color w:val="000000"/>
                <w:sz w:val="18"/>
                <w:szCs w:val="18"/>
                <w:lang w:eastAsia="es-CL"/>
              </w:rPr>
              <w:t xml:space="preserve">olo en </w:t>
            </w:r>
            <w:r w:rsidR="000047EE">
              <w:rPr>
                <w:rFonts w:eastAsia="Times New Roman"/>
                <w:color w:val="000000"/>
                <w:sz w:val="18"/>
                <w:szCs w:val="18"/>
                <w:lang w:eastAsia="es-CL"/>
              </w:rPr>
              <w:t>cuatro (04)</w:t>
            </w:r>
            <w:r w:rsidR="00D20BEC">
              <w:rPr>
                <w:rFonts w:eastAsia="Times New Roman"/>
                <w:color w:val="000000"/>
                <w:sz w:val="18"/>
                <w:szCs w:val="18"/>
                <w:lang w:eastAsia="es-CL"/>
              </w:rPr>
              <w:t xml:space="preserve"> ocasiones se reporta una concentración superior a 1 mg/L de Al en el efluente final</w:t>
            </w:r>
            <w:r w:rsidR="000047EE">
              <w:rPr>
                <w:rFonts w:eastAsia="Times New Roman"/>
                <w:color w:val="000000"/>
                <w:sz w:val="18"/>
                <w:szCs w:val="18"/>
                <w:lang w:eastAsia="es-CL"/>
              </w:rPr>
              <w:t xml:space="preserve"> (21/11/2013; 12/12/2013; 07/03/2014; y 19/06/2014)</w:t>
            </w:r>
            <w:r w:rsidR="00D20BEC">
              <w:rPr>
                <w:rFonts w:eastAsia="Times New Roman"/>
                <w:color w:val="000000"/>
                <w:sz w:val="18"/>
                <w:szCs w:val="18"/>
                <w:lang w:eastAsia="es-CL"/>
              </w:rPr>
              <w:t>.</w:t>
            </w:r>
            <w:r w:rsidR="00744FC4">
              <w:rPr>
                <w:rFonts w:eastAsia="Times New Roman"/>
                <w:color w:val="000000"/>
                <w:sz w:val="18"/>
                <w:szCs w:val="18"/>
                <w:lang w:eastAsia="es-CL"/>
              </w:rPr>
              <w:t xml:space="preserve"> En ninguno de estos </w:t>
            </w:r>
            <w:r w:rsidR="000047EE">
              <w:rPr>
                <w:rFonts w:eastAsia="Times New Roman"/>
                <w:color w:val="000000"/>
                <w:sz w:val="18"/>
                <w:szCs w:val="18"/>
                <w:lang w:eastAsia="es-CL"/>
              </w:rPr>
              <w:t>04</w:t>
            </w:r>
            <w:r w:rsidR="00744FC4">
              <w:rPr>
                <w:rFonts w:eastAsia="Times New Roman"/>
                <w:color w:val="000000"/>
                <w:sz w:val="18"/>
                <w:szCs w:val="18"/>
                <w:lang w:eastAsia="es-CL"/>
              </w:rPr>
              <w:t xml:space="preserve"> casos, CELCO reporta una superación de límites y en sus reportes se omite cualquier referencia a reconocer algún límite </w:t>
            </w:r>
            <w:r w:rsidR="00E45283">
              <w:rPr>
                <w:rFonts w:eastAsia="Times New Roman"/>
                <w:color w:val="000000"/>
                <w:sz w:val="18"/>
                <w:szCs w:val="18"/>
                <w:lang w:eastAsia="es-CL"/>
              </w:rPr>
              <w:t xml:space="preserve">vigente </w:t>
            </w:r>
            <w:r w:rsidR="00744FC4">
              <w:rPr>
                <w:rFonts w:eastAsia="Times New Roman"/>
                <w:color w:val="000000"/>
                <w:sz w:val="18"/>
                <w:szCs w:val="18"/>
                <w:lang w:eastAsia="es-CL"/>
              </w:rPr>
              <w:t>para la concentración de Al.</w:t>
            </w:r>
          </w:p>
          <w:p w14:paraId="1F96D85B" w14:textId="77777777" w:rsidR="005F21A4" w:rsidRDefault="005F21A4" w:rsidP="005F21A4">
            <w:pPr>
              <w:rPr>
                <w:rFonts w:eastAsia="Times New Roman"/>
                <w:color w:val="000000"/>
                <w:sz w:val="18"/>
                <w:szCs w:val="18"/>
                <w:lang w:eastAsia="es-CL"/>
              </w:rPr>
            </w:pPr>
            <w:r w:rsidRPr="005F21A4">
              <w:rPr>
                <w:rFonts w:eastAsia="Times New Roman"/>
                <w:color w:val="000000"/>
                <w:sz w:val="18"/>
                <w:szCs w:val="18"/>
                <w:lang w:eastAsia="es-CL"/>
              </w:rPr>
              <w:t>El límite de 1 mg/L establecido en la Resolución Exenta 377/2005 y reafirmado en la Resolución exenta 461/2005, se muestra como una línea roja.</w:t>
            </w:r>
          </w:p>
          <w:p w14:paraId="4FD3A77A" w14:textId="59F7E269" w:rsidR="00E8578F" w:rsidRPr="00C54BE4" w:rsidRDefault="00F70365" w:rsidP="003D5236">
            <w:pPr>
              <w:rPr>
                <w:rFonts w:eastAsia="Times New Roman"/>
                <w:color w:val="000000"/>
                <w:sz w:val="18"/>
                <w:szCs w:val="18"/>
                <w:lang w:eastAsia="es-CL"/>
              </w:rPr>
            </w:pPr>
            <w:r>
              <w:rPr>
                <w:rFonts w:eastAsia="Times New Roman"/>
                <w:color w:val="000000"/>
                <w:sz w:val="18"/>
                <w:szCs w:val="18"/>
                <w:lang w:eastAsia="es-CL"/>
              </w:rPr>
              <w:lastRenderedPageBreak/>
              <w:t xml:space="preserve">Las fechas señaladas junto a ambas series, permiten reconocer </w:t>
            </w:r>
            <w:r w:rsidR="003D5236">
              <w:rPr>
                <w:rFonts w:eastAsia="Times New Roman"/>
                <w:color w:val="000000"/>
                <w:sz w:val="18"/>
                <w:szCs w:val="18"/>
                <w:lang w:eastAsia="es-CL"/>
              </w:rPr>
              <w:t>días</w:t>
            </w:r>
            <w:r>
              <w:rPr>
                <w:rFonts w:eastAsia="Times New Roman"/>
                <w:color w:val="000000"/>
                <w:sz w:val="18"/>
                <w:szCs w:val="18"/>
                <w:lang w:eastAsia="es-CL"/>
              </w:rPr>
              <w:t xml:space="preserve"> de ocurrencia de eventos importantes de superación del valor límite para la concentración de Al de 1 mg/L; ya sea para la estimación realizada así como para los reportes trimestrales que entrega CELCO.</w:t>
            </w:r>
          </w:p>
        </w:tc>
      </w:tr>
      <w:tr w:rsidR="00E8578F" w:rsidRPr="0025129B" w14:paraId="26734FBC" w14:textId="77777777" w:rsidTr="00F70365">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1FB60F3D" w14:textId="77777777" w:rsidR="00E8578F" w:rsidRPr="0025129B" w:rsidRDefault="00E8578F" w:rsidP="00E8578F">
            <w:pPr>
              <w:jc w:val="left"/>
              <w:rPr>
                <w:rFonts w:eastAsia="Times New Roman"/>
                <w:color w:val="000000"/>
                <w:lang w:eastAsia="es-CL"/>
              </w:rPr>
            </w:pPr>
          </w:p>
        </w:tc>
      </w:tr>
    </w:tbl>
    <w:p w14:paraId="625C7FDD" w14:textId="77777777" w:rsidR="00F70365" w:rsidRDefault="00F70365"/>
    <w:p w14:paraId="3CF23C2C" w14:textId="77777777" w:rsidR="000047EE" w:rsidRDefault="000047EE">
      <w:r>
        <w:br w:type="page"/>
      </w:r>
    </w:p>
    <w:tbl>
      <w:tblPr>
        <w:tblW w:w="13712" w:type="dxa"/>
        <w:jc w:val="center"/>
        <w:tblCellMar>
          <w:left w:w="70" w:type="dxa"/>
          <w:right w:w="70" w:type="dxa"/>
        </w:tblCellMar>
        <w:tblLook w:val="04A0" w:firstRow="1" w:lastRow="0" w:firstColumn="1" w:lastColumn="0" w:noHBand="0" w:noVBand="1"/>
      </w:tblPr>
      <w:tblGrid>
        <w:gridCol w:w="13712"/>
      </w:tblGrid>
      <w:tr w:rsidR="00E45283" w:rsidRPr="0025129B" w14:paraId="267C99E3" w14:textId="77777777" w:rsidTr="00F7036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621997" w14:textId="0F975DB2" w:rsidR="00E45283" w:rsidRPr="0025129B" w:rsidRDefault="00E45283" w:rsidP="003A0E2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45283" w:rsidRPr="0025129B" w14:paraId="48EE0AC3" w14:textId="77777777" w:rsidTr="00F70365">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15285FC0" w14:textId="3655F108" w:rsidR="00E45283" w:rsidRPr="0025129B" w:rsidRDefault="00DD6416" w:rsidP="003A0E2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1641CFC9" wp14:editId="033E3999">
                      <wp:simplePos x="0" y="0"/>
                      <wp:positionH relativeFrom="column">
                        <wp:posOffset>7731125</wp:posOffset>
                      </wp:positionH>
                      <wp:positionV relativeFrom="paragraph">
                        <wp:posOffset>1990725</wp:posOffset>
                      </wp:positionV>
                      <wp:extent cx="200025" cy="657225"/>
                      <wp:effectExtent l="0" t="0" r="28575" b="28575"/>
                      <wp:wrapNone/>
                      <wp:docPr id="338" name="Cerrar llave 338"/>
                      <wp:cNvGraphicFramePr/>
                      <a:graphic xmlns:a="http://schemas.openxmlformats.org/drawingml/2006/main">
                        <a:graphicData uri="http://schemas.microsoft.com/office/word/2010/wordprocessingShape">
                          <wps:wsp>
                            <wps:cNvSpPr/>
                            <wps:spPr>
                              <a:xfrm>
                                <a:off x="0" y="0"/>
                                <a:ext cx="200025" cy="65722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C1D94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338" o:spid="_x0000_s1026" type="#_x0000_t88" style="position:absolute;margin-left:608.75pt;margin-top:156.75pt;width:15.75pt;height:5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" adj="548" strokecolor="red"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8656" behindDoc="0" locked="0" layoutInCell="1" allowOverlap="1" wp14:anchorId="1A2B2CEB" wp14:editId="1A0C9B2C">
                      <wp:simplePos x="0" y="0"/>
                      <wp:positionH relativeFrom="column">
                        <wp:posOffset>7933055</wp:posOffset>
                      </wp:positionH>
                      <wp:positionV relativeFrom="paragraph">
                        <wp:posOffset>1511300</wp:posOffset>
                      </wp:positionV>
                      <wp:extent cx="351790" cy="790575"/>
                      <wp:effectExtent l="38100" t="0" r="29210" b="47625"/>
                      <wp:wrapNone/>
                      <wp:docPr id="340" name="Conector recto de flecha 340"/>
                      <wp:cNvGraphicFramePr/>
                      <a:graphic xmlns:a="http://schemas.openxmlformats.org/drawingml/2006/main">
                        <a:graphicData uri="http://schemas.microsoft.com/office/word/2010/wordprocessingShape">
                          <wps:wsp>
                            <wps:cNvCnPr/>
                            <wps:spPr>
                              <a:xfrm flipH="1">
                                <a:off x="0" y="0"/>
                                <a:ext cx="351790" cy="790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DE8004" id="Conector recto de flecha 340" o:spid="_x0000_s1026" type="#_x0000_t32" style="position:absolute;margin-left:624.65pt;margin-top:119pt;width:27.7pt;height:62.2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7632" behindDoc="0" locked="0" layoutInCell="1" allowOverlap="1" wp14:anchorId="24BB7947" wp14:editId="4B2F5250">
                      <wp:simplePos x="0" y="0"/>
                      <wp:positionH relativeFrom="column">
                        <wp:posOffset>7309485</wp:posOffset>
                      </wp:positionH>
                      <wp:positionV relativeFrom="paragraph">
                        <wp:posOffset>903605</wp:posOffset>
                      </wp:positionV>
                      <wp:extent cx="1323975" cy="581025"/>
                      <wp:effectExtent l="0" t="0" r="28575" b="28575"/>
                      <wp:wrapNone/>
                      <wp:docPr id="339" name="Cuadro de texto 339"/>
                      <wp:cNvGraphicFramePr/>
                      <a:graphic xmlns:a="http://schemas.openxmlformats.org/drawingml/2006/main">
                        <a:graphicData uri="http://schemas.microsoft.com/office/word/2010/wordprocessingShape">
                          <wps:wsp>
                            <wps:cNvSpPr txBox="1"/>
                            <wps:spPr>
                              <a:xfrm>
                                <a:off x="0" y="0"/>
                                <a:ext cx="1323975" cy="581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1F5F32" w14:textId="2B92E11B" w:rsidR="008E5578" w:rsidRPr="00DD6416" w:rsidRDefault="008E5578">
                                  <w:pPr>
                                    <w:rPr>
                                      <w:sz w:val="20"/>
                                      <w:szCs w:val="20"/>
                                    </w:rPr>
                                  </w:pPr>
                                  <w:r>
                                    <w:rPr>
                                      <w:sz w:val="20"/>
                                      <w:szCs w:val="20"/>
                                    </w:rPr>
                                    <w:t xml:space="preserve">Rango de </w:t>
                                  </w:r>
                                  <w:r w:rsidRPr="00DD6416">
                                    <w:rPr>
                                      <w:sz w:val="20"/>
                                      <w:szCs w:val="20"/>
                                    </w:rPr>
                                    <w:t>Eventos no visualizados con metodología actual</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B7947" id="Cuadro de texto 339" o:spid="_x0000_s1055" type="#_x0000_t202" style="position:absolute;left:0;text-align:left;margin-left:575.55pt;margin-top:71.15pt;width:104.25pt;height:45.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" fillcolor="white [3201]" strokeweight=".5pt">
                      <v:textbox>
                        <w:txbxContent>
                          <w:p w14:paraId="781F5F32" w14:textId="2B92E11B" w:rsidR="008E5578" w:rsidRPr="00DD6416" w:rsidRDefault="008E5578">
                            <w:pPr>
                              <w:rPr>
                                <w:sz w:val="20"/>
                                <w:szCs w:val="20"/>
                              </w:rPr>
                            </w:pPr>
                            <w:r>
                              <w:rPr>
                                <w:sz w:val="20"/>
                                <w:szCs w:val="20"/>
                              </w:rPr>
                              <w:t xml:space="preserve">Rango de </w:t>
                            </w:r>
                            <w:r w:rsidRPr="00DD6416">
                              <w:rPr>
                                <w:sz w:val="20"/>
                                <w:szCs w:val="20"/>
                              </w:rPr>
                              <w:t>Eventos no visualizados con metodología actual</w:t>
                            </w:r>
                            <w:r>
                              <w:rPr>
                                <w:sz w:val="20"/>
                                <w:szCs w:val="20"/>
                              </w:rPr>
                              <w:t>.</w:t>
                            </w:r>
                          </w:p>
                        </w:txbxContent>
                      </v:textbox>
                    </v:shape>
                  </w:pict>
                </mc:Fallback>
              </mc:AlternateContent>
            </w:r>
            <w:r w:rsidR="00E45283">
              <w:rPr>
                <w:rFonts w:eastAsia="Times New Roman"/>
                <w:noProof/>
                <w:color w:val="000000"/>
                <w:sz w:val="20"/>
                <w:szCs w:val="20"/>
                <w:lang w:eastAsia="es-CL"/>
              </w:rPr>
              <w:drawing>
                <wp:inline distT="0" distB="0" distL="0" distR="0" wp14:anchorId="4107FE76" wp14:editId="0E2BBA86">
                  <wp:extent cx="6934835" cy="3900717"/>
                  <wp:effectExtent l="0" t="0" r="0" b="508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Carga AL.jpg"/>
                          <pic:cNvPicPr/>
                        </pic:nvPicPr>
                        <pic:blipFill>
                          <a:blip r:embed="rId49">
                            <a:extLst>
                              <a:ext uri="{28A0092B-C50C-407E-A947-70E740481C1C}">
                                <a14:useLocalDpi xmlns:a14="http://schemas.microsoft.com/office/drawing/2010/main" val="0"/>
                              </a:ext>
                            </a:extLst>
                          </a:blip>
                          <a:stretch>
                            <a:fillRect/>
                          </a:stretch>
                        </pic:blipFill>
                        <pic:spPr>
                          <a:xfrm>
                            <a:off x="0" y="0"/>
                            <a:ext cx="6956833" cy="3913091"/>
                          </a:xfrm>
                          <a:prstGeom prst="rect">
                            <a:avLst/>
                          </a:prstGeom>
                        </pic:spPr>
                      </pic:pic>
                    </a:graphicData>
                  </a:graphic>
                </wp:inline>
              </w:drawing>
            </w:r>
          </w:p>
        </w:tc>
      </w:tr>
      <w:tr w:rsidR="00E45283" w:rsidRPr="0025129B" w14:paraId="2E88A734" w14:textId="77777777" w:rsidTr="00F7036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F1FB5A6" w14:textId="1B29AEBB" w:rsidR="00E45283" w:rsidRPr="00336193" w:rsidRDefault="00E45283" w:rsidP="00E45283">
            <w:pPr>
              <w:jc w:val="left"/>
              <w:rPr>
                <w:rFonts w:eastAsia="Times New Roman"/>
                <w:b/>
                <w:color w:val="000000"/>
                <w:sz w:val="18"/>
                <w:szCs w:val="18"/>
                <w:lang w:eastAsia="es-CL"/>
              </w:rPr>
            </w:pPr>
            <w:r>
              <w:rPr>
                <w:b/>
              </w:rPr>
              <w:t>Gráfico</w:t>
            </w:r>
            <w:r w:rsidRPr="00336193">
              <w:rPr>
                <w:b/>
              </w:rPr>
              <w:t xml:space="preserve"> </w:t>
            </w:r>
            <w:r>
              <w:rPr>
                <w:b/>
              </w:rPr>
              <w:t>8</w:t>
            </w:r>
            <w:r w:rsidRPr="00336193">
              <w:rPr>
                <w:b/>
              </w:rPr>
              <w:t>.</w:t>
            </w:r>
          </w:p>
        </w:tc>
      </w:tr>
      <w:tr w:rsidR="00E45283" w:rsidRPr="0025129B" w14:paraId="3E462819" w14:textId="77777777" w:rsidTr="00F70365">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3F08D757" w14:textId="18B1DC0D" w:rsidR="00353B4C" w:rsidRDefault="00E45283" w:rsidP="003A0E21">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Se muestra el resultado de la estimación de la</w:t>
            </w:r>
            <w:r w:rsidR="00353B4C">
              <w:rPr>
                <w:rFonts w:eastAsia="Times New Roman"/>
                <w:color w:val="000000"/>
                <w:sz w:val="18"/>
                <w:szCs w:val="18"/>
                <w:lang w:eastAsia="es-CL"/>
              </w:rPr>
              <w:t xml:space="preserve"> carga másica de Al (Ton/día) d</w:t>
            </w:r>
            <w:r>
              <w:rPr>
                <w:rFonts w:eastAsia="Times New Roman"/>
                <w:color w:val="000000"/>
                <w:sz w:val="18"/>
                <w:szCs w:val="18"/>
                <w:lang w:eastAsia="es-CL"/>
              </w:rPr>
              <w:t xml:space="preserve">el efluente final de CELCO, utilizando los datos del control interno cada 04 horas (Línea azul). </w:t>
            </w:r>
          </w:p>
          <w:p w14:paraId="56D3DC28" w14:textId="5F076FD9" w:rsidR="00353B4C" w:rsidRDefault="00353B4C" w:rsidP="003A0E21">
            <w:pPr>
              <w:rPr>
                <w:rFonts w:eastAsia="Times New Roman"/>
                <w:color w:val="000000"/>
                <w:sz w:val="18"/>
                <w:szCs w:val="18"/>
                <w:lang w:eastAsia="es-CL"/>
              </w:rPr>
            </w:pPr>
            <w:r>
              <w:rPr>
                <w:rFonts w:eastAsia="Times New Roman"/>
                <w:color w:val="000000"/>
                <w:sz w:val="18"/>
                <w:szCs w:val="18"/>
                <w:lang w:eastAsia="es-CL"/>
              </w:rPr>
              <w:t>Los límites diarios y semestrales se muestran en línea naranja y roja respectivamente.</w:t>
            </w:r>
            <w:r w:rsidR="00046350">
              <w:rPr>
                <w:rFonts w:eastAsia="Times New Roman"/>
                <w:color w:val="000000"/>
                <w:sz w:val="18"/>
                <w:szCs w:val="18"/>
                <w:lang w:eastAsia="es-CL"/>
              </w:rPr>
              <w:t xml:space="preserve"> Si se observa el Grafico 8</w:t>
            </w:r>
            <w:r w:rsidR="00F1589B">
              <w:rPr>
                <w:rFonts w:eastAsia="Times New Roman"/>
                <w:color w:val="000000"/>
                <w:sz w:val="18"/>
                <w:szCs w:val="18"/>
                <w:lang w:eastAsia="es-CL"/>
              </w:rPr>
              <w:t>, es posible reconocer que las instancias en que se supera el límite promedio semestral, corresponde a un periodo en que las concentraciones de Aluminio superaron el límite de 1 mg/L.</w:t>
            </w:r>
            <w:r w:rsidR="002B74F2">
              <w:rPr>
                <w:rFonts w:eastAsia="Times New Roman"/>
                <w:color w:val="000000"/>
                <w:sz w:val="18"/>
                <w:szCs w:val="18"/>
                <w:lang w:eastAsia="es-CL"/>
              </w:rPr>
              <w:t xml:space="preserve"> Así, los valores de co</w:t>
            </w:r>
            <w:r w:rsidR="00BB02BE">
              <w:rPr>
                <w:rFonts w:eastAsia="Times New Roman"/>
                <w:color w:val="000000"/>
                <w:sz w:val="18"/>
                <w:szCs w:val="18"/>
                <w:lang w:eastAsia="es-CL"/>
              </w:rPr>
              <w:t>ncentración (</w:t>
            </w:r>
            <w:r w:rsidR="002B74F2">
              <w:rPr>
                <w:rFonts w:eastAsia="Times New Roman"/>
                <w:color w:val="000000"/>
                <w:sz w:val="18"/>
                <w:szCs w:val="18"/>
                <w:lang w:eastAsia="es-CL"/>
              </w:rPr>
              <w:t xml:space="preserve">AL en mg/L) utilizados para calcular el flujo másico (Ton/día), corresponde a los valores de las </w:t>
            </w:r>
            <w:r w:rsidR="002B74F2" w:rsidRPr="00812991">
              <w:rPr>
                <w:rFonts w:eastAsia="Times New Roman"/>
                <w:color w:val="000000"/>
                <w:sz w:val="18"/>
                <w:szCs w:val="18"/>
                <w:lang w:eastAsia="es-CL"/>
              </w:rPr>
              <w:t>barras naranjas</w:t>
            </w:r>
            <w:r w:rsidR="002B74F2">
              <w:rPr>
                <w:rFonts w:eastAsia="Times New Roman"/>
                <w:color w:val="000000"/>
                <w:sz w:val="18"/>
                <w:szCs w:val="18"/>
                <w:lang w:eastAsia="es-CL"/>
              </w:rPr>
              <w:t xml:space="preserve"> del Gráfico </w:t>
            </w:r>
            <w:r w:rsidR="00046350">
              <w:rPr>
                <w:rFonts w:eastAsia="Times New Roman"/>
                <w:color w:val="000000"/>
                <w:sz w:val="18"/>
                <w:szCs w:val="18"/>
                <w:lang w:eastAsia="es-CL"/>
              </w:rPr>
              <w:t>8</w:t>
            </w:r>
            <w:r w:rsidR="002B74F2">
              <w:rPr>
                <w:rFonts w:eastAsia="Times New Roman"/>
                <w:color w:val="000000"/>
                <w:sz w:val="18"/>
                <w:szCs w:val="18"/>
                <w:lang w:eastAsia="es-CL"/>
              </w:rPr>
              <w:t>, que usualmente son menores a las concentraciones calculadas en base al control interno cada 04 horas, por lo que evidentemente, grandes descargas de aluminio al río Cruces no son visualizadas bajo la metodología actualmente en uso.</w:t>
            </w:r>
          </w:p>
          <w:p w14:paraId="7A539950" w14:textId="77777777" w:rsidR="00353B4C" w:rsidRDefault="00353B4C" w:rsidP="003A0E21">
            <w:pPr>
              <w:rPr>
                <w:rFonts w:eastAsia="Times New Roman"/>
                <w:color w:val="000000"/>
                <w:sz w:val="18"/>
                <w:szCs w:val="18"/>
                <w:lang w:eastAsia="es-CL"/>
              </w:rPr>
            </w:pPr>
          </w:p>
          <w:p w14:paraId="486DFB15" w14:textId="31155BFB" w:rsidR="00E45283" w:rsidRPr="005F21A4" w:rsidRDefault="00E45283" w:rsidP="00353B4C">
            <w:pPr>
              <w:rPr>
                <w:rFonts w:eastAsia="Times New Roman"/>
                <w:color w:val="000000"/>
                <w:sz w:val="18"/>
                <w:szCs w:val="18"/>
                <w:lang w:eastAsia="es-CL"/>
              </w:rPr>
            </w:pPr>
          </w:p>
        </w:tc>
      </w:tr>
      <w:tr w:rsidR="00E45283" w:rsidRPr="0025129B" w14:paraId="71647862" w14:textId="77777777" w:rsidTr="00F70365">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247D2E43" w14:textId="77777777" w:rsidR="00E45283" w:rsidRPr="0025129B" w:rsidRDefault="00E45283" w:rsidP="003A0E21">
            <w:pPr>
              <w:jc w:val="left"/>
              <w:rPr>
                <w:rFonts w:eastAsia="Times New Roman"/>
                <w:color w:val="000000"/>
                <w:lang w:eastAsia="es-CL"/>
              </w:rPr>
            </w:pPr>
          </w:p>
        </w:tc>
      </w:tr>
    </w:tbl>
    <w:p w14:paraId="76586686" w14:textId="77777777" w:rsidR="00E45283" w:rsidRDefault="00E45283" w:rsidP="004E5529"/>
    <w:p w14:paraId="05234946" w14:textId="77777777" w:rsidR="004E54B3" w:rsidRDefault="004E54B3">
      <w:r>
        <w:br w:type="page"/>
      </w:r>
    </w:p>
    <w:tbl>
      <w:tblPr>
        <w:tblW w:w="13688" w:type="dxa"/>
        <w:jc w:val="center"/>
        <w:tblCellMar>
          <w:left w:w="70" w:type="dxa"/>
          <w:right w:w="70" w:type="dxa"/>
        </w:tblCellMar>
        <w:tblLook w:val="04A0" w:firstRow="1" w:lastRow="0" w:firstColumn="1" w:lastColumn="0" w:noHBand="0" w:noVBand="1"/>
      </w:tblPr>
      <w:tblGrid>
        <w:gridCol w:w="13688"/>
      </w:tblGrid>
      <w:tr w:rsidR="004B3A90" w:rsidRPr="0025129B" w14:paraId="0CEBC16A" w14:textId="77777777" w:rsidTr="003A0E2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BCF410" w14:textId="1E42D648" w:rsidR="004B3A90" w:rsidRPr="0025129B" w:rsidRDefault="004B3A90" w:rsidP="003A0E2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B3A90" w:rsidRPr="0025129B" w14:paraId="63028DF6" w14:textId="77777777" w:rsidTr="003A0E21">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4B67AA71" w14:textId="79F2A874" w:rsidR="004B3A90" w:rsidRPr="0025129B" w:rsidRDefault="004B3A90" w:rsidP="003A0E2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D356A0A" wp14:editId="1023830B">
                  <wp:extent cx="7753350" cy="3905250"/>
                  <wp:effectExtent l="0" t="0" r="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iapositiva3.JPG"/>
                          <pic:cNvPicPr/>
                        </pic:nvPicPr>
                        <pic:blipFill>
                          <a:blip r:embed="rId50">
                            <a:extLst>
                              <a:ext uri="{28A0092B-C50C-407E-A947-70E740481C1C}">
                                <a14:useLocalDpi xmlns:a14="http://schemas.microsoft.com/office/drawing/2010/main" val="0"/>
                              </a:ext>
                            </a:extLst>
                          </a:blip>
                          <a:stretch>
                            <a:fillRect/>
                          </a:stretch>
                        </pic:blipFill>
                        <pic:spPr>
                          <a:xfrm>
                            <a:off x="0" y="0"/>
                            <a:ext cx="7770835" cy="3914057"/>
                          </a:xfrm>
                          <a:prstGeom prst="rect">
                            <a:avLst/>
                          </a:prstGeom>
                        </pic:spPr>
                      </pic:pic>
                    </a:graphicData>
                  </a:graphic>
                </wp:inline>
              </w:drawing>
            </w:r>
          </w:p>
        </w:tc>
      </w:tr>
      <w:tr w:rsidR="004B3A90" w:rsidRPr="0025129B" w14:paraId="30C0E368" w14:textId="77777777" w:rsidTr="003A0E21">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740CF932" w14:textId="7B58123F" w:rsidR="004B3A90" w:rsidRPr="00336193" w:rsidRDefault="004B3A90" w:rsidP="004B3A90">
            <w:pPr>
              <w:jc w:val="left"/>
              <w:rPr>
                <w:rFonts w:eastAsia="Times New Roman"/>
                <w:b/>
                <w:color w:val="000000"/>
                <w:sz w:val="18"/>
                <w:szCs w:val="18"/>
                <w:lang w:eastAsia="es-CL"/>
              </w:rPr>
            </w:pPr>
            <w:r>
              <w:rPr>
                <w:b/>
              </w:rPr>
              <w:t>Gráfico</w:t>
            </w:r>
            <w:r w:rsidRPr="00336193">
              <w:rPr>
                <w:b/>
              </w:rPr>
              <w:t xml:space="preserve"> </w:t>
            </w:r>
            <w:r>
              <w:rPr>
                <w:b/>
              </w:rPr>
              <w:t>9</w:t>
            </w:r>
            <w:r w:rsidRPr="00336193">
              <w:rPr>
                <w:b/>
              </w:rPr>
              <w:t>.</w:t>
            </w:r>
          </w:p>
        </w:tc>
      </w:tr>
      <w:tr w:rsidR="004B3A90" w:rsidRPr="0025129B" w14:paraId="249B852E" w14:textId="77777777" w:rsidTr="003A0E2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031614F8" w14:textId="70370B9D" w:rsidR="00353B4C" w:rsidRDefault="004B3A90" w:rsidP="003A0E21">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Se muestra el resultado de la estimación de las concentraciones de sulfatos</w:t>
            </w:r>
            <w:r w:rsidR="00853769">
              <w:rPr>
                <w:rFonts w:eastAsia="Times New Roman"/>
                <w:color w:val="000000"/>
                <w:sz w:val="18"/>
                <w:szCs w:val="18"/>
                <w:lang w:eastAsia="es-CL"/>
              </w:rPr>
              <w:t xml:space="preserve"> (mg/L)</w:t>
            </w:r>
            <w:r>
              <w:rPr>
                <w:rFonts w:eastAsia="Times New Roman"/>
                <w:color w:val="000000"/>
                <w:sz w:val="18"/>
                <w:szCs w:val="18"/>
                <w:lang w:eastAsia="es-CL"/>
              </w:rPr>
              <w:t xml:space="preserve"> del efluente final de CELCO, utilizando los datos del control interno cada 04 horas (Línea azul). A su vez, las barras naranjas muestran los valores reportados por CELCO en sus informes trimestrales</w:t>
            </w:r>
            <w:r w:rsidR="00353B4C">
              <w:rPr>
                <w:rFonts w:eastAsia="Times New Roman"/>
                <w:color w:val="000000"/>
                <w:sz w:val="18"/>
                <w:szCs w:val="18"/>
                <w:lang w:eastAsia="es-CL"/>
              </w:rPr>
              <w:t>.</w:t>
            </w:r>
            <w:r>
              <w:rPr>
                <w:rFonts w:eastAsia="Times New Roman"/>
                <w:color w:val="000000"/>
                <w:sz w:val="18"/>
                <w:szCs w:val="18"/>
                <w:lang w:eastAsia="es-CL"/>
              </w:rPr>
              <w:t xml:space="preserve"> </w:t>
            </w:r>
          </w:p>
          <w:p w14:paraId="0AC582B8" w14:textId="422CC943" w:rsidR="00853769" w:rsidRDefault="00853769" w:rsidP="003A0E21">
            <w:pPr>
              <w:rPr>
                <w:rFonts w:eastAsia="Times New Roman"/>
                <w:color w:val="000000"/>
                <w:sz w:val="18"/>
                <w:szCs w:val="18"/>
                <w:lang w:eastAsia="es-CL"/>
              </w:rPr>
            </w:pPr>
            <w:r>
              <w:rPr>
                <w:rFonts w:eastAsia="Times New Roman"/>
                <w:color w:val="000000"/>
                <w:sz w:val="18"/>
                <w:szCs w:val="18"/>
                <w:lang w:eastAsia="es-CL"/>
              </w:rPr>
              <w:t>A contar del segundo semestre del 2014, se reduce el límite en un 52%, según exigencias vigentes de la RCA 70/2008.</w:t>
            </w:r>
          </w:p>
          <w:p w14:paraId="3991ACB6" w14:textId="15B5C963" w:rsidR="004B3A90" w:rsidRPr="005F21A4" w:rsidRDefault="004B3A90" w:rsidP="00353B4C">
            <w:pPr>
              <w:rPr>
                <w:rFonts w:eastAsia="Times New Roman"/>
                <w:color w:val="000000"/>
                <w:sz w:val="18"/>
                <w:szCs w:val="18"/>
                <w:lang w:eastAsia="es-CL"/>
              </w:rPr>
            </w:pPr>
          </w:p>
        </w:tc>
      </w:tr>
      <w:tr w:rsidR="004B3A90" w:rsidRPr="0025129B" w14:paraId="2753227A" w14:textId="77777777" w:rsidTr="003A0E21">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7D50FEFD" w14:textId="77777777" w:rsidR="004B3A90" w:rsidRPr="0025129B" w:rsidRDefault="004B3A90" w:rsidP="003A0E21">
            <w:pPr>
              <w:jc w:val="left"/>
              <w:rPr>
                <w:rFonts w:eastAsia="Times New Roman"/>
                <w:color w:val="000000"/>
                <w:lang w:eastAsia="es-CL"/>
              </w:rPr>
            </w:pPr>
          </w:p>
        </w:tc>
      </w:tr>
    </w:tbl>
    <w:p w14:paraId="4AD44C36" w14:textId="77777777" w:rsidR="004B3A90" w:rsidRDefault="004B3A90">
      <w:pPr>
        <w:jc w:val="left"/>
      </w:pPr>
    </w:p>
    <w:p w14:paraId="4D7C9672" w14:textId="77777777" w:rsidR="004B3A90" w:rsidRDefault="004B3A90">
      <w:pPr>
        <w:jc w:val="left"/>
      </w:pPr>
    </w:p>
    <w:p w14:paraId="3FA483A8" w14:textId="77777777" w:rsidR="004B3A90" w:rsidRDefault="004B3A90">
      <w:pPr>
        <w:jc w:val="left"/>
      </w:pPr>
    </w:p>
    <w:p w14:paraId="255BA19E" w14:textId="77777777" w:rsidR="004B3A90" w:rsidRDefault="004B3A90">
      <w:pPr>
        <w:jc w:val="left"/>
      </w:pPr>
    </w:p>
    <w:tbl>
      <w:tblPr>
        <w:tblW w:w="13688" w:type="dxa"/>
        <w:jc w:val="center"/>
        <w:tblCellMar>
          <w:left w:w="70" w:type="dxa"/>
          <w:right w:w="70" w:type="dxa"/>
        </w:tblCellMar>
        <w:tblLook w:val="04A0" w:firstRow="1" w:lastRow="0" w:firstColumn="1" w:lastColumn="0" w:noHBand="0" w:noVBand="1"/>
      </w:tblPr>
      <w:tblGrid>
        <w:gridCol w:w="13688"/>
      </w:tblGrid>
      <w:tr w:rsidR="004B3A90" w:rsidRPr="0025129B" w14:paraId="5B6EFB5B" w14:textId="77777777" w:rsidTr="003A0E2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023318" w14:textId="77777777" w:rsidR="004B3A90" w:rsidRPr="0025129B" w:rsidRDefault="004B3A90" w:rsidP="003A0E2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B3A90" w:rsidRPr="0025129B" w14:paraId="617FFE86" w14:textId="77777777" w:rsidTr="003A0E21">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4BADB184" w14:textId="335D4A06" w:rsidR="004B3A90" w:rsidRPr="0025129B" w:rsidRDefault="004B3A90" w:rsidP="003A0E2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CED973B" wp14:editId="10FAA6CB">
                  <wp:extent cx="7009501" cy="3942715"/>
                  <wp:effectExtent l="0" t="0" r="1270" b="635"/>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iapositiva4.JPG"/>
                          <pic:cNvPicPr/>
                        </pic:nvPicPr>
                        <pic:blipFill>
                          <a:blip r:embed="rId51">
                            <a:extLst>
                              <a:ext uri="{28A0092B-C50C-407E-A947-70E740481C1C}">
                                <a14:useLocalDpi xmlns:a14="http://schemas.microsoft.com/office/drawing/2010/main" val="0"/>
                              </a:ext>
                            </a:extLst>
                          </a:blip>
                          <a:stretch>
                            <a:fillRect/>
                          </a:stretch>
                        </pic:blipFill>
                        <pic:spPr>
                          <a:xfrm>
                            <a:off x="0" y="0"/>
                            <a:ext cx="7016661" cy="3946743"/>
                          </a:xfrm>
                          <a:prstGeom prst="rect">
                            <a:avLst/>
                          </a:prstGeom>
                        </pic:spPr>
                      </pic:pic>
                    </a:graphicData>
                  </a:graphic>
                </wp:inline>
              </w:drawing>
            </w:r>
          </w:p>
        </w:tc>
      </w:tr>
      <w:tr w:rsidR="004B3A90" w:rsidRPr="0025129B" w14:paraId="6CCAC64C" w14:textId="77777777" w:rsidTr="003A0E21">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06545843" w14:textId="4871B772" w:rsidR="004B3A90" w:rsidRPr="00336193" w:rsidRDefault="004B3A90" w:rsidP="004B3A90">
            <w:pPr>
              <w:jc w:val="left"/>
              <w:rPr>
                <w:rFonts w:eastAsia="Times New Roman"/>
                <w:b/>
                <w:color w:val="000000"/>
                <w:sz w:val="18"/>
                <w:szCs w:val="18"/>
                <w:lang w:eastAsia="es-CL"/>
              </w:rPr>
            </w:pPr>
            <w:r>
              <w:rPr>
                <w:b/>
              </w:rPr>
              <w:t>Gráfico</w:t>
            </w:r>
            <w:r w:rsidRPr="00336193">
              <w:rPr>
                <w:b/>
              </w:rPr>
              <w:t xml:space="preserve"> </w:t>
            </w:r>
            <w:r>
              <w:rPr>
                <w:b/>
              </w:rPr>
              <w:t>10</w:t>
            </w:r>
            <w:r w:rsidRPr="00336193">
              <w:rPr>
                <w:b/>
              </w:rPr>
              <w:t>.</w:t>
            </w:r>
          </w:p>
        </w:tc>
      </w:tr>
      <w:tr w:rsidR="004B3A90" w:rsidRPr="0025129B" w14:paraId="510BBD08" w14:textId="77777777" w:rsidTr="003A0E2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4C304406" w14:textId="20F18B67" w:rsidR="00853769" w:rsidRPr="00853769" w:rsidRDefault="004B3A90" w:rsidP="00853769">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sidR="00853769" w:rsidRPr="00853769">
              <w:rPr>
                <w:rFonts w:eastAsia="Times New Roman"/>
                <w:color w:val="000000"/>
                <w:sz w:val="18"/>
                <w:szCs w:val="18"/>
                <w:lang w:eastAsia="es-CL"/>
              </w:rPr>
              <w:t xml:space="preserve">Se muestra el resultado de la estimación de carga másica de </w:t>
            </w:r>
            <w:r w:rsidR="00853769">
              <w:rPr>
                <w:rFonts w:eastAsia="Times New Roman"/>
                <w:color w:val="000000"/>
                <w:sz w:val="18"/>
                <w:szCs w:val="18"/>
                <w:lang w:eastAsia="es-CL"/>
              </w:rPr>
              <w:t xml:space="preserve">Sulfatos </w:t>
            </w:r>
            <w:r w:rsidR="00853769" w:rsidRPr="00853769">
              <w:rPr>
                <w:rFonts w:eastAsia="Times New Roman"/>
                <w:color w:val="000000"/>
                <w:sz w:val="18"/>
                <w:szCs w:val="18"/>
                <w:lang w:eastAsia="es-CL"/>
              </w:rPr>
              <w:t>(Ton/día del efluente final de CELCO, utilizando los datos del control interno cada 04 horas (Línea azul). Los límites diarios y semestrales se muestran en línea naranja y roja respectivamente.</w:t>
            </w:r>
          </w:p>
          <w:p w14:paraId="72AE785D" w14:textId="77777777" w:rsidR="00853769" w:rsidRPr="00853769" w:rsidRDefault="00853769" w:rsidP="00853769">
            <w:pPr>
              <w:rPr>
                <w:rFonts w:eastAsia="Times New Roman"/>
                <w:color w:val="000000"/>
                <w:sz w:val="18"/>
                <w:szCs w:val="18"/>
                <w:lang w:eastAsia="es-CL"/>
              </w:rPr>
            </w:pPr>
            <w:r w:rsidRPr="00853769">
              <w:rPr>
                <w:rFonts w:eastAsia="Times New Roman"/>
                <w:color w:val="000000"/>
                <w:sz w:val="18"/>
                <w:szCs w:val="18"/>
                <w:lang w:eastAsia="es-CL"/>
              </w:rPr>
              <w:t>A contar del segundo semestre del 2014, se reduce el límite en un 52%, según exigencias vigentes de la RCA 70/2008.</w:t>
            </w:r>
          </w:p>
          <w:p w14:paraId="69AA9B11" w14:textId="79FB9C60" w:rsidR="004B3A90" w:rsidRPr="005F21A4" w:rsidRDefault="004B3A90" w:rsidP="003D5236">
            <w:pPr>
              <w:rPr>
                <w:rFonts w:eastAsia="Times New Roman"/>
                <w:color w:val="000000"/>
                <w:sz w:val="18"/>
                <w:szCs w:val="18"/>
                <w:lang w:eastAsia="es-CL"/>
              </w:rPr>
            </w:pPr>
          </w:p>
        </w:tc>
      </w:tr>
      <w:tr w:rsidR="004B3A90" w:rsidRPr="0025129B" w14:paraId="5613E350" w14:textId="77777777" w:rsidTr="003A0E21">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4A5FBE49" w14:textId="77777777" w:rsidR="004B3A90" w:rsidRPr="0025129B" w:rsidRDefault="004B3A90" w:rsidP="003A0E21">
            <w:pPr>
              <w:jc w:val="left"/>
              <w:rPr>
                <w:rFonts w:eastAsia="Times New Roman"/>
                <w:color w:val="000000"/>
                <w:lang w:eastAsia="es-CL"/>
              </w:rPr>
            </w:pPr>
          </w:p>
        </w:tc>
      </w:tr>
    </w:tbl>
    <w:p w14:paraId="2DACDE18" w14:textId="77777777" w:rsidR="005F21A4" w:rsidRDefault="005F21A4">
      <w:pPr>
        <w:jc w:val="left"/>
        <w:rPr>
          <w:rFonts w:cstheme="minorHAnsi"/>
          <w:b/>
          <w:sz w:val="24"/>
          <w:szCs w:val="20"/>
        </w:rPr>
      </w:pPr>
      <w:r>
        <w:br w:type="page"/>
      </w:r>
    </w:p>
    <w:p w14:paraId="00D13E6E" w14:textId="0D4DA201" w:rsidR="00952754" w:rsidRDefault="00952754" w:rsidP="00952754">
      <w:pPr>
        <w:pStyle w:val="Ttulo2"/>
      </w:pPr>
      <w:bookmarkStart w:id="149" w:name="_Toc421874385"/>
      <w:r w:rsidRPr="00952754">
        <w:lastRenderedPageBreak/>
        <w:t>Intervención o Afectación de Cursos de agua.</w:t>
      </w:r>
      <w:bookmarkEnd w:id="149"/>
    </w:p>
    <w:p w14:paraId="5770AE62" w14:textId="77777777" w:rsidR="0091458D" w:rsidRPr="00E106D0" w:rsidRDefault="0091458D"/>
    <w:tbl>
      <w:tblPr>
        <w:tblStyle w:val="Tablaconcuadrcula"/>
        <w:tblW w:w="13788" w:type="dxa"/>
        <w:tblLayout w:type="fixed"/>
        <w:tblLook w:val="04A0" w:firstRow="1" w:lastRow="0" w:firstColumn="1" w:lastColumn="0" w:noHBand="0" w:noVBand="1"/>
      </w:tblPr>
      <w:tblGrid>
        <w:gridCol w:w="3830"/>
        <w:gridCol w:w="9958"/>
      </w:tblGrid>
      <w:tr w:rsidR="00E106D0" w:rsidRPr="0025129B" w14:paraId="10E3BD33" w14:textId="77777777" w:rsidTr="00E106D0">
        <w:trPr>
          <w:trHeight w:val="142"/>
        </w:trPr>
        <w:tc>
          <w:tcPr>
            <w:tcW w:w="1389" w:type="pct"/>
          </w:tcPr>
          <w:p w14:paraId="55541558" w14:textId="66CCA114" w:rsidR="00E106D0" w:rsidRPr="0025129B" w:rsidRDefault="00E106D0" w:rsidP="00A4099A">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A4099A">
              <w:rPr>
                <w:b/>
              </w:rPr>
              <w:t>5</w:t>
            </w:r>
          </w:p>
        </w:tc>
        <w:tc>
          <w:tcPr>
            <w:tcW w:w="3611" w:type="pct"/>
          </w:tcPr>
          <w:p w14:paraId="15C3BAD8" w14:textId="77777777" w:rsidR="00E106D0" w:rsidRPr="0025129B" w:rsidRDefault="00E106D0" w:rsidP="00E106D0">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4</w:t>
            </w:r>
          </w:p>
        </w:tc>
      </w:tr>
      <w:tr w:rsidR="00E106D0" w:rsidRPr="0025129B" w14:paraId="5ED95509" w14:textId="77777777" w:rsidTr="00E106D0">
        <w:trPr>
          <w:trHeight w:val="319"/>
        </w:trPr>
        <w:tc>
          <w:tcPr>
            <w:tcW w:w="5000" w:type="pct"/>
            <w:gridSpan w:val="2"/>
            <w:tcBorders>
              <w:bottom w:val="single" w:sz="4" w:space="0" w:color="auto"/>
            </w:tcBorders>
          </w:tcPr>
          <w:p w14:paraId="0BDE0102" w14:textId="35B8F3EA" w:rsidR="00E106D0" w:rsidRPr="0025129B" w:rsidRDefault="00E106D0" w:rsidP="00C41D70">
            <w:pPr>
              <w:rPr>
                <w:b/>
              </w:rPr>
            </w:pPr>
            <w:r w:rsidRPr="0025129B">
              <w:rPr>
                <w:b/>
              </w:rPr>
              <w:t xml:space="preserve">Tipo de exigencia según lo indicado en RCA: </w:t>
            </w:r>
            <w:r w:rsidR="00C41D70">
              <w:rPr>
                <w:b/>
                <w:bCs/>
                <w:lang w:eastAsia="es-CL"/>
              </w:rPr>
              <w:t>Condiciones establecidas en la RCA</w:t>
            </w:r>
            <w:r w:rsidRPr="006D388D">
              <w:rPr>
                <w:b/>
                <w:bCs/>
                <w:lang w:eastAsia="es-CL"/>
              </w:rPr>
              <w:t xml:space="preserve"> </w:t>
            </w:r>
            <w:r w:rsidR="00C41D70">
              <w:rPr>
                <w:b/>
                <w:bCs/>
                <w:lang w:eastAsia="es-CL"/>
              </w:rPr>
              <w:t>/ Plan de seguimiento ambiental</w:t>
            </w:r>
          </w:p>
        </w:tc>
      </w:tr>
      <w:tr w:rsidR="000F6620" w:rsidRPr="0025129B" w14:paraId="47B614DB" w14:textId="77777777" w:rsidTr="00E106D0">
        <w:trPr>
          <w:trHeight w:val="319"/>
        </w:trPr>
        <w:tc>
          <w:tcPr>
            <w:tcW w:w="5000" w:type="pct"/>
            <w:gridSpan w:val="2"/>
            <w:tcBorders>
              <w:bottom w:val="single" w:sz="4" w:space="0" w:color="auto"/>
            </w:tcBorders>
          </w:tcPr>
          <w:p w14:paraId="371A6603" w14:textId="77777777" w:rsidR="000F6620" w:rsidRPr="00C5465C" w:rsidRDefault="000F6620" w:rsidP="000F6620">
            <w:pPr>
              <w:rPr>
                <w:bCs/>
              </w:rPr>
            </w:pPr>
            <w:r w:rsidRPr="00C5465C">
              <w:rPr>
                <w:bCs/>
              </w:rPr>
              <w:t>Mediante acta de inspección del 0</w:t>
            </w:r>
            <w:r>
              <w:rPr>
                <w:bCs/>
              </w:rPr>
              <w:t>1</w:t>
            </w:r>
            <w:r w:rsidRPr="00C5465C">
              <w:rPr>
                <w:bCs/>
              </w:rPr>
              <w:t xml:space="preserve">/04/2015, se requiere al titular (ver Anexo </w:t>
            </w:r>
            <w:r>
              <w:rPr>
                <w:bCs/>
              </w:rPr>
              <w:t>01</w:t>
            </w:r>
            <w:r w:rsidRPr="00C5465C">
              <w:rPr>
                <w:bCs/>
              </w:rPr>
              <w:t>):</w:t>
            </w:r>
          </w:p>
          <w:p w14:paraId="0AC84F8B" w14:textId="614C533C" w:rsidR="000F6620" w:rsidRPr="00C5465C" w:rsidRDefault="000F6620" w:rsidP="000F6620">
            <w:pPr>
              <w:ind w:left="738" w:hanging="396"/>
              <w:rPr>
                <w:bCs/>
              </w:rPr>
            </w:pPr>
            <w:r w:rsidRPr="00C5465C">
              <w:rPr>
                <w:bCs/>
              </w:rPr>
              <w:t>-</w:t>
            </w:r>
            <w:r w:rsidRPr="00C5465C">
              <w:rPr>
                <w:bCs/>
              </w:rPr>
              <w:tab/>
            </w:r>
            <w:r w:rsidRPr="000F6620">
              <w:rPr>
                <w:bCs/>
              </w:rPr>
              <w:t>Informar sobre implementación de planta de osmosis inversa, aprobada mediante RCA 70/2008.</w:t>
            </w:r>
          </w:p>
          <w:p w14:paraId="4CE2BC4E" w14:textId="77777777" w:rsidR="002C01A0" w:rsidRDefault="000F6620" w:rsidP="000F6620">
            <w:pPr>
              <w:rPr>
                <w:bCs/>
              </w:rPr>
            </w:pPr>
            <w:r w:rsidRPr="00C5465C">
              <w:rPr>
                <w:bCs/>
              </w:rPr>
              <w:t xml:space="preserve">Mediante Carta </w:t>
            </w:r>
            <w:r>
              <w:rPr>
                <w:bCs/>
              </w:rPr>
              <w:t>CELCO GPV N° 29/2015 (Anexo 03), del</w:t>
            </w:r>
            <w:r w:rsidRPr="00C5465C">
              <w:rPr>
                <w:bCs/>
              </w:rPr>
              <w:t xml:space="preserve"> </w:t>
            </w:r>
            <w:r>
              <w:rPr>
                <w:bCs/>
              </w:rPr>
              <w:t>09</w:t>
            </w:r>
            <w:r w:rsidRPr="00C5465C">
              <w:rPr>
                <w:bCs/>
              </w:rPr>
              <w:t xml:space="preserve">/04/2015 el titular </w:t>
            </w:r>
            <w:r w:rsidR="002C01A0">
              <w:rPr>
                <w:bCs/>
              </w:rPr>
              <w:t xml:space="preserve">informa a </w:t>
            </w:r>
            <w:r w:rsidRPr="00C5465C">
              <w:rPr>
                <w:bCs/>
              </w:rPr>
              <w:t>la SMA</w:t>
            </w:r>
            <w:r w:rsidR="002C01A0">
              <w:rPr>
                <w:bCs/>
              </w:rPr>
              <w:t xml:space="preserve"> lo siguiente: </w:t>
            </w:r>
          </w:p>
          <w:p w14:paraId="41A041CA" w14:textId="6719E831" w:rsidR="000F6620" w:rsidRPr="002C01A0" w:rsidRDefault="002C01A0" w:rsidP="002C01A0">
            <w:pPr>
              <w:pStyle w:val="Prrafodelista"/>
              <w:numPr>
                <w:ilvl w:val="0"/>
                <w:numId w:val="13"/>
              </w:numPr>
              <w:rPr>
                <w:bCs/>
                <w:i/>
              </w:rPr>
            </w:pPr>
            <w:r w:rsidRPr="002C01A0">
              <w:rPr>
                <w:bCs/>
                <w:i/>
              </w:rPr>
              <w:t>“</w:t>
            </w:r>
            <w:r>
              <w:rPr>
                <w:bCs/>
                <w:i/>
              </w:rPr>
              <w:t>En relación con lo solicitado, cabe señalar que a esta fecha nos encontramos a la espera de la obtención de los permisos sectoriales (particularmente, de la Dirección General de Aguas) para la construcción de la nueva bocatoma a que se refiere la RCA 70. A este respecto, cabe recordar que la planta de osmosis inversa de aguas de caldera se concibió precisamente para tratar las aguas que se usan para la generación de vapor, que se capten desde la bocatoma propuesta. En tal sentido, una vez que se obtengan los permisos sectoriales para la bocatoma, se activará la implementación de los subproyectos contemplados en la RCA 70 (y sus modificaciones o aclaraciones): bocatoma y planta de osmosis inversa. En consecuencia, por el momento no se justifica, desde el punto de vista técnico ni ambiental, el inicio de la implementación de la planta de osmosis inversa a que se refiere la RCA 70.”</w:t>
            </w:r>
          </w:p>
          <w:p w14:paraId="737E19F1" w14:textId="4FF1C4BE" w:rsidR="000F6620" w:rsidRPr="002C01A0" w:rsidRDefault="000F6620" w:rsidP="002C01A0">
            <w:pPr>
              <w:rPr>
                <w:b/>
              </w:rPr>
            </w:pPr>
          </w:p>
        </w:tc>
      </w:tr>
      <w:tr w:rsidR="00E106D0" w:rsidRPr="0025129B" w14:paraId="2DDB3E0E" w14:textId="77777777" w:rsidTr="00E106D0">
        <w:trPr>
          <w:trHeight w:val="400"/>
        </w:trPr>
        <w:tc>
          <w:tcPr>
            <w:tcW w:w="5000" w:type="pct"/>
            <w:gridSpan w:val="2"/>
            <w:tcBorders>
              <w:bottom w:val="single" w:sz="4" w:space="0" w:color="auto"/>
            </w:tcBorders>
          </w:tcPr>
          <w:p w14:paraId="4F456D8A" w14:textId="0EE2BEE0" w:rsidR="00782F8A" w:rsidRPr="00782F8A" w:rsidRDefault="00782F8A" w:rsidP="00782F8A">
            <w:pPr>
              <w:rPr>
                <w:rFonts w:eastAsia="Times New Roman"/>
                <w:b/>
                <w:bCs/>
                <w:color w:val="000000"/>
                <w:lang w:eastAsia="es-CL"/>
              </w:rPr>
            </w:pPr>
            <w:r w:rsidRPr="00782F8A">
              <w:rPr>
                <w:rFonts w:eastAsia="Times New Roman"/>
                <w:b/>
                <w:bCs/>
                <w:color w:val="000000"/>
                <w:lang w:eastAsia="es-CL"/>
              </w:rPr>
              <w:t xml:space="preserve">Exigencia: </w:t>
            </w:r>
          </w:p>
          <w:p w14:paraId="653CE1CE" w14:textId="2BEE2107" w:rsidR="004B6AFD" w:rsidRDefault="00782F8A" w:rsidP="004B6AFD">
            <w:pPr>
              <w:rPr>
                <w:rFonts w:eastAsia="Times New Roman"/>
                <w:bCs/>
                <w:color w:val="000000"/>
                <w:u w:val="single"/>
                <w:lang w:eastAsia="es-CL"/>
              </w:rPr>
            </w:pPr>
            <w:r>
              <w:rPr>
                <w:rFonts w:eastAsia="Times New Roman"/>
                <w:b/>
                <w:color w:val="000000"/>
                <w:lang w:eastAsia="es-CL"/>
              </w:rPr>
              <w:t xml:space="preserve"> </w:t>
            </w:r>
            <w:r w:rsidR="004B6AFD">
              <w:rPr>
                <w:rFonts w:eastAsia="Times New Roman"/>
                <w:bCs/>
                <w:color w:val="000000"/>
                <w:u w:val="single"/>
                <w:lang w:eastAsia="es-CL"/>
              </w:rPr>
              <w:t xml:space="preserve">Resuelvo I. </w:t>
            </w:r>
            <w:r w:rsidR="004B6AFD" w:rsidRPr="006721EF">
              <w:rPr>
                <w:rFonts w:eastAsia="Times New Roman"/>
                <w:bCs/>
                <w:color w:val="000000"/>
                <w:u w:val="single"/>
                <w:lang w:eastAsia="es-CL"/>
              </w:rPr>
              <w:t>Resolución Exenta N° 377/2005.</w:t>
            </w:r>
          </w:p>
          <w:p w14:paraId="6BAF7AFE" w14:textId="77777777" w:rsidR="004B6AFD" w:rsidRDefault="004B6AFD" w:rsidP="004B6AFD">
            <w:pPr>
              <w:rPr>
                <w:rFonts w:eastAsia="Times New Roman"/>
                <w:bCs/>
                <w:i/>
                <w:color w:val="000000"/>
                <w:lang w:eastAsia="es-CL"/>
              </w:rPr>
            </w:pPr>
            <w:r>
              <w:rPr>
                <w:rFonts w:eastAsia="Times New Roman"/>
                <w:bCs/>
                <w:i/>
                <w:color w:val="000000"/>
                <w:lang w:eastAsia="es-CL"/>
              </w:rPr>
              <w:t>“a) El titular del proyecto “Valdivia”, Celulosa Arauco y Constitución S.A. deberá proponer y poner en operación una alternativa de descarga de sus residuos industriales líquidos, distinta del río Cruces, santuario de la naturaleza Carlos Anwandter, o afluentes de ellos, debiendo someter el proyecto al Sistema de Evaluación de Impacto Ambiental, bajo la forma de un estudio de Impacto Ambiental, […]”</w:t>
            </w:r>
          </w:p>
          <w:p w14:paraId="5DBD6FC0" w14:textId="77777777" w:rsidR="00782F8A" w:rsidRPr="004B6AFD" w:rsidRDefault="00782F8A" w:rsidP="00E106D0">
            <w:pPr>
              <w:rPr>
                <w:rFonts w:eastAsia="Times New Roman"/>
                <w:color w:val="000000"/>
                <w:lang w:eastAsia="es-CL"/>
              </w:rPr>
            </w:pPr>
          </w:p>
          <w:p w14:paraId="24BEC4FF" w14:textId="32176040" w:rsidR="00DE2077" w:rsidRDefault="004B6AFD" w:rsidP="00E106D0">
            <w:pPr>
              <w:rPr>
                <w:rFonts w:eastAsia="Times New Roman"/>
                <w:color w:val="000000"/>
                <w:u w:val="single"/>
                <w:lang w:eastAsia="es-CL"/>
              </w:rPr>
            </w:pPr>
            <w:r w:rsidRPr="004B6AFD">
              <w:rPr>
                <w:rFonts w:eastAsia="Times New Roman"/>
                <w:color w:val="000000"/>
                <w:u w:val="single"/>
                <w:lang w:eastAsia="es-CL"/>
              </w:rPr>
              <w:t xml:space="preserve">Considerando 8 Resolución </w:t>
            </w:r>
            <w:r>
              <w:rPr>
                <w:rFonts w:eastAsia="Times New Roman"/>
                <w:color w:val="000000"/>
                <w:u w:val="single"/>
                <w:lang w:eastAsia="es-CL"/>
              </w:rPr>
              <w:t>E</w:t>
            </w:r>
            <w:r w:rsidRPr="004B6AFD">
              <w:rPr>
                <w:rFonts w:eastAsia="Times New Roman"/>
                <w:color w:val="000000"/>
                <w:u w:val="single"/>
                <w:lang w:eastAsia="es-CL"/>
              </w:rPr>
              <w:t>xenta 45/2007.</w:t>
            </w:r>
          </w:p>
          <w:p w14:paraId="79E4700A" w14:textId="3C6E7D43" w:rsidR="004B6AFD" w:rsidRDefault="004B6AFD" w:rsidP="00E106D0">
            <w:pPr>
              <w:rPr>
                <w:rFonts w:eastAsia="Times New Roman"/>
                <w:i/>
                <w:color w:val="000000"/>
                <w:lang w:eastAsia="es-CL"/>
              </w:rPr>
            </w:pPr>
            <w:r>
              <w:rPr>
                <w:rFonts w:eastAsia="Times New Roman"/>
                <w:i/>
                <w:color w:val="000000"/>
                <w:lang w:eastAsia="es-CL"/>
              </w:rPr>
              <w:t xml:space="preserve">“Que con </w:t>
            </w:r>
            <w:r w:rsidR="00BF012D">
              <w:rPr>
                <w:rFonts w:eastAsia="Times New Roman"/>
                <w:i/>
                <w:color w:val="000000"/>
                <w:lang w:eastAsia="es-CL"/>
              </w:rPr>
              <w:t>l</w:t>
            </w:r>
            <w:r>
              <w:rPr>
                <w:rFonts w:eastAsia="Times New Roman"/>
                <w:i/>
                <w:color w:val="000000"/>
                <w:lang w:eastAsia="es-CL"/>
              </w:rPr>
              <w:t>os antecedentes con los que esta Comisión cuanta al momento, así como los distintos Planes, medidas, informes y la solicitud de inclusión del santuario de la Naturaleza del Río cruces al registro de Montreux, es posible sostener que las condiciones ambientales que determinaron la dictación de la resolución exenta N° 377 de 6 de junio de 2005, no posibilitan la postergación indefinida de la medida impuesta al titular consistente en proponer y poner en operación una alternativa de descarga de sus residuos industriales líquidos, distinta al Río cruces, santuario de la naturaleza o sus afluentes.”</w:t>
            </w:r>
          </w:p>
          <w:p w14:paraId="2E58FDD7" w14:textId="77777777" w:rsidR="004B6AFD" w:rsidRDefault="004B6AFD" w:rsidP="00E106D0">
            <w:pPr>
              <w:rPr>
                <w:rFonts w:eastAsia="Times New Roman"/>
                <w:i/>
                <w:color w:val="000000"/>
                <w:lang w:eastAsia="es-CL"/>
              </w:rPr>
            </w:pPr>
          </w:p>
          <w:p w14:paraId="04D1CAE9" w14:textId="1AD92FF2" w:rsidR="004B6AFD" w:rsidRPr="004B6AFD" w:rsidRDefault="004B6AFD" w:rsidP="004B6AFD">
            <w:pPr>
              <w:rPr>
                <w:rFonts w:eastAsia="Times New Roman"/>
                <w:color w:val="000000"/>
                <w:u w:val="single"/>
                <w:lang w:eastAsia="es-CL"/>
              </w:rPr>
            </w:pPr>
            <w:r w:rsidRPr="004B6AFD">
              <w:rPr>
                <w:rFonts w:eastAsia="Times New Roman"/>
                <w:color w:val="000000"/>
                <w:u w:val="single"/>
                <w:lang w:eastAsia="es-CL"/>
              </w:rPr>
              <w:t xml:space="preserve">Considerando </w:t>
            </w:r>
            <w:r>
              <w:rPr>
                <w:rFonts w:eastAsia="Times New Roman"/>
                <w:color w:val="000000"/>
                <w:u w:val="single"/>
                <w:lang w:eastAsia="es-CL"/>
              </w:rPr>
              <w:t>9</w:t>
            </w:r>
            <w:r w:rsidRPr="004B6AFD">
              <w:rPr>
                <w:rFonts w:eastAsia="Times New Roman"/>
                <w:color w:val="000000"/>
                <w:u w:val="single"/>
                <w:lang w:eastAsia="es-CL"/>
              </w:rPr>
              <w:t xml:space="preserve"> Resolución Exenta 45/2007.</w:t>
            </w:r>
          </w:p>
          <w:p w14:paraId="7F61FBFF" w14:textId="259CE04B" w:rsidR="004B6AFD" w:rsidRPr="004B6AFD" w:rsidRDefault="004B6AFD" w:rsidP="004B6AFD">
            <w:pPr>
              <w:rPr>
                <w:rFonts w:eastAsia="Times New Roman"/>
                <w:i/>
                <w:color w:val="000000"/>
                <w:lang w:eastAsia="es-CL"/>
              </w:rPr>
            </w:pPr>
            <w:r>
              <w:rPr>
                <w:rFonts w:eastAsia="Times New Roman"/>
                <w:i/>
                <w:color w:val="000000"/>
                <w:lang w:eastAsia="es-CL"/>
              </w:rPr>
              <w:t xml:space="preserve">“Teniendo presente lo señalado por el titular en la letra H) de su presentación, y considerando que la ampliación de plazo implicará que </w:t>
            </w:r>
            <w:r w:rsidR="00425B5A">
              <w:rPr>
                <w:rFonts w:eastAsia="Times New Roman"/>
                <w:i/>
                <w:color w:val="000000"/>
                <w:lang w:eastAsia="es-CL"/>
              </w:rPr>
              <w:t>P</w:t>
            </w:r>
            <w:r>
              <w:rPr>
                <w:rFonts w:eastAsia="Times New Roman"/>
                <w:i/>
                <w:color w:val="000000"/>
                <w:lang w:eastAsia="es-CL"/>
              </w:rPr>
              <w:t xml:space="preserve">lanta Valdivia continué vertiendo sus Riles al Río Cruces en dicho período, resulta de interés para la autoridad ambiental, el Titular y la comunidad toda, el que se introduzcan al proceso productivo las mejores tecnologías ambientales que se encuentren disponibles, así como mejoras significativas a la calidad ambiental del efluente de Planta Valdivia de </w:t>
            </w:r>
            <w:r w:rsidR="006A4C8B">
              <w:rPr>
                <w:rFonts w:eastAsia="Times New Roman"/>
                <w:i/>
                <w:color w:val="000000"/>
                <w:lang w:eastAsia="es-CL"/>
              </w:rPr>
              <w:t>C</w:t>
            </w:r>
            <w:r>
              <w:rPr>
                <w:rFonts w:eastAsia="Times New Roman"/>
                <w:i/>
                <w:color w:val="000000"/>
                <w:lang w:eastAsia="es-CL"/>
              </w:rPr>
              <w:t>elulosa Arauco y Constitución S.A.</w:t>
            </w:r>
            <w:r w:rsidRPr="004B6AFD">
              <w:rPr>
                <w:rFonts w:eastAsia="Times New Roman"/>
                <w:i/>
                <w:color w:val="000000"/>
                <w:lang w:eastAsia="es-CL"/>
              </w:rPr>
              <w:t>”</w:t>
            </w:r>
          </w:p>
          <w:p w14:paraId="4BAB3A06" w14:textId="77777777" w:rsidR="004B6AFD" w:rsidRPr="004B6AFD" w:rsidRDefault="004B6AFD" w:rsidP="00E106D0">
            <w:pPr>
              <w:rPr>
                <w:rFonts w:eastAsia="Times New Roman"/>
                <w:color w:val="000000"/>
                <w:lang w:eastAsia="es-CL"/>
              </w:rPr>
            </w:pPr>
          </w:p>
          <w:p w14:paraId="07BA941E" w14:textId="77777777" w:rsidR="00A56066" w:rsidRPr="004B6AFD" w:rsidRDefault="00A56066" w:rsidP="00A56066">
            <w:pPr>
              <w:rPr>
                <w:rFonts w:eastAsia="Times New Roman"/>
                <w:color w:val="000000"/>
                <w:u w:val="single"/>
                <w:lang w:eastAsia="es-CL"/>
              </w:rPr>
            </w:pPr>
            <w:r w:rsidRPr="004B6AFD">
              <w:rPr>
                <w:rFonts w:eastAsia="Times New Roman"/>
                <w:color w:val="000000"/>
                <w:u w:val="single"/>
                <w:lang w:eastAsia="es-CL"/>
              </w:rPr>
              <w:t>Considerando 3.6 RCA 70/2008</w:t>
            </w:r>
          </w:p>
          <w:p w14:paraId="1BD0F57A" w14:textId="77777777" w:rsidR="00A56066" w:rsidRPr="00A56066" w:rsidRDefault="00A56066" w:rsidP="00A56066">
            <w:pPr>
              <w:rPr>
                <w:rFonts w:eastAsia="Times New Roman"/>
                <w:i/>
                <w:color w:val="000000"/>
                <w:lang w:val="es-ES" w:eastAsia="es-CL"/>
              </w:rPr>
            </w:pPr>
            <w:r w:rsidRPr="00A56066">
              <w:rPr>
                <w:rFonts w:eastAsia="Times New Roman"/>
                <w:i/>
                <w:color w:val="000000"/>
                <w:lang w:val="es-ES" w:eastAsia="es-CL"/>
              </w:rPr>
              <w:t>“El proyecto contempla la instalación de una planta de osmosis inversa para las aguas a calderas, la cual estará instalada previa a la planta desmineralizadora, con el objetivo de eliminar los iones presentes en el agua, y reducir el caudal de regenerantes y aguas de lavado de las resinas generadas en el proceso de intercambio iónico, las cuales seguirán siendo enviadas al tratamiento de efluentes.”</w:t>
            </w:r>
          </w:p>
          <w:p w14:paraId="361AF56C" w14:textId="77777777" w:rsidR="00A56066" w:rsidRPr="00A56066" w:rsidRDefault="00A56066" w:rsidP="00E106D0">
            <w:pPr>
              <w:rPr>
                <w:rFonts w:eastAsia="Times New Roman"/>
                <w:color w:val="000000"/>
                <w:u w:val="single"/>
                <w:lang w:val="es-ES" w:eastAsia="es-CL"/>
              </w:rPr>
            </w:pPr>
          </w:p>
          <w:p w14:paraId="52A013A8" w14:textId="56F58922" w:rsidR="00E106D0" w:rsidRPr="00782F8A" w:rsidRDefault="00782F8A" w:rsidP="00E106D0">
            <w:pPr>
              <w:rPr>
                <w:rFonts w:eastAsia="Times New Roman"/>
                <w:color w:val="000000"/>
                <w:u w:val="single"/>
                <w:lang w:eastAsia="es-CL"/>
              </w:rPr>
            </w:pPr>
            <w:r w:rsidRPr="00782F8A">
              <w:rPr>
                <w:rFonts w:eastAsia="Times New Roman"/>
                <w:color w:val="000000"/>
                <w:u w:val="single"/>
                <w:lang w:eastAsia="es-CL"/>
              </w:rPr>
              <w:lastRenderedPageBreak/>
              <w:t>Considerando 11. RCA 70/2008</w:t>
            </w:r>
            <w:r w:rsidR="00732940">
              <w:rPr>
                <w:rFonts w:eastAsia="Times New Roman"/>
                <w:color w:val="000000"/>
                <w:u w:val="single"/>
                <w:lang w:eastAsia="es-CL"/>
              </w:rPr>
              <w:t xml:space="preserve"> (Modificado por Resolución Exenta N° 4555/2009, del 05/’8/2009.Dirección Ejecutiva Comisión Nacional del medio Ambiente).</w:t>
            </w:r>
            <w:r w:rsidR="00E106D0" w:rsidRPr="00782F8A">
              <w:rPr>
                <w:rFonts w:eastAsia="Times New Roman"/>
                <w:color w:val="000000"/>
                <w:u w:val="single"/>
                <w:lang w:eastAsia="es-CL"/>
              </w:rPr>
              <w:t xml:space="preserve"> </w:t>
            </w:r>
          </w:p>
          <w:p w14:paraId="621F089E" w14:textId="77777777" w:rsidR="00E106D0" w:rsidRDefault="00E106D0" w:rsidP="00E106D0">
            <w:pPr>
              <w:rPr>
                <w:rFonts w:eastAsia="Times New Roman"/>
                <w:b/>
                <w:bCs/>
                <w:color w:val="000000"/>
                <w:lang w:eastAsia="es-CL"/>
              </w:rPr>
            </w:pPr>
          </w:p>
          <w:p w14:paraId="25AAD494" w14:textId="77777777" w:rsidR="00E106D0" w:rsidRDefault="00E106D0" w:rsidP="00782F8A">
            <w:pPr>
              <w:rPr>
                <w:rFonts w:eastAsia="Times New Roman"/>
                <w:bCs/>
                <w:i/>
                <w:color w:val="000000"/>
                <w:lang w:eastAsia="es-CL"/>
              </w:rPr>
            </w:pPr>
            <w:r w:rsidRPr="00806466">
              <w:rPr>
                <w:rFonts w:eastAsia="Times New Roman"/>
                <w:bCs/>
                <w:i/>
                <w:color w:val="000000"/>
                <w:lang w:eastAsia="es-CL"/>
              </w:rPr>
              <w:t>“</w:t>
            </w:r>
            <w:r w:rsidR="00782F8A" w:rsidRPr="00782F8A">
              <w:rPr>
                <w:rFonts w:eastAsia="Times New Roman"/>
                <w:bCs/>
                <w:i/>
                <w:color w:val="000000"/>
                <w:lang w:eastAsia="es-CL"/>
              </w:rPr>
              <w:t>Que, en la ejecución del proyecto el titular deberá cumplir con las siguientes condiciones o</w:t>
            </w:r>
            <w:r w:rsidR="00782F8A">
              <w:rPr>
                <w:rFonts w:eastAsia="Times New Roman"/>
                <w:bCs/>
                <w:i/>
                <w:color w:val="000000"/>
                <w:lang w:eastAsia="es-CL"/>
              </w:rPr>
              <w:t xml:space="preserve"> </w:t>
            </w:r>
            <w:r w:rsidR="00782F8A" w:rsidRPr="00782F8A">
              <w:rPr>
                <w:rFonts w:eastAsia="Times New Roman"/>
                <w:bCs/>
                <w:i/>
                <w:color w:val="000000"/>
                <w:lang w:eastAsia="es-CL"/>
              </w:rPr>
              <w:t>exigencias realizadas por esta Comisión y por los órganos del Estado con competencia</w:t>
            </w:r>
            <w:r w:rsidR="00782F8A">
              <w:rPr>
                <w:rFonts w:eastAsia="Times New Roman"/>
                <w:bCs/>
                <w:i/>
                <w:color w:val="000000"/>
                <w:lang w:eastAsia="es-CL"/>
              </w:rPr>
              <w:t xml:space="preserve"> </w:t>
            </w:r>
            <w:r w:rsidR="00782F8A" w:rsidRPr="00782F8A">
              <w:rPr>
                <w:rFonts w:eastAsia="Times New Roman"/>
                <w:bCs/>
                <w:i/>
                <w:color w:val="000000"/>
                <w:lang w:eastAsia="es-CL"/>
              </w:rPr>
              <w:t>ambiental que participaron en la evaluación del proyecto, con el fin de dar cumplimiento a</w:t>
            </w:r>
            <w:r w:rsidR="00782F8A">
              <w:rPr>
                <w:rFonts w:eastAsia="Times New Roman"/>
                <w:bCs/>
                <w:i/>
                <w:color w:val="000000"/>
                <w:lang w:eastAsia="es-CL"/>
              </w:rPr>
              <w:t xml:space="preserve">l </w:t>
            </w:r>
            <w:r w:rsidR="00782F8A" w:rsidRPr="00782F8A">
              <w:rPr>
                <w:rFonts w:eastAsia="Times New Roman"/>
                <w:bCs/>
                <w:i/>
                <w:color w:val="000000"/>
                <w:lang w:eastAsia="es-CL"/>
              </w:rPr>
              <w:t>objetivo planteado por la autoridad ambiental en la Resolución Nº45/07 de la Comisión</w:t>
            </w:r>
            <w:r w:rsidR="00782F8A">
              <w:rPr>
                <w:rFonts w:eastAsia="Times New Roman"/>
                <w:bCs/>
                <w:i/>
                <w:color w:val="000000"/>
                <w:lang w:eastAsia="es-CL"/>
              </w:rPr>
              <w:t xml:space="preserve"> </w:t>
            </w:r>
            <w:r w:rsidR="00782F8A" w:rsidRPr="00782F8A">
              <w:rPr>
                <w:rFonts w:eastAsia="Times New Roman"/>
                <w:bCs/>
                <w:i/>
                <w:color w:val="000000"/>
                <w:lang w:eastAsia="es-CL"/>
              </w:rPr>
              <w:t>Regional del Medio Ambiente Región de los Lagos, en cuanto a realizar un mejoramiento</w:t>
            </w:r>
            <w:r w:rsidR="00782F8A">
              <w:rPr>
                <w:rFonts w:eastAsia="Times New Roman"/>
                <w:bCs/>
                <w:i/>
                <w:color w:val="000000"/>
                <w:lang w:eastAsia="es-CL"/>
              </w:rPr>
              <w:t xml:space="preserve"> </w:t>
            </w:r>
            <w:r w:rsidR="00782F8A" w:rsidRPr="00782F8A">
              <w:rPr>
                <w:rFonts w:eastAsia="Times New Roman"/>
                <w:bCs/>
                <w:i/>
                <w:color w:val="000000"/>
                <w:lang w:eastAsia="es-CL"/>
              </w:rPr>
              <w:t>tecnológico sustantivo a la calidad de sus riles considerando las características del cuerpo</w:t>
            </w:r>
            <w:r w:rsidR="00782F8A">
              <w:rPr>
                <w:rFonts w:eastAsia="Times New Roman"/>
                <w:bCs/>
                <w:i/>
                <w:color w:val="000000"/>
                <w:lang w:eastAsia="es-CL"/>
              </w:rPr>
              <w:t xml:space="preserve"> </w:t>
            </w:r>
            <w:r w:rsidR="00782F8A" w:rsidRPr="00782F8A">
              <w:rPr>
                <w:rFonts w:eastAsia="Times New Roman"/>
                <w:bCs/>
                <w:i/>
                <w:color w:val="000000"/>
                <w:lang w:eastAsia="es-CL"/>
              </w:rPr>
              <w:t>receptor y por el propio titular durante el proceso de evaluación, el proyecto debe mantener</w:t>
            </w:r>
            <w:r w:rsidR="00782F8A">
              <w:rPr>
                <w:rFonts w:eastAsia="Times New Roman"/>
                <w:bCs/>
                <w:i/>
                <w:color w:val="000000"/>
                <w:lang w:eastAsia="es-CL"/>
              </w:rPr>
              <w:t xml:space="preserve"> </w:t>
            </w:r>
            <w:r w:rsidR="00782F8A" w:rsidRPr="00782F8A">
              <w:rPr>
                <w:rFonts w:eastAsia="Times New Roman"/>
                <w:bCs/>
                <w:i/>
                <w:color w:val="000000"/>
                <w:lang w:eastAsia="es-CL"/>
              </w:rPr>
              <w:t>estas mejoras durante toda la etapa de operación, para lo cual se considera que deberá cumplir</w:t>
            </w:r>
            <w:r w:rsidR="00782F8A">
              <w:rPr>
                <w:rFonts w:eastAsia="Times New Roman"/>
                <w:bCs/>
                <w:i/>
                <w:color w:val="000000"/>
                <w:lang w:eastAsia="es-CL"/>
              </w:rPr>
              <w:t xml:space="preserve"> </w:t>
            </w:r>
            <w:r w:rsidR="00782F8A" w:rsidRPr="00782F8A">
              <w:rPr>
                <w:rFonts w:eastAsia="Times New Roman"/>
                <w:bCs/>
                <w:i/>
                <w:color w:val="000000"/>
                <w:lang w:eastAsia="es-CL"/>
              </w:rPr>
              <w:t>con las siguientes exigencias:</w:t>
            </w:r>
          </w:p>
          <w:p w14:paraId="25A9F128" w14:textId="77777777" w:rsidR="00782F8A" w:rsidRDefault="00782F8A" w:rsidP="00782F8A">
            <w:pPr>
              <w:rPr>
                <w:rFonts w:eastAsia="Times New Roman"/>
                <w:bCs/>
                <w:i/>
                <w:color w:val="000000"/>
                <w:lang w:eastAsia="es-CL"/>
              </w:rPr>
            </w:pPr>
          </w:p>
          <w:p w14:paraId="6FEA2BFC" w14:textId="77777777" w:rsidR="00782F8A" w:rsidRDefault="00782F8A" w:rsidP="00782F8A">
            <w:pPr>
              <w:rPr>
                <w:rFonts w:eastAsia="Times New Roman"/>
                <w:bCs/>
                <w:i/>
                <w:color w:val="000000"/>
                <w:lang w:eastAsia="es-CL"/>
              </w:rPr>
            </w:pPr>
            <w:r>
              <w:rPr>
                <w:rFonts w:eastAsia="Times New Roman"/>
                <w:bCs/>
                <w:i/>
                <w:color w:val="000000"/>
                <w:lang w:eastAsia="es-CL"/>
              </w:rPr>
              <w:t>[…]</w:t>
            </w:r>
          </w:p>
          <w:p w14:paraId="56C623EF" w14:textId="77777777" w:rsidR="00782F8A" w:rsidRDefault="00782F8A" w:rsidP="00782F8A">
            <w:pPr>
              <w:rPr>
                <w:rFonts w:eastAsia="Times New Roman"/>
                <w:bCs/>
                <w:i/>
                <w:color w:val="000000"/>
                <w:lang w:eastAsia="es-CL"/>
              </w:rPr>
            </w:pPr>
          </w:p>
          <w:p w14:paraId="7EF5917C" w14:textId="202E3527" w:rsidR="00782F8A" w:rsidRPr="00425B5A" w:rsidRDefault="00732940" w:rsidP="00732940">
            <w:pPr>
              <w:rPr>
                <w:rFonts w:eastAsia="Times New Roman"/>
                <w:bCs/>
                <w:i/>
                <w:color w:val="000000"/>
                <w:lang w:eastAsia="es-CL"/>
              </w:rPr>
            </w:pPr>
            <w:r>
              <w:rPr>
                <w:rFonts w:eastAsia="Times New Roman"/>
                <w:bCs/>
                <w:i/>
                <w:color w:val="000000"/>
                <w:lang w:eastAsia="es-CL"/>
              </w:rPr>
              <w:t xml:space="preserve">e) </w:t>
            </w:r>
            <w:r w:rsidR="00782F8A" w:rsidRPr="00782F8A">
              <w:rPr>
                <w:rFonts w:eastAsia="Times New Roman"/>
                <w:bCs/>
                <w:i/>
                <w:color w:val="000000"/>
                <w:lang w:eastAsia="es-CL"/>
              </w:rPr>
              <w:t>Como parte del plan de seguimiento de las variables ambientales, el titular deberá</w:t>
            </w:r>
            <w:r w:rsidR="00782F8A">
              <w:rPr>
                <w:rFonts w:eastAsia="Times New Roman"/>
                <w:bCs/>
                <w:i/>
                <w:color w:val="000000"/>
                <w:lang w:eastAsia="es-CL"/>
              </w:rPr>
              <w:t xml:space="preserve"> </w:t>
            </w:r>
            <w:r w:rsidR="00782F8A" w:rsidRPr="00782F8A">
              <w:rPr>
                <w:rFonts w:eastAsia="Times New Roman"/>
                <w:bCs/>
                <w:i/>
                <w:color w:val="000000"/>
                <w:lang w:eastAsia="es-CL"/>
              </w:rPr>
              <w:t>entregar, cada seis meses un análisis crítico de la efectividad del proyecto de filtración por</w:t>
            </w:r>
            <w:r w:rsidR="00782F8A">
              <w:rPr>
                <w:rFonts w:eastAsia="Times New Roman"/>
                <w:bCs/>
                <w:i/>
                <w:color w:val="000000"/>
                <w:lang w:eastAsia="es-CL"/>
              </w:rPr>
              <w:t xml:space="preserve"> </w:t>
            </w:r>
            <w:r w:rsidR="00782F8A" w:rsidRPr="00782F8A">
              <w:rPr>
                <w:rFonts w:eastAsia="Times New Roman"/>
                <w:bCs/>
                <w:i/>
                <w:color w:val="000000"/>
                <w:lang w:eastAsia="es-CL"/>
              </w:rPr>
              <w:t>membranas en cuanto al impacto positivo sobre la calidad de las aguas del río Cruces,</w:t>
            </w:r>
            <w:r w:rsidR="00782F8A">
              <w:rPr>
                <w:rFonts w:eastAsia="Times New Roman"/>
                <w:bCs/>
                <w:i/>
                <w:color w:val="000000"/>
                <w:lang w:eastAsia="es-CL"/>
              </w:rPr>
              <w:t xml:space="preserve"> </w:t>
            </w:r>
            <w:r w:rsidR="00782F8A" w:rsidRPr="00782F8A">
              <w:rPr>
                <w:rFonts w:eastAsia="Times New Roman"/>
                <w:bCs/>
                <w:i/>
                <w:color w:val="000000"/>
                <w:lang w:eastAsia="es-CL"/>
              </w:rPr>
              <w:t>comparando la situación antes y después del proyecto en las estaciones E1 a E3,</w:t>
            </w:r>
            <w:r w:rsidR="00782F8A">
              <w:rPr>
                <w:rFonts w:eastAsia="Times New Roman"/>
                <w:bCs/>
                <w:i/>
                <w:color w:val="000000"/>
                <w:lang w:eastAsia="es-CL"/>
              </w:rPr>
              <w:t xml:space="preserve"> </w:t>
            </w:r>
            <w:r w:rsidR="00782F8A" w:rsidRPr="00782F8A">
              <w:rPr>
                <w:rFonts w:eastAsia="Times New Roman"/>
                <w:bCs/>
                <w:i/>
                <w:color w:val="000000"/>
                <w:lang w:eastAsia="es-CL"/>
              </w:rPr>
              <w:t>incluyendo en esta última parámetros limnológicos.</w:t>
            </w:r>
            <w:r>
              <w:rPr>
                <w:rFonts w:eastAsia="Times New Roman"/>
                <w:bCs/>
                <w:i/>
                <w:color w:val="000000"/>
                <w:lang w:eastAsia="es-CL"/>
              </w:rPr>
              <w:t xml:space="preserve"> Este análisis tiene como objetivo la evaluación del efecto de la ejecución de proyecto en el cuerpo receptor considerando lo modelado por el Titular en la Adenda N° 1, durante la evaluación ambiental.”</w:t>
            </w:r>
          </w:p>
        </w:tc>
      </w:tr>
      <w:tr w:rsidR="00E106D0" w:rsidRPr="00576E74" w14:paraId="09A5D280" w14:textId="77777777" w:rsidTr="00E106D0">
        <w:trPr>
          <w:trHeight w:val="627"/>
        </w:trPr>
        <w:tc>
          <w:tcPr>
            <w:tcW w:w="5000" w:type="pct"/>
            <w:gridSpan w:val="2"/>
          </w:tcPr>
          <w:p w14:paraId="77F031B8" w14:textId="6D92D363" w:rsidR="0013663F" w:rsidRDefault="0013663F" w:rsidP="0013663F">
            <w:pPr>
              <w:jc w:val="left"/>
              <w:rPr>
                <w:rFonts w:eastAsia="Times New Roman"/>
                <w:color w:val="000000"/>
                <w:lang w:eastAsia="es-CL"/>
              </w:rPr>
            </w:pPr>
            <w:r>
              <w:rPr>
                <w:rFonts w:eastAsia="Times New Roman"/>
                <w:b/>
                <w:bCs/>
                <w:color w:val="000000"/>
                <w:lang w:eastAsia="es-CL"/>
              </w:rPr>
              <w:lastRenderedPageBreak/>
              <w:t>Examen de Información</w:t>
            </w:r>
            <w:r w:rsidRPr="0025129B">
              <w:rPr>
                <w:rFonts w:eastAsia="Times New Roman"/>
                <w:color w:val="000000"/>
                <w:lang w:eastAsia="es-CL"/>
              </w:rPr>
              <w:t xml:space="preserve">: </w:t>
            </w:r>
          </w:p>
          <w:p w14:paraId="578C6563" w14:textId="31D7F4C6" w:rsidR="00E106D0" w:rsidRDefault="00E106D0" w:rsidP="00E106D0">
            <w:pPr>
              <w:rPr>
                <w:bCs/>
                <w:color w:val="000000" w:themeColor="text1"/>
                <w:u w:val="single"/>
              </w:rPr>
            </w:pPr>
          </w:p>
          <w:p w14:paraId="74E43743" w14:textId="77777777" w:rsidR="002A3C4D" w:rsidRDefault="002A3C4D" w:rsidP="002A3C4D">
            <w:pPr>
              <w:pStyle w:val="Prrafodelista"/>
              <w:numPr>
                <w:ilvl w:val="0"/>
                <w:numId w:val="9"/>
              </w:numPr>
              <w:ind w:left="313" w:hanging="313"/>
            </w:pPr>
            <w:r>
              <w:t>En base a la información reportada por CELCO, es posible concluir que la planta de osmosis será implementada con posterioridad a la obtención de los permisos sectoriales para la construcción de la bocatoma, cuyo estado de tramitación se desconoce.</w:t>
            </w:r>
          </w:p>
          <w:p w14:paraId="70C58DF3" w14:textId="77777777" w:rsidR="001037EE" w:rsidRDefault="002A3C4D" w:rsidP="002A3C4D">
            <w:pPr>
              <w:pStyle w:val="Prrafodelista"/>
              <w:numPr>
                <w:ilvl w:val="0"/>
                <w:numId w:val="9"/>
              </w:numPr>
              <w:ind w:left="313" w:hanging="313"/>
            </w:pPr>
            <w:r>
              <w:t xml:space="preserve">A su vez, consultada la RCA 70/2008, no resulta evidente que el proyecto de implementación de la planta de osmosis inversa, tenga como requisito de implementación previo la tramitación sectorial de la </w:t>
            </w:r>
            <w:r w:rsidR="005176CC">
              <w:t>bocatoma</w:t>
            </w:r>
            <w:r>
              <w:t xml:space="preserve"> o la obtención de</w:t>
            </w:r>
            <w:r w:rsidR="005176CC">
              <w:t xml:space="preserve"> </w:t>
            </w:r>
            <w:r>
              <w:t>los permisos sectoriales respectivos.</w:t>
            </w:r>
            <w:r w:rsidR="007641E9">
              <w:t xml:space="preserve"> </w:t>
            </w:r>
          </w:p>
          <w:p w14:paraId="2B2B12CB" w14:textId="63F50941" w:rsidR="002A3C4D" w:rsidRDefault="007641E9" w:rsidP="002A3C4D">
            <w:pPr>
              <w:pStyle w:val="Prrafodelista"/>
              <w:numPr>
                <w:ilvl w:val="0"/>
                <w:numId w:val="9"/>
              </w:numPr>
              <w:ind w:left="313" w:hanging="313"/>
            </w:pPr>
            <w:r>
              <w:t xml:space="preserve">Para mayores antecedentes, ver Carta SEA Los Ríos N° 224, del </w:t>
            </w:r>
            <w:r w:rsidR="001037EE">
              <w:t>06/08/2013 (Anexo 06), mediante la cual se informa a CELCO, que tanto en la RCA 70/200</w:t>
            </w:r>
            <w:r w:rsidR="00AE18F2">
              <w:t>8 como en el I</w:t>
            </w:r>
            <w:r w:rsidR="001037EE">
              <w:t>nforme Consolidado de Evaluación (ICE) se ofrece un tratamiento específico y por separado a cada una de las obras aprobadas (Sistema de filtración por membranas; nueva bocatoma; y planta de osmosis inversa).</w:t>
            </w:r>
          </w:p>
          <w:p w14:paraId="221FAF52" w14:textId="3EB5F83B" w:rsidR="002A3C4D" w:rsidRDefault="002A3C4D" w:rsidP="00057AC0">
            <w:pPr>
              <w:pStyle w:val="Prrafodelista"/>
              <w:numPr>
                <w:ilvl w:val="0"/>
                <w:numId w:val="9"/>
              </w:numPr>
              <w:ind w:left="313" w:hanging="313"/>
            </w:pPr>
            <w:r>
              <w:t xml:space="preserve">A mayor abundamiento, en el considerando 3.5 de la RCA 70/2008, se detalla el cronograma de ejecución del proyecto aprobado, señalando como fecha de inicio, para la </w:t>
            </w:r>
            <w:r w:rsidRPr="002A3C4D">
              <w:t>Construcción y habilitación de la</w:t>
            </w:r>
            <w:r>
              <w:t xml:space="preserve"> </w:t>
            </w:r>
            <w:r w:rsidRPr="002A3C4D">
              <w:t>nueva bocatoma</w:t>
            </w:r>
            <w:r>
              <w:t>, un plazo de 5 meses a partir de la aprobación del EIA.</w:t>
            </w:r>
          </w:p>
          <w:p w14:paraId="4F34A3BB" w14:textId="4B3B1709" w:rsidR="002A3C4D" w:rsidRDefault="002A3C4D" w:rsidP="00057AC0">
            <w:pPr>
              <w:pStyle w:val="Prrafodelista"/>
              <w:numPr>
                <w:ilvl w:val="0"/>
                <w:numId w:val="9"/>
              </w:numPr>
              <w:ind w:left="313" w:hanging="313"/>
            </w:pPr>
            <w:r>
              <w:t xml:space="preserve">Por su parte, el mismo considerando 3.5 de la RCA 70/2008, indica que el inicio de </w:t>
            </w:r>
            <w:r w:rsidR="005176CC" w:rsidRPr="005176CC">
              <w:t>Construcción e instalación del</w:t>
            </w:r>
            <w:r w:rsidR="005176CC">
              <w:t xml:space="preserve"> </w:t>
            </w:r>
            <w:r w:rsidR="005176CC" w:rsidRPr="005176CC">
              <w:t>sistema complementario para el</w:t>
            </w:r>
            <w:r w:rsidR="005176CC">
              <w:t xml:space="preserve"> </w:t>
            </w:r>
            <w:r w:rsidR="005176CC" w:rsidRPr="005176CC">
              <w:t>tratamiento de las aguas que se</w:t>
            </w:r>
            <w:r w:rsidR="005176CC">
              <w:t xml:space="preserve"> </w:t>
            </w:r>
            <w:r w:rsidR="005176CC" w:rsidRPr="005176CC">
              <w:t>utilizan en la caldera</w:t>
            </w:r>
            <w:r w:rsidR="005176CC">
              <w:t xml:space="preserve">, será efectivo en un plazo de </w:t>
            </w:r>
            <w:r w:rsidR="005176CC" w:rsidRPr="005176CC">
              <w:t>5 meses a partir de la</w:t>
            </w:r>
            <w:r w:rsidR="005176CC">
              <w:t xml:space="preserve"> </w:t>
            </w:r>
            <w:r w:rsidR="005176CC" w:rsidRPr="005176CC">
              <w:t>aprobación del EIA y de los</w:t>
            </w:r>
            <w:r w:rsidR="005176CC">
              <w:t xml:space="preserve"> </w:t>
            </w:r>
            <w:r w:rsidR="005176CC" w:rsidRPr="005176CC">
              <w:t>permisos sectoriales que</w:t>
            </w:r>
            <w:r w:rsidR="005176CC">
              <w:t xml:space="preserve"> </w:t>
            </w:r>
            <w:r w:rsidR="005176CC" w:rsidRPr="005176CC">
              <w:t>correspondan</w:t>
            </w:r>
            <w:r w:rsidR="005176CC">
              <w:t>.</w:t>
            </w:r>
          </w:p>
          <w:p w14:paraId="34EF7ED3" w14:textId="34551A19" w:rsidR="005176CC" w:rsidRDefault="005176CC" w:rsidP="00057AC0">
            <w:pPr>
              <w:pStyle w:val="Prrafodelista"/>
              <w:numPr>
                <w:ilvl w:val="0"/>
                <w:numId w:val="9"/>
              </w:numPr>
              <w:ind w:left="313" w:hanging="313"/>
            </w:pPr>
            <w:r>
              <w:t xml:space="preserve">En este mismo orden de ideas, el plazo de término para la construcción de la bocatoma se define como el mes 12; mientras que la fecha de término del proyecto de construcción de la planta de osmosis inversa se define en </w:t>
            </w:r>
            <w:r w:rsidR="00927517">
              <w:t>el mes 10</w:t>
            </w:r>
            <w:r>
              <w:t>.</w:t>
            </w:r>
            <w:r w:rsidR="0091503C">
              <w:t xml:space="preserve"> Ambos plazos contados desde la aprobación del EIA,</w:t>
            </w:r>
            <w:r w:rsidR="00927517">
              <w:t xml:space="preserve"> y que corresponde a </w:t>
            </w:r>
            <w:r w:rsidR="0091503C">
              <w:t>junio de 2008.</w:t>
            </w:r>
          </w:p>
          <w:p w14:paraId="3A4FA547" w14:textId="16A3D556" w:rsidR="005176CC" w:rsidRDefault="005176CC" w:rsidP="00057AC0">
            <w:pPr>
              <w:pStyle w:val="Prrafodelista"/>
              <w:numPr>
                <w:ilvl w:val="0"/>
                <w:numId w:val="9"/>
              </w:numPr>
              <w:ind w:left="313" w:hanging="313"/>
            </w:pPr>
            <w:r>
              <w:t xml:space="preserve">Así, no resulta evidente que la secuencia constructiva de la planta de osmosis inversa tenga en su ruta crítica de construcción, un hito consistente en aprobar y construir la nueva bocatoma. </w:t>
            </w:r>
          </w:p>
          <w:p w14:paraId="7E557269" w14:textId="77777777" w:rsidR="00BF012D" w:rsidRDefault="0091503C" w:rsidP="0091503C">
            <w:pPr>
              <w:pStyle w:val="Prrafodelista"/>
              <w:numPr>
                <w:ilvl w:val="0"/>
                <w:numId w:val="9"/>
              </w:numPr>
              <w:ind w:left="313" w:hanging="313"/>
            </w:pPr>
            <w:r>
              <w:t xml:space="preserve">Por su parte, la </w:t>
            </w:r>
            <w:r w:rsidR="002A3C4D">
              <w:t>no implementación de la planta de osmosis inversa, está acreditada en informe DFZ-2013-394-XIV-RCA-IA.</w:t>
            </w:r>
          </w:p>
          <w:p w14:paraId="57185088" w14:textId="77777777" w:rsidR="0091503C" w:rsidRDefault="00927517" w:rsidP="0091503C">
            <w:pPr>
              <w:pStyle w:val="Prrafodelista"/>
              <w:numPr>
                <w:ilvl w:val="0"/>
                <w:numId w:val="9"/>
              </w:numPr>
              <w:ind w:left="313" w:hanging="313"/>
            </w:pPr>
            <w:r>
              <w:t xml:space="preserve">En una interpretación armónica de las medidas establecidas por la autoridad ambiental, es posible reconocer que existe un interés motivador (de la autoridad, del titular y de la comunidad), de </w:t>
            </w:r>
            <w:r w:rsidR="001D317D">
              <w:t>cesar la descarga de efluentes de CELCO Planta Valdivia al río Cruces, en consideración y relevancia al resguardo de las condiciones ambientales del Santuario, precisamente para la protección y resguardo de este sitio.</w:t>
            </w:r>
          </w:p>
          <w:p w14:paraId="25AE6A36" w14:textId="15D386ED" w:rsidR="004045AE" w:rsidRDefault="004045AE" w:rsidP="004045AE">
            <w:pPr>
              <w:pStyle w:val="Prrafodelista"/>
              <w:numPr>
                <w:ilvl w:val="0"/>
                <w:numId w:val="9"/>
              </w:numPr>
              <w:ind w:left="313" w:hanging="313"/>
            </w:pPr>
            <w:r>
              <w:t xml:space="preserve">Como consta en el considerando 4.2.2.2 de la RCA 70/2008, la ponderación de la COREMA Los Ríos a la consulta ciudadana establecida en dicho punto, indica que: </w:t>
            </w:r>
            <w:r w:rsidRPr="004045AE">
              <w:rPr>
                <w:i/>
              </w:rPr>
              <w:t xml:space="preserve">“Cabe señalar que este proyecto no reemplaza la obligación del titular de proponer y poner en operación una alternativa de descarga de sus residuos industriales líquidos, distinta del río Cruces, Santuario de la Naturaleza Carlos Anwandter, o afluentes de ellos; esta obligación sigue plenamente vigente, no obstante atendido </w:t>
            </w:r>
            <w:r w:rsidRPr="004045AE">
              <w:rPr>
                <w:i/>
              </w:rPr>
              <w:lastRenderedPageBreak/>
              <w:t>el hecho de no haber podido materializarse en los tiempos originalmente previstos, la autoridad ambiental determinó la presentación del presente proyecto tendiente a obtener un mejoramiento tecnológico sustantivo de la calidad de los residuos</w:t>
            </w:r>
            <w:r>
              <w:rPr>
                <w:i/>
              </w:rPr>
              <w:t xml:space="preserve"> </w:t>
            </w:r>
            <w:r w:rsidRPr="004045AE">
              <w:rPr>
                <w:i/>
              </w:rPr>
              <w:t>industriales líquidos de Planta Valdivia, con un preciso objeto de resguardo ambiental.</w:t>
            </w:r>
            <w:r>
              <w:rPr>
                <w:i/>
              </w:rPr>
              <w:t>”</w:t>
            </w:r>
          </w:p>
          <w:p w14:paraId="22EA959C" w14:textId="43F2FFBC" w:rsidR="001D317D" w:rsidRPr="004045AE" w:rsidRDefault="00287D02" w:rsidP="004045AE">
            <w:pPr>
              <w:pStyle w:val="Prrafodelista"/>
              <w:numPr>
                <w:ilvl w:val="0"/>
                <w:numId w:val="9"/>
              </w:numPr>
              <w:ind w:left="313" w:hanging="313"/>
            </w:pPr>
            <w:r>
              <w:t>Se</w:t>
            </w:r>
            <w:r w:rsidR="001D317D">
              <w:t xml:space="preserve">gún consta en el </w:t>
            </w:r>
            <w:r>
              <w:t>informe DFZ-2013-394-XIV-RCA-IA, Hecho N° 18, CELCO ha realizado m</w:t>
            </w:r>
            <w:r w:rsidRPr="00287D02">
              <w:t>odificaciones a las medidas relacionadas a la generación de residuos industriales líquidos, específicamente en los aspectos de la calidad del ef</w:t>
            </w:r>
            <w:r>
              <w:t xml:space="preserve">luente, establecidas en las RCAs, </w:t>
            </w:r>
            <w:r w:rsidRPr="00287D02">
              <w:rPr>
                <w:iCs/>
              </w:rPr>
              <w:t>sin que dichos cambios hayan sido formalizados en el SEIA a la luz del dictamen N° 80.276 de 2012 de la Contraloría General de la República.</w:t>
            </w:r>
            <w:r w:rsidR="004045AE">
              <w:rPr>
                <w:iCs/>
              </w:rPr>
              <w:t xml:space="preserve"> </w:t>
            </w:r>
          </w:p>
          <w:p w14:paraId="342848AE" w14:textId="6A219924" w:rsidR="004045AE" w:rsidRPr="00287D02" w:rsidRDefault="004045AE" w:rsidP="004045AE">
            <w:pPr>
              <w:pStyle w:val="Prrafodelista"/>
              <w:numPr>
                <w:ilvl w:val="0"/>
                <w:numId w:val="9"/>
              </w:numPr>
              <w:ind w:left="313" w:hanging="313"/>
            </w:pPr>
            <w:r>
              <w:rPr>
                <w:iCs/>
              </w:rPr>
              <w:t xml:space="preserve">Entre las modificaciones al proyecto, se considera la no implementación de la tecnología de filtración por membranas, </w:t>
            </w:r>
            <w:r w:rsidR="006A4C8B">
              <w:rPr>
                <w:iCs/>
              </w:rPr>
              <w:t>en cuyo reem</w:t>
            </w:r>
            <w:r w:rsidR="00AE18F2">
              <w:rPr>
                <w:iCs/>
              </w:rPr>
              <w:t>plazo implemento el uso de poli</w:t>
            </w:r>
            <w:r w:rsidR="006A4C8B">
              <w:rPr>
                <w:iCs/>
              </w:rPr>
              <w:t>cloruro de aluminio en el tratamiento terciario.</w:t>
            </w:r>
          </w:p>
          <w:p w14:paraId="5C49B101" w14:textId="53CEE3D9" w:rsidR="00287D02" w:rsidRPr="006A4C8B" w:rsidRDefault="00F827F9" w:rsidP="004045AE">
            <w:pPr>
              <w:pStyle w:val="Prrafodelista"/>
              <w:numPr>
                <w:ilvl w:val="0"/>
                <w:numId w:val="9"/>
              </w:numPr>
              <w:ind w:left="313" w:hanging="313"/>
            </w:pPr>
            <w:r>
              <w:t xml:space="preserve">Que de esta forma, </w:t>
            </w:r>
            <w:r w:rsidR="006A4C8B">
              <w:t xml:space="preserve">transcurridos 6 años desde la aprobación de la RCA 70/2008, ninguno de los tres proyectos aprobados en dicha RCA ha sido ejecutado en los términos evaluados y aprobados ambientalmente, y cuyo objetivo sustancial era </w:t>
            </w:r>
            <w:r w:rsidR="006A4C8B" w:rsidRPr="006A4C8B">
              <w:rPr>
                <w:bCs/>
                <w:i/>
              </w:rPr>
              <w:t>realizar un mejoramiento tecnológico sustantivo a la calidad de sus riles considerando las características del cuerpo receptor</w:t>
            </w:r>
            <w:r w:rsidR="006A4C8B">
              <w:rPr>
                <w:bCs/>
              </w:rPr>
              <w:t>.</w:t>
            </w:r>
          </w:p>
          <w:p w14:paraId="4307DAD7" w14:textId="7459D67D" w:rsidR="006A4C8B" w:rsidRPr="003F224E" w:rsidRDefault="006A4C8B" w:rsidP="004045AE">
            <w:pPr>
              <w:pStyle w:val="Prrafodelista"/>
              <w:numPr>
                <w:ilvl w:val="0"/>
                <w:numId w:val="9"/>
              </w:numPr>
              <w:ind w:left="313" w:hanging="313"/>
              <w:rPr>
                <w:b/>
              </w:rPr>
            </w:pPr>
            <w:r w:rsidRPr="003F224E">
              <w:rPr>
                <w:b/>
                <w:bCs/>
              </w:rPr>
              <w:t xml:space="preserve">De igual forma, revisados los informes trimestrales de CELCO (Trimestre IV 2014 y </w:t>
            </w:r>
            <w:r w:rsidR="00AE18F2" w:rsidRPr="003F224E">
              <w:rPr>
                <w:b/>
                <w:bCs/>
              </w:rPr>
              <w:t>T</w:t>
            </w:r>
            <w:r w:rsidRPr="003F224E">
              <w:rPr>
                <w:b/>
                <w:bCs/>
              </w:rPr>
              <w:t xml:space="preserve">rimestre I 2015), en ninguno de dichos reportes se incluye </w:t>
            </w:r>
            <w:r w:rsidRPr="003F224E">
              <w:rPr>
                <w:b/>
                <w:bCs/>
                <w:i/>
              </w:rPr>
              <w:t>un análisis crítico de la efectividad del proyecto de filtración por membranas en cuanto al impacto positivo sobre la calidad de las aguas del río Cruces, comparando la situación antes y después del proyecto en las estaciones E1 a E3, incluyendo en esta última parámetros limnológicos.</w:t>
            </w:r>
          </w:p>
          <w:p w14:paraId="3EE34CD4" w14:textId="358680BB" w:rsidR="006A4C8B" w:rsidRPr="006A4C8B" w:rsidRDefault="006A4C8B" w:rsidP="004045AE">
            <w:pPr>
              <w:pStyle w:val="Prrafodelista"/>
              <w:numPr>
                <w:ilvl w:val="0"/>
                <w:numId w:val="9"/>
              </w:numPr>
              <w:ind w:left="313" w:hanging="313"/>
            </w:pPr>
            <w:r>
              <w:rPr>
                <w:bCs/>
              </w:rPr>
              <w:t>Consultado el Sistema de Fiscalización de la SMA, no consta la entrega de dicho reporte en una instancia distinta de la entrega de los informes del Programa de Monitoreo Trimestral. Lo anterior</w:t>
            </w:r>
            <w:r w:rsidR="00AE18F2">
              <w:rPr>
                <w:bCs/>
              </w:rPr>
              <w:t>,</w:t>
            </w:r>
            <w:r>
              <w:rPr>
                <w:bCs/>
              </w:rPr>
              <w:t xml:space="preserve"> es relevante si se considera que CELCO ha señalado que a contar de junio de 2014 se han activado las medidas y exigencias de la RCA 70/2008, al entrar en operación el proyecto de uso de policloruro de aluminio (Ver Hecho N° 4), lo que implica que el reporte en comento es exigible a la fecha.</w:t>
            </w:r>
          </w:p>
          <w:p w14:paraId="192DB5D8" w14:textId="5CA69934" w:rsidR="001D317D" w:rsidRPr="008E5578" w:rsidRDefault="00861724" w:rsidP="002E4EB9">
            <w:pPr>
              <w:pStyle w:val="Prrafodelista"/>
              <w:numPr>
                <w:ilvl w:val="0"/>
                <w:numId w:val="9"/>
              </w:numPr>
              <w:ind w:left="313" w:hanging="313"/>
              <w:rPr>
                <w:b/>
              </w:rPr>
            </w:pPr>
            <w:r w:rsidRPr="008E5578">
              <w:rPr>
                <w:b/>
                <w:bCs/>
              </w:rPr>
              <w:t>En síntesis, transcurrido un (01) año desde la entrada en vigencia de las medidas y exigencias de la RCA 70/2008, no s</w:t>
            </w:r>
            <w:r w:rsidR="00322542" w:rsidRPr="008E5578">
              <w:rPr>
                <w:b/>
                <w:bCs/>
              </w:rPr>
              <w:t>e dispone del informe que d</w:t>
            </w:r>
            <w:r w:rsidR="002E4EB9" w:rsidRPr="008E5578">
              <w:rPr>
                <w:b/>
                <w:bCs/>
              </w:rPr>
              <w:t>é</w:t>
            </w:r>
            <w:r w:rsidR="00322542" w:rsidRPr="008E5578">
              <w:rPr>
                <w:b/>
                <w:bCs/>
              </w:rPr>
              <w:t xml:space="preserve"> cue</w:t>
            </w:r>
            <w:r w:rsidRPr="008E5578">
              <w:rPr>
                <w:b/>
                <w:bCs/>
              </w:rPr>
              <w:t>nta de la efectividad de la mejora en el tratamiento del</w:t>
            </w:r>
            <w:r w:rsidR="007641E9" w:rsidRPr="008E5578">
              <w:rPr>
                <w:b/>
                <w:bCs/>
              </w:rPr>
              <w:t xml:space="preserve"> </w:t>
            </w:r>
            <w:r w:rsidRPr="008E5578">
              <w:rPr>
                <w:b/>
                <w:bCs/>
              </w:rPr>
              <w:t>efluente de CELCO, y que demuestre un impacto positivo sobre las aguas del r</w:t>
            </w:r>
            <w:r w:rsidR="003F224E" w:rsidRPr="008E5578">
              <w:rPr>
                <w:b/>
                <w:bCs/>
              </w:rPr>
              <w:t>ío Cruces.</w:t>
            </w:r>
          </w:p>
        </w:tc>
      </w:tr>
    </w:tbl>
    <w:p w14:paraId="0DE7A8A4" w14:textId="155650B2" w:rsidR="0033719B" w:rsidRDefault="0033719B"/>
    <w:p w14:paraId="4BD3D631" w14:textId="77777777" w:rsidR="003F224E" w:rsidRDefault="003F224E">
      <w:pPr>
        <w:jc w:val="left"/>
        <w:rPr>
          <w:rFonts w:cstheme="minorHAnsi"/>
          <w:b/>
          <w:sz w:val="24"/>
          <w:szCs w:val="20"/>
        </w:rPr>
      </w:pPr>
      <w:bookmarkStart w:id="150" w:name="_Toc421874386"/>
      <w:r>
        <w:br w:type="page"/>
      </w:r>
    </w:p>
    <w:p w14:paraId="35ED9EA9" w14:textId="6F7A8F2E" w:rsidR="00952754" w:rsidRPr="00952754" w:rsidRDefault="00952754" w:rsidP="00952754">
      <w:pPr>
        <w:pStyle w:val="Ttulo2"/>
      </w:pPr>
      <w:r w:rsidRPr="00952754">
        <w:lastRenderedPageBreak/>
        <w:t>Afectación de Flora y o Vegetación</w:t>
      </w:r>
      <w:r>
        <w:t>.</w:t>
      </w:r>
      <w:bookmarkEnd w:id="150"/>
    </w:p>
    <w:p w14:paraId="22AAC43A" w14:textId="77777777" w:rsidR="0050577B" w:rsidRDefault="0050577B"/>
    <w:tbl>
      <w:tblPr>
        <w:tblStyle w:val="Tablaconcuadrcula"/>
        <w:tblW w:w="13788" w:type="dxa"/>
        <w:tblLayout w:type="fixed"/>
        <w:tblLook w:val="04A0" w:firstRow="1" w:lastRow="0" w:firstColumn="1" w:lastColumn="0" w:noHBand="0" w:noVBand="1"/>
      </w:tblPr>
      <w:tblGrid>
        <w:gridCol w:w="3830"/>
        <w:gridCol w:w="9958"/>
      </w:tblGrid>
      <w:tr w:rsidR="00952754" w:rsidRPr="0025129B" w14:paraId="3474CB02" w14:textId="77777777" w:rsidTr="00150CE2">
        <w:trPr>
          <w:trHeight w:val="142"/>
        </w:trPr>
        <w:tc>
          <w:tcPr>
            <w:tcW w:w="1389" w:type="pct"/>
          </w:tcPr>
          <w:p w14:paraId="5F6B2B4D" w14:textId="50338EC7" w:rsidR="00952754" w:rsidRPr="0025129B" w:rsidRDefault="00952754" w:rsidP="00952754">
            <w:r w:rsidRPr="0025129B">
              <w:rPr>
                <w:rFonts w:eastAsia="Times New Roman"/>
                <w:b/>
                <w:bCs/>
                <w:color w:val="000000"/>
                <w:lang w:eastAsia="es-CL"/>
              </w:rPr>
              <w:t>Número de Hecho Constatado</w:t>
            </w:r>
            <w:r w:rsidRPr="0025129B">
              <w:rPr>
                <w:rFonts w:eastAsia="Times New Roman"/>
                <w:color w:val="000000"/>
                <w:lang w:eastAsia="es-CL"/>
              </w:rPr>
              <w:t xml:space="preserve">: </w:t>
            </w:r>
            <w:r>
              <w:rPr>
                <w:b/>
              </w:rPr>
              <w:t>6</w:t>
            </w:r>
          </w:p>
        </w:tc>
        <w:tc>
          <w:tcPr>
            <w:tcW w:w="3611" w:type="pct"/>
          </w:tcPr>
          <w:p w14:paraId="2D691C70" w14:textId="47FAF494" w:rsidR="00952754" w:rsidRPr="0025129B" w:rsidRDefault="00952754" w:rsidP="00952754">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5 y 9.</w:t>
            </w:r>
          </w:p>
        </w:tc>
      </w:tr>
      <w:tr w:rsidR="00952754" w:rsidRPr="0025129B" w14:paraId="3CCFEF02" w14:textId="77777777" w:rsidTr="00150CE2">
        <w:trPr>
          <w:trHeight w:val="319"/>
        </w:trPr>
        <w:tc>
          <w:tcPr>
            <w:tcW w:w="5000" w:type="pct"/>
            <w:gridSpan w:val="2"/>
            <w:tcBorders>
              <w:bottom w:val="single" w:sz="4" w:space="0" w:color="auto"/>
            </w:tcBorders>
          </w:tcPr>
          <w:p w14:paraId="7F9CC8CA" w14:textId="6F36540D" w:rsidR="00952754" w:rsidRPr="0025129B" w:rsidRDefault="00952754" w:rsidP="00331D63">
            <w:pPr>
              <w:rPr>
                <w:b/>
              </w:rPr>
            </w:pPr>
            <w:r w:rsidRPr="0025129B">
              <w:rPr>
                <w:b/>
              </w:rPr>
              <w:t xml:space="preserve">Tipo de exigencia según lo indicado en RCA: </w:t>
            </w:r>
            <w:r w:rsidR="00331D63">
              <w:rPr>
                <w:b/>
                <w:bCs/>
                <w:lang w:eastAsia="es-CL"/>
              </w:rPr>
              <w:t>Permisos Ambientales Sectoriales</w:t>
            </w:r>
            <w:r w:rsidRPr="006D388D">
              <w:rPr>
                <w:b/>
                <w:bCs/>
                <w:lang w:eastAsia="es-CL"/>
              </w:rPr>
              <w:t xml:space="preserve"> </w:t>
            </w:r>
          </w:p>
        </w:tc>
      </w:tr>
      <w:tr w:rsidR="003B1610" w:rsidRPr="0025129B" w14:paraId="2780620B" w14:textId="77777777" w:rsidTr="00150CE2">
        <w:trPr>
          <w:trHeight w:val="319"/>
        </w:trPr>
        <w:tc>
          <w:tcPr>
            <w:tcW w:w="5000" w:type="pct"/>
            <w:gridSpan w:val="2"/>
            <w:tcBorders>
              <w:bottom w:val="single" w:sz="4" w:space="0" w:color="auto"/>
            </w:tcBorders>
          </w:tcPr>
          <w:p w14:paraId="5133E977" w14:textId="77777777" w:rsidR="003B1610" w:rsidRPr="003B1610" w:rsidRDefault="003B1610" w:rsidP="003B1610">
            <w:pPr>
              <w:rPr>
                <w:b/>
                <w:bCs/>
              </w:rPr>
            </w:pPr>
            <w:r w:rsidRPr="003B1610">
              <w:rPr>
                <w:b/>
                <w:bCs/>
              </w:rPr>
              <w:t xml:space="preserve">Documentación entregada: </w:t>
            </w:r>
          </w:p>
          <w:p w14:paraId="4F905E1C" w14:textId="1516B049" w:rsidR="003B1610" w:rsidRPr="003B1610" w:rsidRDefault="003B1610" w:rsidP="003B1610">
            <w:pPr>
              <w:rPr>
                <w:bCs/>
              </w:rPr>
            </w:pPr>
            <w:r w:rsidRPr="003B1610">
              <w:rPr>
                <w:bCs/>
              </w:rPr>
              <w:t>Mediante acta de inspección del 0</w:t>
            </w:r>
            <w:r>
              <w:rPr>
                <w:bCs/>
              </w:rPr>
              <w:t>2</w:t>
            </w:r>
            <w:r w:rsidRPr="003B1610">
              <w:rPr>
                <w:bCs/>
              </w:rPr>
              <w:t xml:space="preserve">/04/2015, se requiere al titular (ver Anexo </w:t>
            </w:r>
            <w:r w:rsidR="006B0411">
              <w:rPr>
                <w:bCs/>
              </w:rPr>
              <w:t>0</w:t>
            </w:r>
            <w:r w:rsidRPr="003B1610">
              <w:rPr>
                <w:bCs/>
              </w:rPr>
              <w:t>1):</w:t>
            </w:r>
          </w:p>
          <w:p w14:paraId="707736E1" w14:textId="43371356" w:rsidR="003B1610" w:rsidRDefault="00BF319B" w:rsidP="003B1610">
            <w:pPr>
              <w:pStyle w:val="Prrafodelista"/>
              <w:numPr>
                <w:ilvl w:val="0"/>
                <w:numId w:val="13"/>
              </w:numPr>
              <w:rPr>
                <w:bCs/>
              </w:rPr>
            </w:pPr>
            <w:r>
              <w:rPr>
                <w:bCs/>
              </w:rPr>
              <w:t>Informe de inventario de prendimiento años 2013 y 2014.</w:t>
            </w:r>
          </w:p>
          <w:p w14:paraId="32ED92EC" w14:textId="523678A7" w:rsidR="00BF319B" w:rsidRPr="003B1610" w:rsidRDefault="00BF319B" w:rsidP="003B1610">
            <w:pPr>
              <w:pStyle w:val="Prrafodelista"/>
              <w:numPr>
                <w:ilvl w:val="0"/>
                <w:numId w:val="13"/>
              </w:numPr>
              <w:rPr>
                <w:bCs/>
              </w:rPr>
            </w:pPr>
            <w:r>
              <w:rPr>
                <w:bCs/>
              </w:rPr>
              <w:t>Imagen satelital, aérea u otra, de data posterior a la corta del predio Traiguén, donde se emplaza el DRIS.</w:t>
            </w:r>
          </w:p>
          <w:p w14:paraId="2881465B" w14:textId="381235A1" w:rsidR="003B1610" w:rsidRPr="003B1610" w:rsidRDefault="003B1610" w:rsidP="003B1610">
            <w:pPr>
              <w:rPr>
                <w:bCs/>
              </w:rPr>
            </w:pPr>
            <w:r w:rsidRPr="003B1610">
              <w:rPr>
                <w:bCs/>
              </w:rPr>
              <w:t>Mediante Carta CELCO G</w:t>
            </w:r>
            <w:r>
              <w:rPr>
                <w:bCs/>
              </w:rPr>
              <w:t>P</w:t>
            </w:r>
            <w:r w:rsidRPr="003B1610">
              <w:rPr>
                <w:bCs/>
              </w:rPr>
              <w:t xml:space="preserve">V N° </w:t>
            </w:r>
            <w:r>
              <w:rPr>
                <w:bCs/>
              </w:rPr>
              <w:t>35</w:t>
            </w:r>
            <w:r w:rsidRPr="003B1610">
              <w:rPr>
                <w:bCs/>
              </w:rPr>
              <w:t xml:space="preserve">/2015 (Anexo </w:t>
            </w:r>
            <w:r w:rsidR="006B0411">
              <w:rPr>
                <w:bCs/>
              </w:rPr>
              <w:t>0</w:t>
            </w:r>
            <w:r w:rsidR="00BF319B">
              <w:rPr>
                <w:bCs/>
              </w:rPr>
              <w:t>8</w:t>
            </w:r>
            <w:r w:rsidRPr="003B1610">
              <w:rPr>
                <w:bCs/>
              </w:rPr>
              <w:t>), del 09/04/2015 el titular remite a la SMA:</w:t>
            </w:r>
          </w:p>
          <w:p w14:paraId="53630B02" w14:textId="2BB8E8D1" w:rsidR="00BF319B" w:rsidRPr="00BF319B" w:rsidRDefault="00BF319B" w:rsidP="003B1610">
            <w:pPr>
              <w:pStyle w:val="Prrafodelista"/>
              <w:numPr>
                <w:ilvl w:val="0"/>
                <w:numId w:val="13"/>
              </w:numPr>
              <w:rPr>
                <w:b/>
              </w:rPr>
            </w:pPr>
            <w:r>
              <w:rPr>
                <w:bCs/>
              </w:rPr>
              <w:t>Tabla titulada “Antecedentes relacionados con Plan de manejo de Corta y reforestación de bosques para ejecutar obras civiles asociado a depósito de residuos industriales sólidos no peligrosos – RCA 109/2010. Detalle especies plantadas en predio las Violetas 4”</w:t>
            </w:r>
          </w:p>
          <w:p w14:paraId="0EE94ECA" w14:textId="329D78C0" w:rsidR="003B1610" w:rsidRPr="003B1610" w:rsidRDefault="00BF319B" w:rsidP="003B1610">
            <w:pPr>
              <w:pStyle w:val="Prrafodelista"/>
              <w:numPr>
                <w:ilvl w:val="0"/>
                <w:numId w:val="13"/>
              </w:numPr>
              <w:rPr>
                <w:b/>
              </w:rPr>
            </w:pPr>
            <w:r>
              <w:rPr>
                <w:bCs/>
              </w:rPr>
              <w:t>Imagen solicitada, en formato digital</w:t>
            </w:r>
            <w:r w:rsidR="003B1610" w:rsidRPr="003B1610">
              <w:rPr>
                <w:bCs/>
              </w:rPr>
              <w:t>.</w:t>
            </w:r>
          </w:p>
        </w:tc>
      </w:tr>
      <w:tr w:rsidR="00952754" w:rsidRPr="0025129B" w14:paraId="75B5B8F1" w14:textId="77777777" w:rsidTr="00150CE2">
        <w:trPr>
          <w:trHeight w:val="400"/>
        </w:trPr>
        <w:tc>
          <w:tcPr>
            <w:tcW w:w="5000" w:type="pct"/>
            <w:gridSpan w:val="2"/>
            <w:tcBorders>
              <w:bottom w:val="single" w:sz="4" w:space="0" w:color="auto"/>
            </w:tcBorders>
          </w:tcPr>
          <w:p w14:paraId="101102DC" w14:textId="245A3880" w:rsidR="00952754" w:rsidRPr="00782F8A" w:rsidRDefault="00952754" w:rsidP="00150CE2">
            <w:pPr>
              <w:rPr>
                <w:rFonts w:eastAsia="Times New Roman"/>
                <w:b/>
                <w:bCs/>
                <w:color w:val="000000"/>
                <w:lang w:eastAsia="es-CL"/>
              </w:rPr>
            </w:pPr>
            <w:r w:rsidRPr="00782F8A">
              <w:rPr>
                <w:rFonts w:eastAsia="Times New Roman"/>
                <w:b/>
                <w:bCs/>
                <w:color w:val="000000"/>
                <w:lang w:eastAsia="es-CL"/>
              </w:rPr>
              <w:t xml:space="preserve">Exigencia: </w:t>
            </w:r>
          </w:p>
          <w:p w14:paraId="77A7714F" w14:textId="77777777" w:rsidR="00952754" w:rsidRDefault="00952754" w:rsidP="00150CE2">
            <w:pPr>
              <w:rPr>
                <w:rFonts w:eastAsia="Times New Roman"/>
                <w:b/>
                <w:color w:val="000000"/>
                <w:lang w:eastAsia="es-CL"/>
              </w:rPr>
            </w:pPr>
            <w:r>
              <w:rPr>
                <w:rFonts w:eastAsia="Times New Roman"/>
                <w:b/>
                <w:color w:val="000000"/>
                <w:lang w:eastAsia="es-CL"/>
              </w:rPr>
              <w:t xml:space="preserve"> </w:t>
            </w:r>
          </w:p>
          <w:p w14:paraId="6DB2D729" w14:textId="22D3462C" w:rsidR="00952754" w:rsidRDefault="00952754" w:rsidP="00150CE2">
            <w:pPr>
              <w:rPr>
                <w:rFonts w:eastAsia="Times New Roman"/>
                <w:color w:val="000000"/>
                <w:lang w:eastAsia="es-CL"/>
              </w:rPr>
            </w:pPr>
            <w:r w:rsidRPr="007233EF">
              <w:rPr>
                <w:rFonts w:eastAsia="Times New Roman"/>
                <w:color w:val="000000"/>
                <w:u w:val="single"/>
                <w:lang w:eastAsia="es-CL"/>
              </w:rPr>
              <w:t xml:space="preserve">Considerando </w:t>
            </w:r>
            <w:r w:rsidR="000A273C">
              <w:rPr>
                <w:rFonts w:eastAsia="Times New Roman"/>
                <w:color w:val="000000"/>
                <w:u w:val="single"/>
                <w:lang w:eastAsia="es-CL"/>
              </w:rPr>
              <w:t>4</w:t>
            </w:r>
            <w:r>
              <w:rPr>
                <w:rFonts w:eastAsia="Times New Roman"/>
                <w:color w:val="000000"/>
                <w:u w:val="single"/>
                <w:lang w:eastAsia="es-CL"/>
              </w:rPr>
              <w:t xml:space="preserve"> RCA </w:t>
            </w:r>
            <w:r w:rsidR="000A273C">
              <w:rPr>
                <w:rFonts w:eastAsia="Times New Roman"/>
                <w:color w:val="000000"/>
                <w:u w:val="single"/>
                <w:lang w:eastAsia="es-CL"/>
              </w:rPr>
              <w:t>109/2010</w:t>
            </w:r>
          </w:p>
          <w:p w14:paraId="00F53CA8" w14:textId="77777777" w:rsidR="00952754" w:rsidRDefault="00952754" w:rsidP="00150CE2">
            <w:pPr>
              <w:rPr>
                <w:rFonts w:eastAsia="Times New Roman"/>
                <w:color w:val="000000"/>
                <w:lang w:eastAsia="es-CL"/>
              </w:rPr>
            </w:pPr>
          </w:p>
          <w:p w14:paraId="4C36101E" w14:textId="0EB4E983" w:rsidR="00952754" w:rsidRPr="007233EF" w:rsidRDefault="00952754" w:rsidP="000A273C">
            <w:pPr>
              <w:rPr>
                <w:rFonts w:eastAsia="Times New Roman"/>
                <w:i/>
                <w:color w:val="000000"/>
                <w:lang w:eastAsia="es-CL"/>
              </w:rPr>
            </w:pPr>
            <w:r>
              <w:rPr>
                <w:rFonts w:eastAsia="Times New Roman"/>
                <w:i/>
                <w:color w:val="000000"/>
                <w:lang w:eastAsia="es-CL"/>
              </w:rPr>
              <w:t>“</w:t>
            </w:r>
            <w:r w:rsidR="000A273C">
              <w:rPr>
                <w:rFonts w:eastAsia="Times New Roman"/>
                <w:i/>
                <w:color w:val="000000"/>
                <w:lang w:eastAsia="es-CL"/>
              </w:rPr>
              <w:t xml:space="preserve">Que, sobre la base de los antecedentes que constan en el expediente de evaluación, debe indicarse que la ejecución del proyecto “Depósito de Residuos Industriales Sólidos No peligrosos”, requiere de los Permios Ambientales Sectoriales contenidos en los Artículos N° </w:t>
            </w:r>
            <w:r w:rsidR="00DB490D">
              <w:rPr>
                <w:rFonts w:eastAsia="Times New Roman"/>
                <w:i/>
                <w:color w:val="000000"/>
                <w:lang w:eastAsia="es-CL"/>
              </w:rPr>
              <w:t>[…]</w:t>
            </w:r>
            <w:r w:rsidR="000A273C">
              <w:rPr>
                <w:rFonts w:eastAsia="Times New Roman"/>
                <w:i/>
                <w:color w:val="000000"/>
                <w:lang w:eastAsia="es-CL"/>
              </w:rPr>
              <w:t xml:space="preserve"> y 102 del D.S. N° 30/97 (modificado por el D.S. N° 95/01), del Ministerio Secretaría general de la Presidencia, Reglamento del Sistema de Evaluación de Impacto Ambiental. El detalle de la información asociada a dichos permisos se encuentra en el Capítulo IV del Informe Consolidado de Evaluación (ICE) del proyecto. […]</w:t>
            </w:r>
            <w:r>
              <w:rPr>
                <w:rFonts w:eastAsia="Times New Roman"/>
                <w:i/>
                <w:color w:val="000000"/>
                <w:lang w:eastAsia="es-CL"/>
              </w:rPr>
              <w:t>.”</w:t>
            </w:r>
          </w:p>
          <w:p w14:paraId="51151B8D" w14:textId="77777777" w:rsidR="00952754" w:rsidRDefault="00952754" w:rsidP="00150CE2">
            <w:pPr>
              <w:rPr>
                <w:rFonts w:eastAsia="Times New Roman"/>
                <w:color w:val="000000"/>
                <w:u w:val="single"/>
                <w:lang w:eastAsia="es-CL"/>
              </w:rPr>
            </w:pPr>
          </w:p>
          <w:p w14:paraId="31CEC318" w14:textId="69760FF4" w:rsidR="00952754" w:rsidRPr="000A273C" w:rsidRDefault="00952754" w:rsidP="00150CE2">
            <w:pPr>
              <w:rPr>
                <w:rFonts w:eastAsia="Times New Roman"/>
                <w:color w:val="000000"/>
                <w:u w:val="single"/>
                <w:lang w:eastAsia="es-CL"/>
              </w:rPr>
            </w:pPr>
            <w:r w:rsidRPr="00782F8A">
              <w:rPr>
                <w:rFonts w:eastAsia="Times New Roman"/>
                <w:color w:val="000000"/>
                <w:u w:val="single"/>
                <w:lang w:eastAsia="es-CL"/>
              </w:rPr>
              <w:t>C</w:t>
            </w:r>
            <w:r w:rsidR="000A273C">
              <w:rPr>
                <w:rFonts w:eastAsia="Times New Roman"/>
                <w:color w:val="000000"/>
                <w:u w:val="single"/>
                <w:lang w:eastAsia="es-CL"/>
              </w:rPr>
              <w:t xml:space="preserve">apitulo IV. </w:t>
            </w:r>
            <w:r w:rsidR="000A273C" w:rsidRPr="000A273C">
              <w:rPr>
                <w:rFonts w:eastAsia="Times New Roman"/>
                <w:color w:val="000000"/>
                <w:u w:val="single"/>
                <w:lang w:eastAsia="es-CL"/>
              </w:rPr>
              <w:t>Informe Consolidado de Evaluación</w:t>
            </w:r>
            <w:r w:rsidR="000A273C">
              <w:rPr>
                <w:rFonts w:eastAsia="Times New Roman"/>
                <w:color w:val="000000"/>
                <w:u w:val="single"/>
                <w:lang w:eastAsia="es-CL"/>
              </w:rPr>
              <w:t xml:space="preserve"> </w:t>
            </w:r>
            <w:r w:rsidR="000A273C" w:rsidRPr="000A273C">
              <w:rPr>
                <w:rFonts w:eastAsia="Times New Roman"/>
                <w:color w:val="000000"/>
                <w:u w:val="single"/>
                <w:lang w:eastAsia="es-CL"/>
              </w:rPr>
              <w:t>proyecto “Depósito de Residuos Industriales Sólidos No peligrosos”</w:t>
            </w:r>
            <w:r w:rsidRPr="000A273C">
              <w:rPr>
                <w:rFonts w:eastAsia="Times New Roman"/>
                <w:color w:val="000000"/>
                <w:u w:val="single"/>
                <w:lang w:eastAsia="es-CL"/>
              </w:rPr>
              <w:t xml:space="preserve"> </w:t>
            </w:r>
          </w:p>
          <w:p w14:paraId="641F4583" w14:textId="77777777" w:rsidR="00952754" w:rsidRDefault="00952754" w:rsidP="00150CE2">
            <w:pPr>
              <w:rPr>
                <w:rFonts w:eastAsia="Times New Roman"/>
                <w:b/>
                <w:bCs/>
                <w:color w:val="000000"/>
                <w:lang w:eastAsia="es-CL"/>
              </w:rPr>
            </w:pPr>
          </w:p>
          <w:p w14:paraId="1EBA8B9B" w14:textId="77D72E43" w:rsidR="00952754" w:rsidRDefault="00952754" w:rsidP="00150CE2">
            <w:pPr>
              <w:rPr>
                <w:rFonts w:eastAsia="Times New Roman"/>
                <w:bCs/>
                <w:i/>
                <w:color w:val="000000"/>
                <w:lang w:eastAsia="es-CL"/>
              </w:rPr>
            </w:pPr>
            <w:r w:rsidRPr="00806466">
              <w:rPr>
                <w:rFonts w:eastAsia="Times New Roman"/>
                <w:bCs/>
                <w:i/>
                <w:color w:val="000000"/>
                <w:lang w:eastAsia="es-CL"/>
              </w:rPr>
              <w:t>“</w:t>
            </w:r>
            <w:r w:rsidR="000A273C">
              <w:rPr>
                <w:rFonts w:eastAsia="Times New Roman"/>
                <w:bCs/>
                <w:i/>
                <w:color w:val="000000"/>
                <w:lang w:eastAsia="es-CL"/>
              </w:rPr>
              <w:t>4.1.3 Artículo 102: Permiso para la corta o explotación de bosque nativo, en cualquier tipo de terrenos, o plantaciones ubicadas en terrenos de aptitud preferentemente forestal, a que se refiere el artículo 21 del decreto Ley N</w:t>
            </w:r>
            <w:r w:rsidR="006B0411">
              <w:rPr>
                <w:rFonts w:eastAsia="Times New Roman"/>
                <w:bCs/>
                <w:i/>
                <w:color w:val="000000"/>
                <w:lang w:eastAsia="es-CL"/>
              </w:rPr>
              <w:t xml:space="preserve">° </w:t>
            </w:r>
            <w:r w:rsidR="000A273C">
              <w:rPr>
                <w:rFonts w:eastAsia="Times New Roman"/>
                <w:bCs/>
                <w:i/>
                <w:color w:val="000000"/>
                <w:lang w:eastAsia="es-CL"/>
              </w:rPr>
              <w:t xml:space="preserve"> 701, de 1974 (Plan de Manejo Forestal).</w:t>
            </w:r>
          </w:p>
          <w:p w14:paraId="758A8B0D" w14:textId="77777777" w:rsidR="00952754" w:rsidRDefault="00952754" w:rsidP="00150CE2">
            <w:pPr>
              <w:rPr>
                <w:rFonts w:eastAsia="Times New Roman"/>
                <w:bCs/>
                <w:i/>
                <w:color w:val="000000"/>
                <w:lang w:eastAsia="es-CL"/>
              </w:rPr>
            </w:pPr>
          </w:p>
          <w:p w14:paraId="5F057871" w14:textId="77777777" w:rsidR="00952754" w:rsidRDefault="00952754" w:rsidP="00150CE2">
            <w:pPr>
              <w:rPr>
                <w:rFonts w:eastAsia="Times New Roman"/>
                <w:bCs/>
                <w:i/>
                <w:color w:val="000000"/>
                <w:lang w:eastAsia="es-CL"/>
              </w:rPr>
            </w:pPr>
            <w:r>
              <w:rPr>
                <w:rFonts w:eastAsia="Times New Roman"/>
                <w:bCs/>
                <w:i/>
                <w:color w:val="000000"/>
                <w:lang w:eastAsia="es-CL"/>
              </w:rPr>
              <w:t>[…]</w:t>
            </w:r>
          </w:p>
          <w:p w14:paraId="6FEA77AA" w14:textId="77777777" w:rsidR="00952754" w:rsidRDefault="00952754" w:rsidP="00150CE2">
            <w:pPr>
              <w:rPr>
                <w:rFonts w:eastAsia="Times New Roman"/>
                <w:bCs/>
                <w:i/>
                <w:color w:val="000000"/>
                <w:lang w:eastAsia="es-CL"/>
              </w:rPr>
            </w:pPr>
          </w:p>
          <w:p w14:paraId="10FDB530" w14:textId="67364D29" w:rsidR="00952754" w:rsidRDefault="000A273C" w:rsidP="00150CE2">
            <w:pPr>
              <w:rPr>
                <w:rFonts w:eastAsia="Times New Roman"/>
                <w:bCs/>
                <w:i/>
                <w:color w:val="000000"/>
                <w:lang w:eastAsia="es-CL"/>
              </w:rPr>
            </w:pPr>
            <w:r>
              <w:rPr>
                <w:rFonts w:eastAsia="Times New Roman"/>
                <w:bCs/>
                <w:i/>
                <w:color w:val="000000"/>
                <w:lang w:eastAsia="es-CL"/>
              </w:rPr>
              <w:t>El detalle de los requisitos técnicos y formales asociados a este permiso ambiental sectorial, se encuentran contenidos en la DIA y las Adendas.</w:t>
            </w:r>
            <w:r w:rsidR="00952754">
              <w:rPr>
                <w:rFonts w:eastAsia="Times New Roman"/>
                <w:bCs/>
                <w:i/>
                <w:color w:val="000000"/>
                <w:lang w:eastAsia="es-CL"/>
              </w:rPr>
              <w:t>”</w:t>
            </w:r>
          </w:p>
          <w:p w14:paraId="293B1901" w14:textId="77777777" w:rsidR="000A273C" w:rsidRDefault="000A273C" w:rsidP="00150CE2">
            <w:pPr>
              <w:rPr>
                <w:rFonts w:eastAsia="Times New Roman"/>
                <w:bCs/>
                <w:i/>
                <w:color w:val="000000"/>
                <w:lang w:eastAsia="es-CL"/>
              </w:rPr>
            </w:pPr>
          </w:p>
          <w:p w14:paraId="420C89C6" w14:textId="70474F0D" w:rsidR="00150CE2" w:rsidRDefault="00150CE2" w:rsidP="00150CE2">
            <w:pPr>
              <w:rPr>
                <w:rFonts w:eastAsia="Times New Roman"/>
                <w:color w:val="000000"/>
                <w:lang w:eastAsia="es-CL"/>
              </w:rPr>
            </w:pPr>
            <w:r>
              <w:rPr>
                <w:rFonts w:eastAsia="Times New Roman"/>
                <w:color w:val="000000"/>
                <w:u w:val="single"/>
                <w:lang w:eastAsia="es-CL"/>
              </w:rPr>
              <w:t xml:space="preserve">Respuesta 33.1. Adenda I </w:t>
            </w:r>
            <w:r w:rsidRPr="000A273C">
              <w:rPr>
                <w:rFonts w:eastAsia="Times New Roman"/>
                <w:color w:val="000000"/>
                <w:u w:val="single"/>
                <w:lang w:eastAsia="es-CL"/>
              </w:rPr>
              <w:t xml:space="preserve">proyecto “Depósito de Residuos Industriales Sólidos No peligrosos” </w:t>
            </w:r>
          </w:p>
          <w:p w14:paraId="7AB08D45" w14:textId="77777777" w:rsidR="00150CE2" w:rsidRDefault="00150CE2" w:rsidP="00150CE2">
            <w:pPr>
              <w:rPr>
                <w:rFonts w:eastAsia="Times New Roman"/>
                <w:color w:val="000000"/>
                <w:lang w:eastAsia="es-CL"/>
              </w:rPr>
            </w:pPr>
          </w:p>
          <w:p w14:paraId="62289177" w14:textId="7DF81699" w:rsidR="00150CE2" w:rsidRPr="00150CE2" w:rsidRDefault="00150CE2" w:rsidP="00150CE2">
            <w:pPr>
              <w:rPr>
                <w:rFonts w:eastAsia="Times New Roman"/>
                <w:i/>
                <w:color w:val="000000"/>
                <w:lang w:eastAsia="es-CL"/>
              </w:rPr>
            </w:pPr>
            <w:r w:rsidRPr="00150CE2">
              <w:rPr>
                <w:rFonts w:eastAsia="Times New Roman"/>
                <w:i/>
                <w:color w:val="000000"/>
                <w:lang w:eastAsia="es-CL"/>
              </w:rPr>
              <w:t>“Con el objetivo de dar respuesta a todas las observaciones relacionadas con el Permiso Ambiental Sectorial 102, relacionada con el Plan de Manejo Forestal presentado en la Declaración de Impacto Ambiental, el titular entrega un nuevo documento (ver el ANEXO C) donde se presentan los antecedentes solicitados por la autoridad competente.”</w:t>
            </w:r>
          </w:p>
          <w:p w14:paraId="022751F9" w14:textId="77777777" w:rsidR="00150CE2" w:rsidRDefault="00150CE2" w:rsidP="00150CE2">
            <w:pPr>
              <w:rPr>
                <w:rFonts w:eastAsia="Times New Roman"/>
                <w:bCs/>
                <w:color w:val="000000"/>
                <w:lang w:eastAsia="es-CL"/>
              </w:rPr>
            </w:pPr>
          </w:p>
          <w:p w14:paraId="20146E46" w14:textId="77777777" w:rsidR="00AD6377" w:rsidRDefault="00AD6377" w:rsidP="00150CE2">
            <w:pPr>
              <w:rPr>
                <w:rFonts w:eastAsia="Times New Roman"/>
                <w:bCs/>
                <w:color w:val="000000"/>
                <w:lang w:eastAsia="es-CL"/>
              </w:rPr>
            </w:pPr>
          </w:p>
          <w:p w14:paraId="1FC558B6" w14:textId="41D76345" w:rsidR="00EE2E3A" w:rsidRPr="00EE2E3A" w:rsidRDefault="00EE2E3A" w:rsidP="00EE2E3A">
            <w:pPr>
              <w:rPr>
                <w:rFonts w:eastAsia="Times New Roman"/>
                <w:bCs/>
                <w:color w:val="000000"/>
                <w:u w:val="single"/>
                <w:lang w:eastAsia="es-CL"/>
              </w:rPr>
            </w:pPr>
            <w:r w:rsidRPr="00EE2E3A">
              <w:rPr>
                <w:rFonts w:eastAsia="Times New Roman"/>
                <w:bCs/>
                <w:color w:val="000000"/>
                <w:u w:val="single"/>
                <w:lang w:eastAsia="es-CL"/>
              </w:rPr>
              <w:lastRenderedPageBreak/>
              <w:t>Extracto Punto III. Anexo C.1</w:t>
            </w:r>
            <w:r w:rsidRPr="00EE2E3A">
              <w:rPr>
                <w:rFonts w:eastAsia="Times New Roman"/>
                <w:color w:val="000000"/>
                <w:sz w:val="22"/>
                <w:szCs w:val="22"/>
                <w:u w:val="single"/>
                <w:lang w:eastAsia="es-CL"/>
              </w:rPr>
              <w:t xml:space="preserve"> </w:t>
            </w:r>
            <w:r w:rsidRPr="00EE2E3A">
              <w:rPr>
                <w:rFonts w:eastAsia="Times New Roman"/>
                <w:bCs/>
                <w:color w:val="000000"/>
                <w:u w:val="single"/>
                <w:lang w:eastAsia="es-CL"/>
              </w:rPr>
              <w:t xml:space="preserve">Adenda I proyecto “Depósito de Residuos Industriales Sólidos No peligrosos” </w:t>
            </w:r>
          </w:p>
          <w:p w14:paraId="6628EFD0" w14:textId="63620143" w:rsidR="00EE2E3A" w:rsidRPr="00EE2E3A" w:rsidRDefault="00EE2E3A" w:rsidP="00EE2E3A">
            <w:pPr>
              <w:rPr>
                <w:rFonts w:eastAsia="Times New Roman"/>
                <w:bCs/>
                <w:i/>
                <w:color w:val="000000"/>
                <w:lang w:eastAsia="es-CL"/>
              </w:rPr>
            </w:pPr>
            <w:r>
              <w:rPr>
                <w:rFonts w:eastAsia="Times New Roman"/>
                <w:bCs/>
                <w:i/>
                <w:color w:val="000000"/>
                <w:lang w:eastAsia="es-CL"/>
              </w:rPr>
              <w:t>“</w:t>
            </w:r>
            <w:r w:rsidRPr="00EE2E3A">
              <w:rPr>
                <w:rFonts w:eastAsia="Times New Roman"/>
                <w:bCs/>
                <w:i/>
                <w:color w:val="000000"/>
                <w:lang w:eastAsia="es-CL"/>
              </w:rPr>
              <w:t>EN EL PREDIO SE DEBE CONSTRUIR UN DEPOSITO DE RESIDUOS INDUSTRIALES NO PELIGROSOS CUYA HABILITACION SE HA PROGRAMADO EN CUATRO ETAPAS.  LA SUPERFICIE DE CORTA ESTA COMPUESTA DE 2.3 HA CUBIERTA DE VEGETACION NATIVA CON ARBOLES DE ROBLE Y MATORRAL NATIVO MAS 3.2 HA CON PLANTACION DE PINO RADIATA Y EUCALIPTUS SP, CUYA EJECUCION SE HA PROGRAMADO PARA EL AÑO 2010.</w:t>
            </w:r>
          </w:p>
          <w:p w14:paraId="4B84E91C" w14:textId="77777777" w:rsidR="00EE2E3A" w:rsidRPr="00EE2E3A" w:rsidRDefault="00EE2E3A" w:rsidP="00EE2E3A">
            <w:pPr>
              <w:rPr>
                <w:rFonts w:eastAsia="Times New Roman"/>
                <w:bCs/>
                <w:i/>
                <w:color w:val="000000"/>
                <w:lang w:eastAsia="es-CL"/>
              </w:rPr>
            </w:pPr>
            <w:r w:rsidRPr="00EE2E3A">
              <w:rPr>
                <w:rFonts w:eastAsia="Times New Roman"/>
                <w:bCs/>
                <w:i/>
                <w:color w:val="000000"/>
                <w:lang w:eastAsia="es-CL"/>
              </w:rPr>
              <w:t>CON EL FIN DE CUMPLIR CON LAS DISPOSICIONES LEGALES VIGENTES LA SUPERFICIE CORTADA SERA REFORESTADA EN EL PREDIO LAS VIOLETAS 4 ROL 526-207 Y 524-373 LA UNION PROPIEDAD DE FORESTAL VALDIVIA S.A. CUYO PLANO SE ADJUNTA CON LOS RODALES DEBIDAMENTE IDENTIFICADOS.</w:t>
            </w:r>
          </w:p>
          <w:p w14:paraId="701CB2CC" w14:textId="07D9FDC3" w:rsidR="00952754" w:rsidRDefault="00EE2E3A" w:rsidP="00EE2E3A">
            <w:pPr>
              <w:rPr>
                <w:rFonts w:eastAsia="Times New Roman"/>
                <w:bCs/>
                <w:i/>
                <w:color w:val="000000"/>
                <w:lang w:eastAsia="es-CL"/>
              </w:rPr>
            </w:pPr>
            <w:r w:rsidRPr="00EE2E3A">
              <w:rPr>
                <w:rFonts w:eastAsia="Times New Roman"/>
                <w:bCs/>
                <w:i/>
                <w:color w:val="000000"/>
                <w:lang w:eastAsia="es-CL"/>
              </w:rPr>
              <w:t>EN EL PREDIO DESTINADO A LA REFORESTACION SE PRESENTA EL ROBLE EN BOSQUETES, POR LO QUE EN LA COMPENSACION POR LA CORTA DE 2.3 HA SE UTILIZARA LA MISMA ESPECIE ACOMPAÑADA DE RAULI Y COIGUE EN FORMA PROPORCIONAL, ASI MISMO SE CUMPLIRA CON LA PLANTACION DE 3.2 HA DE PINO RADIATA, EN AMBOS CASOS SE UTILIZARA UNA DENSIDAD DE 1250 PLANTAS POR HECTAREA DURANTE EL AÑO 2012.</w:t>
            </w:r>
            <w:r>
              <w:rPr>
                <w:rFonts w:eastAsia="Times New Roman"/>
                <w:bCs/>
                <w:i/>
                <w:color w:val="000000"/>
                <w:lang w:eastAsia="es-CL"/>
              </w:rPr>
              <w:t>”</w:t>
            </w:r>
          </w:p>
          <w:p w14:paraId="18043D70" w14:textId="77777777" w:rsidR="00952754" w:rsidRPr="00E24111" w:rsidRDefault="00952754" w:rsidP="00150CE2">
            <w:pPr>
              <w:rPr>
                <w:rFonts w:eastAsia="Times New Roman"/>
                <w:bCs/>
                <w:color w:val="000000"/>
                <w:lang w:eastAsia="es-CL"/>
              </w:rPr>
            </w:pPr>
          </w:p>
        </w:tc>
      </w:tr>
      <w:tr w:rsidR="00952754" w:rsidRPr="00576E74" w14:paraId="023C20DE" w14:textId="77777777" w:rsidTr="00150CE2">
        <w:trPr>
          <w:trHeight w:val="627"/>
        </w:trPr>
        <w:tc>
          <w:tcPr>
            <w:tcW w:w="5000" w:type="pct"/>
            <w:gridSpan w:val="2"/>
          </w:tcPr>
          <w:p w14:paraId="0C18BAB2" w14:textId="56B321AC" w:rsidR="00952754" w:rsidRDefault="00425B5A" w:rsidP="00150CE2">
            <w:pPr>
              <w:rPr>
                <w:bCs/>
                <w:color w:val="000000" w:themeColor="text1"/>
                <w:u w:val="single"/>
              </w:rPr>
            </w:pPr>
            <w:r w:rsidRPr="0025129B">
              <w:rPr>
                <w:rFonts w:eastAsia="Times New Roman"/>
                <w:b/>
                <w:bCs/>
                <w:color w:val="000000"/>
                <w:lang w:eastAsia="es-CL"/>
              </w:rPr>
              <w:lastRenderedPageBreak/>
              <w:t>Hecho(s) constatado(s) durante la fiscalización</w:t>
            </w:r>
            <w:r w:rsidRPr="0025129B">
              <w:rPr>
                <w:rFonts w:eastAsia="Times New Roman"/>
                <w:color w:val="000000"/>
                <w:lang w:eastAsia="es-CL"/>
              </w:rPr>
              <w:t>:</w:t>
            </w:r>
          </w:p>
          <w:p w14:paraId="2BBEF92F" w14:textId="46118F84" w:rsidR="00952754" w:rsidRPr="00DB490D" w:rsidRDefault="00DB490D" w:rsidP="00DB490D">
            <w:pPr>
              <w:pStyle w:val="Prrafodelista"/>
              <w:numPr>
                <w:ilvl w:val="0"/>
                <w:numId w:val="21"/>
              </w:numPr>
              <w:ind w:left="313" w:hanging="313"/>
              <w:rPr>
                <w:bCs/>
                <w:color w:val="000000" w:themeColor="text1"/>
              </w:rPr>
            </w:pPr>
            <w:r>
              <w:rPr>
                <w:bCs/>
                <w:color w:val="000000" w:themeColor="text1"/>
              </w:rPr>
              <w:t>Durante la inspección ambiental del 01/04/201</w:t>
            </w:r>
            <w:r w:rsidR="00046220">
              <w:rPr>
                <w:bCs/>
                <w:color w:val="000000" w:themeColor="text1"/>
              </w:rPr>
              <w:t>5</w:t>
            </w:r>
            <w:r>
              <w:rPr>
                <w:bCs/>
                <w:color w:val="000000" w:themeColor="text1"/>
              </w:rPr>
              <w:t>, CONAF</w:t>
            </w:r>
            <w:r w:rsidRPr="00DB490D">
              <w:rPr>
                <w:bCs/>
                <w:iCs/>
                <w:color w:val="000000" w:themeColor="text1"/>
              </w:rPr>
              <w:t xml:space="preserve"> inspecciona al área de corta de bosque nativo (del tipo forestal Roble, Raulí y Coigue) y plantación de pino insigne</w:t>
            </w:r>
            <w:r>
              <w:rPr>
                <w:bCs/>
                <w:iCs/>
                <w:color w:val="000000" w:themeColor="text1"/>
              </w:rPr>
              <w:t>, en el sector de emplazamiento del DRIS</w:t>
            </w:r>
            <w:r w:rsidRPr="00DB490D">
              <w:rPr>
                <w:bCs/>
                <w:iCs/>
                <w:color w:val="000000" w:themeColor="text1"/>
              </w:rPr>
              <w:t>.</w:t>
            </w:r>
          </w:p>
          <w:p w14:paraId="11C25779" w14:textId="77777777" w:rsidR="00DB490D" w:rsidRDefault="00DB490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Al momento de la inspección se constata que la corta efectuada es parcial, no habiéndose ejecutado a la fecha la totalidad de la corta aprobada. </w:t>
            </w:r>
          </w:p>
          <w:p w14:paraId="67A26BB6" w14:textId="3707E5C8" w:rsidR="00DB490D" w:rsidRDefault="00DB490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Se realizó un levantamiento de cuatro (04) puntos de control, con equipo GPS, en los límites del área afectada por corta (En la zona del DRIS), tanto del bosque nativo como de las plantaciones existente, a fin de determinar la superficie intervenida a la fecha.</w:t>
            </w:r>
          </w:p>
          <w:p w14:paraId="69A8B1F3" w14:textId="77777777" w:rsidR="001E3295" w:rsidRDefault="001E3295" w:rsidP="001E3295">
            <w:pPr>
              <w:pStyle w:val="Prrafodelista"/>
              <w:widowControl w:val="0"/>
              <w:overflowPunct w:val="0"/>
              <w:autoSpaceDE w:val="0"/>
              <w:autoSpaceDN w:val="0"/>
              <w:adjustRightInd w:val="0"/>
              <w:spacing w:after="120" w:line="285" w:lineRule="auto"/>
              <w:ind w:left="313"/>
              <w:rPr>
                <w:rFonts w:ascii="Verdana" w:hAnsi="Verdana"/>
                <w:iCs/>
                <w:sz w:val="16"/>
                <w:szCs w:val="16"/>
              </w:rPr>
            </w:pPr>
          </w:p>
          <w:p w14:paraId="07B56459" w14:textId="7F2E9D43" w:rsidR="00AD727E" w:rsidRDefault="001E3295"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El día 02/04/2015, CONAF en conjunto con la SMA, inspecciona el </w:t>
            </w:r>
            <w:r w:rsidR="005F588D">
              <w:rPr>
                <w:rFonts w:ascii="Verdana" w:hAnsi="Verdana"/>
                <w:iCs/>
                <w:sz w:val="16"/>
                <w:szCs w:val="16"/>
              </w:rPr>
              <w:t>predio</w:t>
            </w:r>
            <w:r>
              <w:rPr>
                <w:rFonts w:ascii="Verdana" w:hAnsi="Verdana"/>
                <w:iCs/>
                <w:sz w:val="16"/>
                <w:szCs w:val="16"/>
              </w:rPr>
              <w:t xml:space="preserve"> las Violetas 4, con el </w:t>
            </w:r>
            <w:r w:rsidR="005F588D">
              <w:rPr>
                <w:rFonts w:ascii="Verdana" w:hAnsi="Verdana"/>
                <w:iCs/>
                <w:sz w:val="16"/>
                <w:szCs w:val="16"/>
              </w:rPr>
              <w:t>fin</w:t>
            </w:r>
            <w:r>
              <w:rPr>
                <w:rFonts w:ascii="Verdana" w:hAnsi="Verdana"/>
                <w:iCs/>
                <w:sz w:val="16"/>
                <w:szCs w:val="16"/>
              </w:rPr>
              <w:t xml:space="preserve"> de evaluar la reforestación </w:t>
            </w:r>
            <w:r w:rsidR="005F588D">
              <w:rPr>
                <w:rFonts w:ascii="Verdana" w:hAnsi="Verdana"/>
                <w:iCs/>
                <w:sz w:val="16"/>
                <w:szCs w:val="16"/>
              </w:rPr>
              <w:t xml:space="preserve">con especies nativas </w:t>
            </w:r>
            <w:r>
              <w:rPr>
                <w:rFonts w:ascii="Verdana" w:hAnsi="Verdana"/>
                <w:iCs/>
                <w:sz w:val="16"/>
                <w:szCs w:val="16"/>
              </w:rPr>
              <w:t>efectuada.</w:t>
            </w:r>
          </w:p>
          <w:p w14:paraId="3BF0A25F" w14:textId="783E439E" w:rsidR="001E3295" w:rsidRDefault="005F588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En el predio se realiza el levantamiento de puntos de control de los límites del predio reforestado, con equipo GPS.</w:t>
            </w:r>
          </w:p>
          <w:p w14:paraId="6D84B9D0" w14:textId="2CDAF284" w:rsidR="005F588D" w:rsidRDefault="005F588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Se realizan mediciones en cinco (05) parcelas de muestreo </w:t>
            </w:r>
            <w:r w:rsidR="00825E9F">
              <w:rPr>
                <w:rFonts w:ascii="Verdana" w:hAnsi="Verdana"/>
                <w:iCs/>
                <w:sz w:val="16"/>
                <w:szCs w:val="16"/>
              </w:rPr>
              <w:t>de 250 m</w:t>
            </w:r>
            <w:r w:rsidR="00825E9F">
              <w:rPr>
                <w:rFonts w:ascii="Verdana" w:hAnsi="Verdana"/>
                <w:iCs/>
                <w:sz w:val="16"/>
                <w:szCs w:val="16"/>
                <w:vertAlign w:val="superscript"/>
              </w:rPr>
              <w:t>2</w:t>
            </w:r>
            <w:r w:rsidR="00825E9F">
              <w:rPr>
                <w:rFonts w:ascii="Verdana" w:hAnsi="Verdana"/>
                <w:iCs/>
                <w:sz w:val="16"/>
                <w:szCs w:val="16"/>
              </w:rPr>
              <w:t xml:space="preserve"> </w:t>
            </w:r>
            <w:r>
              <w:rPr>
                <w:rFonts w:ascii="Verdana" w:hAnsi="Verdana"/>
                <w:iCs/>
                <w:sz w:val="16"/>
                <w:szCs w:val="16"/>
              </w:rPr>
              <w:t>evaluando la presencia de ejemplares vivos, con el objeto de verificar niveles de prendimiento y porcentaje de participación de las especies observadas, que corresponden a Coigüe, Raulí y Roble.</w:t>
            </w:r>
          </w:p>
          <w:p w14:paraId="7AD482C2" w14:textId="3E6B2C42" w:rsidR="005F588D" w:rsidRDefault="005F588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Se inspecciona el sector de plantación de pino radiata, al interior del predio las Violetas, encontrándose en una condición adecuada.</w:t>
            </w:r>
          </w:p>
          <w:p w14:paraId="19DF042D" w14:textId="77777777" w:rsidR="00CE2E61" w:rsidRDefault="00CE2E61" w:rsidP="00CE2E61">
            <w:pPr>
              <w:pStyle w:val="Prrafodelista"/>
              <w:widowControl w:val="0"/>
              <w:overflowPunct w:val="0"/>
              <w:autoSpaceDE w:val="0"/>
              <w:autoSpaceDN w:val="0"/>
              <w:adjustRightInd w:val="0"/>
              <w:spacing w:after="120" w:line="285" w:lineRule="auto"/>
              <w:ind w:left="313"/>
              <w:rPr>
                <w:rFonts w:ascii="Verdana" w:hAnsi="Verdana"/>
                <w:iCs/>
                <w:sz w:val="16"/>
                <w:szCs w:val="16"/>
              </w:rPr>
            </w:pPr>
          </w:p>
          <w:p w14:paraId="69805ACE" w14:textId="66968053" w:rsidR="00CE2E61" w:rsidRDefault="00CE2E61"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Adicionalmente, CONAF se pronuncia en dos instancias (ORD N° </w:t>
            </w:r>
            <w:r w:rsidR="00825E9F">
              <w:rPr>
                <w:rFonts w:ascii="Verdana" w:hAnsi="Verdana"/>
                <w:iCs/>
                <w:sz w:val="16"/>
                <w:szCs w:val="16"/>
              </w:rPr>
              <w:t>1</w:t>
            </w:r>
            <w:r>
              <w:rPr>
                <w:rFonts w:ascii="Verdana" w:hAnsi="Verdana"/>
                <w:iCs/>
                <w:sz w:val="16"/>
                <w:szCs w:val="16"/>
              </w:rPr>
              <w:t xml:space="preserve">11/2015 y ORD N° 122/2015), donde emite sus conclusiones respecto de los hechos constatados en terreno durante la inspección ambiental y sobre los antecedentes reportados por CELCO. Ver Anexo </w:t>
            </w:r>
            <w:r w:rsidR="00E440E6">
              <w:rPr>
                <w:rFonts w:ascii="Verdana" w:hAnsi="Verdana"/>
                <w:iCs/>
                <w:sz w:val="16"/>
                <w:szCs w:val="16"/>
              </w:rPr>
              <w:t>09.</w:t>
            </w:r>
          </w:p>
          <w:p w14:paraId="1BEA6FAB" w14:textId="54DF4353" w:rsidR="00E440E6" w:rsidRPr="00E440E6" w:rsidRDefault="00825E9F" w:rsidP="00E440E6">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CONAF concluye que </w:t>
            </w:r>
            <w:r w:rsidR="00F93DC2">
              <w:rPr>
                <w:rFonts w:ascii="Verdana" w:hAnsi="Verdana"/>
                <w:iCs/>
                <w:sz w:val="16"/>
                <w:szCs w:val="16"/>
              </w:rPr>
              <w:t xml:space="preserve">transcurridos un plazo superior a dos (02) años </w:t>
            </w:r>
            <w:r>
              <w:rPr>
                <w:rFonts w:ascii="Verdana" w:hAnsi="Verdana"/>
                <w:iCs/>
                <w:sz w:val="16"/>
                <w:szCs w:val="16"/>
              </w:rPr>
              <w:t xml:space="preserve">para la reforestación </w:t>
            </w:r>
            <w:r w:rsidR="005E54DC">
              <w:rPr>
                <w:rFonts w:ascii="Verdana" w:hAnsi="Verdana"/>
                <w:iCs/>
                <w:sz w:val="16"/>
                <w:szCs w:val="16"/>
              </w:rPr>
              <w:t xml:space="preserve">con especies nativas </w:t>
            </w:r>
            <w:r>
              <w:rPr>
                <w:rFonts w:ascii="Verdana" w:hAnsi="Verdana"/>
                <w:iCs/>
                <w:sz w:val="16"/>
                <w:szCs w:val="16"/>
              </w:rPr>
              <w:t>inspeccionada, el nivel de prendimiento es de un 45,5%, muy por debajo del 75%, que corresponde a la mínima sobrevivencia exigida en el artículo 14 de la Ley 20.283.</w:t>
            </w:r>
            <w:r w:rsidR="00FA65DC">
              <w:rPr>
                <w:rFonts w:ascii="Verdana" w:hAnsi="Verdana"/>
                <w:iCs/>
                <w:sz w:val="16"/>
                <w:szCs w:val="16"/>
              </w:rPr>
              <w:t xml:space="preserve"> Junto con lo anterior no se mantienen los porcentajes de participación de cada una de las especies participantes.</w:t>
            </w:r>
          </w:p>
          <w:p w14:paraId="76364B0F" w14:textId="389E0381" w:rsidR="00E440E6" w:rsidRDefault="00B56C8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Por otra parte, CONAF informa que los cercos en regular a mal estado y la presencia de bosta animal sugiere el no cumplimiento del Punto 2. Protección al establecimiento de la reforestación, del Programa de protección, indicado en la sección V del Plan de Manejo (artículo 54° letra a) de la Ley 20.283.</w:t>
            </w:r>
          </w:p>
          <w:p w14:paraId="586A5498" w14:textId="4BAD6C97" w:rsidR="00952754" w:rsidRPr="00DB490D" w:rsidRDefault="00952754" w:rsidP="00DB490D">
            <w:pPr>
              <w:rPr>
                <w:b/>
              </w:rPr>
            </w:pPr>
          </w:p>
        </w:tc>
      </w:tr>
    </w:tbl>
    <w:p w14:paraId="0C36A117" w14:textId="77777777" w:rsidR="0050577B" w:rsidRDefault="0050577B"/>
    <w:p w14:paraId="26CEB5CA" w14:textId="77777777" w:rsidR="0050577B" w:rsidRDefault="0050577B"/>
    <w:p w14:paraId="0C081777" w14:textId="77777777" w:rsidR="0040134C" w:rsidRDefault="0040134C">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AD6377" w:rsidRPr="00DE3695" w14:paraId="69282C5D" w14:textId="77777777" w:rsidTr="00644C33">
        <w:trPr>
          <w:trHeight w:val="299"/>
        </w:trPr>
        <w:tc>
          <w:tcPr>
            <w:tcW w:w="5000" w:type="pct"/>
            <w:gridSpan w:val="6"/>
          </w:tcPr>
          <w:p w14:paraId="7594D123" w14:textId="6E5D4AB6" w:rsidR="00AD6377" w:rsidRPr="00DE3695" w:rsidRDefault="00AD6377" w:rsidP="00644C33">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AD6377" w:rsidRPr="00DE3695" w14:paraId="0978E535" w14:textId="77777777" w:rsidTr="00644C33">
        <w:trPr>
          <w:trHeight w:val="4359"/>
        </w:trPr>
        <w:tc>
          <w:tcPr>
            <w:tcW w:w="2501" w:type="pct"/>
            <w:gridSpan w:val="3"/>
            <w:vAlign w:val="center"/>
          </w:tcPr>
          <w:p w14:paraId="453AE758" w14:textId="77777777" w:rsidR="00AD6377" w:rsidRDefault="00AD6377" w:rsidP="00644C33">
            <w:pPr>
              <w:jc w:val="center"/>
              <w:rPr>
                <w:rFonts w:eastAsia="Times New Roman"/>
                <w:b/>
                <w:bCs/>
                <w:color w:val="000000"/>
                <w:lang w:eastAsia="es-CL"/>
              </w:rPr>
            </w:pPr>
          </w:p>
          <w:p w14:paraId="7FC9E299" w14:textId="77777777" w:rsidR="00AD6377" w:rsidRDefault="00AD6377" w:rsidP="00644C3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5ED11E1A" wp14:editId="3A9E6148">
                  <wp:extent cx="3674621" cy="2744482"/>
                  <wp:effectExtent l="0" t="0" r="2540" b="0"/>
                  <wp:docPr id="32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2">
                            <a:extLst>
                              <a:ext uri="{28A0092B-C50C-407E-A947-70E740481C1C}">
                                <a14:useLocalDpi xmlns:a14="http://schemas.microsoft.com/office/drawing/2010/main" val="0"/>
                              </a:ext>
                            </a:extLst>
                          </a:blip>
                          <a:stretch>
                            <a:fillRect/>
                          </a:stretch>
                        </pic:blipFill>
                        <pic:spPr>
                          <a:xfrm>
                            <a:off x="0" y="0"/>
                            <a:ext cx="3674621" cy="2744482"/>
                          </a:xfrm>
                          <a:prstGeom prst="rect">
                            <a:avLst/>
                          </a:prstGeom>
                        </pic:spPr>
                      </pic:pic>
                    </a:graphicData>
                  </a:graphic>
                </wp:inline>
              </w:drawing>
            </w:r>
          </w:p>
          <w:p w14:paraId="7F06FA4B" w14:textId="77777777" w:rsidR="00AD6377" w:rsidRDefault="00AD6377" w:rsidP="00644C33">
            <w:pPr>
              <w:jc w:val="center"/>
              <w:rPr>
                <w:rFonts w:eastAsia="Times New Roman"/>
                <w:b/>
                <w:bCs/>
                <w:color w:val="000000"/>
                <w:lang w:eastAsia="es-CL"/>
              </w:rPr>
            </w:pPr>
          </w:p>
          <w:p w14:paraId="49BD130B" w14:textId="77777777" w:rsidR="00AD6377" w:rsidRDefault="00AD6377" w:rsidP="00644C33">
            <w:pPr>
              <w:jc w:val="center"/>
              <w:rPr>
                <w:rFonts w:eastAsia="Times New Roman"/>
                <w:b/>
                <w:bCs/>
                <w:color w:val="000000"/>
                <w:lang w:eastAsia="es-CL"/>
              </w:rPr>
            </w:pPr>
          </w:p>
          <w:p w14:paraId="75907A50" w14:textId="77777777" w:rsidR="00AD6377" w:rsidRDefault="00AD6377" w:rsidP="00644C33">
            <w:pPr>
              <w:jc w:val="center"/>
              <w:rPr>
                <w:rFonts w:eastAsia="Times New Roman"/>
                <w:b/>
                <w:bCs/>
                <w:color w:val="000000"/>
                <w:lang w:eastAsia="es-CL"/>
              </w:rPr>
            </w:pPr>
          </w:p>
          <w:p w14:paraId="42B14FCA" w14:textId="77777777" w:rsidR="00AD6377" w:rsidRPr="00DE3695" w:rsidRDefault="00AD6377" w:rsidP="00644C33">
            <w:pPr>
              <w:jc w:val="center"/>
              <w:rPr>
                <w:rFonts w:eastAsia="Times New Roman"/>
                <w:b/>
                <w:bCs/>
                <w:color w:val="000000"/>
                <w:lang w:eastAsia="es-CL"/>
              </w:rPr>
            </w:pPr>
          </w:p>
        </w:tc>
        <w:tc>
          <w:tcPr>
            <w:tcW w:w="2499" w:type="pct"/>
            <w:gridSpan w:val="3"/>
            <w:vAlign w:val="center"/>
          </w:tcPr>
          <w:p w14:paraId="274ED49F" w14:textId="1C4635AC" w:rsidR="00AD6377" w:rsidRDefault="00AD6377" w:rsidP="00644C33">
            <w:pPr>
              <w:jc w:val="center"/>
              <w:rPr>
                <w:rFonts w:eastAsia="Times New Roman"/>
                <w:b/>
                <w:bCs/>
                <w:color w:val="000000"/>
                <w:lang w:eastAsia="es-CL"/>
              </w:rPr>
            </w:pPr>
          </w:p>
          <w:p w14:paraId="163FA23E" w14:textId="770E746D" w:rsidR="00AD6377" w:rsidRDefault="00AD6377" w:rsidP="00644C3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12D0B4EB" wp14:editId="00957E86">
                  <wp:extent cx="3711623" cy="2772119"/>
                  <wp:effectExtent l="0" t="0" r="3175" b="9525"/>
                  <wp:docPr id="32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3">
                            <a:extLst>
                              <a:ext uri="{28A0092B-C50C-407E-A947-70E740481C1C}">
                                <a14:useLocalDpi xmlns:a14="http://schemas.microsoft.com/office/drawing/2010/main" val="0"/>
                              </a:ext>
                            </a:extLst>
                          </a:blip>
                          <a:stretch>
                            <a:fillRect/>
                          </a:stretch>
                        </pic:blipFill>
                        <pic:spPr>
                          <a:xfrm>
                            <a:off x="0" y="0"/>
                            <a:ext cx="3711623" cy="2772119"/>
                          </a:xfrm>
                          <a:prstGeom prst="rect">
                            <a:avLst/>
                          </a:prstGeom>
                        </pic:spPr>
                      </pic:pic>
                    </a:graphicData>
                  </a:graphic>
                </wp:inline>
              </w:drawing>
            </w:r>
          </w:p>
          <w:p w14:paraId="223FED22" w14:textId="77777777" w:rsidR="00AD6377" w:rsidRPr="00DE3695" w:rsidRDefault="00AD6377" w:rsidP="00644C33">
            <w:pPr>
              <w:rPr>
                <w:rFonts w:eastAsia="Times New Roman"/>
                <w:b/>
                <w:bCs/>
                <w:color w:val="000000"/>
                <w:lang w:eastAsia="es-CL"/>
              </w:rPr>
            </w:pPr>
          </w:p>
        </w:tc>
      </w:tr>
      <w:tr w:rsidR="00AD6377" w:rsidRPr="0020646F" w14:paraId="0CF79F96" w14:textId="77777777" w:rsidTr="00644C33">
        <w:trPr>
          <w:trHeight w:val="273"/>
        </w:trPr>
        <w:tc>
          <w:tcPr>
            <w:tcW w:w="806" w:type="pct"/>
            <w:vAlign w:val="center"/>
          </w:tcPr>
          <w:p w14:paraId="7DFDCA0A" w14:textId="15DCFF33" w:rsidR="00AD6377" w:rsidRPr="009761AB" w:rsidRDefault="00AD6377" w:rsidP="00AD6377">
            <w:pPr>
              <w:rPr>
                <w:rFonts w:eastAsia="Times New Roman"/>
                <w:b/>
                <w:bCs/>
                <w:color w:val="000000"/>
                <w:sz w:val="18"/>
                <w:szCs w:val="18"/>
                <w:lang w:eastAsia="es-CL"/>
              </w:rPr>
            </w:pPr>
            <w:r w:rsidRPr="009761AB">
              <w:rPr>
                <w:b/>
                <w:sz w:val="18"/>
                <w:szCs w:val="18"/>
              </w:rPr>
              <w:t xml:space="preserve">Fotografía </w:t>
            </w:r>
            <w:r>
              <w:rPr>
                <w:b/>
                <w:sz w:val="18"/>
                <w:szCs w:val="18"/>
              </w:rPr>
              <w:t>15</w:t>
            </w:r>
            <w:r w:rsidRPr="009761AB">
              <w:rPr>
                <w:b/>
                <w:sz w:val="18"/>
                <w:szCs w:val="18"/>
              </w:rPr>
              <w:t>.</w:t>
            </w:r>
          </w:p>
        </w:tc>
        <w:tc>
          <w:tcPr>
            <w:tcW w:w="1695" w:type="pct"/>
            <w:gridSpan w:val="2"/>
            <w:vAlign w:val="center"/>
          </w:tcPr>
          <w:p w14:paraId="0C3CCCC9" w14:textId="61A44D48" w:rsidR="00AD6377" w:rsidRPr="009761AB" w:rsidRDefault="00AD6377" w:rsidP="00AD6377">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w:t>
            </w:r>
            <w:r>
              <w:rPr>
                <w:rFonts w:eastAsia="Times New Roman"/>
                <w:color w:val="000000"/>
                <w:sz w:val="18"/>
                <w:szCs w:val="18"/>
                <w:lang w:eastAsia="es-CL"/>
              </w:rPr>
              <w:t>2</w:t>
            </w:r>
            <w:r w:rsidRPr="009761AB">
              <w:rPr>
                <w:rFonts w:eastAsia="Times New Roman"/>
                <w:color w:val="000000"/>
                <w:sz w:val="18"/>
                <w:szCs w:val="18"/>
                <w:lang w:eastAsia="es-CL"/>
              </w:rPr>
              <w:t>/04/2015</w:t>
            </w:r>
          </w:p>
        </w:tc>
        <w:tc>
          <w:tcPr>
            <w:tcW w:w="812" w:type="pct"/>
            <w:vAlign w:val="center"/>
          </w:tcPr>
          <w:p w14:paraId="1388E4E8" w14:textId="0E197B11" w:rsidR="00AD6377" w:rsidRPr="009761AB" w:rsidRDefault="00AD6377" w:rsidP="00AD6377">
            <w:pPr>
              <w:rPr>
                <w:rFonts w:eastAsia="Times New Roman"/>
                <w:b/>
                <w:bCs/>
                <w:color w:val="000000"/>
                <w:sz w:val="18"/>
                <w:szCs w:val="18"/>
                <w:lang w:eastAsia="es-CL"/>
              </w:rPr>
            </w:pPr>
            <w:r w:rsidRPr="009761AB">
              <w:rPr>
                <w:b/>
                <w:sz w:val="18"/>
                <w:szCs w:val="18"/>
              </w:rPr>
              <w:t>Fotografía 1</w:t>
            </w:r>
            <w:r>
              <w:rPr>
                <w:b/>
                <w:sz w:val="18"/>
                <w:szCs w:val="18"/>
              </w:rPr>
              <w:t>6</w:t>
            </w:r>
            <w:r w:rsidRPr="009761AB">
              <w:rPr>
                <w:b/>
                <w:sz w:val="18"/>
                <w:szCs w:val="18"/>
              </w:rPr>
              <w:t>.</w:t>
            </w:r>
          </w:p>
        </w:tc>
        <w:tc>
          <w:tcPr>
            <w:tcW w:w="1687" w:type="pct"/>
            <w:gridSpan w:val="2"/>
            <w:vAlign w:val="center"/>
          </w:tcPr>
          <w:p w14:paraId="05C2605E" w14:textId="5F6D0D74" w:rsidR="00AD6377" w:rsidRPr="009761AB" w:rsidRDefault="00AD6377" w:rsidP="00AD6377">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w:t>
            </w:r>
            <w:r>
              <w:rPr>
                <w:rFonts w:eastAsia="Times New Roman"/>
                <w:sz w:val="18"/>
                <w:szCs w:val="18"/>
                <w:lang w:eastAsia="es-CL"/>
              </w:rPr>
              <w:t>2</w:t>
            </w:r>
            <w:r w:rsidRPr="009761AB">
              <w:rPr>
                <w:rFonts w:eastAsia="Times New Roman"/>
                <w:sz w:val="18"/>
                <w:szCs w:val="18"/>
                <w:lang w:eastAsia="es-CL"/>
              </w:rPr>
              <w:t>/04/2015</w:t>
            </w:r>
          </w:p>
        </w:tc>
      </w:tr>
      <w:tr w:rsidR="00AD6377" w:rsidRPr="0020646F" w14:paraId="7D64F3D5" w14:textId="77777777" w:rsidTr="00644C33">
        <w:trPr>
          <w:trHeight w:val="419"/>
        </w:trPr>
        <w:tc>
          <w:tcPr>
            <w:tcW w:w="806" w:type="pct"/>
            <w:vAlign w:val="center"/>
          </w:tcPr>
          <w:p w14:paraId="12B20221" w14:textId="77777777" w:rsidR="00AD6377" w:rsidRPr="009761AB" w:rsidRDefault="00AD6377" w:rsidP="00AD6377">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52086E26" w14:textId="32541677" w:rsidR="00AD6377" w:rsidRPr="009761AB" w:rsidRDefault="00AD6377" w:rsidP="00AD6377">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7" w:type="pct"/>
            <w:tcBorders>
              <w:top w:val="nil"/>
              <w:left w:val="nil"/>
              <w:bottom w:val="single" w:sz="4" w:space="0" w:color="auto"/>
              <w:right w:val="single" w:sz="4" w:space="0" w:color="auto"/>
            </w:tcBorders>
            <w:vAlign w:val="center"/>
          </w:tcPr>
          <w:p w14:paraId="2876908E" w14:textId="07504992" w:rsidR="00AD6377" w:rsidRPr="009761AB" w:rsidRDefault="00AD6377" w:rsidP="00AD6377">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c>
          <w:tcPr>
            <w:tcW w:w="812" w:type="pct"/>
            <w:vAlign w:val="center"/>
          </w:tcPr>
          <w:p w14:paraId="67946EE0" w14:textId="77777777" w:rsidR="00AD6377" w:rsidRPr="009761AB" w:rsidRDefault="00AD6377" w:rsidP="00AD6377">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446E78AB" w14:textId="32CC2A0B" w:rsidR="00AD6377" w:rsidRPr="009761AB" w:rsidRDefault="00AD6377" w:rsidP="00AD6377">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3" w:type="pct"/>
            <w:tcBorders>
              <w:top w:val="nil"/>
              <w:left w:val="nil"/>
              <w:bottom w:val="single" w:sz="4" w:space="0" w:color="auto"/>
              <w:right w:val="single" w:sz="4" w:space="0" w:color="auto"/>
            </w:tcBorders>
            <w:vAlign w:val="center"/>
          </w:tcPr>
          <w:p w14:paraId="5D18042C" w14:textId="055B714E" w:rsidR="00AD6377" w:rsidRPr="009761AB" w:rsidRDefault="00AD6377" w:rsidP="00AD6377">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r>
      <w:tr w:rsidR="00AD6377" w:rsidRPr="00A9769A" w14:paraId="3AF4DD0D" w14:textId="77777777" w:rsidTr="00644C33">
        <w:trPr>
          <w:trHeight w:val="1112"/>
        </w:trPr>
        <w:tc>
          <w:tcPr>
            <w:tcW w:w="2501" w:type="pct"/>
            <w:gridSpan w:val="3"/>
          </w:tcPr>
          <w:p w14:paraId="24EB2924" w14:textId="77777777" w:rsidR="00AD6377" w:rsidRPr="009761AB" w:rsidRDefault="00AD6377" w:rsidP="00644C33">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6C96202B" w14:textId="5822D258" w:rsidR="00AD6377" w:rsidRPr="00AD6377" w:rsidRDefault="00F81352" w:rsidP="00AD6377">
            <w:pPr>
              <w:rPr>
                <w:rFonts w:eastAsia="Times New Roman"/>
                <w:bCs/>
                <w:iCs/>
                <w:color w:val="000000"/>
                <w:sz w:val="18"/>
                <w:szCs w:val="18"/>
                <w:lang w:eastAsia="es-CL"/>
              </w:rPr>
            </w:pPr>
            <w:r>
              <w:rPr>
                <w:rFonts w:eastAsia="Times New Roman"/>
                <w:bCs/>
                <w:iCs/>
                <w:color w:val="000000"/>
                <w:sz w:val="18"/>
                <w:szCs w:val="18"/>
                <w:lang w:eastAsia="es-CL"/>
              </w:rPr>
              <w:t>Vista del Predio Las Violetas 4, comuna de La Unión, en el sector donde se ha reforestado con especies nativas (Coigüe, Roble y Raulí).</w:t>
            </w:r>
          </w:p>
        </w:tc>
        <w:tc>
          <w:tcPr>
            <w:tcW w:w="2499" w:type="pct"/>
            <w:gridSpan w:val="3"/>
          </w:tcPr>
          <w:p w14:paraId="565D0682" w14:textId="77777777" w:rsidR="00AD6377" w:rsidRPr="009761AB" w:rsidRDefault="00AD6377" w:rsidP="00644C33">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49CF90DA" w14:textId="6D5EA699" w:rsidR="00AD6377" w:rsidRPr="009761AB" w:rsidRDefault="00AD6377" w:rsidP="00F81352">
            <w:pPr>
              <w:rPr>
                <w:rFonts w:eastAsia="Times New Roman"/>
                <w:b/>
                <w:bCs/>
                <w:color w:val="000000"/>
                <w:sz w:val="18"/>
                <w:szCs w:val="18"/>
                <w:lang w:eastAsia="es-CL"/>
              </w:rPr>
            </w:pPr>
            <w:r w:rsidRPr="009761AB">
              <w:rPr>
                <w:rFonts w:eastAsia="Times New Roman"/>
                <w:color w:val="000000"/>
                <w:sz w:val="18"/>
                <w:szCs w:val="18"/>
                <w:lang w:eastAsia="es-CL"/>
              </w:rPr>
              <w:t xml:space="preserve">Se muestra </w:t>
            </w:r>
            <w:r w:rsidR="00F81352">
              <w:rPr>
                <w:rFonts w:eastAsia="Times New Roman"/>
                <w:color w:val="000000"/>
                <w:sz w:val="18"/>
                <w:szCs w:val="18"/>
                <w:lang w:eastAsia="es-CL"/>
              </w:rPr>
              <w:t>el proceso de conteo de especies al interior de una de las parcelas de muestreo realizada, en el sector de reforestación con especies nativas.</w:t>
            </w:r>
          </w:p>
        </w:tc>
      </w:tr>
    </w:tbl>
    <w:p w14:paraId="10EAE7DE" w14:textId="77777777" w:rsidR="00202237" w:rsidRDefault="00202237"/>
    <w:p w14:paraId="1ECDE18E" w14:textId="77777777" w:rsidR="00202237" w:rsidRDefault="00202237"/>
    <w:p w14:paraId="5B52B703" w14:textId="77777777" w:rsidR="00202237" w:rsidRDefault="00202237"/>
    <w:p w14:paraId="0F43D14C" w14:textId="77777777" w:rsidR="00202237" w:rsidRDefault="00202237"/>
    <w:p w14:paraId="37C116F8" w14:textId="77777777" w:rsidR="00202237" w:rsidRDefault="00202237"/>
    <w:p w14:paraId="059AF114" w14:textId="77777777" w:rsidR="00202237" w:rsidRDefault="00202237"/>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F81352" w:rsidRPr="00DE3695" w14:paraId="69FC26C1" w14:textId="77777777" w:rsidTr="00644C33">
        <w:trPr>
          <w:trHeight w:val="299"/>
        </w:trPr>
        <w:tc>
          <w:tcPr>
            <w:tcW w:w="5000" w:type="pct"/>
            <w:gridSpan w:val="6"/>
          </w:tcPr>
          <w:p w14:paraId="731AE626" w14:textId="77777777" w:rsidR="00F81352" w:rsidRPr="00DE3695" w:rsidRDefault="00F81352" w:rsidP="00644C33">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F81352" w:rsidRPr="00DE3695" w14:paraId="68C38004" w14:textId="77777777" w:rsidTr="00644C33">
        <w:trPr>
          <w:trHeight w:val="4359"/>
        </w:trPr>
        <w:tc>
          <w:tcPr>
            <w:tcW w:w="2501" w:type="pct"/>
            <w:gridSpan w:val="3"/>
            <w:vAlign w:val="center"/>
          </w:tcPr>
          <w:p w14:paraId="0967AA22" w14:textId="77777777" w:rsidR="00F81352" w:rsidRDefault="00F81352" w:rsidP="00644C33">
            <w:pPr>
              <w:jc w:val="center"/>
              <w:rPr>
                <w:rFonts w:eastAsia="Times New Roman"/>
                <w:b/>
                <w:bCs/>
                <w:color w:val="000000"/>
                <w:lang w:eastAsia="es-CL"/>
              </w:rPr>
            </w:pPr>
          </w:p>
          <w:p w14:paraId="68F6A308" w14:textId="5D884EF6" w:rsidR="00F81352" w:rsidRDefault="00F81352" w:rsidP="00644C33">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19680" behindDoc="0" locked="0" layoutInCell="1" allowOverlap="1" wp14:anchorId="514A2170" wp14:editId="0631D07C">
                      <wp:simplePos x="0" y="0"/>
                      <wp:positionH relativeFrom="column">
                        <wp:posOffset>2862580</wp:posOffset>
                      </wp:positionH>
                      <wp:positionV relativeFrom="paragraph">
                        <wp:posOffset>320675</wp:posOffset>
                      </wp:positionV>
                      <wp:extent cx="1019175" cy="457200"/>
                      <wp:effectExtent l="533400" t="0" r="28575" b="628650"/>
                      <wp:wrapNone/>
                      <wp:docPr id="328" name="Llamada con línea 2 328"/>
                      <wp:cNvGraphicFramePr/>
                      <a:graphic xmlns:a="http://schemas.openxmlformats.org/drawingml/2006/main">
                        <a:graphicData uri="http://schemas.microsoft.com/office/word/2010/wordprocessingShape">
                          <wps:wsp>
                            <wps:cNvSpPr/>
                            <wps:spPr>
                              <a:xfrm>
                                <a:off x="3581400" y="1409700"/>
                                <a:ext cx="1019175" cy="457200"/>
                              </a:xfrm>
                              <a:prstGeom prst="borderCallout2">
                                <a:avLst>
                                  <a:gd name="adj1" fmla="val 18750"/>
                                  <a:gd name="adj2" fmla="val -8333"/>
                                  <a:gd name="adj3" fmla="val 18750"/>
                                  <a:gd name="adj4" fmla="val -16667"/>
                                  <a:gd name="adj5" fmla="val 233333"/>
                                  <a:gd name="adj6" fmla="val -5134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7BAF8" w14:textId="3D29282C" w:rsidR="008E5578" w:rsidRPr="00F81352" w:rsidRDefault="008E5578" w:rsidP="00F81352">
                                  <w:pPr>
                                    <w:jc w:val="center"/>
                                    <w:rPr>
                                      <w:b/>
                                      <w:sz w:val="18"/>
                                      <w:szCs w:val="18"/>
                                    </w:rPr>
                                  </w:pPr>
                                  <w:r w:rsidRPr="00F81352">
                                    <w:rPr>
                                      <w:b/>
                                      <w:sz w:val="18"/>
                                      <w:szCs w:val="18"/>
                                    </w:rPr>
                                    <w:t>Reforestación Pino Radiata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A2170" id="Llamada con línea 2 328" o:spid="_x0000_s1056" type="#_x0000_t48" style="position:absolute;left:0;text-align:left;margin-left:225.4pt;margin-top:25.25pt;width:80.25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" adj="-11089,50400" fillcolor="#4f81bd [3204]" strokecolor="black [3213]" strokeweight="2pt">
                      <v:textbox>
                        <w:txbxContent>
                          <w:p w14:paraId="0687BAF8" w14:textId="3D29282C" w:rsidR="008E5578" w:rsidRPr="00F81352" w:rsidRDefault="008E5578" w:rsidP="00F81352">
                            <w:pPr>
                              <w:jc w:val="center"/>
                              <w:rPr>
                                <w:b/>
                                <w:sz w:val="18"/>
                                <w:szCs w:val="18"/>
                              </w:rPr>
                            </w:pPr>
                            <w:r w:rsidRPr="00F81352">
                              <w:rPr>
                                <w:b/>
                                <w:sz w:val="18"/>
                                <w:szCs w:val="18"/>
                              </w:rPr>
                              <w:t>Reforestación Pino Radiata</w:t>
                            </w:r>
                          </w:p>
                        </w:txbxContent>
                      </v:textbox>
                      <o:callout v:ext="edit" minusy="t"/>
                    </v:shape>
                  </w:pict>
                </mc:Fallback>
              </mc:AlternateContent>
            </w:r>
            <w:r w:rsidRPr="0020646F">
              <w:rPr>
                <w:rFonts w:eastAsia="Times New Roman"/>
                <w:noProof/>
                <w:color w:val="000000"/>
                <w:lang w:eastAsia="es-CL"/>
              </w:rPr>
              <w:drawing>
                <wp:inline distT="0" distB="0" distL="0" distR="0" wp14:anchorId="687E506E" wp14:editId="197C5F4F">
                  <wp:extent cx="3674620" cy="2744482"/>
                  <wp:effectExtent l="0" t="0" r="2540" b="0"/>
                  <wp:docPr id="32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4">
                            <a:extLst>
                              <a:ext uri="{28A0092B-C50C-407E-A947-70E740481C1C}">
                                <a14:useLocalDpi xmlns:a14="http://schemas.microsoft.com/office/drawing/2010/main" val="0"/>
                              </a:ext>
                            </a:extLst>
                          </a:blip>
                          <a:stretch>
                            <a:fillRect/>
                          </a:stretch>
                        </pic:blipFill>
                        <pic:spPr>
                          <a:xfrm>
                            <a:off x="0" y="0"/>
                            <a:ext cx="3674620" cy="2744482"/>
                          </a:xfrm>
                          <a:prstGeom prst="rect">
                            <a:avLst/>
                          </a:prstGeom>
                        </pic:spPr>
                      </pic:pic>
                    </a:graphicData>
                  </a:graphic>
                </wp:inline>
              </w:drawing>
            </w:r>
          </w:p>
          <w:p w14:paraId="58D94B16" w14:textId="77777777" w:rsidR="00F81352" w:rsidRDefault="00F81352" w:rsidP="00644C33">
            <w:pPr>
              <w:jc w:val="center"/>
              <w:rPr>
                <w:rFonts w:eastAsia="Times New Roman"/>
                <w:b/>
                <w:bCs/>
                <w:color w:val="000000"/>
                <w:lang w:eastAsia="es-CL"/>
              </w:rPr>
            </w:pPr>
          </w:p>
          <w:p w14:paraId="23227B63" w14:textId="77777777" w:rsidR="00F81352" w:rsidRDefault="00F81352" w:rsidP="00644C33">
            <w:pPr>
              <w:jc w:val="center"/>
              <w:rPr>
                <w:rFonts w:eastAsia="Times New Roman"/>
                <w:b/>
                <w:bCs/>
                <w:color w:val="000000"/>
                <w:lang w:eastAsia="es-CL"/>
              </w:rPr>
            </w:pPr>
          </w:p>
          <w:p w14:paraId="7CE44A1F" w14:textId="77777777" w:rsidR="00F81352" w:rsidRDefault="00F81352" w:rsidP="00644C33">
            <w:pPr>
              <w:jc w:val="center"/>
              <w:rPr>
                <w:rFonts w:eastAsia="Times New Roman"/>
                <w:b/>
                <w:bCs/>
                <w:color w:val="000000"/>
                <w:lang w:eastAsia="es-CL"/>
              </w:rPr>
            </w:pPr>
          </w:p>
          <w:p w14:paraId="5CFC7A33" w14:textId="77777777" w:rsidR="00F81352" w:rsidRPr="00DE3695" w:rsidRDefault="00F81352" w:rsidP="00644C33">
            <w:pPr>
              <w:jc w:val="center"/>
              <w:rPr>
                <w:rFonts w:eastAsia="Times New Roman"/>
                <w:b/>
                <w:bCs/>
                <w:color w:val="000000"/>
                <w:lang w:eastAsia="es-CL"/>
              </w:rPr>
            </w:pPr>
          </w:p>
        </w:tc>
        <w:tc>
          <w:tcPr>
            <w:tcW w:w="2499" w:type="pct"/>
            <w:gridSpan w:val="3"/>
            <w:vAlign w:val="center"/>
          </w:tcPr>
          <w:p w14:paraId="6E3D4D66" w14:textId="77777777" w:rsidR="00F81352" w:rsidRDefault="00F81352" w:rsidP="00644C3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FEA0164" wp14:editId="28F2CB95">
                  <wp:extent cx="3711623" cy="2772118"/>
                  <wp:effectExtent l="0" t="0" r="3175" b="9525"/>
                  <wp:docPr id="32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5">
                            <a:extLst>
                              <a:ext uri="{28A0092B-C50C-407E-A947-70E740481C1C}">
                                <a14:useLocalDpi xmlns:a14="http://schemas.microsoft.com/office/drawing/2010/main" val="0"/>
                              </a:ext>
                            </a:extLst>
                          </a:blip>
                          <a:stretch>
                            <a:fillRect/>
                          </a:stretch>
                        </pic:blipFill>
                        <pic:spPr>
                          <a:xfrm>
                            <a:off x="0" y="0"/>
                            <a:ext cx="3711623" cy="2772118"/>
                          </a:xfrm>
                          <a:prstGeom prst="rect">
                            <a:avLst/>
                          </a:prstGeom>
                        </pic:spPr>
                      </pic:pic>
                    </a:graphicData>
                  </a:graphic>
                </wp:inline>
              </w:drawing>
            </w:r>
          </w:p>
          <w:p w14:paraId="40CF38D1" w14:textId="77777777" w:rsidR="00F81352" w:rsidRPr="00DE3695" w:rsidRDefault="00F81352" w:rsidP="00644C33">
            <w:pPr>
              <w:rPr>
                <w:rFonts w:eastAsia="Times New Roman"/>
                <w:b/>
                <w:bCs/>
                <w:color w:val="000000"/>
                <w:lang w:eastAsia="es-CL"/>
              </w:rPr>
            </w:pPr>
          </w:p>
        </w:tc>
      </w:tr>
      <w:tr w:rsidR="00F81352" w:rsidRPr="0020646F" w14:paraId="1E5FD023" w14:textId="77777777" w:rsidTr="00644C33">
        <w:trPr>
          <w:trHeight w:val="273"/>
        </w:trPr>
        <w:tc>
          <w:tcPr>
            <w:tcW w:w="806" w:type="pct"/>
            <w:vAlign w:val="center"/>
          </w:tcPr>
          <w:p w14:paraId="2F130E58" w14:textId="7FFE3E6B" w:rsidR="00F81352" w:rsidRPr="009761AB" w:rsidRDefault="00F81352" w:rsidP="00F81352">
            <w:pPr>
              <w:rPr>
                <w:rFonts w:eastAsia="Times New Roman"/>
                <w:b/>
                <w:bCs/>
                <w:color w:val="000000"/>
                <w:sz w:val="18"/>
                <w:szCs w:val="18"/>
                <w:lang w:eastAsia="es-CL"/>
              </w:rPr>
            </w:pPr>
            <w:r w:rsidRPr="009761AB">
              <w:rPr>
                <w:b/>
                <w:sz w:val="18"/>
                <w:szCs w:val="18"/>
              </w:rPr>
              <w:t xml:space="preserve">Fotografía </w:t>
            </w:r>
            <w:r>
              <w:rPr>
                <w:b/>
                <w:sz w:val="18"/>
                <w:szCs w:val="18"/>
              </w:rPr>
              <w:t>17</w:t>
            </w:r>
            <w:r w:rsidRPr="009761AB">
              <w:rPr>
                <w:b/>
                <w:sz w:val="18"/>
                <w:szCs w:val="18"/>
              </w:rPr>
              <w:t>.</w:t>
            </w:r>
          </w:p>
        </w:tc>
        <w:tc>
          <w:tcPr>
            <w:tcW w:w="1695" w:type="pct"/>
            <w:gridSpan w:val="2"/>
            <w:vAlign w:val="center"/>
          </w:tcPr>
          <w:p w14:paraId="091A073C" w14:textId="77777777" w:rsidR="00F81352" w:rsidRPr="009761AB" w:rsidRDefault="00F81352" w:rsidP="00644C33">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w:t>
            </w:r>
            <w:r>
              <w:rPr>
                <w:rFonts w:eastAsia="Times New Roman"/>
                <w:color w:val="000000"/>
                <w:sz w:val="18"/>
                <w:szCs w:val="18"/>
                <w:lang w:eastAsia="es-CL"/>
              </w:rPr>
              <w:t>2</w:t>
            </w:r>
            <w:r w:rsidRPr="009761AB">
              <w:rPr>
                <w:rFonts w:eastAsia="Times New Roman"/>
                <w:color w:val="000000"/>
                <w:sz w:val="18"/>
                <w:szCs w:val="18"/>
                <w:lang w:eastAsia="es-CL"/>
              </w:rPr>
              <w:t>/04/2015</w:t>
            </w:r>
          </w:p>
        </w:tc>
        <w:tc>
          <w:tcPr>
            <w:tcW w:w="812" w:type="pct"/>
            <w:vAlign w:val="center"/>
          </w:tcPr>
          <w:p w14:paraId="4694444A" w14:textId="3825BFEC" w:rsidR="00F81352" w:rsidRPr="009761AB" w:rsidRDefault="00F81352" w:rsidP="00F81352">
            <w:pPr>
              <w:rPr>
                <w:rFonts w:eastAsia="Times New Roman"/>
                <w:b/>
                <w:bCs/>
                <w:color w:val="000000"/>
                <w:sz w:val="18"/>
                <w:szCs w:val="18"/>
                <w:lang w:eastAsia="es-CL"/>
              </w:rPr>
            </w:pPr>
            <w:r w:rsidRPr="009761AB">
              <w:rPr>
                <w:b/>
                <w:sz w:val="18"/>
                <w:szCs w:val="18"/>
              </w:rPr>
              <w:t>Fotografía 1</w:t>
            </w:r>
            <w:r>
              <w:rPr>
                <w:b/>
                <w:sz w:val="18"/>
                <w:szCs w:val="18"/>
              </w:rPr>
              <w:t>8</w:t>
            </w:r>
            <w:r w:rsidRPr="009761AB">
              <w:rPr>
                <w:b/>
                <w:sz w:val="18"/>
                <w:szCs w:val="18"/>
              </w:rPr>
              <w:t>.</w:t>
            </w:r>
          </w:p>
        </w:tc>
        <w:tc>
          <w:tcPr>
            <w:tcW w:w="1687" w:type="pct"/>
            <w:gridSpan w:val="2"/>
            <w:vAlign w:val="center"/>
          </w:tcPr>
          <w:p w14:paraId="410CAD44" w14:textId="77777777" w:rsidR="00F81352" w:rsidRPr="009761AB" w:rsidRDefault="00F81352" w:rsidP="00644C33">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w:t>
            </w:r>
            <w:r>
              <w:rPr>
                <w:rFonts w:eastAsia="Times New Roman"/>
                <w:sz w:val="18"/>
                <w:szCs w:val="18"/>
                <w:lang w:eastAsia="es-CL"/>
              </w:rPr>
              <w:t>2</w:t>
            </w:r>
            <w:r w:rsidRPr="009761AB">
              <w:rPr>
                <w:rFonts w:eastAsia="Times New Roman"/>
                <w:sz w:val="18"/>
                <w:szCs w:val="18"/>
                <w:lang w:eastAsia="es-CL"/>
              </w:rPr>
              <w:t>/04/2015</w:t>
            </w:r>
          </w:p>
        </w:tc>
      </w:tr>
      <w:tr w:rsidR="00F81352" w:rsidRPr="0020646F" w14:paraId="06A9C9BA" w14:textId="77777777" w:rsidTr="00644C33">
        <w:trPr>
          <w:trHeight w:val="419"/>
        </w:trPr>
        <w:tc>
          <w:tcPr>
            <w:tcW w:w="806" w:type="pct"/>
            <w:vAlign w:val="center"/>
          </w:tcPr>
          <w:p w14:paraId="5CC09EA9" w14:textId="77777777" w:rsidR="00F81352" w:rsidRPr="009761AB" w:rsidRDefault="00F81352" w:rsidP="00644C33">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6493B254" w14:textId="77777777" w:rsidR="00F81352" w:rsidRPr="009761AB" w:rsidRDefault="00F81352" w:rsidP="00644C33">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7" w:type="pct"/>
            <w:tcBorders>
              <w:top w:val="nil"/>
              <w:left w:val="nil"/>
              <w:bottom w:val="single" w:sz="4" w:space="0" w:color="auto"/>
              <w:right w:val="single" w:sz="4" w:space="0" w:color="auto"/>
            </w:tcBorders>
            <w:vAlign w:val="center"/>
          </w:tcPr>
          <w:p w14:paraId="112D20CD" w14:textId="77777777" w:rsidR="00F81352" w:rsidRPr="009761AB" w:rsidRDefault="00F81352" w:rsidP="00644C33">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c>
          <w:tcPr>
            <w:tcW w:w="812" w:type="pct"/>
            <w:vAlign w:val="center"/>
          </w:tcPr>
          <w:p w14:paraId="0B501B9D" w14:textId="77777777" w:rsidR="00F81352" w:rsidRPr="009761AB" w:rsidRDefault="00F81352" w:rsidP="00644C33">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1B3FFFEC" w14:textId="77777777" w:rsidR="00F81352" w:rsidRPr="009761AB" w:rsidRDefault="00F81352" w:rsidP="00644C33">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3" w:type="pct"/>
            <w:tcBorders>
              <w:top w:val="nil"/>
              <w:left w:val="nil"/>
              <w:bottom w:val="single" w:sz="4" w:space="0" w:color="auto"/>
              <w:right w:val="single" w:sz="4" w:space="0" w:color="auto"/>
            </w:tcBorders>
            <w:vAlign w:val="center"/>
          </w:tcPr>
          <w:p w14:paraId="0149C8D2" w14:textId="77777777" w:rsidR="00F81352" w:rsidRPr="009761AB" w:rsidRDefault="00F81352" w:rsidP="00644C33">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r>
      <w:tr w:rsidR="00F81352" w:rsidRPr="00A9769A" w14:paraId="024D3F34" w14:textId="77777777" w:rsidTr="00644C33">
        <w:trPr>
          <w:trHeight w:val="1112"/>
        </w:trPr>
        <w:tc>
          <w:tcPr>
            <w:tcW w:w="2501" w:type="pct"/>
            <w:gridSpan w:val="3"/>
          </w:tcPr>
          <w:p w14:paraId="3AACA935" w14:textId="77777777" w:rsidR="00F81352" w:rsidRPr="009761AB" w:rsidRDefault="00F81352" w:rsidP="00644C33">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0CE423EA" w14:textId="4E7C9AEC" w:rsidR="00F81352" w:rsidRPr="00AD6377" w:rsidRDefault="00F81352" w:rsidP="00F81352">
            <w:pPr>
              <w:rPr>
                <w:rFonts w:eastAsia="Times New Roman"/>
                <w:bCs/>
                <w:iCs/>
                <w:color w:val="000000"/>
                <w:sz w:val="18"/>
                <w:szCs w:val="18"/>
                <w:lang w:eastAsia="es-CL"/>
              </w:rPr>
            </w:pPr>
            <w:r>
              <w:rPr>
                <w:rFonts w:eastAsia="Times New Roman"/>
                <w:bCs/>
                <w:iCs/>
                <w:color w:val="000000"/>
                <w:sz w:val="18"/>
                <w:szCs w:val="18"/>
                <w:lang w:eastAsia="es-CL"/>
              </w:rPr>
              <w:t>Vista del Predio Las Violetas 4, comuna de La Unión, en el sector donde se ha reforestado con pino radiata.</w:t>
            </w:r>
          </w:p>
        </w:tc>
        <w:tc>
          <w:tcPr>
            <w:tcW w:w="2499" w:type="pct"/>
            <w:gridSpan w:val="3"/>
          </w:tcPr>
          <w:p w14:paraId="27429170" w14:textId="77777777" w:rsidR="00F81352" w:rsidRPr="009761AB" w:rsidRDefault="00F81352" w:rsidP="00644C33">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3FD24FD4" w14:textId="2864DDB1" w:rsidR="00F81352" w:rsidRPr="009761AB" w:rsidRDefault="00F81352" w:rsidP="00644C33">
            <w:pPr>
              <w:rPr>
                <w:rFonts w:eastAsia="Times New Roman"/>
                <w:b/>
                <w:bCs/>
                <w:color w:val="000000"/>
                <w:sz w:val="18"/>
                <w:szCs w:val="18"/>
                <w:lang w:eastAsia="es-CL"/>
              </w:rPr>
            </w:pPr>
            <w:r>
              <w:rPr>
                <w:rFonts w:eastAsia="Times New Roman"/>
                <w:color w:val="000000"/>
                <w:sz w:val="18"/>
                <w:szCs w:val="18"/>
                <w:lang w:eastAsia="es-CL"/>
              </w:rPr>
              <w:t>Se observan las especies de pino radiata reforestadas al interior del predio Las violetas.</w:t>
            </w:r>
          </w:p>
        </w:tc>
      </w:tr>
    </w:tbl>
    <w:p w14:paraId="241F3C99" w14:textId="77777777" w:rsidR="00202237" w:rsidRDefault="00202237"/>
    <w:p w14:paraId="4073355C" w14:textId="77777777" w:rsidR="00F01AB8" w:rsidRDefault="00F01AB8">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011D7D" w:rsidRPr="00DE3695" w14:paraId="418C3B44" w14:textId="77777777" w:rsidTr="00893AE7">
        <w:trPr>
          <w:trHeight w:val="299"/>
        </w:trPr>
        <w:tc>
          <w:tcPr>
            <w:tcW w:w="5000" w:type="pct"/>
            <w:gridSpan w:val="6"/>
          </w:tcPr>
          <w:p w14:paraId="1C81FB23" w14:textId="4D2FDE62" w:rsidR="00011D7D" w:rsidRPr="00DE3695" w:rsidRDefault="00011D7D" w:rsidP="00893AE7">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011D7D" w:rsidRPr="00DE3695" w14:paraId="48864904" w14:textId="77777777" w:rsidTr="00893AE7">
        <w:trPr>
          <w:trHeight w:val="4359"/>
        </w:trPr>
        <w:tc>
          <w:tcPr>
            <w:tcW w:w="2501" w:type="pct"/>
            <w:gridSpan w:val="3"/>
            <w:vAlign w:val="center"/>
          </w:tcPr>
          <w:p w14:paraId="3BCA7978" w14:textId="77777777" w:rsidR="00011D7D" w:rsidRDefault="00011D7D" w:rsidP="00893AE7">
            <w:pPr>
              <w:jc w:val="center"/>
              <w:rPr>
                <w:rFonts w:eastAsia="Times New Roman"/>
                <w:b/>
                <w:bCs/>
                <w:color w:val="000000"/>
                <w:lang w:eastAsia="es-CL"/>
              </w:rPr>
            </w:pPr>
          </w:p>
          <w:p w14:paraId="61A2BB4C" w14:textId="77777777" w:rsidR="00011D7D" w:rsidRDefault="00011D7D" w:rsidP="00893AE7">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22752" behindDoc="0" locked="0" layoutInCell="1" allowOverlap="1" wp14:anchorId="54603F3C" wp14:editId="0B66C91A">
                      <wp:simplePos x="0" y="0"/>
                      <wp:positionH relativeFrom="column">
                        <wp:posOffset>2862580</wp:posOffset>
                      </wp:positionH>
                      <wp:positionV relativeFrom="paragraph">
                        <wp:posOffset>320675</wp:posOffset>
                      </wp:positionV>
                      <wp:extent cx="1019175" cy="457200"/>
                      <wp:effectExtent l="533400" t="0" r="28575" b="628650"/>
                      <wp:wrapNone/>
                      <wp:docPr id="8" name="Llamada con línea 2 8"/>
                      <wp:cNvGraphicFramePr/>
                      <a:graphic xmlns:a="http://schemas.openxmlformats.org/drawingml/2006/main">
                        <a:graphicData uri="http://schemas.microsoft.com/office/word/2010/wordprocessingShape">
                          <wps:wsp>
                            <wps:cNvSpPr/>
                            <wps:spPr>
                              <a:xfrm>
                                <a:off x="3581400" y="1409700"/>
                                <a:ext cx="1019175" cy="457200"/>
                              </a:xfrm>
                              <a:prstGeom prst="borderCallout2">
                                <a:avLst>
                                  <a:gd name="adj1" fmla="val 18750"/>
                                  <a:gd name="adj2" fmla="val -8333"/>
                                  <a:gd name="adj3" fmla="val 18750"/>
                                  <a:gd name="adj4" fmla="val -16667"/>
                                  <a:gd name="adj5" fmla="val 233333"/>
                                  <a:gd name="adj6" fmla="val -51340"/>
                                </a:avLst>
                              </a:prstGeom>
                              <a:solidFill>
                                <a:srgbClr val="4F81BD"/>
                              </a:solidFill>
                              <a:ln w="25400" cap="flat" cmpd="sng" algn="ctr">
                                <a:solidFill>
                                  <a:sysClr val="windowText" lastClr="000000"/>
                                </a:solidFill>
                                <a:prstDash val="solid"/>
                              </a:ln>
                              <a:effectLst/>
                            </wps:spPr>
                            <wps:txbx>
                              <w:txbxContent>
                                <w:p w14:paraId="35ECE883" w14:textId="192AC149" w:rsidR="008E5578" w:rsidRPr="00011D7D" w:rsidRDefault="008E5578" w:rsidP="00011D7D">
                                  <w:pPr>
                                    <w:jc w:val="center"/>
                                    <w:rPr>
                                      <w:b/>
                                      <w:color w:val="FFFFFF" w:themeColor="background1"/>
                                      <w:sz w:val="18"/>
                                      <w:szCs w:val="18"/>
                                    </w:rPr>
                                  </w:pPr>
                                  <w:r w:rsidRPr="00011D7D">
                                    <w:rPr>
                                      <w:b/>
                                      <w:color w:val="FFFFFF" w:themeColor="background1"/>
                                      <w:sz w:val="18"/>
                                      <w:szCs w:val="18"/>
                                    </w:rPr>
                                    <w:t>Fecas de liebre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03F3C" id="Llamada con línea 2 8" o:spid="_x0000_s1057" type="#_x0000_t48" style="position:absolute;left:0;text-align:left;margin-left:225.4pt;margin-top:25.25pt;width:80.25pt;height:3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" adj="-11089,50400" fillcolor="#4f81bd" strokecolor="windowText" strokeweight="2pt">
                      <v:textbox>
                        <w:txbxContent>
                          <w:p w14:paraId="35ECE883" w14:textId="192AC149" w:rsidR="008E5578" w:rsidRPr="00011D7D" w:rsidRDefault="008E5578" w:rsidP="00011D7D">
                            <w:pPr>
                              <w:jc w:val="center"/>
                              <w:rPr>
                                <w:b/>
                                <w:color w:val="FFFFFF" w:themeColor="background1"/>
                                <w:sz w:val="18"/>
                                <w:szCs w:val="18"/>
                              </w:rPr>
                            </w:pPr>
                            <w:r w:rsidRPr="00011D7D">
                              <w:rPr>
                                <w:b/>
                                <w:color w:val="FFFFFF" w:themeColor="background1"/>
                                <w:sz w:val="18"/>
                                <w:szCs w:val="18"/>
                              </w:rPr>
                              <w:t>Fecas de liebre</w:t>
                            </w:r>
                          </w:p>
                        </w:txbxContent>
                      </v:textbox>
                      <o:callout v:ext="edit" minusy="t"/>
                    </v:shape>
                  </w:pict>
                </mc:Fallback>
              </mc:AlternateContent>
            </w:r>
            <w:r w:rsidRPr="0020646F">
              <w:rPr>
                <w:rFonts w:eastAsia="Times New Roman"/>
                <w:noProof/>
                <w:color w:val="000000"/>
                <w:lang w:eastAsia="es-CL"/>
              </w:rPr>
              <w:drawing>
                <wp:inline distT="0" distB="0" distL="0" distR="0" wp14:anchorId="013D97EE" wp14:editId="050A9E42">
                  <wp:extent cx="3674620" cy="2744481"/>
                  <wp:effectExtent l="0" t="0" r="2540" b="0"/>
                  <wp:docPr id="95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6">
                            <a:extLst>
                              <a:ext uri="{28A0092B-C50C-407E-A947-70E740481C1C}">
                                <a14:useLocalDpi xmlns:a14="http://schemas.microsoft.com/office/drawing/2010/main" val="0"/>
                              </a:ext>
                            </a:extLst>
                          </a:blip>
                          <a:stretch>
                            <a:fillRect/>
                          </a:stretch>
                        </pic:blipFill>
                        <pic:spPr>
                          <a:xfrm>
                            <a:off x="0" y="0"/>
                            <a:ext cx="3674620" cy="2744481"/>
                          </a:xfrm>
                          <a:prstGeom prst="rect">
                            <a:avLst/>
                          </a:prstGeom>
                        </pic:spPr>
                      </pic:pic>
                    </a:graphicData>
                  </a:graphic>
                </wp:inline>
              </w:drawing>
            </w:r>
          </w:p>
          <w:p w14:paraId="3AF8301F" w14:textId="77777777" w:rsidR="00011D7D" w:rsidRDefault="00011D7D" w:rsidP="00893AE7">
            <w:pPr>
              <w:jc w:val="center"/>
              <w:rPr>
                <w:rFonts w:eastAsia="Times New Roman"/>
                <w:b/>
                <w:bCs/>
                <w:color w:val="000000"/>
                <w:lang w:eastAsia="es-CL"/>
              </w:rPr>
            </w:pPr>
          </w:p>
          <w:p w14:paraId="5E5AE31C" w14:textId="77777777" w:rsidR="00011D7D" w:rsidRDefault="00011D7D" w:rsidP="00893AE7">
            <w:pPr>
              <w:jc w:val="center"/>
              <w:rPr>
                <w:rFonts w:eastAsia="Times New Roman"/>
                <w:b/>
                <w:bCs/>
                <w:color w:val="000000"/>
                <w:lang w:eastAsia="es-CL"/>
              </w:rPr>
            </w:pPr>
          </w:p>
          <w:p w14:paraId="5FC79ECF" w14:textId="77777777" w:rsidR="00011D7D" w:rsidRDefault="00011D7D" w:rsidP="00893AE7">
            <w:pPr>
              <w:jc w:val="center"/>
              <w:rPr>
                <w:rFonts w:eastAsia="Times New Roman"/>
                <w:b/>
                <w:bCs/>
                <w:color w:val="000000"/>
                <w:lang w:eastAsia="es-CL"/>
              </w:rPr>
            </w:pPr>
          </w:p>
          <w:p w14:paraId="08244BC9" w14:textId="77777777" w:rsidR="00011D7D" w:rsidRPr="00DE3695" w:rsidRDefault="00011D7D" w:rsidP="00893AE7">
            <w:pPr>
              <w:jc w:val="center"/>
              <w:rPr>
                <w:rFonts w:eastAsia="Times New Roman"/>
                <w:b/>
                <w:bCs/>
                <w:color w:val="000000"/>
                <w:lang w:eastAsia="es-CL"/>
              </w:rPr>
            </w:pPr>
          </w:p>
        </w:tc>
        <w:tc>
          <w:tcPr>
            <w:tcW w:w="2499" w:type="pct"/>
            <w:gridSpan w:val="3"/>
            <w:vAlign w:val="center"/>
          </w:tcPr>
          <w:p w14:paraId="7A7E5DE2" w14:textId="77777777" w:rsidR="00011D7D" w:rsidRDefault="00011D7D" w:rsidP="00893AE7">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5DFAFEB" wp14:editId="7C9EE6F4">
                  <wp:extent cx="3711622" cy="2772118"/>
                  <wp:effectExtent l="0" t="0" r="3175" b="9525"/>
                  <wp:docPr id="32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7">
                            <a:extLst>
                              <a:ext uri="{28A0092B-C50C-407E-A947-70E740481C1C}">
                                <a14:useLocalDpi xmlns:a14="http://schemas.microsoft.com/office/drawing/2010/main" val="0"/>
                              </a:ext>
                            </a:extLst>
                          </a:blip>
                          <a:stretch>
                            <a:fillRect/>
                          </a:stretch>
                        </pic:blipFill>
                        <pic:spPr>
                          <a:xfrm>
                            <a:off x="0" y="0"/>
                            <a:ext cx="3711622" cy="2772118"/>
                          </a:xfrm>
                          <a:prstGeom prst="rect">
                            <a:avLst/>
                          </a:prstGeom>
                        </pic:spPr>
                      </pic:pic>
                    </a:graphicData>
                  </a:graphic>
                </wp:inline>
              </w:drawing>
            </w:r>
          </w:p>
          <w:p w14:paraId="5CE4971E" w14:textId="77777777" w:rsidR="00011D7D" w:rsidRPr="00DE3695" w:rsidRDefault="00011D7D" w:rsidP="00893AE7">
            <w:pPr>
              <w:rPr>
                <w:rFonts w:eastAsia="Times New Roman"/>
                <w:b/>
                <w:bCs/>
                <w:color w:val="000000"/>
                <w:lang w:eastAsia="es-CL"/>
              </w:rPr>
            </w:pPr>
          </w:p>
        </w:tc>
      </w:tr>
      <w:tr w:rsidR="00011D7D" w:rsidRPr="0020646F" w14:paraId="0880E069" w14:textId="77777777" w:rsidTr="00893AE7">
        <w:trPr>
          <w:trHeight w:val="273"/>
        </w:trPr>
        <w:tc>
          <w:tcPr>
            <w:tcW w:w="806" w:type="pct"/>
            <w:vAlign w:val="center"/>
          </w:tcPr>
          <w:p w14:paraId="62AC069A" w14:textId="02052960" w:rsidR="00011D7D" w:rsidRPr="009761AB" w:rsidRDefault="00011D7D" w:rsidP="00011D7D">
            <w:pPr>
              <w:rPr>
                <w:rFonts w:eastAsia="Times New Roman"/>
                <w:b/>
                <w:bCs/>
                <w:color w:val="000000"/>
                <w:sz w:val="18"/>
                <w:szCs w:val="18"/>
                <w:lang w:eastAsia="es-CL"/>
              </w:rPr>
            </w:pPr>
            <w:r w:rsidRPr="009761AB">
              <w:rPr>
                <w:b/>
                <w:sz w:val="18"/>
                <w:szCs w:val="18"/>
              </w:rPr>
              <w:t xml:space="preserve">Fotografía </w:t>
            </w:r>
            <w:r>
              <w:rPr>
                <w:b/>
                <w:sz w:val="18"/>
                <w:szCs w:val="18"/>
              </w:rPr>
              <w:t>19</w:t>
            </w:r>
            <w:r w:rsidRPr="009761AB">
              <w:rPr>
                <w:b/>
                <w:sz w:val="18"/>
                <w:szCs w:val="18"/>
              </w:rPr>
              <w:t>.</w:t>
            </w:r>
          </w:p>
        </w:tc>
        <w:tc>
          <w:tcPr>
            <w:tcW w:w="1695" w:type="pct"/>
            <w:gridSpan w:val="2"/>
            <w:vAlign w:val="center"/>
          </w:tcPr>
          <w:p w14:paraId="7C862E37" w14:textId="77777777" w:rsidR="00011D7D" w:rsidRPr="009761AB" w:rsidRDefault="00011D7D" w:rsidP="00893AE7">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w:t>
            </w:r>
            <w:r>
              <w:rPr>
                <w:rFonts w:eastAsia="Times New Roman"/>
                <w:color w:val="000000"/>
                <w:sz w:val="18"/>
                <w:szCs w:val="18"/>
                <w:lang w:eastAsia="es-CL"/>
              </w:rPr>
              <w:t>2</w:t>
            </w:r>
            <w:r w:rsidRPr="009761AB">
              <w:rPr>
                <w:rFonts w:eastAsia="Times New Roman"/>
                <w:color w:val="000000"/>
                <w:sz w:val="18"/>
                <w:szCs w:val="18"/>
                <w:lang w:eastAsia="es-CL"/>
              </w:rPr>
              <w:t>/04/2015</w:t>
            </w:r>
          </w:p>
        </w:tc>
        <w:tc>
          <w:tcPr>
            <w:tcW w:w="812" w:type="pct"/>
            <w:vAlign w:val="center"/>
          </w:tcPr>
          <w:p w14:paraId="42A7DFE1" w14:textId="7490487D" w:rsidR="00011D7D" w:rsidRPr="009761AB" w:rsidRDefault="00011D7D" w:rsidP="00011D7D">
            <w:pPr>
              <w:rPr>
                <w:rFonts w:eastAsia="Times New Roman"/>
                <w:b/>
                <w:bCs/>
                <w:color w:val="000000"/>
                <w:sz w:val="18"/>
                <w:szCs w:val="18"/>
                <w:lang w:eastAsia="es-CL"/>
              </w:rPr>
            </w:pPr>
            <w:r w:rsidRPr="009761AB">
              <w:rPr>
                <w:b/>
                <w:sz w:val="18"/>
                <w:szCs w:val="18"/>
              </w:rPr>
              <w:t xml:space="preserve">Fotografía </w:t>
            </w:r>
            <w:r>
              <w:rPr>
                <w:b/>
                <w:sz w:val="18"/>
                <w:szCs w:val="18"/>
              </w:rPr>
              <w:t>20</w:t>
            </w:r>
            <w:r w:rsidRPr="009761AB">
              <w:rPr>
                <w:b/>
                <w:sz w:val="18"/>
                <w:szCs w:val="18"/>
              </w:rPr>
              <w:t>.</w:t>
            </w:r>
          </w:p>
        </w:tc>
        <w:tc>
          <w:tcPr>
            <w:tcW w:w="1687" w:type="pct"/>
            <w:gridSpan w:val="2"/>
            <w:vAlign w:val="center"/>
          </w:tcPr>
          <w:p w14:paraId="3D4483CB" w14:textId="77777777" w:rsidR="00011D7D" w:rsidRPr="009761AB" w:rsidRDefault="00011D7D" w:rsidP="00893AE7">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w:t>
            </w:r>
            <w:r>
              <w:rPr>
                <w:rFonts w:eastAsia="Times New Roman"/>
                <w:sz w:val="18"/>
                <w:szCs w:val="18"/>
                <w:lang w:eastAsia="es-CL"/>
              </w:rPr>
              <w:t>2</w:t>
            </w:r>
            <w:r w:rsidRPr="009761AB">
              <w:rPr>
                <w:rFonts w:eastAsia="Times New Roman"/>
                <w:sz w:val="18"/>
                <w:szCs w:val="18"/>
                <w:lang w:eastAsia="es-CL"/>
              </w:rPr>
              <w:t>/04/2015</w:t>
            </w:r>
          </w:p>
        </w:tc>
      </w:tr>
      <w:tr w:rsidR="00011D7D" w:rsidRPr="0020646F" w14:paraId="15B402CB" w14:textId="77777777" w:rsidTr="00893AE7">
        <w:trPr>
          <w:trHeight w:val="419"/>
        </w:trPr>
        <w:tc>
          <w:tcPr>
            <w:tcW w:w="806" w:type="pct"/>
            <w:vAlign w:val="center"/>
          </w:tcPr>
          <w:p w14:paraId="532DD191" w14:textId="77777777" w:rsidR="00011D7D" w:rsidRPr="009761AB" w:rsidRDefault="00011D7D" w:rsidP="00893AE7">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1FCD9513" w14:textId="77777777" w:rsidR="00011D7D" w:rsidRPr="009761AB" w:rsidRDefault="00011D7D" w:rsidP="00893AE7">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7" w:type="pct"/>
            <w:tcBorders>
              <w:top w:val="nil"/>
              <w:left w:val="nil"/>
              <w:bottom w:val="single" w:sz="4" w:space="0" w:color="auto"/>
              <w:right w:val="single" w:sz="4" w:space="0" w:color="auto"/>
            </w:tcBorders>
            <w:vAlign w:val="center"/>
          </w:tcPr>
          <w:p w14:paraId="2CDCB4DF" w14:textId="77777777" w:rsidR="00011D7D" w:rsidRPr="009761AB" w:rsidRDefault="00011D7D" w:rsidP="00893AE7">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c>
          <w:tcPr>
            <w:tcW w:w="812" w:type="pct"/>
            <w:vAlign w:val="center"/>
          </w:tcPr>
          <w:p w14:paraId="2A13A6FB" w14:textId="77777777" w:rsidR="00011D7D" w:rsidRPr="009761AB" w:rsidRDefault="00011D7D" w:rsidP="00893AE7">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4EF9A81A" w14:textId="77777777" w:rsidR="00011D7D" w:rsidRPr="009761AB" w:rsidRDefault="00011D7D" w:rsidP="00893AE7">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3" w:type="pct"/>
            <w:tcBorders>
              <w:top w:val="nil"/>
              <w:left w:val="nil"/>
              <w:bottom w:val="single" w:sz="4" w:space="0" w:color="auto"/>
              <w:right w:val="single" w:sz="4" w:space="0" w:color="auto"/>
            </w:tcBorders>
            <w:vAlign w:val="center"/>
          </w:tcPr>
          <w:p w14:paraId="5AB2BAC5" w14:textId="77777777" w:rsidR="00011D7D" w:rsidRPr="009761AB" w:rsidRDefault="00011D7D" w:rsidP="00893AE7">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r>
      <w:tr w:rsidR="00011D7D" w:rsidRPr="00A9769A" w14:paraId="33977495" w14:textId="77777777" w:rsidTr="00893AE7">
        <w:trPr>
          <w:trHeight w:val="1112"/>
        </w:trPr>
        <w:tc>
          <w:tcPr>
            <w:tcW w:w="2501" w:type="pct"/>
            <w:gridSpan w:val="3"/>
          </w:tcPr>
          <w:p w14:paraId="35DBD673" w14:textId="77777777" w:rsidR="00011D7D" w:rsidRPr="009761AB" w:rsidRDefault="00011D7D" w:rsidP="00893AE7">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4DBED62A" w14:textId="63FA2CE5" w:rsidR="00011D7D" w:rsidRPr="00AD6377" w:rsidRDefault="00011D7D" w:rsidP="00011D7D">
            <w:pPr>
              <w:rPr>
                <w:rFonts w:eastAsia="Times New Roman"/>
                <w:bCs/>
                <w:iCs/>
                <w:color w:val="000000"/>
                <w:sz w:val="18"/>
                <w:szCs w:val="18"/>
                <w:lang w:eastAsia="es-CL"/>
              </w:rPr>
            </w:pPr>
            <w:r>
              <w:rPr>
                <w:rFonts w:eastAsia="Times New Roman"/>
                <w:bCs/>
                <w:iCs/>
                <w:color w:val="000000"/>
                <w:sz w:val="18"/>
                <w:szCs w:val="18"/>
                <w:lang w:eastAsia="es-CL"/>
              </w:rPr>
              <w:t>Se observan fecas de liebre en la zona de reforestación con especies nativas.</w:t>
            </w:r>
          </w:p>
        </w:tc>
        <w:tc>
          <w:tcPr>
            <w:tcW w:w="2499" w:type="pct"/>
            <w:gridSpan w:val="3"/>
          </w:tcPr>
          <w:p w14:paraId="2D2AE1AD" w14:textId="77777777" w:rsidR="00011D7D" w:rsidRPr="009761AB" w:rsidRDefault="00011D7D" w:rsidP="00893AE7">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61206A36" w14:textId="03B4209E" w:rsidR="00011D7D" w:rsidRPr="009761AB" w:rsidRDefault="00011D7D" w:rsidP="00011D7D">
            <w:pPr>
              <w:rPr>
                <w:rFonts w:eastAsia="Times New Roman"/>
                <w:b/>
                <w:bCs/>
                <w:color w:val="000000"/>
                <w:sz w:val="18"/>
                <w:szCs w:val="18"/>
                <w:lang w:eastAsia="es-CL"/>
              </w:rPr>
            </w:pPr>
            <w:r>
              <w:rPr>
                <w:rFonts w:eastAsia="Times New Roman"/>
                <w:color w:val="000000"/>
                <w:sz w:val="18"/>
                <w:szCs w:val="18"/>
                <w:lang w:eastAsia="es-CL"/>
              </w:rPr>
              <w:t>Planta nativa muerta en sector de reforestación de nativo. Junto a dicho ejemplar se observan fecas de liebre.</w:t>
            </w:r>
          </w:p>
        </w:tc>
      </w:tr>
    </w:tbl>
    <w:p w14:paraId="609E59EE" w14:textId="77777777" w:rsidR="00011D7D" w:rsidRDefault="00011D7D"/>
    <w:p w14:paraId="5D647320" w14:textId="77777777" w:rsidR="00202237" w:rsidRDefault="00202237"/>
    <w:p w14:paraId="71A17FA5" w14:textId="77777777" w:rsidR="00202237" w:rsidRDefault="00202237"/>
    <w:p w14:paraId="5BAAC1CB" w14:textId="77777777" w:rsidR="00202237" w:rsidRDefault="00202237"/>
    <w:p w14:paraId="40D97578" w14:textId="77777777" w:rsidR="00202237" w:rsidRDefault="00202237"/>
    <w:p w14:paraId="5969AAE4" w14:textId="77777777" w:rsidR="00474413" w:rsidRDefault="00474413"/>
    <w:tbl>
      <w:tblPr>
        <w:tblStyle w:val="Tablaconcuadrcula"/>
        <w:tblW w:w="13788" w:type="dxa"/>
        <w:tblLayout w:type="fixed"/>
        <w:tblLook w:val="04A0" w:firstRow="1" w:lastRow="0" w:firstColumn="1" w:lastColumn="0" w:noHBand="0" w:noVBand="1"/>
      </w:tblPr>
      <w:tblGrid>
        <w:gridCol w:w="3830"/>
        <w:gridCol w:w="9958"/>
      </w:tblGrid>
      <w:tr w:rsidR="00202237" w:rsidRPr="0025129B" w14:paraId="7C409DB3" w14:textId="77777777" w:rsidTr="00644C33">
        <w:trPr>
          <w:trHeight w:val="142"/>
        </w:trPr>
        <w:tc>
          <w:tcPr>
            <w:tcW w:w="1389" w:type="pct"/>
          </w:tcPr>
          <w:p w14:paraId="55E6A82F" w14:textId="20874587" w:rsidR="00202237" w:rsidRPr="0025129B" w:rsidRDefault="00202237" w:rsidP="00202237">
            <w:r w:rsidRPr="0025129B">
              <w:rPr>
                <w:rFonts w:eastAsia="Times New Roman"/>
                <w:b/>
                <w:bCs/>
                <w:color w:val="000000"/>
                <w:lang w:eastAsia="es-CL"/>
              </w:rPr>
              <w:lastRenderedPageBreak/>
              <w:t>Número de Hecho Constatado</w:t>
            </w:r>
            <w:r w:rsidRPr="0025129B">
              <w:rPr>
                <w:rFonts w:eastAsia="Times New Roman"/>
                <w:color w:val="000000"/>
                <w:lang w:eastAsia="es-CL"/>
              </w:rPr>
              <w:t xml:space="preserve">: </w:t>
            </w:r>
            <w:r>
              <w:rPr>
                <w:b/>
              </w:rPr>
              <w:t>7</w:t>
            </w:r>
          </w:p>
        </w:tc>
        <w:tc>
          <w:tcPr>
            <w:tcW w:w="3611" w:type="pct"/>
          </w:tcPr>
          <w:p w14:paraId="0CCF0006" w14:textId="3F06E6AB" w:rsidR="00202237" w:rsidRPr="0025129B" w:rsidRDefault="00202237" w:rsidP="00202237">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7</w:t>
            </w:r>
          </w:p>
        </w:tc>
      </w:tr>
      <w:tr w:rsidR="00202237" w:rsidRPr="0025129B" w14:paraId="45308FE0" w14:textId="77777777" w:rsidTr="00644C33">
        <w:trPr>
          <w:trHeight w:val="319"/>
        </w:trPr>
        <w:tc>
          <w:tcPr>
            <w:tcW w:w="5000" w:type="pct"/>
            <w:gridSpan w:val="2"/>
            <w:tcBorders>
              <w:bottom w:val="single" w:sz="4" w:space="0" w:color="auto"/>
            </w:tcBorders>
          </w:tcPr>
          <w:p w14:paraId="55EECCB8" w14:textId="0421909E" w:rsidR="00202237" w:rsidRPr="0025129B" w:rsidRDefault="00202237" w:rsidP="00644C33">
            <w:pPr>
              <w:rPr>
                <w:b/>
              </w:rPr>
            </w:pPr>
            <w:r w:rsidRPr="0025129B">
              <w:rPr>
                <w:b/>
              </w:rPr>
              <w:t xml:space="preserve">Tipo de exigencia según lo indicado en RCA: </w:t>
            </w:r>
            <w:r w:rsidR="00F01AB8" w:rsidRPr="00F01AB8">
              <w:rPr>
                <w:b/>
                <w:bCs/>
                <w:lang w:eastAsia="es-CL"/>
              </w:rPr>
              <w:t>Condiciones establecidas en la RCA.</w:t>
            </w:r>
          </w:p>
        </w:tc>
      </w:tr>
      <w:tr w:rsidR="00202237" w:rsidRPr="0025129B" w14:paraId="05B6A54B" w14:textId="77777777" w:rsidTr="00644C33">
        <w:trPr>
          <w:trHeight w:val="400"/>
        </w:trPr>
        <w:tc>
          <w:tcPr>
            <w:tcW w:w="5000" w:type="pct"/>
            <w:gridSpan w:val="2"/>
            <w:tcBorders>
              <w:bottom w:val="single" w:sz="4" w:space="0" w:color="auto"/>
            </w:tcBorders>
          </w:tcPr>
          <w:p w14:paraId="730C66D4" w14:textId="77777777" w:rsidR="00202237" w:rsidRPr="00782F8A" w:rsidRDefault="00202237" w:rsidP="00644C33">
            <w:pPr>
              <w:rPr>
                <w:rFonts w:eastAsia="Times New Roman"/>
                <w:b/>
                <w:bCs/>
                <w:color w:val="000000"/>
                <w:lang w:eastAsia="es-CL"/>
              </w:rPr>
            </w:pPr>
            <w:r w:rsidRPr="00782F8A">
              <w:rPr>
                <w:rFonts w:eastAsia="Times New Roman"/>
                <w:b/>
                <w:bCs/>
                <w:color w:val="000000"/>
                <w:lang w:eastAsia="es-CL"/>
              </w:rPr>
              <w:t xml:space="preserve">Exigencia: </w:t>
            </w:r>
          </w:p>
          <w:p w14:paraId="57AEA1BD" w14:textId="357EE69E" w:rsidR="00046220" w:rsidRPr="00046220" w:rsidRDefault="00202237" w:rsidP="00046220">
            <w:pPr>
              <w:rPr>
                <w:u w:val="single"/>
              </w:rPr>
            </w:pPr>
            <w:r>
              <w:rPr>
                <w:rFonts w:eastAsia="Times New Roman"/>
                <w:b/>
                <w:color w:val="000000"/>
                <w:lang w:eastAsia="es-CL"/>
              </w:rPr>
              <w:t xml:space="preserve"> </w:t>
            </w:r>
            <w:r w:rsidR="00046220" w:rsidRPr="00046220">
              <w:rPr>
                <w:u w:val="single"/>
              </w:rPr>
              <w:t>Considerando 3.1.5.1.1 - 3.1.5.1.2, RCA 106/2007.</w:t>
            </w:r>
          </w:p>
          <w:p w14:paraId="617FAA06" w14:textId="77777777" w:rsidR="00046220" w:rsidRPr="00046220" w:rsidRDefault="00046220" w:rsidP="00046220">
            <w:pPr>
              <w:rPr>
                <w:b/>
                <w:i/>
              </w:rPr>
            </w:pPr>
            <w:r w:rsidRPr="00046220">
              <w:rPr>
                <w:i/>
              </w:rPr>
              <w:t>“Manejo de aguas superficiales a través de un canal perimetral, y desvío de las aguas del canal de desagüe (hacia el pozo 2). La profundidad de estos canales será de 0.4m y su ancho basal igualmente de 0.4m, con taludes con pendientes de 1:1.”</w:t>
            </w:r>
          </w:p>
          <w:p w14:paraId="7AF9CC11" w14:textId="77777777" w:rsidR="00046220" w:rsidRDefault="00046220" w:rsidP="00046220">
            <w:pPr>
              <w:rPr>
                <w:u w:val="single"/>
              </w:rPr>
            </w:pPr>
          </w:p>
          <w:p w14:paraId="79AA8443" w14:textId="77777777" w:rsidR="00046220" w:rsidRPr="00046220" w:rsidRDefault="00046220" w:rsidP="00046220">
            <w:pPr>
              <w:rPr>
                <w:u w:val="single"/>
              </w:rPr>
            </w:pPr>
            <w:r w:rsidRPr="00046220">
              <w:rPr>
                <w:u w:val="single"/>
              </w:rPr>
              <w:t>Considerando 3.1.5.1.3, RCA 106/2007.</w:t>
            </w:r>
          </w:p>
          <w:p w14:paraId="1DA1079C" w14:textId="2041327B" w:rsidR="00046220" w:rsidRPr="00046220" w:rsidRDefault="00046220" w:rsidP="00046220">
            <w:pPr>
              <w:rPr>
                <w:i/>
              </w:rPr>
            </w:pPr>
            <w:r w:rsidRPr="00046220">
              <w:rPr>
                <w:i/>
              </w:rPr>
              <w:t>“Cierre de las salidas de agua hacia el hualve. “[…] Toda conexión superficial entre las aguas de los pozos y el sector de hualve debe ser sellada, restaurando su condición natural […]”</w:t>
            </w:r>
          </w:p>
          <w:p w14:paraId="5C16B497" w14:textId="77777777" w:rsidR="00046220" w:rsidRPr="00046220" w:rsidRDefault="00046220" w:rsidP="00046220">
            <w:pPr>
              <w:rPr>
                <w:b/>
                <w:i/>
                <w:u w:val="single"/>
              </w:rPr>
            </w:pPr>
          </w:p>
          <w:p w14:paraId="45ADBC85" w14:textId="77777777" w:rsidR="00046220" w:rsidRPr="00046220" w:rsidRDefault="00046220" w:rsidP="00046220">
            <w:pPr>
              <w:rPr>
                <w:u w:val="single"/>
              </w:rPr>
            </w:pPr>
            <w:r w:rsidRPr="00046220">
              <w:rPr>
                <w:u w:val="single"/>
              </w:rPr>
              <w:t>Considerando 3.1.5.2, RCA 106/2007.</w:t>
            </w:r>
          </w:p>
          <w:p w14:paraId="352613C8" w14:textId="6DA84442" w:rsidR="00046220" w:rsidRPr="00046220" w:rsidRDefault="00046220" w:rsidP="00046220">
            <w:pPr>
              <w:rPr>
                <w:i/>
              </w:rPr>
            </w:pPr>
            <w:r w:rsidRPr="00046220">
              <w:rPr>
                <w:i/>
              </w:rPr>
              <w:t>Restauración del aislamiento hidráulico superficial con el Río Cruces: “Las salidas de aguas desde el Pozo 1 y desde el canal interno del área de explotación hacia el río Cruces serán eliminadas con el fin de no provocar ningún tipo de descarga hacia éste […]</w:t>
            </w:r>
            <w:r>
              <w:rPr>
                <w:i/>
              </w:rPr>
              <w:t>.”</w:t>
            </w:r>
          </w:p>
          <w:p w14:paraId="771D24F7" w14:textId="77777777" w:rsidR="00046220" w:rsidRDefault="00046220" w:rsidP="00202237">
            <w:pPr>
              <w:rPr>
                <w:u w:val="single"/>
              </w:rPr>
            </w:pPr>
          </w:p>
          <w:p w14:paraId="4C9A17C9" w14:textId="77777777" w:rsidR="00202237" w:rsidRPr="00202237" w:rsidRDefault="00202237" w:rsidP="00202237">
            <w:r w:rsidRPr="00202237">
              <w:rPr>
                <w:u w:val="single"/>
              </w:rPr>
              <w:t>Considerando 3.1.5.7 RCA 106/2007.</w:t>
            </w:r>
          </w:p>
          <w:p w14:paraId="4E8F567B" w14:textId="77777777" w:rsidR="00202237" w:rsidRPr="00202237" w:rsidRDefault="00202237" w:rsidP="00202237">
            <w:pPr>
              <w:rPr>
                <w:b/>
                <w:i/>
              </w:rPr>
            </w:pPr>
            <w:r w:rsidRPr="00202237">
              <w:rPr>
                <w:i/>
              </w:rPr>
              <w:t>“Cerco perimetral (de malla tipo bizcocho de 1,8 metros de altura, y su mantención hasta 5 años después del término de la explotación).”</w:t>
            </w:r>
          </w:p>
          <w:p w14:paraId="6BF58C11" w14:textId="77777777" w:rsidR="00202237" w:rsidRPr="00202237" w:rsidRDefault="00202237" w:rsidP="00202237">
            <w:pPr>
              <w:rPr>
                <w:u w:val="single"/>
              </w:rPr>
            </w:pPr>
          </w:p>
          <w:p w14:paraId="460B4AC8" w14:textId="77777777" w:rsidR="00202237" w:rsidRPr="00202237" w:rsidRDefault="00202237" w:rsidP="00202237">
            <w:r w:rsidRPr="00202237">
              <w:rPr>
                <w:u w:val="single"/>
              </w:rPr>
              <w:t>Considerando 3.1.6.1 RCA 106/2007.</w:t>
            </w:r>
          </w:p>
          <w:p w14:paraId="3A40B5FF" w14:textId="77777777" w:rsidR="00202237" w:rsidRPr="00202237" w:rsidRDefault="00202237" w:rsidP="00202237">
            <w:pPr>
              <w:rPr>
                <w:b/>
                <w:i/>
              </w:rPr>
            </w:pPr>
            <w:r w:rsidRPr="00202237">
              <w:rPr>
                <w:i/>
              </w:rPr>
              <w:t>“Revegetación. Se propone preservar un cerco perimetral arbóreo con las plantaciones de Eucaliptus en el entorno del área intervenida por la extracción de áridos.”</w:t>
            </w:r>
          </w:p>
          <w:p w14:paraId="5F92BB38" w14:textId="77777777" w:rsidR="00202237" w:rsidRPr="00202237" w:rsidRDefault="00202237" w:rsidP="00202237">
            <w:pPr>
              <w:rPr>
                <w:u w:val="single"/>
              </w:rPr>
            </w:pPr>
          </w:p>
          <w:p w14:paraId="7FCA314D" w14:textId="77777777" w:rsidR="00202237" w:rsidRPr="00202237" w:rsidRDefault="00202237" w:rsidP="00202237">
            <w:pPr>
              <w:rPr>
                <w:u w:val="single"/>
              </w:rPr>
            </w:pPr>
            <w:r w:rsidRPr="00202237">
              <w:rPr>
                <w:u w:val="single"/>
              </w:rPr>
              <w:t>Considerando 3.1.6.4 RCA 106/2007.</w:t>
            </w:r>
          </w:p>
          <w:p w14:paraId="0AD26018" w14:textId="77777777" w:rsidR="00202237" w:rsidRPr="00202237" w:rsidRDefault="00202237" w:rsidP="00202237">
            <w:pPr>
              <w:rPr>
                <w:i/>
              </w:rPr>
            </w:pPr>
            <w:r w:rsidRPr="00202237">
              <w:rPr>
                <w:i/>
              </w:rPr>
              <w:t>“No se podrá realizar actividad forestal, no podrá ser depósito de residuos, escombros o vegetales, no se podrán realizar movimientos de tierra, ni tampoco se podrán realizar actividades industriales en el sector.”</w:t>
            </w:r>
          </w:p>
          <w:p w14:paraId="0CDFEDE8" w14:textId="77777777" w:rsidR="00202237" w:rsidRPr="00E24111" w:rsidRDefault="00202237" w:rsidP="00644C33">
            <w:pPr>
              <w:rPr>
                <w:rFonts w:eastAsia="Times New Roman"/>
                <w:bCs/>
                <w:color w:val="000000"/>
                <w:lang w:eastAsia="es-CL"/>
              </w:rPr>
            </w:pPr>
          </w:p>
        </w:tc>
      </w:tr>
      <w:tr w:rsidR="00202237" w:rsidRPr="0025129B" w14:paraId="6D26C53C" w14:textId="77777777" w:rsidTr="00644C33">
        <w:trPr>
          <w:trHeight w:val="337"/>
        </w:trPr>
        <w:tc>
          <w:tcPr>
            <w:tcW w:w="5000" w:type="pct"/>
            <w:gridSpan w:val="2"/>
          </w:tcPr>
          <w:p w14:paraId="4AEFD0B6" w14:textId="77777777" w:rsidR="00202237" w:rsidRPr="0025129B" w:rsidRDefault="00202237" w:rsidP="00644C33">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202237" w:rsidRPr="00576E74" w14:paraId="7CFEF931" w14:textId="77777777" w:rsidTr="00644C33">
        <w:trPr>
          <w:trHeight w:val="627"/>
        </w:trPr>
        <w:tc>
          <w:tcPr>
            <w:tcW w:w="5000" w:type="pct"/>
            <w:gridSpan w:val="2"/>
          </w:tcPr>
          <w:p w14:paraId="036976F4" w14:textId="34075497" w:rsidR="00202237" w:rsidRDefault="00202237" w:rsidP="00644C33">
            <w:pPr>
              <w:rPr>
                <w:bCs/>
                <w:color w:val="000000" w:themeColor="text1"/>
                <w:u w:val="single"/>
              </w:rPr>
            </w:pPr>
          </w:p>
          <w:p w14:paraId="003ECD61" w14:textId="3217815A" w:rsidR="00046220" w:rsidRDefault="00202237" w:rsidP="00046220">
            <w:pPr>
              <w:pStyle w:val="Prrafodelista"/>
              <w:numPr>
                <w:ilvl w:val="0"/>
                <w:numId w:val="24"/>
              </w:numPr>
              <w:ind w:left="313" w:hanging="313"/>
              <w:rPr>
                <w:bCs/>
                <w:iCs/>
                <w:color w:val="000000" w:themeColor="text1"/>
              </w:rPr>
            </w:pPr>
            <w:r>
              <w:rPr>
                <w:bCs/>
                <w:color w:val="000000" w:themeColor="text1"/>
              </w:rPr>
              <w:t>Durante la inspección ambiental del 01/04/201</w:t>
            </w:r>
            <w:r w:rsidR="00046220">
              <w:rPr>
                <w:bCs/>
                <w:color w:val="000000" w:themeColor="text1"/>
              </w:rPr>
              <w:t>5</w:t>
            </w:r>
            <w:r>
              <w:rPr>
                <w:bCs/>
                <w:color w:val="000000" w:themeColor="text1"/>
              </w:rPr>
              <w:t>, El Servicio Agrícola y Ganadero</w:t>
            </w:r>
            <w:r w:rsidRPr="00DB490D">
              <w:rPr>
                <w:bCs/>
                <w:iCs/>
                <w:color w:val="000000" w:themeColor="text1"/>
              </w:rPr>
              <w:t xml:space="preserve"> inspecciona al </w:t>
            </w:r>
            <w:r>
              <w:rPr>
                <w:bCs/>
                <w:iCs/>
                <w:color w:val="000000" w:themeColor="text1"/>
              </w:rPr>
              <w:t xml:space="preserve">predio Traiguén, aledaño a la planta CELCO </w:t>
            </w:r>
            <w:r w:rsidRPr="00046220">
              <w:rPr>
                <w:bCs/>
                <w:iCs/>
                <w:color w:val="000000" w:themeColor="text1"/>
                <w:sz w:val="18"/>
                <w:szCs w:val="18"/>
              </w:rPr>
              <w:t>Valdivia</w:t>
            </w:r>
            <w:r w:rsidR="00046220" w:rsidRPr="00046220">
              <w:rPr>
                <w:rFonts w:eastAsia="Times New Roman"/>
                <w:kern w:val="28"/>
                <w:sz w:val="18"/>
                <w:szCs w:val="18"/>
                <w:lang w:eastAsia="es-CL"/>
              </w:rPr>
              <w:t xml:space="preserve"> donde se</w:t>
            </w:r>
            <w:r w:rsidR="00046220">
              <w:rPr>
                <w:rFonts w:ascii="Verdana" w:eastAsia="Times New Roman" w:hAnsi="Verdana"/>
                <w:i/>
                <w:kern w:val="28"/>
                <w:sz w:val="16"/>
                <w:szCs w:val="16"/>
                <w:lang w:eastAsia="es-CL"/>
              </w:rPr>
              <w:t xml:space="preserve"> </w:t>
            </w:r>
            <w:r w:rsidR="00046220" w:rsidRPr="00046220">
              <w:rPr>
                <w:bCs/>
                <w:iCs/>
                <w:color w:val="000000" w:themeColor="text1"/>
              </w:rPr>
              <w:t xml:space="preserve">observa la implementación de las siguientes medidas: </w:t>
            </w:r>
          </w:p>
          <w:p w14:paraId="0E5E0D80" w14:textId="17EC115F" w:rsidR="00046220" w:rsidRDefault="008B5200" w:rsidP="00046220">
            <w:pPr>
              <w:pStyle w:val="Prrafodelista"/>
              <w:numPr>
                <w:ilvl w:val="0"/>
                <w:numId w:val="13"/>
              </w:numPr>
              <w:rPr>
                <w:bCs/>
                <w:iCs/>
                <w:color w:val="000000" w:themeColor="text1"/>
              </w:rPr>
            </w:pPr>
            <w:r>
              <w:rPr>
                <w:bCs/>
                <w:iCs/>
                <w:color w:val="000000" w:themeColor="text1"/>
              </w:rPr>
              <w:t>C</w:t>
            </w:r>
            <w:r w:rsidR="00046220" w:rsidRPr="00046220">
              <w:rPr>
                <w:bCs/>
                <w:iCs/>
                <w:color w:val="000000" w:themeColor="text1"/>
              </w:rPr>
              <w:t>ierre perimetral en buen estado</w:t>
            </w:r>
            <w:r w:rsidR="00046220">
              <w:rPr>
                <w:bCs/>
                <w:iCs/>
                <w:color w:val="000000" w:themeColor="text1"/>
              </w:rPr>
              <w:t>.</w:t>
            </w:r>
          </w:p>
          <w:p w14:paraId="78773221" w14:textId="3389E584" w:rsidR="00046220" w:rsidRDefault="008B5200" w:rsidP="00046220">
            <w:pPr>
              <w:pStyle w:val="Prrafodelista"/>
              <w:numPr>
                <w:ilvl w:val="0"/>
                <w:numId w:val="13"/>
              </w:numPr>
              <w:rPr>
                <w:bCs/>
                <w:iCs/>
                <w:color w:val="000000" w:themeColor="text1"/>
              </w:rPr>
            </w:pPr>
            <w:r>
              <w:rPr>
                <w:bCs/>
                <w:iCs/>
                <w:color w:val="000000" w:themeColor="text1"/>
              </w:rPr>
              <w:t>C</w:t>
            </w:r>
            <w:r w:rsidR="00046220" w:rsidRPr="00046220">
              <w:rPr>
                <w:bCs/>
                <w:iCs/>
                <w:color w:val="000000" w:themeColor="text1"/>
              </w:rPr>
              <w:t>analones de intercepción de aguas lluvias en buen estado</w:t>
            </w:r>
            <w:r>
              <w:rPr>
                <w:bCs/>
                <w:iCs/>
                <w:color w:val="000000" w:themeColor="text1"/>
              </w:rPr>
              <w:t>.</w:t>
            </w:r>
          </w:p>
          <w:p w14:paraId="29F22E3A" w14:textId="45157BD1" w:rsidR="00046220" w:rsidRPr="00046220" w:rsidRDefault="008B5200" w:rsidP="00046220">
            <w:pPr>
              <w:pStyle w:val="Prrafodelista"/>
              <w:numPr>
                <w:ilvl w:val="0"/>
                <w:numId w:val="13"/>
              </w:numPr>
              <w:rPr>
                <w:bCs/>
                <w:iCs/>
                <w:color w:val="000000" w:themeColor="text1"/>
              </w:rPr>
            </w:pPr>
            <w:r>
              <w:rPr>
                <w:bCs/>
                <w:iCs/>
                <w:color w:val="000000" w:themeColor="text1"/>
              </w:rPr>
              <w:t>P</w:t>
            </w:r>
            <w:r w:rsidR="00046220" w:rsidRPr="00046220">
              <w:rPr>
                <w:bCs/>
                <w:iCs/>
                <w:color w:val="000000" w:themeColor="text1"/>
              </w:rPr>
              <w:t>lantación perimetral de eucaliptus, que favorece la revegetación natural en las zonas no inundables de los pozos (de áridos). Las especies que se observaron en la revegetación s</w:t>
            </w:r>
            <w:r>
              <w:rPr>
                <w:bCs/>
                <w:iCs/>
                <w:color w:val="000000" w:themeColor="text1"/>
              </w:rPr>
              <w:t xml:space="preserve">on: aromo; maqui, quila; </w:t>
            </w:r>
            <w:r w:rsidRPr="008B5200">
              <w:rPr>
                <w:bCs/>
                <w:i/>
                <w:iCs/>
                <w:color w:val="000000" w:themeColor="text1"/>
                <w:u w:val="single"/>
              </w:rPr>
              <w:t>N</w:t>
            </w:r>
            <w:r w:rsidR="00046220" w:rsidRPr="008B5200">
              <w:rPr>
                <w:bCs/>
                <w:i/>
                <w:iCs/>
                <w:color w:val="000000" w:themeColor="text1"/>
                <w:u w:val="single"/>
              </w:rPr>
              <w:t xml:space="preserve">othofagus </w:t>
            </w:r>
            <w:r w:rsidRPr="008B5200">
              <w:rPr>
                <w:bCs/>
                <w:i/>
                <w:iCs/>
                <w:color w:val="000000" w:themeColor="text1"/>
                <w:u w:val="single"/>
              </w:rPr>
              <w:t>sp</w:t>
            </w:r>
            <w:r w:rsidR="00046220" w:rsidRPr="00046220">
              <w:rPr>
                <w:bCs/>
                <w:iCs/>
                <w:color w:val="000000" w:themeColor="text1"/>
              </w:rPr>
              <w:t>, entre otras.</w:t>
            </w:r>
          </w:p>
          <w:p w14:paraId="0BA3AB87" w14:textId="66794C30" w:rsidR="00B949C8" w:rsidRPr="00B949C8" w:rsidRDefault="00B949C8" w:rsidP="00525023">
            <w:pPr>
              <w:pStyle w:val="Prrafodelista"/>
              <w:numPr>
                <w:ilvl w:val="0"/>
                <w:numId w:val="24"/>
              </w:numPr>
              <w:ind w:left="313" w:hanging="313"/>
            </w:pPr>
            <w:r w:rsidRPr="00B949C8">
              <w:rPr>
                <w:iCs/>
              </w:rPr>
              <w:t>Se inspeccionan los taludes al interior del pozo de áridos, cuya pendiente es prácticamente vertical</w:t>
            </w:r>
            <w:r>
              <w:rPr>
                <w:iCs/>
              </w:rPr>
              <w:t>.</w:t>
            </w:r>
          </w:p>
          <w:p w14:paraId="0434E9EE" w14:textId="70743996" w:rsidR="00202237" w:rsidRPr="00DB490D" w:rsidRDefault="00046220" w:rsidP="00525023">
            <w:pPr>
              <w:pStyle w:val="Prrafodelista"/>
              <w:numPr>
                <w:ilvl w:val="0"/>
                <w:numId w:val="24"/>
              </w:numPr>
              <w:ind w:left="313" w:hanging="313"/>
              <w:rPr>
                <w:b/>
              </w:rPr>
            </w:pPr>
            <w:r w:rsidRPr="00046220">
              <w:rPr>
                <w:bCs/>
                <w:iCs/>
                <w:color w:val="000000" w:themeColor="text1"/>
              </w:rPr>
              <w:t>No fue posible inspeccionar el sellado del canal que conecta el pozo de áridos con el río Cruces, debido a la abundante vegetación existente, no obstante, al interior del pozo de áridos se constata la acumulación de abundante agua, la que dio forma a lagunas.</w:t>
            </w:r>
          </w:p>
        </w:tc>
      </w:tr>
    </w:tbl>
    <w:p w14:paraId="215307C9" w14:textId="77777777" w:rsidR="00F01AB8" w:rsidRDefault="00F01AB8" w:rsidP="00F01AB8">
      <w:pPr>
        <w:pStyle w:val="Ttulo2"/>
        <w:numPr>
          <w:ilvl w:val="0"/>
          <w:numId w:val="0"/>
        </w:numPr>
        <w:ind w:left="576"/>
      </w:pPr>
      <w:bookmarkStart w:id="151" w:name="_Toc353998131"/>
      <w:bookmarkStart w:id="152" w:name="_Toc353998204"/>
      <w:bookmarkStart w:id="153" w:name="_Toc352840404"/>
      <w:bookmarkStart w:id="154" w:name="_Toc352841464"/>
      <w:bookmarkEnd w:id="151"/>
      <w:bookmarkEnd w:id="152"/>
    </w:p>
    <w:p w14:paraId="42584301" w14:textId="2821E78E" w:rsidR="00F01AB8" w:rsidRPr="00952754" w:rsidRDefault="00F01AB8" w:rsidP="00F01AB8">
      <w:pPr>
        <w:pStyle w:val="Ttulo2"/>
      </w:pPr>
      <w:bookmarkStart w:id="155" w:name="_Toc421874387"/>
      <w:r>
        <w:lastRenderedPageBreak/>
        <w:t>Manejo de emisiones atmosféricas.</w:t>
      </w:r>
      <w:bookmarkEnd w:id="155"/>
    </w:p>
    <w:p w14:paraId="64921A7A" w14:textId="03FE84D6" w:rsidR="00F01AB8" w:rsidRDefault="00F01AB8" w:rsidP="00F01AB8">
      <w:pPr>
        <w:pStyle w:val="Ttulo1"/>
        <w:numPr>
          <w:ilvl w:val="0"/>
          <w:numId w:val="0"/>
        </w:numPr>
        <w:ind w:left="574" w:hanging="432"/>
      </w:pPr>
    </w:p>
    <w:tbl>
      <w:tblPr>
        <w:tblStyle w:val="Tablaconcuadrcula"/>
        <w:tblW w:w="13788" w:type="dxa"/>
        <w:tblLayout w:type="fixed"/>
        <w:tblLook w:val="04A0" w:firstRow="1" w:lastRow="0" w:firstColumn="1" w:lastColumn="0" w:noHBand="0" w:noVBand="1"/>
      </w:tblPr>
      <w:tblGrid>
        <w:gridCol w:w="3830"/>
        <w:gridCol w:w="9958"/>
      </w:tblGrid>
      <w:tr w:rsidR="00F01AB8" w:rsidRPr="0025129B" w14:paraId="1801511A" w14:textId="77777777" w:rsidTr="00C6426C">
        <w:trPr>
          <w:trHeight w:val="142"/>
        </w:trPr>
        <w:tc>
          <w:tcPr>
            <w:tcW w:w="1389" w:type="pct"/>
          </w:tcPr>
          <w:p w14:paraId="67F37FE3" w14:textId="18674788" w:rsidR="00F01AB8" w:rsidRPr="0025129B" w:rsidRDefault="00F01AB8" w:rsidP="00F01AB8">
            <w:r w:rsidRPr="0025129B">
              <w:rPr>
                <w:rFonts w:eastAsia="Times New Roman"/>
                <w:b/>
                <w:bCs/>
                <w:color w:val="000000"/>
                <w:lang w:eastAsia="es-CL"/>
              </w:rPr>
              <w:t>Número de Hecho Constatado</w:t>
            </w:r>
            <w:r w:rsidRPr="0025129B">
              <w:rPr>
                <w:rFonts w:eastAsia="Times New Roman"/>
                <w:color w:val="000000"/>
                <w:lang w:eastAsia="es-CL"/>
              </w:rPr>
              <w:t xml:space="preserve">: </w:t>
            </w:r>
            <w:r>
              <w:rPr>
                <w:b/>
              </w:rPr>
              <w:t>8</w:t>
            </w:r>
          </w:p>
        </w:tc>
        <w:tc>
          <w:tcPr>
            <w:tcW w:w="3611" w:type="pct"/>
          </w:tcPr>
          <w:p w14:paraId="037E1BE8" w14:textId="2D1AAB5D" w:rsidR="00F01AB8" w:rsidRPr="0025129B" w:rsidRDefault="00F01AB8" w:rsidP="00F01AB8">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p>
        </w:tc>
      </w:tr>
      <w:tr w:rsidR="00F01AB8" w:rsidRPr="0025129B" w14:paraId="26C56A1C" w14:textId="77777777" w:rsidTr="00C6426C">
        <w:trPr>
          <w:trHeight w:val="319"/>
        </w:trPr>
        <w:tc>
          <w:tcPr>
            <w:tcW w:w="5000" w:type="pct"/>
            <w:gridSpan w:val="2"/>
            <w:tcBorders>
              <w:bottom w:val="single" w:sz="4" w:space="0" w:color="auto"/>
            </w:tcBorders>
          </w:tcPr>
          <w:p w14:paraId="0591004E" w14:textId="15705EC6" w:rsidR="00F01AB8" w:rsidRPr="0025129B" w:rsidRDefault="00F01AB8" w:rsidP="00F01AB8">
            <w:pPr>
              <w:rPr>
                <w:b/>
              </w:rPr>
            </w:pPr>
            <w:r w:rsidRPr="0025129B">
              <w:rPr>
                <w:b/>
              </w:rPr>
              <w:t>Tipo de exig</w:t>
            </w:r>
            <w:r>
              <w:rPr>
                <w:b/>
              </w:rPr>
              <w:t>encia según lo indicado en RCA: Condiciones establecidas en la RCA.</w:t>
            </w:r>
            <w:r w:rsidRPr="006D388D">
              <w:rPr>
                <w:b/>
                <w:bCs/>
                <w:lang w:eastAsia="es-CL"/>
              </w:rPr>
              <w:t xml:space="preserve"> </w:t>
            </w:r>
          </w:p>
        </w:tc>
      </w:tr>
      <w:tr w:rsidR="00F01AB8" w:rsidRPr="0025129B" w14:paraId="543CAA7B" w14:textId="77777777" w:rsidTr="00C6426C">
        <w:trPr>
          <w:trHeight w:val="400"/>
        </w:trPr>
        <w:tc>
          <w:tcPr>
            <w:tcW w:w="5000" w:type="pct"/>
            <w:gridSpan w:val="2"/>
            <w:tcBorders>
              <w:bottom w:val="single" w:sz="4" w:space="0" w:color="auto"/>
            </w:tcBorders>
          </w:tcPr>
          <w:p w14:paraId="7E84695E" w14:textId="77777777" w:rsidR="00F01AB8" w:rsidRPr="00782F8A" w:rsidRDefault="00F01AB8" w:rsidP="00C6426C">
            <w:pPr>
              <w:rPr>
                <w:rFonts w:eastAsia="Times New Roman"/>
                <w:b/>
                <w:bCs/>
                <w:color w:val="000000"/>
                <w:lang w:eastAsia="es-CL"/>
              </w:rPr>
            </w:pPr>
            <w:r w:rsidRPr="00782F8A">
              <w:rPr>
                <w:rFonts w:eastAsia="Times New Roman"/>
                <w:b/>
                <w:bCs/>
                <w:color w:val="000000"/>
                <w:lang w:eastAsia="es-CL"/>
              </w:rPr>
              <w:t xml:space="preserve">Exigencia: </w:t>
            </w:r>
          </w:p>
          <w:p w14:paraId="3123EC9B" w14:textId="77777777" w:rsidR="00F01AB8" w:rsidRPr="00F01AB8" w:rsidRDefault="00F01AB8" w:rsidP="00F01AB8">
            <w:pPr>
              <w:rPr>
                <w:u w:val="single"/>
                <w:lang w:val="es-ES"/>
              </w:rPr>
            </w:pPr>
            <w:r>
              <w:rPr>
                <w:rFonts w:eastAsia="Times New Roman"/>
                <w:b/>
                <w:color w:val="000000"/>
                <w:lang w:eastAsia="es-CL"/>
              </w:rPr>
              <w:t xml:space="preserve"> </w:t>
            </w:r>
            <w:r w:rsidRPr="00F01AB8">
              <w:rPr>
                <w:u w:val="single"/>
                <w:lang w:val="es-ES"/>
              </w:rPr>
              <w:t>Considerando 8.1.2.2 a) RCA 594/2005.</w:t>
            </w:r>
          </w:p>
          <w:p w14:paraId="4A38C7D5" w14:textId="77777777" w:rsidR="00F01AB8" w:rsidRPr="00F01AB8" w:rsidRDefault="00F01AB8" w:rsidP="00F01AB8">
            <w:pPr>
              <w:rPr>
                <w:i/>
                <w:lang w:val="es-ES"/>
              </w:rPr>
            </w:pPr>
            <w:r w:rsidRPr="00F01AB8">
              <w:rPr>
                <w:i/>
                <w:lang w:val="es-ES"/>
              </w:rPr>
              <w:t>“Considera un sistema lavador de gases (scrubber) de alta eficiencia (85%), en el incinerador de gases no condensables.”</w:t>
            </w:r>
          </w:p>
          <w:p w14:paraId="3FEF6865" w14:textId="77777777" w:rsidR="00F01AB8" w:rsidRDefault="00F01AB8" w:rsidP="00F01AB8">
            <w:pPr>
              <w:rPr>
                <w:u w:val="single"/>
                <w:lang w:val="es-ES"/>
              </w:rPr>
            </w:pPr>
          </w:p>
          <w:p w14:paraId="7F5701D4" w14:textId="77777777" w:rsidR="00F01AB8" w:rsidRPr="00F01AB8" w:rsidRDefault="00F01AB8" w:rsidP="00F01AB8">
            <w:pPr>
              <w:rPr>
                <w:u w:val="single"/>
                <w:lang w:val="es-ES"/>
              </w:rPr>
            </w:pPr>
            <w:r w:rsidRPr="00F01AB8">
              <w:rPr>
                <w:u w:val="single"/>
                <w:lang w:val="es-ES"/>
              </w:rPr>
              <w:t>Considerando 8.1.2.2 d) RCA 594/2005.</w:t>
            </w:r>
          </w:p>
          <w:p w14:paraId="7F8CB65A" w14:textId="47EE1ED9" w:rsidR="00F01AB8" w:rsidRPr="00F01AB8" w:rsidRDefault="00F01AB8" w:rsidP="00F01AB8">
            <w:pPr>
              <w:rPr>
                <w:rFonts w:eastAsia="Times New Roman"/>
                <w:bCs/>
                <w:color w:val="000000"/>
                <w:lang w:eastAsia="es-CL"/>
              </w:rPr>
            </w:pPr>
            <w:r w:rsidRPr="00F01AB8">
              <w:rPr>
                <w:i/>
                <w:lang w:val="es-ES"/>
              </w:rPr>
              <w:t>“Las emisiones de olor deberán ser controladas a través del uso de una caldera recuperadora de bajo olor, la recolección e incineración de gases olorosos desde los procesos fabricación de celulosa y de recuperación química, y la Incineración de los gases no condensables (NCG)”.</w:t>
            </w:r>
          </w:p>
        </w:tc>
      </w:tr>
      <w:tr w:rsidR="00F01AB8" w:rsidRPr="0025129B" w14:paraId="6098E296" w14:textId="77777777" w:rsidTr="00C6426C">
        <w:trPr>
          <w:trHeight w:val="337"/>
        </w:trPr>
        <w:tc>
          <w:tcPr>
            <w:tcW w:w="5000" w:type="pct"/>
            <w:gridSpan w:val="2"/>
          </w:tcPr>
          <w:p w14:paraId="10B0D730" w14:textId="74584667" w:rsidR="00F01AB8" w:rsidRDefault="00F01AB8" w:rsidP="00C6426C">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p w14:paraId="6B3BF5CC" w14:textId="77777777" w:rsidR="00F01AB8" w:rsidRDefault="00F01AB8" w:rsidP="00F01AB8">
            <w:pPr>
              <w:rPr>
                <w:rFonts w:eastAsia="Times New Roman"/>
                <w:color w:val="000000"/>
                <w:lang w:eastAsia="es-CL"/>
              </w:rPr>
            </w:pPr>
            <w:r>
              <w:rPr>
                <w:rFonts w:eastAsia="Times New Roman"/>
                <w:color w:val="000000"/>
                <w:lang w:eastAsia="es-CL"/>
              </w:rPr>
              <w:t xml:space="preserve">Con relación al Hecho N° 29 del Informe DFZ-2013-394-XIV-RCA-IA, y con el fin de hacer constar las circunstancias operativas de las instalaciones de CELCO, se requirió Mediante Acta de Inspección del 01/04/2015 (Ver Anexo 01), </w:t>
            </w:r>
            <w:r w:rsidRPr="00372186">
              <w:rPr>
                <w:rFonts w:eastAsia="Times New Roman"/>
                <w:color w:val="000000"/>
                <w:lang w:eastAsia="es-CL"/>
              </w:rPr>
              <w:t xml:space="preserve">Informar sobre </w:t>
            </w:r>
            <w:r>
              <w:rPr>
                <w:rFonts w:eastAsia="Times New Roman"/>
                <w:color w:val="000000"/>
                <w:lang w:eastAsia="es-CL"/>
              </w:rPr>
              <w:t xml:space="preserve">la </w:t>
            </w:r>
            <w:r w:rsidRPr="00372186">
              <w:rPr>
                <w:rFonts w:eastAsia="Times New Roman"/>
                <w:color w:val="000000"/>
                <w:lang w:eastAsia="es-CL"/>
              </w:rPr>
              <w:t xml:space="preserve">implementación del </w:t>
            </w:r>
            <w:r w:rsidRPr="00372186">
              <w:rPr>
                <w:rFonts w:eastAsia="Times New Roman"/>
                <w:color w:val="000000"/>
                <w:lang w:val="es-ES" w:eastAsia="es-CL"/>
              </w:rPr>
              <w:t>sistema lavador de gases (scrubber) de alta eficiencia (85%), en el incinerador de gases no condensables</w:t>
            </w:r>
            <w:r>
              <w:rPr>
                <w:rFonts w:eastAsia="Times New Roman"/>
                <w:color w:val="000000"/>
                <w:lang w:val="es-ES" w:eastAsia="es-CL"/>
              </w:rPr>
              <w:t>.</w:t>
            </w:r>
          </w:p>
          <w:p w14:paraId="76517723" w14:textId="77777777" w:rsidR="00F01AB8" w:rsidRDefault="00F01AB8" w:rsidP="00F01AB8">
            <w:pPr>
              <w:rPr>
                <w:rFonts w:eastAsia="Times New Roman"/>
                <w:color w:val="000000"/>
                <w:lang w:eastAsia="es-CL"/>
              </w:rPr>
            </w:pPr>
          </w:p>
          <w:p w14:paraId="2E546670" w14:textId="77777777" w:rsidR="00F01AB8" w:rsidRDefault="00F01AB8" w:rsidP="00F01AB8">
            <w:pPr>
              <w:rPr>
                <w:rFonts w:eastAsia="Times New Roman"/>
                <w:bCs/>
                <w:color w:val="000000"/>
                <w:lang w:eastAsia="es-CL"/>
              </w:rPr>
            </w:pPr>
            <w:r>
              <w:rPr>
                <w:rFonts w:eastAsia="Times New Roman"/>
                <w:color w:val="000000"/>
                <w:lang w:eastAsia="es-CL"/>
              </w:rPr>
              <w:t xml:space="preserve">La respuesta de CELCO se materializó a través de Carta GPV N° </w:t>
            </w:r>
            <w:r w:rsidRPr="00372186">
              <w:rPr>
                <w:rFonts w:eastAsia="Times New Roman"/>
                <w:bCs/>
                <w:color w:val="000000"/>
                <w:lang w:eastAsia="es-CL"/>
              </w:rPr>
              <w:t>29/2015 (Anexo 03), del 09/04/2015</w:t>
            </w:r>
            <w:r>
              <w:rPr>
                <w:rFonts w:eastAsia="Times New Roman"/>
                <w:bCs/>
                <w:color w:val="000000"/>
                <w:lang w:eastAsia="es-CL"/>
              </w:rPr>
              <w:t xml:space="preserve">, en la cual adjunta Carta GPV N° 96/2004 y ORD N° 1269, del 14/09/2004, de la CONAMA Los Lagos, y que a juicio del titular incorpora ajustes que eliminan la necesidad de implementar un sistema lavador de gases </w:t>
            </w:r>
            <w:r w:rsidRPr="00372186">
              <w:rPr>
                <w:rFonts w:eastAsia="Times New Roman"/>
                <w:bCs/>
                <w:i/>
                <w:color w:val="000000"/>
                <w:lang w:eastAsia="es-CL"/>
              </w:rPr>
              <w:t>scrubber</w:t>
            </w:r>
            <w:r>
              <w:rPr>
                <w:rFonts w:eastAsia="Times New Roman"/>
                <w:bCs/>
                <w:color w:val="000000"/>
                <w:lang w:eastAsia="es-CL"/>
              </w:rPr>
              <w:t>.</w:t>
            </w:r>
          </w:p>
          <w:p w14:paraId="6BB39185" w14:textId="77777777" w:rsidR="008E30CD" w:rsidRDefault="008E30CD" w:rsidP="00F01AB8">
            <w:pPr>
              <w:rPr>
                <w:rFonts w:eastAsia="Times New Roman"/>
                <w:bCs/>
                <w:color w:val="000000"/>
                <w:lang w:eastAsia="es-CL"/>
              </w:rPr>
            </w:pPr>
          </w:p>
          <w:p w14:paraId="62E2851D" w14:textId="1B8F2BFE" w:rsidR="008E30CD" w:rsidRPr="008E5578" w:rsidRDefault="008E30CD" w:rsidP="00F01AB8">
            <w:pPr>
              <w:rPr>
                <w:rFonts w:eastAsia="Times New Roman"/>
                <w:b/>
                <w:bCs/>
                <w:color w:val="000000"/>
                <w:lang w:eastAsia="es-CL"/>
              </w:rPr>
            </w:pPr>
            <w:r w:rsidRPr="008E5578">
              <w:rPr>
                <w:rFonts w:eastAsia="Times New Roman"/>
                <w:b/>
                <w:bCs/>
                <w:color w:val="000000"/>
                <w:lang w:eastAsia="es-CL"/>
              </w:rPr>
              <w:t>Resultado de Examen de Información:</w:t>
            </w:r>
          </w:p>
          <w:p w14:paraId="76EA9FBD" w14:textId="77777777" w:rsidR="00F01AB8" w:rsidRDefault="00F01AB8" w:rsidP="00F01AB8">
            <w:pPr>
              <w:rPr>
                <w:rFonts w:eastAsia="Times New Roman"/>
                <w:bCs/>
                <w:color w:val="000000"/>
                <w:lang w:eastAsia="es-CL"/>
              </w:rPr>
            </w:pPr>
          </w:p>
          <w:p w14:paraId="669D8467" w14:textId="77777777" w:rsidR="008E5578" w:rsidRDefault="00F01AB8" w:rsidP="00F01AB8">
            <w:pPr>
              <w:rPr>
                <w:rFonts w:eastAsia="Times New Roman"/>
                <w:bCs/>
                <w:color w:val="000000"/>
                <w:lang w:eastAsia="es-CL"/>
              </w:rPr>
            </w:pPr>
            <w:r>
              <w:rPr>
                <w:rFonts w:eastAsia="Times New Roman"/>
                <w:bCs/>
                <w:color w:val="000000"/>
                <w:lang w:eastAsia="es-CL"/>
              </w:rPr>
              <w:t xml:space="preserve">Al respecto, es necesario precisar que </w:t>
            </w:r>
            <w:r w:rsidRPr="00E10857">
              <w:rPr>
                <w:rFonts w:eastAsia="Times New Roman"/>
                <w:bCs/>
                <w:color w:val="000000"/>
                <w:lang w:eastAsia="es-CL"/>
              </w:rPr>
              <w:t>ORD N° 1269, del 14/09/2004</w:t>
            </w:r>
            <w:r w:rsidR="008E30CD">
              <w:rPr>
                <w:rFonts w:eastAsia="Times New Roman"/>
                <w:bCs/>
                <w:color w:val="000000"/>
                <w:lang w:eastAsia="es-CL"/>
              </w:rPr>
              <w:t xml:space="preserve"> señala específicamente lo siguiente: </w:t>
            </w:r>
          </w:p>
          <w:p w14:paraId="040936C0" w14:textId="3E3C209F" w:rsidR="00704B46" w:rsidRPr="00704B46" w:rsidRDefault="008E30CD" w:rsidP="00F01AB8">
            <w:pPr>
              <w:rPr>
                <w:rFonts w:eastAsia="Times New Roman"/>
                <w:bCs/>
                <w:i/>
                <w:color w:val="000000"/>
                <w:lang w:eastAsia="es-CL"/>
              </w:rPr>
            </w:pPr>
            <w:r w:rsidRPr="00704B46">
              <w:rPr>
                <w:rFonts w:eastAsia="Times New Roman"/>
                <w:bCs/>
                <w:i/>
                <w:color w:val="000000"/>
                <w:lang w:eastAsia="es-CL"/>
              </w:rPr>
              <w:t>“</w:t>
            </w:r>
            <w:r w:rsidR="00704B46" w:rsidRPr="00704B46">
              <w:rPr>
                <w:rFonts w:eastAsia="Times New Roman"/>
                <w:bCs/>
                <w:i/>
                <w:color w:val="000000"/>
                <w:lang w:eastAsia="es-CL"/>
              </w:rPr>
              <w:t>Considerando lo señalado en carta del ant. Respecto a medidas de rectificación frente a la generación de malos olores y la implementación de un sistema de recolección e incineración de gases de la Planta Valdivia de Celulosa Arauco y Constitución S.A., puedo señalar a Ud. lo siguiente:</w:t>
            </w:r>
          </w:p>
          <w:p w14:paraId="7F9EAC01" w14:textId="77777777" w:rsidR="00704B46" w:rsidRPr="00704B46" w:rsidRDefault="00704B46" w:rsidP="00704B46">
            <w:pPr>
              <w:pStyle w:val="Prrafodelista"/>
              <w:numPr>
                <w:ilvl w:val="0"/>
                <w:numId w:val="30"/>
              </w:numPr>
              <w:rPr>
                <w:rFonts w:eastAsia="Times New Roman"/>
                <w:bCs/>
                <w:i/>
                <w:color w:val="000000"/>
                <w:lang w:eastAsia="es-CL"/>
              </w:rPr>
            </w:pPr>
            <w:r w:rsidRPr="00704B46">
              <w:rPr>
                <w:rFonts w:eastAsia="Times New Roman"/>
                <w:bCs/>
                <w:i/>
                <w:color w:val="000000"/>
                <w:lang w:eastAsia="es-CL"/>
              </w:rPr>
              <w:t>[…]</w:t>
            </w:r>
          </w:p>
          <w:p w14:paraId="5D2F22D6" w14:textId="77777777" w:rsidR="00704B46" w:rsidRPr="00704B46" w:rsidRDefault="008E5578" w:rsidP="00704B46">
            <w:pPr>
              <w:pStyle w:val="Prrafodelista"/>
              <w:numPr>
                <w:ilvl w:val="0"/>
                <w:numId w:val="30"/>
              </w:numPr>
              <w:rPr>
                <w:rFonts w:eastAsia="Times New Roman"/>
                <w:bCs/>
                <w:i/>
                <w:color w:val="000000"/>
                <w:lang w:eastAsia="es-CL"/>
              </w:rPr>
            </w:pPr>
            <w:r w:rsidRPr="00704B46">
              <w:rPr>
                <w:rFonts w:eastAsia="Times New Roman"/>
                <w:bCs/>
                <w:i/>
                <w:color w:val="000000"/>
                <w:lang w:eastAsia="es-CL"/>
              </w:rPr>
              <w:t>La RCA en el punto 8.1.2.2. literal d) respecto emisiones de olor, señala que “</w:t>
            </w:r>
            <w:r w:rsidR="00704B46" w:rsidRPr="00704B46">
              <w:rPr>
                <w:rFonts w:eastAsia="Times New Roman"/>
                <w:bCs/>
                <w:i/>
                <w:color w:val="000000"/>
                <w:lang w:val="es-ES" w:eastAsia="es-CL"/>
              </w:rPr>
              <w:t>Las emisiones de olor deberán ser controladas a través del uso de una caldera recuperadora de bajo olor, la recolección e incineración de gases olorosos desde los procesos fabricación de celulosa y de recuperación química, y la Incineración de los gases no condensables (NCG)</w:t>
            </w:r>
          </w:p>
          <w:p w14:paraId="50EFD414" w14:textId="25DBDEAC" w:rsidR="00704B46" w:rsidRDefault="00704B46" w:rsidP="00704B46">
            <w:pPr>
              <w:pStyle w:val="Prrafodelista"/>
              <w:numPr>
                <w:ilvl w:val="0"/>
                <w:numId w:val="30"/>
              </w:numPr>
              <w:rPr>
                <w:rFonts w:eastAsia="Times New Roman"/>
                <w:bCs/>
                <w:i/>
                <w:color w:val="000000"/>
                <w:lang w:eastAsia="es-CL"/>
              </w:rPr>
            </w:pPr>
            <w:r w:rsidRPr="00704B46">
              <w:rPr>
                <w:rFonts w:eastAsia="Times New Roman"/>
                <w:bCs/>
                <w:i/>
                <w:color w:val="000000"/>
                <w:lang w:eastAsia="es-CL"/>
              </w:rPr>
              <w:t>Por otra parte, habiéndose entregado los antecedentes referidos a las acciones necesarias para mitigar los impactos no previstos durante la evaluación, y habiéndose presentado, mediante carta señalada en el ant. los antecedentes técnicos relativos a los sistemas de recolección e incineración de gases de la Planta Valdivia de Celulosa Arauco y Constitución S.A., y en concordancia con el Servicio de salud de Valdivia, entendemos que esta medida de mitigación del proyecto no tiene la obligación de ingresar al Sistema de Evaluación de Impacto Ambiental.”</w:t>
            </w:r>
          </w:p>
          <w:p w14:paraId="7EFA37DC" w14:textId="77777777" w:rsidR="00704B46" w:rsidRDefault="00704B46" w:rsidP="00704B46">
            <w:pPr>
              <w:pStyle w:val="Prrafodelista"/>
              <w:rPr>
                <w:rFonts w:eastAsia="Times New Roman"/>
                <w:bCs/>
                <w:i/>
                <w:color w:val="000000"/>
                <w:lang w:eastAsia="es-CL"/>
              </w:rPr>
            </w:pPr>
          </w:p>
          <w:p w14:paraId="1558B939" w14:textId="5EFF8D0D" w:rsidR="0091063A" w:rsidRPr="0091063A" w:rsidRDefault="0091063A" w:rsidP="0091063A">
            <w:pPr>
              <w:rPr>
                <w:rFonts w:eastAsia="Times New Roman"/>
                <w:bCs/>
                <w:i/>
                <w:color w:val="000000"/>
                <w:lang w:eastAsia="es-CL"/>
              </w:rPr>
            </w:pPr>
            <w:r w:rsidRPr="00784CF7">
              <w:rPr>
                <w:rFonts w:eastAsia="Times New Roman"/>
                <w:bCs/>
                <w:color w:val="000000"/>
                <w:lang w:eastAsia="es-CL"/>
              </w:rPr>
              <w:t>Además, mediante Carta GPV N° 96/2004 (Anexo 03) se adjunta el proyecto “Recolección e Incineración de Gases No Condensables – Planta Valdivia”. Así, en el punto 2.2. se señala:</w:t>
            </w:r>
            <w:r w:rsidRPr="0091063A">
              <w:rPr>
                <w:rFonts w:eastAsia="Times New Roman"/>
                <w:bCs/>
                <w:i/>
                <w:color w:val="000000"/>
                <w:lang w:eastAsia="es-CL"/>
              </w:rPr>
              <w:t xml:space="preserve"> “Los gases recolectados desde las distintas áreas pasarán a través de una columna lavadora/enfriadora de gases (Cool</w:t>
            </w:r>
            <w:r w:rsidR="00784CF7">
              <w:rPr>
                <w:rFonts w:eastAsia="Times New Roman"/>
                <w:bCs/>
                <w:i/>
                <w:color w:val="000000"/>
                <w:lang w:eastAsia="es-CL"/>
              </w:rPr>
              <w:t>i</w:t>
            </w:r>
            <w:r w:rsidRPr="0091063A">
              <w:rPr>
                <w:rFonts w:eastAsia="Times New Roman"/>
                <w:bCs/>
                <w:i/>
                <w:color w:val="000000"/>
                <w:lang w:eastAsia="es-CL"/>
              </w:rPr>
              <w:t xml:space="preserve">ng Scrubber 352-57-520) de 3,7 m de diámetro y 12,5 m de altura. Esta columna estará compuesta por dos etapas.” </w:t>
            </w:r>
          </w:p>
          <w:p w14:paraId="614BCE60" w14:textId="77777777" w:rsidR="0091063A" w:rsidRPr="0091063A" w:rsidRDefault="0091063A" w:rsidP="0091063A">
            <w:pPr>
              <w:rPr>
                <w:rFonts w:eastAsia="Times New Roman"/>
                <w:bCs/>
                <w:i/>
                <w:color w:val="000000"/>
                <w:lang w:eastAsia="es-CL"/>
              </w:rPr>
            </w:pPr>
          </w:p>
          <w:p w14:paraId="21FF19B0" w14:textId="53EC2888" w:rsidR="00F01AB8" w:rsidRDefault="00704B46" w:rsidP="00704B46">
            <w:pPr>
              <w:rPr>
                <w:rFonts w:eastAsia="Times New Roman"/>
                <w:bCs/>
                <w:color w:val="000000"/>
                <w:lang w:eastAsia="es-CL"/>
              </w:rPr>
            </w:pPr>
            <w:r>
              <w:rPr>
                <w:rFonts w:eastAsia="Times New Roman"/>
                <w:bCs/>
                <w:color w:val="000000"/>
                <w:lang w:eastAsia="es-CL"/>
              </w:rPr>
              <w:lastRenderedPageBreak/>
              <w:t xml:space="preserve">De esta forma, el ORD N° 1269, de CONAMA de Los Lagos se </w:t>
            </w:r>
            <w:r w:rsidR="008E5578" w:rsidRPr="00704B46">
              <w:rPr>
                <w:rFonts w:eastAsia="Times New Roman"/>
                <w:bCs/>
                <w:color w:val="000000"/>
                <w:lang w:eastAsia="es-CL"/>
              </w:rPr>
              <w:t>pronunci</w:t>
            </w:r>
            <w:r>
              <w:rPr>
                <w:rFonts w:eastAsia="Times New Roman"/>
                <w:bCs/>
                <w:color w:val="000000"/>
                <w:lang w:eastAsia="es-CL"/>
              </w:rPr>
              <w:t>a</w:t>
            </w:r>
            <w:r w:rsidR="008E5578" w:rsidRPr="00704B46">
              <w:rPr>
                <w:rFonts w:eastAsia="Times New Roman"/>
                <w:bCs/>
                <w:color w:val="000000"/>
                <w:lang w:eastAsia="es-CL"/>
              </w:rPr>
              <w:t xml:space="preserve"> sobre</w:t>
            </w:r>
            <w:r w:rsidR="00F01AB8" w:rsidRPr="00704B46">
              <w:rPr>
                <w:rFonts w:eastAsia="Times New Roman"/>
                <w:bCs/>
                <w:color w:val="000000"/>
                <w:lang w:eastAsia="es-CL"/>
              </w:rPr>
              <w:t xml:space="preserve"> la modificación introducida al Considerando 8.1.2.2 literal d), mientras que la exigencia de implementar un sistema lavador de gases se materializa en el Considerando 8.1.2.2 literal a). Por lo tanto, no</w:t>
            </w:r>
            <w:r w:rsidR="008E30CD" w:rsidRPr="00704B46">
              <w:rPr>
                <w:rFonts w:eastAsia="Times New Roman"/>
                <w:bCs/>
                <w:color w:val="000000"/>
                <w:lang w:eastAsia="es-CL"/>
              </w:rPr>
              <w:t xml:space="preserve"> se </w:t>
            </w:r>
            <w:r w:rsidR="008E5578" w:rsidRPr="00704B46">
              <w:rPr>
                <w:rFonts w:eastAsia="Times New Roman"/>
                <w:bCs/>
                <w:color w:val="000000"/>
                <w:lang w:eastAsia="es-CL"/>
              </w:rPr>
              <w:t>vislumbra que</w:t>
            </w:r>
            <w:r w:rsidR="008E30CD" w:rsidRPr="00704B46">
              <w:rPr>
                <w:rFonts w:eastAsia="Times New Roman"/>
                <w:bCs/>
                <w:color w:val="000000"/>
                <w:lang w:eastAsia="es-CL"/>
              </w:rPr>
              <w:t xml:space="preserve"> se haya relevado al titular de implementar el </w:t>
            </w:r>
            <w:r w:rsidR="00F01AB8" w:rsidRPr="00704B46">
              <w:rPr>
                <w:rFonts w:eastAsia="Times New Roman"/>
                <w:bCs/>
                <w:color w:val="000000"/>
                <w:lang w:eastAsia="es-CL"/>
              </w:rPr>
              <w:t xml:space="preserve">  equipo señalado.</w:t>
            </w:r>
          </w:p>
          <w:p w14:paraId="1F1A9091" w14:textId="77777777" w:rsidR="0091063A" w:rsidRDefault="0091063A" w:rsidP="00704B46">
            <w:pPr>
              <w:rPr>
                <w:rFonts w:eastAsia="Times New Roman"/>
                <w:bCs/>
                <w:color w:val="000000"/>
                <w:lang w:eastAsia="es-CL"/>
              </w:rPr>
            </w:pPr>
          </w:p>
          <w:p w14:paraId="36652067" w14:textId="77777777" w:rsidR="00F01AB8" w:rsidRPr="0025129B" w:rsidRDefault="00F01AB8" w:rsidP="0091063A">
            <w:pPr>
              <w:rPr>
                <w:rFonts w:eastAsia="Times New Roman"/>
                <w:color w:val="000000"/>
                <w:lang w:eastAsia="es-CL"/>
              </w:rPr>
            </w:pPr>
          </w:p>
        </w:tc>
      </w:tr>
    </w:tbl>
    <w:p w14:paraId="0F7B2B05" w14:textId="77777777" w:rsidR="0091063A" w:rsidRDefault="0091063A" w:rsidP="0091063A">
      <w:pPr>
        <w:pStyle w:val="Ttulo1"/>
        <w:numPr>
          <w:ilvl w:val="0"/>
          <w:numId w:val="0"/>
        </w:numPr>
        <w:ind w:left="574"/>
      </w:pPr>
      <w:bookmarkStart w:id="156" w:name="_Toc421874388"/>
    </w:p>
    <w:p w14:paraId="19415BC4" w14:textId="77777777" w:rsidR="0091063A" w:rsidRDefault="0091063A">
      <w:pPr>
        <w:jc w:val="left"/>
        <w:rPr>
          <w:rFonts w:cstheme="minorHAnsi"/>
          <w:b/>
          <w:sz w:val="24"/>
          <w:szCs w:val="20"/>
        </w:rPr>
      </w:pPr>
      <w:r>
        <w:br w:type="page"/>
      </w:r>
    </w:p>
    <w:p w14:paraId="6F527C84" w14:textId="032E10A6" w:rsidR="007015BE" w:rsidRPr="0025129B" w:rsidRDefault="007015BE" w:rsidP="00C958D0">
      <w:pPr>
        <w:pStyle w:val="Ttulo1"/>
      </w:pPr>
      <w:r w:rsidRPr="0025129B">
        <w:lastRenderedPageBreak/>
        <w:t>CONCLUSIONES.</w:t>
      </w:r>
      <w:bookmarkEnd w:id="153"/>
      <w:bookmarkEnd w:id="154"/>
      <w:bookmarkEnd w:id="156"/>
    </w:p>
    <w:p w14:paraId="6F527C85" w14:textId="77777777" w:rsidR="00CE010E" w:rsidRPr="0025129B" w:rsidRDefault="00CE010E" w:rsidP="00893A4E">
      <w:pPr>
        <w:pStyle w:val="Prrafodelista"/>
        <w:ind w:left="0"/>
        <w:rPr>
          <w:rFonts w:cstheme="minorHAnsi"/>
          <w:b/>
          <w:sz w:val="14"/>
          <w:szCs w:val="24"/>
        </w:rPr>
      </w:pPr>
    </w:p>
    <w:p w14:paraId="6F527C89" w14:textId="77777777" w:rsidR="00F36F7C" w:rsidRPr="0025129B" w:rsidRDefault="00F36F7C" w:rsidP="00F36F7C">
      <w:pPr>
        <w:rPr>
          <w:rFonts w:cstheme="minorHAnsi"/>
        </w:rPr>
      </w:pPr>
    </w:p>
    <w:tbl>
      <w:tblPr>
        <w:tblStyle w:val="Tablaconcuadrcula"/>
        <w:tblW w:w="13788" w:type="dxa"/>
        <w:jc w:val="center"/>
        <w:tblLayout w:type="fixed"/>
        <w:tblLook w:val="04A0" w:firstRow="1" w:lastRow="0" w:firstColumn="1" w:lastColumn="0" w:noHBand="0" w:noVBand="1"/>
      </w:tblPr>
      <w:tblGrid>
        <w:gridCol w:w="1241"/>
        <w:gridCol w:w="1307"/>
        <w:gridCol w:w="1274"/>
        <w:gridCol w:w="5529"/>
        <w:gridCol w:w="4437"/>
      </w:tblGrid>
      <w:tr w:rsidR="003D3E6E" w:rsidRPr="0025129B" w14:paraId="6F527C8E" w14:textId="77777777" w:rsidTr="00323935">
        <w:trPr>
          <w:trHeight w:val="395"/>
          <w:tblHeader/>
          <w:jc w:val="center"/>
        </w:trPr>
        <w:tc>
          <w:tcPr>
            <w:tcW w:w="450" w:type="pct"/>
            <w:shd w:val="clear" w:color="auto" w:fill="D9D9D9" w:themeFill="background1" w:themeFillShade="D9"/>
          </w:tcPr>
          <w:p w14:paraId="6F527C8A" w14:textId="77777777" w:rsidR="003D3E6E" w:rsidRPr="0025129B" w:rsidRDefault="003D3E6E" w:rsidP="007015BE">
            <w:pPr>
              <w:jc w:val="center"/>
              <w:rPr>
                <w:rFonts w:cstheme="minorHAnsi"/>
                <w:b/>
              </w:rPr>
            </w:pPr>
            <w:r w:rsidRPr="0025129B">
              <w:rPr>
                <w:rFonts w:cstheme="minorHAnsi"/>
                <w:b/>
              </w:rPr>
              <w:t>N° Hecho Constatado</w:t>
            </w:r>
          </w:p>
        </w:tc>
        <w:tc>
          <w:tcPr>
            <w:tcW w:w="474" w:type="pct"/>
            <w:shd w:val="clear" w:color="auto" w:fill="D9D9D9" w:themeFill="background1" w:themeFillShade="D9"/>
            <w:vAlign w:val="center"/>
          </w:tcPr>
          <w:p w14:paraId="6F527C8B" w14:textId="5CF65576" w:rsidR="003D3E6E" w:rsidRPr="0025129B" w:rsidRDefault="0091285E" w:rsidP="0091285E">
            <w:pPr>
              <w:jc w:val="center"/>
              <w:rPr>
                <w:rFonts w:cstheme="minorHAnsi"/>
                <w:b/>
                <w:color w:val="A6A6A6" w:themeColor="background1" w:themeShade="A6"/>
              </w:rPr>
            </w:pPr>
            <w:r w:rsidRPr="0025129B">
              <w:rPr>
                <w:rFonts w:cstheme="minorHAnsi"/>
                <w:b/>
              </w:rPr>
              <w:t>Materia Específica Objeto de la Fiscalización Ambiental.</w:t>
            </w:r>
          </w:p>
        </w:tc>
        <w:tc>
          <w:tcPr>
            <w:tcW w:w="462" w:type="pct"/>
            <w:shd w:val="clear" w:color="auto" w:fill="D9D9D9" w:themeFill="background1" w:themeFillShade="D9"/>
            <w:vAlign w:val="center"/>
          </w:tcPr>
          <w:p w14:paraId="07BD3AAA" w14:textId="45BD7513" w:rsidR="003D3E6E" w:rsidRPr="0025129B" w:rsidRDefault="00B06493" w:rsidP="003D3E6E">
            <w:pPr>
              <w:jc w:val="center"/>
              <w:rPr>
                <w:rFonts w:cstheme="minorHAnsi"/>
                <w:b/>
              </w:rPr>
            </w:pPr>
            <w:r w:rsidRPr="0025129B">
              <w:rPr>
                <w:rFonts w:cstheme="minorHAnsi"/>
                <w:b/>
              </w:rPr>
              <w:t>Tipo de exige</w:t>
            </w:r>
            <w:r w:rsidR="003D3E6E" w:rsidRPr="0025129B">
              <w:rPr>
                <w:rFonts w:cstheme="minorHAnsi"/>
                <w:b/>
              </w:rPr>
              <w:t>ncia</w:t>
            </w:r>
            <w:r w:rsidR="007A7FAC" w:rsidRPr="0025129B">
              <w:rPr>
                <w:rFonts w:cstheme="minorHAnsi"/>
                <w:b/>
              </w:rPr>
              <w:t xml:space="preserve"> según lo indicado en la RCA</w:t>
            </w:r>
            <w:r w:rsidR="000A0A40" w:rsidRPr="0025129B">
              <w:rPr>
                <w:rFonts w:cstheme="minorHAnsi"/>
                <w:b/>
              </w:rPr>
              <w:t>*</w:t>
            </w:r>
          </w:p>
        </w:tc>
        <w:tc>
          <w:tcPr>
            <w:tcW w:w="2005" w:type="pct"/>
            <w:shd w:val="clear" w:color="auto" w:fill="D9D9D9" w:themeFill="background1" w:themeFillShade="D9"/>
            <w:vAlign w:val="center"/>
          </w:tcPr>
          <w:p w14:paraId="6F527C8C" w14:textId="17392E98" w:rsidR="003D3E6E" w:rsidRPr="0025129B" w:rsidRDefault="003D3E6E" w:rsidP="007015BE">
            <w:pPr>
              <w:jc w:val="center"/>
              <w:rPr>
                <w:rFonts w:cstheme="minorHAnsi"/>
                <w:b/>
              </w:rPr>
            </w:pPr>
            <w:r w:rsidRPr="0025129B">
              <w:rPr>
                <w:rFonts w:cstheme="minorHAnsi"/>
                <w:b/>
              </w:rPr>
              <w:t>Exigencia Asociada</w:t>
            </w:r>
          </w:p>
        </w:tc>
        <w:tc>
          <w:tcPr>
            <w:tcW w:w="1609" w:type="pct"/>
            <w:shd w:val="clear" w:color="auto" w:fill="D9D9D9" w:themeFill="background1" w:themeFillShade="D9"/>
            <w:vAlign w:val="center"/>
          </w:tcPr>
          <w:p w14:paraId="6F527C8D" w14:textId="77777777" w:rsidR="003D3E6E" w:rsidRPr="0025129B" w:rsidRDefault="003D3E6E" w:rsidP="007015BE">
            <w:pPr>
              <w:jc w:val="center"/>
              <w:rPr>
                <w:rFonts w:cstheme="minorHAnsi"/>
                <w:b/>
              </w:rPr>
            </w:pPr>
            <w:r w:rsidRPr="0025129B">
              <w:rPr>
                <w:rFonts w:cstheme="minorHAnsi"/>
                <w:b/>
                <w:szCs w:val="22"/>
              </w:rPr>
              <w:t>Descripción de la No Conformidad</w:t>
            </w:r>
          </w:p>
        </w:tc>
      </w:tr>
      <w:tr w:rsidR="003D3E6E" w:rsidRPr="0025129B" w14:paraId="6F527C93" w14:textId="77777777" w:rsidTr="00323935">
        <w:trPr>
          <w:jc w:val="center"/>
        </w:trPr>
        <w:tc>
          <w:tcPr>
            <w:tcW w:w="450" w:type="pct"/>
            <w:vAlign w:val="center"/>
          </w:tcPr>
          <w:p w14:paraId="6F527C8F" w14:textId="0737440A" w:rsidR="003D3E6E" w:rsidRPr="0025129B" w:rsidRDefault="00C6426C" w:rsidP="00F36F7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474" w:type="pct"/>
            <w:vAlign w:val="center"/>
          </w:tcPr>
          <w:p w14:paraId="6F527C90" w14:textId="3C944770" w:rsidR="003D3E6E" w:rsidRPr="0025129B" w:rsidRDefault="006326AC" w:rsidP="001E0BFB">
            <w:pPr>
              <w:widowControl w:val="0"/>
              <w:overflowPunct w:val="0"/>
              <w:autoSpaceDE w:val="0"/>
              <w:autoSpaceDN w:val="0"/>
              <w:adjustRightInd w:val="0"/>
              <w:spacing w:after="120" w:line="285" w:lineRule="auto"/>
              <w:rPr>
                <w:rFonts w:cstheme="minorHAnsi"/>
                <w:iCs/>
              </w:rPr>
            </w:pPr>
            <w:r w:rsidRPr="006326AC">
              <w:rPr>
                <w:rFonts w:cstheme="minorHAnsi"/>
                <w:iCs/>
              </w:rPr>
              <w:t>Gestión de aguas lluvias en sector de acopio de madera.</w:t>
            </w:r>
          </w:p>
        </w:tc>
        <w:tc>
          <w:tcPr>
            <w:tcW w:w="462" w:type="pct"/>
            <w:vAlign w:val="center"/>
          </w:tcPr>
          <w:p w14:paraId="2FB63617" w14:textId="04C8436A" w:rsidR="003D3E6E" w:rsidRPr="00844657" w:rsidRDefault="006326AC" w:rsidP="00F36F7C">
            <w:pPr>
              <w:widowControl w:val="0"/>
              <w:overflowPunct w:val="0"/>
              <w:autoSpaceDE w:val="0"/>
              <w:autoSpaceDN w:val="0"/>
              <w:adjustRightInd w:val="0"/>
              <w:spacing w:after="120"/>
              <w:rPr>
                <w:rFonts w:cstheme="minorHAnsi"/>
              </w:rPr>
            </w:pPr>
            <w:r>
              <w:rPr>
                <w:rFonts w:cstheme="minorHAnsi"/>
              </w:rPr>
              <w:t>Condiciones establecidas en la RCA.</w:t>
            </w:r>
          </w:p>
        </w:tc>
        <w:tc>
          <w:tcPr>
            <w:tcW w:w="2005" w:type="pct"/>
            <w:vAlign w:val="center"/>
          </w:tcPr>
          <w:p w14:paraId="6E39F890" w14:textId="77777777" w:rsidR="00C6426C" w:rsidRPr="00544392" w:rsidRDefault="00C6426C" w:rsidP="00C6426C">
            <w:pPr>
              <w:rPr>
                <w:rFonts w:eastAsia="Times New Roman"/>
                <w:bCs/>
                <w:color w:val="000000"/>
                <w:u w:val="single"/>
                <w:lang w:eastAsia="es-CL"/>
              </w:rPr>
            </w:pPr>
            <w:r w:rsidRPr="00544392">
              <w:rPr>
                <w:rFonts w:eastAsia="Times New Roman"/>
                <w:bCs/>
                <w:color w:val="000000"/>
                <w:u w:val="single"/>
                <w:lang w:eastAsia="es-CL"/>
              </w:rPr>
              <w:t>Considerando 8.1.2.4 RCA 594/2005</w:t>
            </w:r>
            <w:r>
              <w:rPr>
                <w:rFonts w:eastAsia="Times New Roman"/>
                <w:bCs/>
                <w:color w:val="000000"/>
                <w:u w:val="single"/>
                <w:lang w:eastAsia="es-CL"/>
              </w:rPr>
              <w:t>.</w:t>
            </w:r>
          </w:p>
          <w:p w14:paraId="4101B0B6"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 xml:space="preserve">“Que, respecto de la existencia de una descarga de aguas producidas por rebalses de la piscina de decantación, la cual recolecta gravitacionalmente las aguas lluvias provenientes de las canchas de acopio de madera, […]. </w:t>
            </w:r>
          </w:p>
          <w:p w14:paraId="78E50E74" w14:textId="77777777" w:rsidR="00C6426C" w:rsidRPr="00544392" w:rsidRDefault="00C6426C" w:rsidP="00C6426C">
            <w:pPr>
              <w:rPr>
                <w:rFonts w:eastAsia="Times New Roman"/>
                <w:bCs/>
                <w:i/>
                <w:color w:val="000000"/>
                <w:lang w:val="es-ES" w:eastAsia="es-CL"/>
              </w:rPr>
            </w:pPr>
          </w:p>
          <w:p w14:paraId="06687E44"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Implementar un registrador de eventos, con datos de flujo y fechas.</w:t>
            </w:r>
          </w:p>
          <w:p w14:paraId="71C0AF92"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w:t>
            </w:r>
          </w:p>
          <w:p w14:paraId="081C6F13"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Caracterizar las aguas del rebalse antes de su evacuación. La caracterización deberá incluir los parámetros del D.S. N° 90 “Norma de emisión para la regulación de contaminantes asociados a las descargas de residuos líquidos a aguas marinas y continentales superficiales”, de manera de verificar si se trata de una fuente emisora</w:t>
            </w:r>
          </w:p>
          <w:p w14:paraId="45DDE945"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w:t>
            </w:r>
          </w:p>
          <w:p w14:paraId="6D4ACCD6" w14:textId="77777777" w:rsidR="00C6426C" w:rsidRPr="00544392" w:rsidRDefault="00C6426C" w:rsidP="00C6426C">
            <w:pPr>
              <w:rPr>
                <w:rFonts w:eastAsia="Times New Roman"/>
                <w:bCs/>
                <w:i/>
                <w:color w:val="000000"/>
                <w:lang w:eastAsia="es-CL"/>
              </w:rPr>
            </w:pPr>
          </w:p>
          <w:p w14:paraId="69A12699" w14:textId="77777777" w:rsidR="00C6426C" w:rsidRPr="00544392" w:rsidRDefault="00C6426C" w:rsidP="00C6426C">
            <w:pPr>
              <w:rPr>
                <w:rFonts w:eastAsia="Times New Roman"/>
                <w:bCs/>
                <w:color w:val="000000"/>
                <w:u w:val="single"/>
                <w:lang w:val="es-ES" w:eastAsia="es-CL"/>
              </w:rPr>
            </w:pPr>
            <w:r w:rsidRPr="00544392">
              <w:rPr>
                <w:rFonts w:eastAsia="Times New Roman"/>
                <w:bCs/>
                <w:color w:val="000000"/>
                <w:u w:val="single"/>
                <w:lang w:val="es-ES" w:eastAsia="es-CL"/>
              </w:rPr>
              <w:t>Considerando 8 RCA 40/2008</w:t>
            </w:r>
            <w:r>
              <w:rPr>
                <w:rFonts w:eastAsia="Times New Roman"/>
                <w:bCs/>
                <w:color w:val="000000"/>
                <w:u w:val="single"/>
                <w:lang w:val="es-ES" w:eastAsia="es-CL"/>
              </w:rPr>
              <w:t>.</w:t>
            </w:r>
          </w:p>
          <w:p w14:paraId="6652BB55" w14:textId="77777777" w:rsidR="00C6426C" w:rsidRDefault="00C6426C" w:rsidP="00C6426C">
            <w:pPr>
              <w:rPr>
                <w:rFonts w:eastAsia="Times New Roman"/>
                <w:bCs/>
                <w:i/>
                <w:iCs/>
                <w:color w:val="000000"/>
                <w:lang w:val="es-ES" w:eastAsia="es-CL"/>
              </w:rPr>
            </w:pPr>
            <w:r w:rsidRPr="00544392">
              <w:rPr>
                <w:rFonts w:eastAsia="Times New Roman"/>
                <w:bCs/>
                <w:i/>
                <w:color w:val="000000"/>
                <w:lang w:val="es-ES" w:eastAsia="es-CL"/>
              </w:rPr>
              <w:t xml:space="preserve">“Utilizar el mismo límite de conductividad de 150 </w:t>
            </w:r>
            <w:r w:rsidRPr="00544392">
              <w:rPr>
                <w:rFonts w:eastAsia="Times New Roman"/>
                <w:bCs/>
                <w:i/>
                <w:iCs/>
                <w:color w:val="000000"/>
                <w:lang w:eastAsia="es-CL"/>
              </w:rPr>
              <w:t>uS/cm para el desvío de las primeras aguas lluvias provenientes de las canchas de madera hacia las lagunas de derrame mientras no se presente el estudio específico de calidad química de dichas aguas, dicho estudio deberá realizarse durante el primer semestre del año 2008, el cual precisará en mejor forma la oportunidad en que se desvíen las primeras aguas lluvias hacia las lagunas según lo dispone la RCA N° 279/98.</w:t>
            </w:r>
            <w:r w:rsidRPr="00544392">
              <w:rPr>
                <w:rFonts w:eastAsia="Times New Roman"/>
                <w:bCs/>
                <w:i/>
                <w:color w:val="000000"/>
                <w:lang w:val="es-ES" w:eastAsia="es-CL"/>
              </w:rPr>
              <w:t xml:space="preserve">” </w:t>
            </w:r>
            <w:r w:rsidRPr="00544392">
              <w:rPr>
                <w:rFonts w:eastAsia="Times New Roman"/>
                <w:bCs/>
                <w:i/>
                <w:iCs/>
                <w:color w:val="000000"/>
                <w:lang w:val="es-ES" w:eastAsia="es-CL"/>
              </w:rPr>
              <w:t>(Modificado mediante Resolución Exenta Nº 83, de fecha 30/07/08, CONAMA Región de los Ríos, Resuelvo 1. La resolución indica que el límite de conductividad que determina el desvío automático de las aguas lluvias se mantendrá en 600 uS/cm).</w:t>
            </w:r>
            <w:r>
              <w:rPr>
                <w:rFonts w:eastAsia="Times New Roman"/>
                <w:bCs/>
                <w:i/>
                <w:iCs/>
                <w:color w:val="000000"/>
                <w:lang w:val="es-ES" w:eastAsia="es-CL"/>
              </w:rPr>
              <w:t>”</w:t>
            </w:r>
          </w:p>
          <w:p w14:paraId="0EE9A078" w14:textId="77777777" w:rsidR="00C6426C" w:rsidRDefault="00C6426C" w:rsidP="00C6426C">
            <w:pPr>
              <w:rPr>
                <w:rFonts w:eastAsia="Times New Roman"/>
                <w:bCs/>
                <w:i/>
                <w:iCs/>
                <w:color w:val="000000"/>
                <w:lang w:val="es-ES" w:eastAsia="es-CL"/>
              </w:rPr>
            </w:pPr>
          </w:p>
          <w:p w14:paraId="6F527C91" w14:textId="33BDE759" w:rsidR="00EE1FE6" w:rsidRPr="0025129B" w:rsidRDefault="00C6426C" w:rsidP="00C6426C">
            <w:pPr>
              <w:widowControl w:val="0"/>
              <w:overflowPunct w:val="0"/>
              <w:autoSpaceDE w:val="0"/>
              <w:autoSpaceDN w:val="0"/>
              <w:adjustRightInd w:val="0"/>
              <w:spacing w:after="120"/>
              <w:rPr>
                <w:rFonts w:cstheme="minorHAnsi"/>
              </w:rPr>
            </w:pPr>
            <w:r w:rsidRPr="00CF6B0F">
              <w:rPr>
                <w:rFonts w:eastAsia="Times New Roman"/>
                <w:bCs/>
                <w:iCs/>
                <w:color w:val="000000"/>
                <w:lang w:eastAsia="es-CL"/>
              </w:rPr>
              <w:t>Mediante Carta SEA Los Ríos N° 172, del 15 de mayo de 2013</w:t>
            </w:r>
            <w:r>
              <w:rPr>
                <w:rFonts w:eastAsia="Times New Roman"/>
                <w:bCs/>
                <w:iCs/>
                <w:color w:val="000000"/>
                <w:lang w:eastAsia="es-CL"/>
              </w:rPr>
              <w:t xml:space="preserve"> (Anexo 04)</w:t>
            </w:r>
            <w:r w:rsidRPr="00CF6B0F">
              <w:rPr>
                <w:rFonts w:eastAsia="Times New Roman"/>
                <w:bCs/>
                <w:iCs/>
                <w:color w:val="000000"/>
                <w:lang w:eastAsia="es-CL"/>
              </w:rPr>
              <w:t>, se precisa el procedimiento para disponer aguas lluvias recolectadas en el patio de maderas y derivadas al sistema de tratamiento de aguas lluvias. Se concluye que se debe realizar medición del parámetro de conductividad en el rebase de la piscina de decantación de sólidos del sistema de tratamiento de aguas lluvias; de ser superior a 600 uS/cm se deben derivar las aguas lluvias al sistema de tratamiento de efluentes de la Planta CELCO Valdivia. En caso de ser menor a 600 uS/cm se autoriza su evacuación a través del rebalse lateral y tubería de 1200 mm hacía el río Cruces. Se señala además que dicho procedimiento se ajusta a lo establecido en el numeral 8 de la Resolución Exenta N° 40/2008.</w:t>
            </w:r>
          </w:p>
        </w:tc>
        <w:tc>
          <w:tcPr>
            <w:tcW w:w="1609" w:type="pct"/>
            <w:vAlign w:val="center"/>
          </w:tcPr>
          <w:p w14:paraId="1D231FC4" w14:textId="77777777" w:rsidR="00975F7A" w:rsidRDefault="00936247" w:rsidP="00936247">
            <w:pPr>
              <w:widowControl w:val="0"/>
              <w:overflowPunct w:val="0"/>
              <w:autoSpaceDE w:val="0"/>
              <w:autoSpaceDN w:val="0"/>
              <w:adjustRightInd w:val="0"/>
              <w:spacing w:after="120"/>
              <w:rPr>
                <w:rFonts w:cstheme="minorHAnsi"/>
                <w:bCs/>
              </w:rPr>
            </w:pPr>
            <w:r>
              <w:rPr>
                <w:rFonts w:cstheme="minorHAnsi"/>
                <w:bCs/>
              </w:rPr>
              <w:lastRenderedPageBreak/>
              <w:t xml:space="preserve">En base a la información reportada por CELCO, es posible </w:t>
            </w:r>
            <w:r w:rsidRPr="00936247">
              <w:rPr>
                <w:rFonts w:cstheme="minorHAnsi"/>
                <w:bCs/>
              </w:rPr>
              <w:t>consta</w:t>
            </w:r>
            <w:r>
              <w:rPr>
                <w:rFonts w:cstheme="minorHAnsi"/>
                <w:bCs/>
              </w:rPr>
              <w:t>tar</w:t>
            </w:r>
            <w:r w:rsidRPr="00936247">
              <w:rPr>
                <w:rFonts w:cstheme="minorHAnsi"/>
                <w:bCs/>
              </w:rPr>
              <w:t xml:space="preserve"> que </w:t>
            </w:r>
            <w:r>
              <w:rPr>
                <w:rFonts w:cstheme="minorHAnsi"/>
                <w:bCs/>
              </w:rPr>
              <w:t xml:space="preserve">el año 2014 se han producido </w:t>
            </w:r>
            <w:r w:rsidRPr="00936247">
              <w:rPr>
                <w:rFonts w:cstheme="minorHAnsi"/>
                <w:bCs/>
              </w:rPr>
              <w:t>227 eventos de rebalse, desde la piscina de decantación hacia el río Cruces. Ver Gráfico N° 1 y Anexo 05</w:t>
            </w:r>
            <w:r>
              <w:rPr>
                <w:rFonts w:cstheme="minorHAnsi"/>
                <w:bCs/>
              </w:rPr>
              <w:t>.</w:t>
            </w:r>
          </w:p>
          <w:p w14:paraId="7209171E" w14:textId="77777777" w:rsidR="00936247" w:rsidRDefault="00936247" w:rsidP="00936247">
            <w:pPr>
              <w:widowControl w:val="0"/>
              <w:overflowPunct w:val="0"/>
              <w:autoSpaceDE w:val="0"/>
              <w:autoSpaceDN w:val="0"/>
              <w:adjustRightInd w:val="0"/>
              <w:spacing w:after="120"/>
              <w:rPr>
                <w:rFonts w:cstheme="minorHAnsi"/>
                <w:bCs/>
              </w:rPr>
            </w:pPr>
          </w:p>
          <w:p w14:paraId="61C8DD05" w14:textId="74F83128" w:rsidR="00936247" w:rsidRDefault="00936247" w:rsidP="00936247">
            <w:pPr>
              <w:widowControl w:val="0"/>
              <w:overflowPunct w:val="0"/>
              <w:autoSpaceDE w:val="0"/>
              <w:autoSpaceDN w:val="0"/>
              <w:adjustRightInd w:val="0"/>
              <w:spacing w:after="120"/>
              <w:rPr>
                <w:rFonts w:cstheme="minorHAnsi"/>
                <w:bCs/>
              </w:rPr>
            </w:pPr>
            <w:r>
              <w:rPr>
                <w:rFonts w:cstheme="minorHAnsi"/>
                <w:bCs/>
              </w:rPr>
              <w:t xml:space="preserve">Para ninguno de los eventos de rebalse hacia el río </w:t>
            </w:r>
            <w:r w:rsidR="00CB3BFF">
              <w:rPr>
                <w:rFonts w:cstheme="minorHAnsi"/>
                <w:bCs/>
              </w:rPr>
              <w:t>C</w:t>
            </w:r>
            <w:r>
              <w:rPr>
                <w:rFonts w:cstheme="minorHAnsi"/>
                <w:bCs/>
              </w:rPr>
              <w:t xml:space="preserve">ruces, se registra el flujo de aguas rebalsado, </w:t>
            </w:r>
            <w:r w:rsidR="00CB5FB9">
              <w:rPr>
                <w:rFonts w:cstheme="minorHAnsi"/>
                <w:bCs/>
              </w:rPr>
              <w:t xml:space="preserve">tampoco </w:t>
            </w:r>
            <w:r>
              <w:rPr>
                <w:rFonts w:cstheme="minorHAnsi"/>
                <w:bCs/>
              </w:rPr>
              <w:t>existen equipos que permitan cumplir con dicha exigencia.</w:t>
            </w:r>
          </w:p>
          <w:p w14:paraId="2D8A8AD2" w14:textId="77777777" w:rsidR="00936247" w:rsidRDefault="00936247" w:rsidP="00936247">
            <w:pPr>
              <w:widowControl w:val="0"/>
              <w:overflowPunct w:val="0"/>
              <w:autoSpaceDE w:val="0"/>
              <w:autoSpaceDN w:val="0"/>
              <w:adjustRightInd w:val="0"/>
              <w:spacing w:after="120"/>
              <w:rPr>
                <w:rFonts w:cstheme="minorHAnsi"/>
                <w:bCs/>
              </w:rPr>
            </w:pPr>
          </w:p>
          <w:p w14:paraId="6F527C92" w14:textId="76FF9625" w:rsidR="00936247" w:rsidRPr="00975F7A" w:rsidRDefault="00936247" w:rsidP="00936247">
            <w:pPr>
              <w:widowControl w:val="0"/>
              <w:overflowPunct w:val="0"/>
              <w:autoSpaceDE w:val="0"/>
              <w:autoSpaceDN w:val="0"/>
              <w:adjustRightInd w:val="0"/>
              <w:spacing w:after="120"/>
              <w:rPr>
                <w:rFonts w:cstheme="minorHAnsi"/>
                <w:lang w:val="es-ES"/>
              </w:rPr>
            </w:pPr>
            <w:r>
              <w:rPr>
                <w:rFonts w:cstheme="minorHAnsi"/>
                <w:bCs/>
              </w:rPr>
              <w:t xml:space="preserve">Para el año 2013, el registro de eventos no considera la información requerida en considerando </w:t>
            </w:r>
            <w:r w:rsidRPr="00936247">
              <w:rPr>
                <w:rFonts w:cstheme="minorHAnsi"/>
                <w:bCs/>
              </w:rPr>
              <w:t>8.1.2.4 RCA 594/2005</w:t>
            </w:r>
            <w:r>
              <w:rPr>
                <w:rFonts w:cstheme="minorHAnsi"/>
                <w:bCs/>
              </w:rPr>
              <w:t>; situación concordante con lo señalado en informe DFZ-2013-394-XIV-RCA-IA.</w:t>
            </w:r>
          </w:p>
        </w:tc>
      </w:tr>
      <w:tr w:rsidR="006326AC" w:rsidRPr="0025129B" w14:paraId="5D526F39" w14:textId="77777777" w:rsidTr="00323935">
        <w:trPr>
          <w:jc w:val="center"/>
        </w:trPr>
        <w:tc>
          <w:tcPr>
            <w:tcW w:w="450" w:type="pct"/>
            <w:vAlign w:val="center"/>
          </w:tcPr>
          <w:p w14:paraId="55012755" w14:textId="65D89D52" w:rsidR="006326AC" w:rsidRDefault="006326AC"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474" w:type="pct"/>
            <w:vAlign w:val="center"/>
          </w:tcPr>
          <w:p w14:paraId="284ED859" w14:textId="39D2F058" w:rsidR="006326AC" w:rsidRPr="0025129B" w:rsidRDefault="006326AC" w:rsidP="00F36F7C">
            <w:pPr>
              <w:widowControl w:val="0"/>
              <w:overflowPunct w:val="0"/>
              <w:autoSpaceDE w:val="0"/>
              <w:autoSpaceDN w:val="0"/>
              <w:adjustRightInd w:val="0"/>
              <w:spacing w:after="120" w:line="285" w:lineRule="auto"/>
              <w:jc w:val="center"/>
              <w:rPr>
                <w:rFonts w:cstheme="minorHAnsi"/>
                <w:iCs/>
              </w:rPr>
            </w:pPr>
            <w:r>
              <w:rPr>
                <w:rFonts w:cstheme="minorHAnsi"/>
                <w:iCs/>
              </w:rPr>
              <w:t>Calidad del efluente.</w:t>
            </w:r>
          </w:p>
        </w:tc>
        <w:tc>
          <w:tcPr>
            <w:tcW w:w="462" w:type="pct"/>
            <w:vAlign w:val="center"/>
          </w:tcPr>
          <w:p w14:paraId="73CE9A75" w14:textId="2E423445" w:rsidR="006326AC" w:rsidRPr="00844657" w:rsidRDefault="006326AC" w:rsidP="006326AC">
            <w:pPr>
              <w:widowControl w:val="0"/>
              <w:overflowPunct w:val="0"/>
              <w:autoSpaceDE w:val="0"/>
              <w:autoSpaceDN w:val="0"/>
              <w:adjustRightInd w:val="0"/>
              <w:spacing w:after="120"/>
              <w:rPr>
                <w:rFonts w:cstheme="minorHAnsi"/>
              </w:rPr>
            </w:pPr>
            <w:r>
              <w:rPr>
                <w:rFonts w:cstheme="minorHAnsi"/>
              </w:rPr>
              <w:t>Plan de Seguimiento Ambiental</w:t>
            </w:r>
            <w:r w:rsidR="00322542">
              <w:rPr>
                <w:rFonts w:cstheme="minorHAnsi"/>
              </w:rPr>
              <w:t>.</w:t>
            </w:r>
          </w:p>
        </w:tc>
        <w:tc>
          <w:tcPr>
            <w:tcW w:w="2005" w:type="pct"/>
            <w:vAlign w:val="center"/>
          </w:tcPr>
          <w:p w14:paraId="49A31BCB" w14:textId="77777777" w:rsidR="006326AC" w:rsidRPr="006326AC" w:rsidRDefault="006326AC" w:rsidP="006326AC">
            <w:pPr>
              <w:rPr>
                <w:rFonts w:eastAsia="Times New Roman"/>
                <w:bCs/>
                <w:color w:val="000000"/>
                <w:u w:val="single"/>
                <w:lang w:eastAsia="es-CL"/>
              </w:rPr>
            </w:pPr>
            <w:r w:rsidRPr="006326AC">
              <w:rPr>
                <w:rFonts w:eastAsia="Times New Roman"/>
                <w:bCs/>
                <w:color w:val="000000"/>
                <w:u w:val="single"/>
                <w:lang w:eastAsia="es-CL"/>
              </w:rPr>
              <w:t>Considerando 9.3.5 RCA 594/2005</w:t>
            </w:r>
          </w:p>
          <w:p w14:paraId="116E22C0"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“Se deberán implementar monitoreos paralelos de 24 horas, tanto para el ril como para el cuerpo de agua, según la metodología establecida en el D.S. 90/2000 MINSEGPRES, incorporando en el monitoreo del ril todas las variables que son analizadas en el cuerpo receptor, además de fracciones inorgánicas y orgánicos de solidos suspendidos, solidos disueltos, aluminio, sodio, sulfato, cloritos, los que se han de presentar junto a los resultados de monitoreos trimestrales de seguimiento ambiental del proyecto (lista larga).</w:t>
            </w:r>
          </w:p>
          <w:p w14:paraId="4937D7B9" w14:textId="77777777" w:rsidR="006326AC" w:rsidRPr="006326AC" w:rsidRDefault="006326AC" w:rsidP="006326AC">
            <w:pPr>
              <w:rPr>
                <w:rFonts w:eastAsia="Times New Roman"/>
                <w:bCs/>
                <w:color w:val="000000"/>
                <w:lang w:eastAsia="es-CL"/>
              </w:rPr>
            </w:pPr>
          </w:p>
          <w:p w14:paraId="7E5BA1FB"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Monitorear el Ril y en las aguas del río Cruces, los compuestos químicos utilizados como insumos en los procesos, o los resultantes del uso de los mismos.”</w:t>
            </w:r>
          </w:p>
          <w:p w14:paraId="1C6208DB" w14:textId="77777777" w:rsidR="006326AC" w:rsidRPr="006326AC" w:rsidRDefault="006326AC" w:rsidP="006326AC">
            <w:pPr>
              <w:rPr>
                <w:rFonts w:eastAsia="Times New Roman"/>
                <w:bCs/>
                <w:color w:val="000000"/>
                <w:lang w:eastAsia="es-CL"/>
              </w:rPr>
            </w:pPr>
          </w:p>
          <w:p w14:paraId="77FA77F9"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w:t>
            </w:r>
          </w:p>
          <w:p w14:paraId="5ED9710F" w14:textId="77777777" w:rsidR="006326AC" w:rsidRPr="006326AC" w:rsidRDefault="006326AC" w:rsidP="006326AC">
            <w:pPr>
              <w:rPr>
                <w:rFonts w:eastAsia="Times New Roman"/>
                <w:bCs/>
                <w:color w:val="000000"/>
                <w:lang w:eastAsia="es-CL"/>
              </w:rPr>
            </w:pPr>
          </w:p>
          <w:p w14:paraId="56D331FA"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“El titular deberá ajustar los parámetros de su efluente a las condiciones, que a continuación se señalan:</w:t>
            </w:r>
          </w:p>
          <w:p w14:paraId="7F312260"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lastRenderedPageBreak/>
              <w:t>1.</w:t>
            </w:r>
            <w:r w:rsidRPr="006326AC">
              <w:rPr>
                <w:rFonts w:eastAsia="Times New Roman"/>
                <w:bCs/>
                <w:color w:val="000000"/>
                <w:lang w:eastAsia="es-CL"/>
              </w:rPr>
              <w:tab/>
              <w:t>Aluminio: La RCA no estableció límite para este parámetro y habida cuenta de la alta vulnerabilidad ambiental del santuario de la Naturaleza se aplicará a modo referencial el DS. 90/2000, optando por el valor 1 mg/L (Tabla 3 para sistemas lacustres). En función del caudal del efluente de la planta “Valdivia”, esta no podrá exceder la carga másica de aluminio de 60 Kg./día.</w:t>
            </w:r>
          </w:p>
          <w:p w14:paraId="1B00C5EC"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2.</w:t>
            </w:r>
            <w:r w:rsidRPr="006326AC">
              <w:rPr>
                <w:rFonts w:eastAsia="Times New Roman"/>
                <w:bCs/>
                <w:color w:val="000000"/>
                <w:lang w:eastAsia="es-CL"/>
              </w:rPr>
              <w:tab/>
              <w:t>Cloruro: La RCA no estableció límites para el Cloruro. A modo referencial, se aplicará el límite del DS 90/00, esto es la aplicación del valor consignado en la Tabla I, de 400 mg/l con una carga diaria que no puede exceder de los 24.000 kd/d.</w:t>
            </w:r>
          </w:p>
          <w:p w14:paraId="07B5AAC1"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3.</w:t>
            </w:r>
            <w:r w:rsidRPr="006326AC">
              <w:rPr>
                <w:rFonts w:eastAsia="Times New Roman"/>
                <w:bCs/>
                <w:color w:val="000000"/>
                <w:lang w:eastAsia="es-CL"/>
              </w:rPr>
              <w:tab/>
              <w:t>Sulfato: La RCA no estableció límite para este parámetro. Se fija como límite de emisión de sulfato en la RCA, 1 g/L que es el valor que establece el DS 90/2000 en las tablas 1 y 3, para ríos sin capacidad de dilución y sistemas lacustres. Además, se fija como carga máxima 40 ton/día.”</w:t>
            </w:r>
          </w:p>
          <w:p w14:paraId="5F64748B"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Nota: Cabe destacar que la Resolución Exenta N° 377/2005, fue objeto de un recurso de reposición por parte de la compañía, - ello según la Ley 19.880 sobre procedimiento administrativo- la que fue resuelta mediante la Resolución N° 461/2005, que rechazó la reposición, confirmando los límites para los parámetros, antes mencionados. Dicha resolución resolvió:</w:t>
            </w:r>
          </w:p>
          <w:p w14:paraId="2BD7EECF" w14:textId="77777777" w:rsidR="006326AC" w:rsidRPr="006326AC" w:rsidRDefault="006326AC" w:rsidP="006326AC">
            <w:pPr>
              <w:rPr>
                <w:rFonts w:eastAsia="Times New Roman"/>
                <w:bCs/>
                <w:color w:val="000000"/>
                <w:u w:val="single"/>
                <w:lang w:eastAsia="es-CL"/>
              </w:rPr>
            </w:pPr>
          </w:p>
          <w:p w14:paraId="15F14DC6" w14:textId="77777777" w:rsidR="006326AC" w:rsidRPr="006326AC" w:rsidRDefault="006326AC" w:rsidP="006326AC">
            <w:pPr>
              <w:rPr>
                <w:rFonts w:eastAsia="Times New Roman"/>
                <w:bCs/>
                <w:color w:val="000000"/>
                <w:u w:val="single"/>
                <w:lang w:eastAsia="es-CL"/>
              </w:rPr>
            </w:pPr>
            <w:r w:rsidRPr="006326AC">
              <w:rPr>
                <w:rFonts w:eastAsia="Times New Roman"/>
                <w:bCs/>
                <w:color w:val="000000"/>
                <w:u w:val="single"/>
                <w:lang w:eastAsia="es-CL"/>
              </w:rPr>
              <w:t>Considerando 8 de la Resolución Exenta N°461/2005.</w:t>
            </w:r>
          </w:p>
          <w:p w14:paraId="65415ED9"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 xml:space="preserve">“Que seguidamente, en el acápite referido a las “exigencias y estándares impuestos en la resolución a la Planta Valdivia”, el titular sostiene que no se ajustan a la legislación vigente las obligaciones impuestas en la resolución recurrida con relación a los parámetros aluminio, cloruro y sulfato, para los cuales se establecen indistintamente los límites de las Tablas N° 1 y N° 3 del DS. 90/2000. Siendo que de acuerdo al DS. 90 y su Manual de Aplicación, los límites máximos que corresponde aplicar a las descargas líquidas de la industria en cursos de agua fluviales con </w:t>
            </w:r>
            <w:r w:rsidRPr="006326AC">
              <w:rPr>
                <w:rFonts w:eastAsia="Times New Roman"/>
                <w:bCs/>
                <w:color w:val="000000"/>
                <w:lang w:eastAsia="es-CL"/>
              </w:rPr>
              <w:lastRenderedPageBreak/>
              <w:t>capacidad de dilución, son los establecidos en la tabla N° 2 del DS. 90. Solicitando reponer la resolución exenta N° 377 de 6 de junio de 2005, en cuanto hace aplicable al efluente liquido de la Planta Valdivia los límites establecidos en las tablas N° 1 y N° 3 del DS 90/2000, debiendo regir para ellos los límites establecidos en la tabla N° 2 del mismo cuerpo normativo.”</w:t>
            </w:r>
          </w:p>
          <w:p w14:paraId="17E09455" w14:textId="77777777" w:rsidR="006326AC" w:rsidRPr="006326AC" w:rsidRDefault="006326AC" w:rsidP="006326AC">
            <w:pPr>
              <w:rPr>
                <w:rFonts w:eastAsia="Times New Roman"/>
                <w:bCs/>
                <w:color w:val="000000"/>
                <w:u w:val="single"/>
                <w:lang w:eastAsia="es-CL"/>
              </w:rPr>
            </w:pPr>
          </w:p>
          <w:p w14:paraId="1DA75121" w14:textId="77777777" w:rsidR="006326AC" w:rsidRPr="006326AC" w:rsidRDefault="006326AC" w:rsidP="006326AC">
            <w:pPr>
              <w:rPr>
                <w:rFonts w:eastAsia="Times New Roman"/>
                <w:bCs/>
                <w:color w:val="000000"/>
                <w:u w:val="single"/>
                <w:lang w:eastAsia="es-CL"/>
              </w:rPr>
            </w:pPr>
            <w:r w:rsidRPr="006326AC">
              <w:rPr>
                <w:rFonts w:eastAsia="Times New Roman"/>
                <w:bCs/>
                <w:color w:val="000000"/>
                <w:u w:val="single"/>
                <w:lang w:eastAsia="es-CL"/>
              </w:rPr>
              <w:t>Considerando 9 Resolución Exenta N° 461/2005.</w:t>
            </w:r>
          </w:p>
          <w:p w14:paraId="36E02712"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 xml:space="preserve">“Que el tema de los efectos y entrada en vigencia del DS. 90/2000, o “Norma de emisión para la regulación de contaminantes asociados a las descargas de residuos líquidos a aguas marinas y continentales superficiales”, especialmente a proyectos evaluados como Estudios de Impacto Ambiental y en los cuales, como es el caso del proyecto “Valdivia”, se dio especial consideración y relevancia al resguardo de las condiciones ambientales del Santuario de la Naturaleza del río Cruces, y se tradujo en un estricto programa de monitoreo para la protección y resguardo de este sitio, dio también lugar al establecimiento del criterio aplicado por la Superintendencia de servicios sanitarios al dictar las resoluciones N° 1368 de 24 de mayo de 2004, y N° 1259 de 6 de mayo de 2005 que aprueban programas de monitoreo de la calidad del efluente generado en el proceso de la Planta Valdivia, tomando como base los parámetros y límites máximos obtenidos como consecuencia del proceso de evaluación ambiental y establecidos en la respectiva Resolución de Calificación Ambiental, todo ello no obstante la vigencia del DS.90 a la fecha de dictación del Programa de Monitoreo. La no-aplicabilidad del contenido de una Resolución de Calificación Ambiental, en lo que a límites máximos de emisión se refiere, por la dictación de una norma posterior que los modifique, sin previa evaluación de las consecuencias ambientales posibles, puede ocasionar en ciertos casos impactos o daños ambientales cuya prevención es la esencia de las normas que regulan al Sistema de </w:t>
            </w:r>
            <w:r w:rsidRPr="006326AC">
              <w:rPr>
                <w:rFonts w:eastAsia="Times New Roman"/>
                <w:bCs/>
                <w:color w:val="000000"/>
                <w:lang w:eastAsia="es-CL"/>
              </w:rPr>
              <w:lastRenderedPageBreak/>
              <w:t>Evaluación de Impacto Ambiental. Lo anterior tal como ha sido la opinión de los miembros del Comité Operativo de Fiscalización y de la propia Superintendencia de Servicios sanitarios según consta de acta de reunión de ese Comité de fecha 25 de mayo de 2005”</w:t>
            </w:r>
          </w:p>
          <w:p w14:paraId="5047AD56" w14:textId="77777777" w:rsidR="006326AC" w:rsidRPr="006326AC" w:rsidRDefault="006326AC" w:rsidP="006326AC">
            <w:pPr>
              <w:rPr>
                <w:rFonts w:eastAsia="Times New Roman"/>
                <w:bCs/>
                <w:color w:val="000000"/>
                <w:u w:val="single"/>
                <w:lang w:eastAsia="es-CL"/>
              </w:rPr>
            </w:pPr>
          </w:p>
          <w:p w14:paraId="68D1A73D" w14:textId="77777777" w:rsidR="006326AC" w:rsidRPr="006326AC" w:rsidRDefault="006326AC" w:rsidP="006326AC">
            <w:pPr>
              <w:rPr>
                <w:rFonts w:eastAsia="Times New Roman"/>
                <w:bCs/>
                <w:color w:val="000000"/>
                <w:u w:val="single"/>
                <w:lang w:eastAsia="es-CL"/>
              </w:rPr>
            </w:pPr>
            <w:r w:rsidRPr="006326AC">
              <w:rPr>
                <w:rFonts w:eastAsia="Times New Roman"/>
                <w:bCs/>
                <w:color w:val="000000"/>
                <w:u w:val="single"/>
                <w:lang w:eastAsia="es-CL"/>
              </w:rPr>
              <w:t>Resuelvo II. Resolución Exenta N° 461/2005.</w:t>
            </w:r>
          </w:p>
          <w:p w14:paraId="09A9D9D7" w14:textId="77777777" w:rsidR="006326AC" w:rsidRDefault="006326AC" w:rsidP="006326AC">
            <w:pPr>
              <w:rPr>
                <w:rFonts w:eastAsia="Times New Roman"/>
                <w:bCs/>
                <w:color w:val="000000"/>
                <w:lang w:eastAsia="es-CL"/>
              </w:rPr>
            </w:pPr>
            <w:r w:rsidRPr="006326AC">
              <w:rPr>
                <w:rFonts w:eastAsia="Times New Roman"/>
                <w:bCs/>
                <w:color w:val="000000"/>
                <w:lang w:eastAsia="es-CL"/>
              </w:rPr>
              <w:t>“No se acoge la reposición en cuanto contiene la solicitud de modificar la resolución exenta N° 377 de 6 de junio de 2005, que “hace aplicable al efluente líquido de la Planta Valdivia los límites establecidos en las Tablas N° 1 y N° 3 del DS 90/2000, debiendo regir para ellos los límites establecidos en la tabla N° 2 del mismo cuerpo normativo”, por las razones señaladas en los considerandos 8 y 9 de esta resolución.”</w:t>
            </w:r>
          </w:p>
          <w:p w14:paraId="5416CA2C" w14:textId="77777777" w:rsidR="00C41D70" w:rsidRDefault="00C41D70" w:rsidP="006326AC">
            <w:pPr>
              <w:rPr>
                <w:rFonts w:eastAsia="Times New Roman"/>
                <w:bCs/>
                <w:color w:val="000000"/>
                <w:lang w:eastAsia="es-CL"/>
              </w:rPr>
            </w:pPr>
          </w:p>
          <w:p w14:paraId="58086952" w14:textId="0956D540" w:rsidR="00C41D70" w:rsidRPr="006326AC" w:rsidRDefault="00C41D70" w:rsidP="006326AC">
            <w:pPr>
              <w:rPr>
                <w:rFonts w:eastAsia="Times New Roman"/>
                <w:bCs/>
                <w:color w:val="000000"/>
                <w:lang w:eastAsia="es-CL"/>
              </w:rPr>
            </w:pPr>
            <w:r>
              <w:rPr>
                <w:rFonts w:eastAsia="Times New Roman"/>
                <w:bCs/>
                <w:color w:val="000000"/>
                <w:lang w:eastAsia="es-CL"/>
              </w:rPr>
              <w:t>(Nota: Ver exigencia completa en Hecho N° 4)</w:t>
            </w:r>
          </w:p>
        </w:tc>
        <w:tc>
          <w:tcPr>
            <w:tcW w:w="1609" w:type="pct"/>
            <w:vAlign w:val="center"/>
          </w:tcPr>
          <w:p w14:paraId="33A36F05" w14:textId="7A8C9889" w:rsidR="006326AC" w:rsidRDefault="006326AC" w:rsidP="00936247">
            <w:pPr>
              <w:widowControl w:val="0"/>
              <w:overflowPunct w:val="0"/>
              <w:autoSpaceDE w:val="0"/>
              <w:autoSpaceDN w:val="0"/>
              <w:adjustRightInd w:val="0"/>
              <w:spacing w:after="120"/>
              <w:rPr>
                <w:rFonts w:cstheme="minorHAnsi"/>
                <w:bCs/>
              </w:rPr>
            </w:pPr>
            <w:r>
              <w:rPr>
                <w:rFonts w:cstheme="minorHAnsi"/>
                <w:bCs/>
              </w:rPr>
              <w:lastRenderedPageBreak/>
              <w:t xml:space="preserve">Se constata </w:t>
            </w:r>
            <w:r w:rsidR="00A76324">
              <w:rPr>
                <w:rFonts w:cstheme="minorHAnsi"/>
                <w:bCs/>
              </w:rPr>
              <w:t xml:space="preserve">para </w:t>
            </w:r>
            <w:r w:rsidR="0000616B">
              <w:rPr>
                <w:rFonts w:cstheme="minorHAnsi"/>
                <w:bCs/>
              </w:rPr>
              <w:t>cuatro</w:t>
            </w:r>
            <w:r w:rsidR="00A76324">
              <w:rPr>
                <w:rFonts w:cstheme="minorHAnsi"/>
                <w:bCs/>
              </w:rPr>
              <w:t xml:space="preserve"> (0</w:t>
            </w:r>
            <w:r w:rsidR="00EC19BE">
              <w:rPr>
                <w:rFonts w:cstheme="minorHAnsi"/>
                <w:bCs/>
              </w:rPr>
              <w:t>4</w:t>
            </w:r>
            <w:r w:rsidR="00A76324">
              <w:rPr>
                <w:rFonts w:cstheme="minorHAnsi"/>
                <w:bCs/>
              </w:rPr>
              <w:t xml:space="preserve">) ocasiones, </w:t>
            </w:r>
            <w:r>
              <w:rPr>
                <w:rFonts w:cstheme="minorHAnsi"/>
                <w:bCs/>
              </w:rPr>
              <w:t>la superación del límite de 1 mg/L para la concentración de aluminio en el efluente de CELCO, en base a muestras compuestas e informes del programa trimestral de monitoreo</w:t>
            </w:r>
            <w:r w:rsidR="0000616B">
              <w:rPr>
                <w:rFonts w:cstheme="minorHAnsi"/>
                <w:bCs/>
              </w:rPr>
              <w:t>. Los días en que se superó dicho límite corresponden al: 21/11/2013; 12/12/2013; 07/0</w:t>
            </w:r>
            <w:r w:rsidR="00EC19BE">
              <w:rPr>
                <w:rFonts w:cstheme="minorHAnsi"/>
                <w:bCs/>
              </w:rPr>
              <w:t>3</w:t>
            </w:r>
            <w:r w:rsidR="0000616B">
              <w:rPr>
                <w:rFonts w:cstheme="minorHAnsi"/>
                <w:bCs/>
              </w:rPr>
              <w:t>/2014;</w:t>
            </w:r>
            <w:r w:rsidR="00EC19BE">
              <w:rPr>
                <w:rFonts w:cstheme="minorHAnsi"/>
                <w:bCs/>
              </w:rPr>
              <w:t xml:space="preserve"> </w:t>
            </w:r>
            <w:r w:rsidR="0000616B">
              <w:rPr>
                <w:rFonts w:cstheme="minorHAnsi"/>
                <w:bCs/>
              </w:rPr>
              <w:t>y 19/06/2014.</w:t>
            </w:r>
          </w:p>
          <w:p w14:paraId="75D30013" w14:textId="77777777" w:rsidR="006326AC" w:rsidRDefault="006326AC" w:rsidP="00936247">
            <w:pPr>
              <w:widowControl w:val="0"/>
              <w:overflowPunct w:val="0"/>
              <w:autoSpaceDE w:val="0"/>
              <w:autoSpaceDN w:val="0"/>
              <w:adjustRightInd w:val="0"/>
              <w:spacing w:after="120"/>
              <w:rPr>
                <w:rFonts w:cstheme="minorHAnsi"/>
                <w:bCs/>
              </w:rPr>
            </w:pPr>
          </w:p>
          <w:p w14:paraId="653F2EE0" w14:textId="1932B966" w:rsidR="006326AC" w:rsidRDefault="00380BBA" w:rsidP="00380BBA">
            <w:pPr>
              <w:widowControl w:val="0"/>
              <w:overflowPunct w:val="0"/>
              <w:autoSpaceDE w:val="0"/>
              <w:autoSpaceDN w:val="0"/>
              <w:adjustRightInd w:val="0"/>
              <w:spacing w:after="120"/>
              <w:rPr>
                <w:rFonts w:cstheme="minorHAnsi"/>
                <w:bCs/>
              </w:rPr>
            </w:pPr>
            <w:r>
              <w:rPr>
                <w:rFonts w:cstheme="minorHAnsi"/>
                <w:bCs/>
              </w:rPr>
              <w:t>Adicionalmente, e</w:t>
            </w:r>
            <w:r w:rsidR="006326AC">
              <w:rPr>
                <w:rFonts w:cstheme="minorHAnsi"/>
                <w:bCs/>
              </w:rPr>
              <w:t>n base al análisis contenido en el Anexo 07, se evidencia además una baja representatividad de la medida de seguimiento ambiental asociada a calcular la carga másica de aluminio vertida al río Cruces.</w:t>
            </w:r>
            <w:r w:rsidR="0097480D" w:rsidRPr="0097480D">
              <w:rPr>
                <w:sz w:val="22"/>
                <w:szCs w:val="22"/>
              </w:rPr>
              <w:t xml:space="preserve"> </w:t>
            </w:r>
            <w:r w:rsidR="0097480D">
              <w:rPr>
                <w:sz w:val="22"/>
                <w:szCs w:val="22"/>
              </w:rPr>
              <w:t>L</w:t>
            </w:r>
            <w:r w:rsidR="0097480D" w:rsidRPr="0097480D">
              <w:rPr>
                <w:rFonts w:cstheme="minorHAnsi"/>
                <w:bCs/>
              </w:rPr>
              <w:t xml:space="preserve">a frecuencia de muestreo (semanal) y la metodología de análisis y evaluación de la carga másica no permite un análisis cuantitativo de la carga de aluminio recibida por el cuerpo receptor, </w:t>
            </w:r>
            <w:r w:rsidR="0097480D">
              <w:rPr>
                <w:rFonts w:cstheme="minorHAnsi"/>
                <w:bCs/>
              </w:rPr>
              <w:t xml:space="preserve">y </w:t>
            </w:r>
            <w:r w:rsidR="0097480D" w:rsidRPr="0097480D">
              <w:rPr>
                <w:rFonts w:cstheme="minorHAnsi"/>
                <w:bCs/>
              </w:rPr>
              <w:t xml:space="preserve">considerando los antecedentes del desastre por daño ambiental sufrido en el </w:t>
            </w:r>
            <w:r w:rsidR="0097480D" w:rsidRPr="0097480D">
              <w:rPr>
                <w:rFonts w:cstheme="minorHAnsi"/>
                <w:bCs/>
              </w:rPr>
              <w:lastRenderedPageBreak/>
              <w:t>Santuario, ocasionado entre otros, por la presencia de aluminio proveniente del efluente de CELCO</w:t>
            </w:r>
            <w:r w:rsidR="0097480D">
              <w:rPr>
                <w:rFonts w:cstheme="minorHAnsi"/>
                <w:bCs/>
              </w:rPr>
              <w:t>, implican la necesidad de revisar esta medida.</w:t>
            </w:r>
          </w:p>
          <w:p w14:paraId="43F63080" w14:textId="77777777" w:rsidR="00591BC4" w:rsidRDefault="00591BC4" w:rsidP="00380BBA">
            <w:pPr>
              <w:widowControl w:val="0"/>
              <w:overflowPunct w:val="0"/>
              <w:autoSpaceDE w:val="0"/>
              <w:autoSpaceDN w:val="0"/>
              <w:adjustRightInd w:val="0"/>
              <w:spacing w:after="120"/>
              <w:rPr>
                <w:rFonts w:cstheme="minorHAnsi"/>
                <w:bCs/>
              </w:rPr>
            </w:pPr>
          </w:p>
          <w:p w14:paraId="56AF7245" w14:textId="075E238C" w:rsidR="00591BC4" w:rsidRDefault="00591BC4" w:rsidP="00380BBA">
            <w:pPr>
              <w:widowControl w:val="0"/>
              <w:overflowPunct w:val="0"/>
              <w:autoSpaceDE w:val="0"/>
              <w:autoSpaceDN w:val="0"/>
              <w:adjustRightInd w:val="0"/>
              <w:spacing w:after="120"/>
              <w:rPr>
                <w:rFonts w:cstheme="minorHAnsi"/>
                <w:bCs/>
              </w:rPr>
            </w:pPr>
            <w:r>
              <w:rPr>
                <w:rFonts w:cstheme="minorHAnsi"/>
                <w:bCs/>
              </w:rPr>
              <w:t xml:space="preserve">Así, la información interna de CELCO evidencia eventos de descarga de efluentes con altas concentraciones de aluminio (procesos de parada de planta por ejemplo), y que corresponden a periodos normales de operación por lo </w:t>
            </w:r>
            <w:r w:rsidR="00377339">
              <w:rPr>
                <w:rFonts w:cstheme="minorHAnsi"/>
                <w:bCs/>
              </w:rPr>
              <w:t>que son</w:t>
            </w:r>
            <w:r>
              <w:rPr>
                <w:rFonts w:cstheme="minorHAnsi"/>
                <w:bCs/>
              </w:rPr>
              <w:t xml:space="preserve"> exigibles los límites de emisión establecidos en la Resolución 377/2005 y 461/2005, junto con los señalados en RCA 279/1998, refundida en la Resolución Exenta 594/2005.</w:t>
            </w:r>
          </w:p>
          <w:p w14:paraId="55BD6181" w14:textId="21529C5C" w:rsidR="00591BC4" w:rsidRDefault="00591BC4" w:rsidP="00380BBA">
            <w:pPr>
              <w:widowControl w:val="0"/>
              <w:overflowPunct w:val="0"/>
              <w:autoSpaceDE w:val="0"/>
              <w:autoSpaceDN w:val="0"/>
              <w:adjustRightInd w:val="0"/>
              <w:spacing w:after="120"/>
              <w:rPr>
                <w:rFonts w:cstheme="minorHAnsi"/>
                <w:bCs/>
              </w:rPr>
            </w:pPr>
          </w:p>
        </w:tc>
      </w:tr>
      <w:tr w:rsidR="00C41D70" w:rsidRPr="0025129B" w14:paraId="43630C75" w14:textId="77777777" w:rsidTr="00323935">
        <w:trPr>
          <w:jc w:val="center"/>
        </w:trPr>
        <w:tc>
          <w:tcPr>
            <w:tcW w:w="450" w:type="pct"/>
            <w:vAlign w:val="center"/>
          </w:tcPr>
          <w:p w14:paraId="21CB58AD" w14:textId="49E1C1A4" w:rsidR="00C41D70" w:rsidRDefault="00C41D70"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474" w:type="pct"/>
            <w:vAlign w:val="center"/>
          </w:tcPr>
          <w:p w14:paraId="1115ACA2" w14:textId="33B8E6AC" w:rsidR="00C41D70" w:rsidRDefault="00322542" w:rsidP="00F36F7C">
            <w:pPr>
              <w:widowControl w:val="0"/>
              <w:overflowPunct w:val="0"/>
              <w:autoSpaceDE w:val="0"/>
              <w:autoSpaceDN w:val="0"/>
              <w:adjustRightInd w:val="0"/>
              <w:spacing w:after="120" w:line="285" w:lineRule="auto"/>
              <w:jc w:val="center"/>
              <w:rPr>
                <w:rFonts w:cstheme="minorHAnsi"/>
                <w:iCs/>
              </w:rPr>
            </w:pPr>
            <w:r>
              <w:rPr>
                <w:rFonts w:cstheme="minorHAnsi"/>
                <w:iCs/>
              </w:rPr>
              <w:t>Afectación o intervención de cursos de agua.</w:t>
            </w:r>
          </w:p>
        </w:tc>
        <w:tc>
          <w:tcPr>
            <w:tcW w:w="462" w:type="pct"/>
            <w:vAlign w:val="center"/>
          </w:tcPr>
          <w:p w14:paraId="1BF36AF7" w14:textId="77777777" w:rsidR="00322542" w:rsidRDefault="00322542" w:rsidP="00322542">
            <w:pPr>
              <w:widowControl w:val="0"/>
              <w:overflowPunct w:val="0"/>
              <w:autoSpaceDE w:val="0"/>
              <w:autoSpaceDN w:val="0"/>
              <w:adjustRightInd w:val="0"/>
              <w:spacing w:after="120"/>
              <w:rPr>
                <w:rFonts w:cstheme="minorHAnsi"/>
              </w:rPr>
            </w:pPr>
            <w:r>
              <w:rPr>
                <w:rFonts w:cstheme="minorHAnsi"/>
              </w:rPr>
              <w:t>Condiciones establecidas en la RCA</w:t>
            </w:r>
          </w:p>
          <w:p w14:paraId="1F714118" w14:textId="77777777" w:rsidR="00322542" w:rsidRDefault="00322542" w:rsidP="00322542">
            <w:pPr>
              <w:widowControl w:val="0"/>
              <w:overflowPunct w:val="0"/>
              <w:autoSpaceDE w:val="0"/>
              <w:autoSpaceDN w:val="0"/>
              <w:adjustRightInd w:val="0"/>
              <w:spacing w:after="120"/>
              <w:rPr>
                <w:rFonts w:cstheme="minorHAnsi"/>
              </w:rPr>
            </w:pPr>
          </w:p>
          <w:p w14:paraId="078C76C8" w14:textId="645B58F9" w:rsidR="00C41D70" w:rsidRDefault="00322542" w:rsidP="00322542">
            <w:pPr>
              <w:widowControl w:val="0"/>
              <w:overflowPunct w:val="0"/>
              <w:autoSpaceDE w:val="0"/>
              <w:autoSpaceDN w:val="0"/>
              <w:adjustRightInd w:val="0"/>
              <w:spacing w:after="120"/>
              <w:rPr>
                <w:rFonts w:cstheme="minorHAnsi"/>
              </w:rPr>
            </w:pPr>
            <w:r>
              <w:rPr>
                <w:rFonts w:cstheme="minorHAnsi"/>
              </w:rPr>
              <w:t xml:space="preserve"> </w:t>
            </w:r>
            <w:r w:rsidRPr="00322542">
              <w:rPr>
                <w:rFonts w:cstheme="minorHAnsi"/>
              </w:rPr>
              <w:t>Plan de Seguimiento Ambiental</w:t>
            </w:r>
          </w:p>
        </w:tc>
        <w:tc>
          <w:tcPr>
            <w:tcW w:w="2005" w:type="pct"/>
            <w:vAlign w:val="center"/>
          </w:tcPr>
          <w:p w14:paraId="74CE81F3" w14:textId="77777777" w:rsidR="00C41D70" w:rsidRDefault="00C41D70" w:rsidP="00C41D70">
            <w:pPr>
              <w:rPr>
                <w:rFonts w:eastAsia="Times New Roman"/>
                <w:bCs/>
                <w:color w:val="000000"/>
                <w:u w:val="single"/>
                <w:lang w:eastAsia="es-CL"/>
              </w:rPr>
            </w:pPr>
            <w:r>
              <w:rPr>
                <w:rFonts w:eastAsia="Times New Roman"/>
                <w:bCs/>
                <w:color w:val="000000"/>
                <w:u w:val="single"/>
                <w:lang w:eastAsia="es-CL"/>
              </w:rPr>
              <w:t xml:space="preserve">Resuelvo I. </w:t>
            </w:r>
            <w:r w:rsidRPr="006721EF">
              <w:rPr>
                <w:rFonts w:eastAsia="Times New Roman"/>
                <w:bCs/>
                <w:color w:val="000000"/>
                <w:u w:val="single"/>
                <w:lang w:eastAsia="es-CL"/>
              </w:rPr>
              <w:t>Resolución Exenta N° 377/2005.</w:t>
            </w:r>
          </w:p>
          <w:p w14:paraId="315C2B28" w14:textId="77777777" w:rsidR="00C41D70" w:rsidRDefault="00C41D70" w:rsidP="00C41D70">
            <w:pPr>
              <w:rPr>
                <w:rFonts w:eastAsia="Times New Roman"/>
                <w:bCs/>
                <w:i/>
                <w:color w:val="000000"/>
                <w:lang w:eastAsia="es-CL"/>
              </w:rPr>
            </w:pPr>
            <w:r>
              <w:rPr>
                <w:rFonts w:eastAsia="Times New Roman"/>
                <w:bCs/>
                <w:i/>
                <w:color w:val="000000"/>
                <w:lang w:eastAsia="es-CL"/>
              </w:rPr>
              <w:t>“a) El titular del proyecto “Valdivia”, Celulosa Arauco y Constitución S.A. deberá proponer y poner en operación una alternativa de descarga de sus residuos industriales líquidos, distinta del río Cruces, santuario de la naturaleza Carlos Anwandter, o afluentes de ellos, debiendo someter el proyecto al Sistema de Evaluación de Impacto Ambiental, bajo la forma de un estudio de Impacto Ambiental, […]”</w:t>
            </w:r>
          </w:p>
          <w:p w14:paraId="37F07C51" w14:textId="77777777" w:rsidR="00C41D70" w:rsidRPr="004B6AFD" w:rsidRDefault="00C41D70" w:rsidP="00C41D70">
            <w:pPr>
              <w:rPr>
                <w:rFonts w:eastAsia="Times New Roman"/>
                <w:color w:val="000000"/>
                <w:lang w:eastAsia="es-CL"/>
              </w:rPr>
            </w:pPr>
          </w:p>
          <w:p w14:paraId="1FDE00A6" w14:textId="77777777" w:rsidR="00C41D70" w:rsidRDefault="00C41D70" w:rsidP="00C41D70">
            <w:pPr>
              <w:rPr>
                <w:rFonts w:eastAsia="Times New Roman"/>
                <w:color w:val="000000"/>
                <w:u w:val="single"/>
                <w:lang w:eastAsia="es-CL"/>
              </w:rPr>
            </w:pPr>
            <w:r w:rsidRPr="004B6AFD">
              <w:rPr>
                <w:rFonts w:eastAsia="Times New Roman"/>
                <w:color w:val="000000"/>
                <w:u w:val="single"/>
                <w:lang w:eastAsia="es-CL"/>
              </w:rPr>
              <w:t xml:space="preserve">Considerando 8 Resolución </w:t>
            </w:r>
            <w:r>
              <w:rPr>
                <w:rFonts w:eastAsia="Times New Roman"/>
                <w:color w:val="000000"/>
                <w:u w:val="single"/>
                <w:lang w:eastAsia="es-CL"/>
              </w:rPr>
              <w:t>E</w:t>
            </w:r>
            <w:r w:rsidRPr="004B6AFD">
              <w:rPr>
                <w:rFonts w:eastAsia="Times New Roman"/>
                <w:color w:val="000000"/>
                <w:u w:val="single"/>
                <w:lang w:eastAsia="es-CL"/>
              </w:rPr>
              <w:t>xenta 45/2007.</w:t>
            </w:r>
          </w:p>
          <w:p w14:paraId="22CBB640" w14:textId="77777777" w:rsidR="00C41D70" w:rsidRDefault="00C41D70" w:rsidP="00C41D70">
            <w:pPr>
              <w:rPr>
                <w:rFonts w:eastAsia="Times New Roman"/>
                <w:i/>
                <w:color w:val="000000"/>
                <w:lang w:eastAsia="es-CL"/>
              </w:rPr>
            </w:pPr>
            <w:r>
              <w:rPr>
                <w:rFonts w:eastAsia="Times New Roman"/>
                <w:i/>
                <w:color w:val="000000"/>
                <w:lang w:eastAsia="es-CL"/>
              </w:rPr>
              <w:t xml:space="preserve">“Que con los antecedentes con los que esta Comisión cuanta al momento, así como los distintos Planes, medidas, informes y la solicitud de inclusión del santuario de la Naturaleza del Río cruces al registro de Montreux, es posible sostener que las condiciones ambientales que determinaron la dictación de la resolución exenta N° 377 de 6 de junio de 2005, no posibilitan la postergación indefinida de la medida impuesta al titular consistente en proponer y poner en operación una alternativa de descarga de sus </w:t>
            </w:r>
            <w:r>
              <w:rPr>
                <w:rFonts w:eastAsia="Times New Roman"/>
                <w:i/>
                <w:color w:val="000000"/>
                <w:lang w:eastAsia="es-CL"/>
              </w:rPr>
              <w:lastRenderedPageBreak/>
              <w:t>residuos industriales líquidos, distinta al Río cruces, santuario de la naturaleza o sus afluentes.”</w:t>
            </w:r>
          </w:p>
          <w:p w14:paraId="7C1B75D6" w14:textId="77777777" w:rsidR="00C41D70" w:rsidRDefault="00C41D70" w:rsidP="00C41D70">
            <w:pPr>
              <w:rPr>
                <w:rFonts w:eastAsia="Times New Roman"/>
                <w:i/>
                <w:color w:val="000000"/>
                <w:lang w:eastAsia="es-CL"/>
              </w:rPr>
            </w:pPr>
          </w:p>
          <w:p w14:paraId="4484829C" w14:textId="77777777" w:rsidR="00C41D70" w:rsidRPr="004B6AFD" w:rsidRDefault="00C41D70" w:rsidP="00C41D70">
            <w:pPr>
              <w:rPr>
                <w:rFonts w:eastAsia="Times New Roman"/>
                <w:color w:val="000000"/>
                <w:u w:val="single"/>
                <w:lang w:eastAsia="es-CL"/>
              </w:rPr>
            </w:pPr>
            <w:r w:rsidRPr="004B6AFD">
              <w:rPr>
                <w:rFonts w:eastAsia="Times New Roman"/>
                <w:color w:val="000000"/>
                <w:u w:val="single"/>
                <w:lang w:eastAsia="es-CL"/>
              </w:rPr>
              <w:t xml:space="preserve">Considerando </w:t>
            </w:r>
            <w:r>
              <w:rPr>
                <w:rFonts w:eastAsia="Times New Roman"/>
                <w:color w:val="000000"/>
                <w:u w:val="single"/>
                <w:lang w:eastAsia="es-CL"/>
              </w:rPr>
              <w:t>9</w:t>
            </w:r>
            <w:r w:rsidRPr="004B6AFD">
              <w:rPr>
                <w:rFonts w:eastAsia="Times New Roman"/>
                <w:color w:val="000000"/>
                <w:u w:val="single"/>
                <w:lang w:eastAsia="es-CL"/>
              </w:rPr>
              <w:t xml:space="preserve"> Resolución Exenta 45/2007.</w:t>
            </w:r>
          </w:p>
          <w:p w14:paraId="2A937BDB" w14:textId="77777777" w:rsidR="00C41D70" w:rsidRPr="004B6AFD" w:rsidRDefault="00C41D70" w:rsidP="00C41D70">
            <w:pPr>
              <w:rPr>
                <w:rFonts w:eastAsia="Times New Roman"/>
                <w:i/>
                <w:color w:val="000000"/>
                <w:lang w:eastAsia="es-CL"/>
              </w:rPr>
            </w:pPr>
            <w:r>
              <w:rPr>
                <w:rFonts w:eastAsia="Times New Roman"/>
                <w:i/>
                <w:color w:val="000000"/>
                <w:lang w:eastAsia="es-CL"/>
              </w:rPr>
              <w:t>“Teniendo presente lo señalado por el titular en la letra H) de su presentación, y considerando que la ampliación de plazo implicará que Planta Valdivia continué vertiendo sus Riles al Río Cruces en dicho período, resulta de interés para la autoridad ambiental, el Titular y la comunidad toda, el que se introduzcan al proceso productivo las mejores tecnologías ambientales que se encuentren disponibles, así como mejoras significativas a la calidad ambiental del efluente de Planta Valdivia de Celulosa Arauco y Constitución S.A.</w:t>
            </w:r>
            <w:r w:rsidRPr="004B6AFD">
              <w:rPr>
                <w:rFonts w:eastAsia="Times New Roman"/>
                <w:i/>
                <w:color w:val="000000"/>
                <w:lang w:eastAsia="es-CL"/>
              </w:rPr>
              <w:t>”</w:t>
            </w:r>
          </w:p>
          <w:p w14:paraId="77034A96" w14:textId="77777777" w:rsidR="00C41D70" w:rsidRPr="004B6AFD" w:rsidRDefault="00C41D70" w:rsidP="00C41D70">
            <w:pPr>
              <w:rPr>
                <w:rFonts w:eastAsia="Times New Roman"/>
                <w:color w:val="000000"/>
                <w:lang w:eastAsia="es-CL"/>
              </w:rPr>
            </w:pPr>
          </w:p>
          <w:p w14:paraId="54514803" w14:textId="77777777" w:rsidR="00C41D70" w:rsidRPr="004B6AFD" w:rsidRDefault="00C41D70" w:rsidP="00C41D70">
            <w:pPr>
              <w:rPr>
                <w:rFonts w:eastAsia="Times New Roman"/>
                <w:color w:val="000000"/>
                <w:u w:val="single"/>
                <w:lang w:eastAsia="es-CL"/>
              </w:rPr>
            </w:pPr>
            <w:r w:rsidRPr="004B6AFD">
              <w:rPr>
                <w:rFonts w:eastAsia="Times New Roman"/>
                <w:color w:val="000000"/>
                <w:u w:val="single"/>
                <w:lang w:eastAsia="es-CL"/>
              </w:rPr>
              <w:t>Considerando 3.6 RCA 70/2008</w:t>
            </w:r>
          </w:p>
          <w:p w14:paraId="4D448E1B" w14:textId="77777777" w:rsidR="00C41D70" w:rsidRPr="00A56066" w:rsidRDefault="00C41D70" w:rsidP="00C41D70">
            <w:pPr>
              <w:rPr>
                <w:rFonts w:eastAsia="Times New Roman"/>
                <w:i/>
                <w:color w:val="000000"/>
                <w:lang w:val="es-ES" w:eastAsia="es-CL"/>
              </w:rPr>
            </w:pPr>
            <w:r w:rsidRPr="00A56066">
              <w:rPr>
                <w:rFonts w:eastAsia="Times New Roman"/>
                <w:i/>
                <w:color w:val="000000"/>
                <w:lang w:val="es-ES" w:eastAsia="es-CL"/>
              </w:rPr>
              <w:t>“El proyecto contempla la instalación de una planta de osmosis inversa para las aguas a calderas, la cual estará instalada previa a la planta desmineralizadora, con el objetivo de eliminar los iones presentes en el agua, y reducir el caudal de regenerantes y aguas de lavado de las resinas generadas en el proceso de intercambio iónico, las cuales seguirán siendo enviadas al tratamiento de efluentes.”</w:t>
            </w:r>
          </w:p>
          <w:p w14:paraId="5A0C74AE" w14:textId="77777777" w:rsidR="00C41D70" w:rsidRPr="00A56066" w:rsidRDefault="00C41D70" w:rsidP="00C41D70">
            <w:pPr>
              <w:rPr>
                <w:rFonts w:eastAsia="Times New Roman"/>
                <w:color w:val="000000"/>
                <w:u w:val="single"/>
                <w:lang w:val="es-ES" w:eastAsia="es-CL"/>
              </w:rPr>
            </w:pPr>
          </w:p>
          <w:p w14:paraId="2AE50D01" w14:textId="77777777" w:rsidR="00C41D70" w:rsidRPr="00782F8A" w:rsidRDefault="00C41D70" w:rsidP="00C41D70">
            <w:pPr>
              <w:rPr>
                <w:rFonts w:eastAsia="Times New Roman"/>
                <w:color w:val="000000"/>
                <w:u w:val="single"/>
                <w:lang w:eastAsia="es-CL"/>
              </w:rPr>
            </w:pPr>
            <w:r w:rsidRPr="00782F8A">
              <w:rPr>
                <w:rFonts w:eastAsia="Times New Roman"/>
                <w:color w:val="000000"/>
                <w:u w:val="single"/>
                <w:lang w:eastAsia="es-CL"/>
              </w:rPr>
              <w:t>Considerando 11. RCA 70/2008</w:t>
            </w:r>
            <w:r>
              <w:rPr>
                <w:rFonts w:eastAsia="Times New Roman"/>
                <w:color w:val="000000"/>
                <w:u w:val="single"/>
                <w:lang w:eastAsia="es-CL"/>
              </w:rPr>
              <w:t xml:space="preserve"> (Modificado por Resolución Exenta N° 4555/2009, del 05/’8/2009.Dirección Ejecutiva Comisión Nacional del medio Ambiente).</w:t>
            </w:r>
            <w:r w:rsidRPr="00782F8A">
              <w:rPr>
                <w:rFonts w:eastAsia="Times New Roman"/>
                <w:color w:val="000000"/>
                <w:u w:val="single"/>
                <w:lang w:eastAsia="es-CL"/>
              </w:rPr>
              <w:t xml:space="preserve"> </w:t>
            </w:r>
          </w:p>
          <w:p w14:paraId="3030B861" w14:textId="77777777" w:rsidR="00C41D70" w:rsidRDefault="00C41D70" w:rsidP="00C41D70">
            <w:pPr>
              <w:rPr>
                <w:rFonts w:eastAsia="Times New Roman"/>
                <w:b/>
                <w:bCs/>
                <w:color w:val="000000"/>
                <w:lang w:eastAsia="es-CL"/>
              </w:rPr>
            </w:pPr>
          </w:p>
          <w:p w14:paraId="581E32FC" w14:textId="77777777" w:rsidR="00C41D70" w:rsidRDefault="00C41D70" w:rsidP="00C41D70">
            <w:pPr>
              <w:rPr>
                <w:rFonts w:eastAsia="Times New Roman"/>
                <w:bCs/>
                <w:i/>
                <w:color w:val="000000"/>
                <w:lang w:eastAsia="es-CL"/>
              </w:rPr>
            </w:pPr>
            <w:r w:rsidRPr="00806466">
              <w:rPr>
                <w:rFonts w:eastAsia="Times New Roman"/>
                <w:bCs/>
                <w:i/>
                <w:color w:val="000000"/>
                <w:lang w:eastAsia="es-CL"/>
              </w:rPr>
              <w:t>“</w:t>
            </w:r>
            <w:r w:rsidRPr="00782F8A">
              <w:rPr>
                <w:rFonts w:eastAsia="Times New Roman"/>
                <w:bCs/>
                <w:i/>
                <w:color w:val="000000"/>
                <w:lang w:eastAsia="es-CL"/>
              </w:rPr>
              <w:t>Que, en la ejecución del proyecto el titular deberá cumplir con las siguientes condiciones o</w:t>
            </w:r>
            <w:r>
              <w:rPr>
                <w:rFonts w:eastAsia="Times New Roman"/>
                <w:bCs/>
                <w:i/>
                <w:color w:val="000000"/>
                <w:lang w:eastAsia="es-CL"/>
              </w:rPr>
              <w:t xml:space="preserve"> </w:t>
            </w:r>
            <w:r w:rsidRPr="00782F8A">
              <w:rPr>
                <w:rFonts w:eastAsia="Times New Roman"/>
                <w:bCs/>
                <w:i/>
                <w:color w:val="000000"/>
                <w:lang w:eastAsia="es-CL"/>
              </w:rPr>
              <w:t>exigencias realizadas por esta Comisión y por los órganos del Estado con competencia</w:t>
            </w:r>
            <w:r>
              <w:rPr>
                <w:rFonts w:eastAsia="Times New Roman"/>
                <w:bCs/>
                <w:i/>
                <w:color w:val="000000"/>
                <w:lang w:eastAsia="es-CL"/>
              </w:rPr>
              <w:t xml:space="preserve"> </w:t>
            </w:r>
            <w:r w:rsidRPr="00782F8A">
              <w:rPr>
                <w:rFonts w:eastAsia="Times New Roman"/>
                <w:bCs/>
                <w:i/>
                <w:color w:val="000000"/>
                <w:lang w:eastAsia="es-CL"/>
              </w:rPr>
              <w:t>ambiental que participaron en la evaluación del proyecto, con el fin de dar cumplimiento a</w:t>
            </w:r>
            <w:r>
              <w:rPr>
                <w:rFonts w:eastAsia="Times New Roman"/>
                <w:bCs/>
                <w:i/>
                <w:color w:val="000000"/>
                <w:lang w:eastAsia="es-CL"/>
              </w:rPr>
              <w:t xml:space="preserve">l </w:t>
            </w:r>
            <w:r w:rsidRPr="00782F8A">
              <w:rPr>
                <w:rFonts w:eastAsia="Times New Roman"/>
                <w:bCs/>
                <w:i/>
                <w:color w:val="000000"/>
                <w:lang w:eastAsia="es-CL"/>
              </w:rPr>
              <w:t>objetivo planteado por la autoridad ambiental en la Resolución Nº45/07 de la Comisión</w:t>
            </w:r>
            <w:r>
              <w:rPr>
                <w:rFonts w:eastAsia="Times New Roman"/>
                <w:bCs/>
                <w:i/>
                <w:color w:val="000000"/>
                <w:lang w:eastAsia="es-CL"/>
              </w:rPr>
              <w:t xml:space="preserve"> </w:t>
            </w:r>
            <w:r w:rsidRPr="00782F8A">
              <w:rPr>
                <w:rFonts w:eastAsia="Times New Roman"/>
                <w:bCs/>
                <w:i/>
                <w:color w:val="000000"/>
                <w:lang w:eastAsia="es-CL"/>
              </w:rPr>
              <w:t xml:space="preserve">Regional del Medio </w:t>
            </w:r>
            <w:r w:rsidRPr="00782F8A">
              <w:rPr>
                <w:rFonts w:eastAsia="Times New Roman"/>
                <w:bCs/>
                <w:i/>
                <w:color w:val="000000"/>
                <w:lang w:eastAsia="es-CL"/>
              </w:rPr>
              <w:lastRenderedPageBreak/>
              <w:t>Ambiente Región de los Lagos, en cuanto a realizar un mejoramiento</w:t>
            </w:r>
            <w:r>
              <w:rPr>
                <w:rFonts w:eastAsia="Times New Roman"/>
                <w:bCs/>
                <w:i/>
                <w:color w:val="000000"/>
                <w:lang w:eastAsia="es-CL"/>
              </w:rPr>
              <w:t xml:space="preserve"> </w:t>
            </w:r>
            <w:r w:rsidRPr="00782F8A">
              <w:rPr>
                <w:rFonts w:eastAsia="Times New Roman"/>
                <w:bCs/>
                <w:i/>
                <w:color w:val="000000"/>
                <w:lang w:eastAsia="es-CL"/>
              </w:rPr>
              <w:t>tecnológico sustantivo a la calidad de sus riles considerando las características del cuerpo</w:t>
            </w:r>
            <w:r>
              <w:rPr>
                <w:rFonts w:eastAsia="Times New Roman"/>
                <w:bCs/>
                <w:i/>
                <w:color w:val="000000"/>
                <w:lang w:eastAsia="es-CL"/>
              </w:rPr>
              <w:t xml:space="preserve"> </w:t>
            </w:r>
            <w:r w:rsidRPr="00782F8A">
              <w:rPr>
                <w:rFonts w:eastAsia="Times New Roman"/>
                <w:bCs/>
                <w:i/>
                <w:color w:val="000000"/>
                <w:lang w:eastAsia="es-CL"/>
              </w:rPr>
              <w:t>receptor y por el propio titular durante el proceso de evaluación, el proyecto debe mantener</w:t>
            </w:r>
            <w:r>
              <w:rPr>
                <w:rFonts w:eastAsia="Times New Roman"/>
                <w:bCs/>
                <w:i/>
                <w:color w:val="000000"/>
                <w:lang w:eastAsia="es-CL"/>
              </w:rPr>
              <w:t xml:space="preserve"> </w:t>
            </w:r>
            <w:r w:rsidRPr="00782F8A">
              <w:rPr>
                <w:rFonts w:eastAsia="Times New Roman"/>
                <w:bCs/>
                <w:i/>
                <w:color w:val="000000"/>
                <w:lang w:eastAsia="es-CL"/>
              </w:rPr>
              <w:t>estas mejoras durante toda la etapa de operación, para lo cual se considera que deberá cumplir</w:t>
            </w:r>
            <w:r>
              <w:rPr>
                <w:rFonts w:eastAsia="Times New Roman"/>
                <w:bCs/>
                <w:i/>
                <w:color w:val="000000"/>
                <w:lang w:eastAsia="es-CL"/>
              </w:rPr>
              <w:t xml:space="preserve"> </w:t>
            </w:r>
            <w:r w:rsidRPr="00782F8A">
              <w:rPr>
                <w:rFonts w:eastAsia="Times New Roman"/>
                <w:bCs/>
                <w:i/>
                <w:color w:val="000000"/>
                <w:lang w:eastAsia="es-CL"/>
              </w:rPr>
              <w:t>con las siguientes exigencias:</w:t>
            </w:r>
          </w:p>
          <w:p w14:paraId="1996CDE8" w14:textId="77777777" w:rsidR="00C41D70" w:rsidRDefault="00C41D70" w:rsidP="00C41D70">
            <w:pPr>
              <w:rPr>
                <w:rFonts w:eastAsia="Times New Roman"/>
                <w:bCs/>
                <w:i/>
                <w:color w:val="000000"/>
                <w:lang w:eastAsia="es-CL"/>
              </w:rPr>
            </w:pPr>
          </w:p>
          <w:p w14:paraId="49660763" w14:textId="77777777" w:rsidR="00C41D70" w:rsidRDefault="00C41D70" w:rsidP="00C41D70">
            <w:pPr>
              <w:rPr>
                <w:rFonts w:eastAsia="Times New Roman"/>
                <w:bCs/>
                <w:i/>
                <w:color w:val="000000"/>
                <w:lang w:eastAsia="es-CL"/>
              </w:rPr>
            </w:pPr>
            <w:r>
              <w:rPr>
                <w:rFonts w:eastAsia="Times New Roman"/>
                <w:bCs/>
                <w:i/>
                <w:color w:val="000000"/>
                <w:lang w:eastAsia="es-CL"/>
              </w:rPr>
              <w:t>[…]</w:t>
            </w:r>
          </w:p>
          <w:p w14:paraId="6A362D17" w14:textId="77777777" w:rsidR="00C41D70" w:rsidRDefault="00C41D70" w:rsidP="00C41D70">
            <w:pPr>
              <w:rPr>
                <w:rFonts w:eastAsia="Times New Roman"/>
                <w:bCs/>
                <w:i/>
                <w:color w:val="000000"/>
                <w:lang w:eastAsia="es-CL"/>
              </w:rPr>
            </w:pPr>
          </w:p>
          <w:p w14:paraId="32B5856A" w14:textId="3B6CBA2D" w:rsidR="00C41D70" w:rsidRPr="006326AC" w:rsidRDefault="00C41D70" w:rsidP="00C41D70">
            <w:pPr>
              <w:rPr>
                <w:rFonts w:eastAsia="Times New Roman"/>
                <w:bCs/>
                <w:color w:val="000000"/>
                <w:u w:val="single"/>
                <w:lang w:eastAsia="es-CL"/>
              </w:rPr>
            </w:pPr>
            <w:r>
              <w:rPr>
                <w:rFonts w:eastAsia="Times New Roman"/>
                <w:bCs/>
                <w:i/>
                <w:color w:val="000000"/>
                <w:lang w:eastAsia="es-CL"/>
              </w:rPr>
              <w:t xml:space="preserve">e) </w:t>
            </w:r>
            <w:r w:rsidRPr="00782F8A">
              <w:rPr>
                <w:rFonts w:eastAsia="Times New Roman"/>
                <w:bCs/>
                <w:i/>
                <w:color w:val="000000"/>
                <w:lang w:eastAsia="es-CL"/>
              </w:rPr>
              <w:t>Como parte del plan de seguimiento de las variables ambientales, el titular deberá</w:t>
            </w:r>
            <w:r>
              <w:rPr>
                <w:rFonts w:eastAsia="Times New Roman"/>
                <w:bCs/>
                <w:i/>
                <w:color w:val="000000"/>
                <w:lang w:eastAsia="es-CL"/>
              </w:rPr>
              <w:t xml:space="preserve"> </w:t>
            </w:r>
            <w:r w:rsidRPr="00782F8A">
              <w:rPr>
                <w:rFonts w:eastAsia="Times New Roman"/>
                <w:bCs/>
                <w:i/>
                <w:color w:val="000000"/>
                <w:lang w:eastAsia="es-CL"/>
              </w:rPr>
              <w:t>entregar, cada seis meses un análisis crítico de la efectividad del proyecto de filtración por</w:t>
            </w:r>
            <w:r>
              <w:rPr>
                <w:rFonts w:eastAsia="Times New Roman"/>
                <w:bCs/>
                <w:i/>
                <w:color w:val="000000"/>
                <w:lang w:eastAsia="es-CL"/>
              </w:rPr>
              <w:t xml:space="preserve"> </w:t>
            </w:r>
            <w:r w:rsidRPr="00782F8A">
              <w:rPr>
                <w:rFonts w:eastAsia="Times New Roman"/>
                <w:bCs/>
                <w:i/>
                <w:color w:val="000000"/>
                <w:lang w:eastAsia="es-CL"/>
              </w:rPr>
              <w:t>membranas en cuanto al impacto positivo sobre la calidad de las aguas del río Cruces,</w:t>
            </w:r>
            <w:r>
              <w:rPr>
                <w:rFonts w:eastAsia="Times New Roman"/>
                <w:bCs/>
                <w:i/>
                <w:color w:val="000000"/>
                <w:lang w:eastAsia="es-CL"/>
              </w:rPr>
              <w:t xml:space="preserve"> </w:t>
            </w:r>
            <w:r w:rsidRPr="00782F8A">
              <w:rPr>
                <w:rFonts w:eastAsia="Times New Roman"/>
                <w:bCs/>
                <w:i/>
                <w:color w:val="000000"/>
                <w:lang w:eastAsia="es-CL"/>
              </w:rPr>
              <w:t>comparando la situación antes y después del proyecto en las estaciones E1 a E3,</w:t>
            </w:r>
            <w:r>
              <w:rPr>
                <w:rFonts w:eastAsia="Times New Roman"/>
                <w:bCs/>
                <w:i/>
                <w:color w:val="000000"/>
                <w:lang w:eastAsia="es-CL"/>
              </w:rPr>
              <w:t xml:space="preserve"> </w:t>
            </w:r>
            <w:r w:rsidRPr="00782F8A">
              <w:rPr>
                <w:rFonts w:eastAsia="Times New Roman"/>
                <w:bCs/>
                <w:i/>
                <w:color w:val="000000"/>
                <w:lang w:eastAsia="es-CL"/>
              </w:rPr>
              <w:t>incluyendo en esta última parámetros limnológicos.</w:t>
            </w:r>
            <w:r>
              <w:rPr>
                <w:rFonts w:eastAsia="Times New Roman"/>
                <w:bCs/>
                <w:i/>
                <w:color w:val="000000"/>
                <w:lang w:eastAsia="es-CL"/>
              </w:rPr>
              <w:t xml:space="preserve"> Este análisis tiene como objetivo la evaluación del efecto de la ejecución de proyecto en el cuerpo receptor considerando lo modelado por el Titular en la Adenda N° 1, durante la evaluación ambiental.”</w:t>
            </w:r>
          </w:p>
        </w:tc>
        <w:tc>
          <w:tcPr>
            <w:tcW w:w="1609" w:type="pct"/>
            <w:vAlign w:val="center"/>
          </w:tcPr>
          <w:p w14:paraId="39728347" w14:textId="0D3AFAAC" w:rsidR="00C41D70" w:rsidRDefault="00322542" w:rsidP="00322542">
            <w:pPr>
              <w:widowControl w:val="0"/>
              <w:overflowPunct w:val="0"/>
              <w:autoSpaceDE w:val="0"/>
              <w:autoSpaceDN w:val="0"/>
              <w:adjustRightInd w:val="0"/>
              <w:spacing w:after="120"/>
              <w:rPr>
                <w:rFonts w:cstheme="minorHAnsi"/>
                <w:bCs/>
              </w:rPr>
            </w:pPr>
            <w:r>
              <w:rPr>
                <w:rFonts w:cstheme="minorHAnsi"/>
                <w:bCs/>
              </w:rPr>
              <w:lastRenderedPageBreak/>
              <w:t>T</w:t>
            </w:r>
            <w:r w:rsidRPr="00322542">
              <w:rPr>
                <w:rFonts w:cstheme="minorHAnsi"/>
                <w:bCs/>
              </w:rPr>
              <w:t>ranscurrido un (01) año desde la entrada en vigencia de las medidas y exigencias de la RCA 70/2008, no se dispone del informe que dé cuenta de la efectividad de la mejora en el tratamiento del</w:t>
            </w:r>
            <w:r>
              <w:rPr>
                <w:rFonts w:cstheme="minorHAnsi"/>
                <w:bCs/>
              </w:rPr>
              <w:t xml:space="preserve"> </w:t>
            </w:r>
            <w:r w:rsidRPr="00322542">
              <w:rPr>
                <w:rFonts w:cstheme="minorHAnsi"/>
                <w:bCs/>
              </w:rPr>
              <w:t xml:space="preserve">efluente de CELCO, y que demuestre un impacto positivo </w:t>
            </w:r>
            <w:r w:rsidR="004E54B3">
              <w:rPr>
                <w:rFonts w:cstheme="minorHAnsi"/>
                <w:bCs/>
              </w:rPr>
              <w:t>sobre las aguas del río Cruces.</w:t>
            </w:r>
          </w:p>
          <w:p w14:paraId="79230E56" w14:textId="77777777" w:rsidR="00322542" w:rsidRDefault="00322542" w:rsidP="00322542">
            <w:pPr>
              <w:widowControl w:val="0"/>
              <w:overflowPunct w:val="0"/>
              <w:autoSpaceDE w:val="0"/>
              <w:autoSpaceDN w:val="0"/>
              <w:adjustRightInd w:val="0"/>
              <w:spacing w:after="120"/>
              <w:rPr>
                <w:rFonts w:cstheme="minorHAnsi"/>
                <w:bCs/>
              </w:rPr>
            </w:pPr>
          </w:p>
          <w:p w14:paraId="78CBF42B" w14:textId="4B9A1308" w:rsidR="00322542" w:rsidRDefault="00322542" w:rsidP="004E54B3">
            <w:pPr>
              <w:widowControl w:val="0"/>
              <w:overflowPunct w:val="0"/>
              <w:autoSpaceDE w:val="0"/>
              <w:autoSpaceDN w:val="0"/>
              <w:adjustRightInd w:val="0"/>
              <w:spacing w:after="120"/>
              <w:rPr>
                <w:rFonts w:cstheme="minorHAnsi"/>
                <w:bCs/>
              </w:rPr>
            </w:pPr>
            <w:r>
              <w:rPr>
                <w:rFonts w:cstheme="minorHAnsi"/>
                <w:bCs/>
              </w:rPr>
              <w:t xml:space="preserve">Junto con lo anterior, </w:t>
            </w:r>
            <w:r w:rsidRPr="00322542">
              <w:rPr>
                <w:rFonts w:cstheme="minorHAnsi"/>
                <w:bCs/>
              </w:rPr>
              <w:t xml:space="preserve">transcurridos 6 años desde la aprobación de la RCA 70/2008, </w:t>
            </w:r>
            <w:r w:rsidR="0018243C">
              <w:rPr>
                <w:rFonts w:cstheme="minorHAnsi"/>
                <w:bCs/>
              </w:rPr>
              <w:t xml:space="preserve">no se han ejecutado dos (02) </w:t>
            </w:r>
            <w:r w:rsidR="00266B07">
              <w:rPr>
                <w:rFonts w:cstheme="minorHAnsi"/>
                <w:bCs/>
              </w:rPr>
              <w:t xml:space="preserve">de </w:t>
            </w:r>
            <w:r w:rsidR="0018243C">
              <w:rPr>
                <w:rFonts w:cstheme="minorHAnsi"/>
                <w:bCs/>
              </w:rPr>
              <w:t>los</w:t>
            </w:r>
            <w:r w:rsidRPr="00322542">
              <w:rPr>
                <w:rFonts w:cstheme="minorHAnsi"/>
                <w:bCs/>
              </w:rPr>
              <w:t xml:space="preserve"> proyectos aprobados en dicha RCA </w:t>
            </w:r>
            <w:r w:rsidR="008E6597">
              <w:rPr>
                <w:rFonts w:cstheme="minorHAnsi"/>
                <w:bCs/>
              </w:rPr>
              <w:t>(</w:t>
            </w:r>
            <w:r w:rsidR="0018243C">
              <w:rPr>
                <w:rFonts w:cstheme="minorHAnsi"/>
                <w:bCs/>
              </w:rPr>
              <w:t>nueva bocatoma</w:t>
            </w:r>
            <w:r w:rsidR="008E6597">
              <w:rPr>
                <w:rFonts w:cstheme="minorHAnsi"/>
                <w:bCs/>
              </w:rPr>
              <w:t xml:space="preserve"> y planta de osmosis inversa) </w:t>
            </w:r>
            <w:r w:rsidRPr="00322542">
              <w:rPr>
                <w:rFonts w:cstheme="minorHAnsi"/>
                <w:bCs/>
              </w:rPr>
              <w:t>y cuyo objetivo sustancial era realizar un mejoramiento tecnológico sustantivo a la calidad de sus riles considerando las características del cuerpo receptor.</w:t>
            </w:r>
          </w:p>
        </w:tc>
      </w:tr>
      <w:tr w:rsidR="00364158" w:rsidRPr="0025129B" w14:paraId="664F2D80" w14:textId="77777777" w:rsidTr="00323935">
        <w:trPr>
          <w:jc w:val="center"/>
        </w:trPr>
        <w:tc>
          <w:tcPr>
            <w:tcW w:w="450" w:type="pct"/>
            <w:vAlign w:val="center"/>
          </w:tcPr>
          <w:p w14:paraId="4A110BDB" w14:textId="069179FF" w:rsidR="00364158" w:rsidRDefault="00364158"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474" w:type="pct"/>
            <w:vAlign w:val="center"/>
          </w:tcPr>
          <w:p w14:paraId="0B00B5DD" w14:textId="00C71BFA" w:rsidR="00364158" w:rsidRDefault="00364158" w:rsidP="00F36F7C">
            <w:pPr>
              <w:widowControl w:val="0"/>
              <w:overflowPunct w:val="0"/>
              <w:autoSpaceDE w:val="0"/>
              <w:autoSpaceDN w:val="0"/>
              <w:adjustRightInd w:val="0"/>
              <w:spacing w:after="120" w:line="285" w:lineRule="auto"/>
              <w:jc w:val="center"/>
              <w:rPr>
                <w:rFonts w:cstheme="minorHAnsi"/>
                <w:iCs/>
              </w:rPr>
            </w:pPr>
            <w:r>
              <w:rPr>
                <w:rFonts w:cstheme="minorHAnsi"/>
                <w:iCs/>
              </w:rPr>
              <w:t>Afectación de flora y/o vegetación.</w:t>
            </w:r>
          </w:p>
        </w:tc>
        <w:tc>
          <w:tcPr>
            <w:tcW w:w="462" w:type="pct"/>
            <w:vAlign w:val="center"/>
          </w:tcPr>
          <w:p w14:paraId="354DA8F1" w14:textId="7188F5D9" w:rsidR="00364158" w:rsidRDefault="00364158" w:rsidP="00322542">
            <w:pPr>
              <w:widowControl w:val="0"/>
              <w:overflowPunct w:val="0"/>
              <w:autoSpaceDE w:val="0"/>
              <w:autoSpaceDN w:val="0"/>
              <w:adjustRightInd w:val="0"/>
              <w:spacing w:after="120"/>
              <w:rPr>
                <w:rFonts w:cstheme="minorHAnsi"/>
              </w:rPr>
            </w:pPr>
            <w:r>
              <w:rPr>
                <w:rFonts w:cstheme="minorHAnsi"/>
              </w:rPr>
              <w:t>Permisos Ambientales Sectoriales.</w:t>
            </w:r>
          </w:p>
        </w:tc>
        <w:tc>
          <w:tcPr>
            <w:tcW w:w="2005" w:type="pct"/>
            <w:vAlign w:val="center"/>
          </w:tcPr>
          <w:p w14:paraId="1601CDBB" w14:textId="77777777" w:rsidR="00364158" w:rsidRDefault="00364158" w:rsidP="00364158">
            <w:pPr>
              <w:rPr>
                <w:rFonts w:eastAsia="Times New Roman"/>
                <w:color w:val="000000"/>
                <w:lang w:eastAsia="es-CL"/>
              </w:rPr>
            </w:pPr>
            <w:r w:rsidRPr="007233EF">
              <w:rPr>
                <w:rFonts w:eastAsia="Times New Roman"/>
                <w:color w:val="000000"/>
                <w:u w:val="single"/>
                <w:lang w:eastAsia="es-CL"/>
              </w:rPr>
              <w:t xml:space="preserve">Considerando </w:t>
            </w:r>
            <w:r>
              <w:rPr>
                <w:rFonts w:eastAsia="Times New Roman"/>
                <w:color w:val="000000"/>
                <w:u w:val="single"/>
                <w:lang w:eastAsia="es-CL"/>
              </w:rPr>
              <w:t>4 RCA 109/2010</w:t>
            </w:r>
          </w:p>
          <w:p w14:paraId="5E3E4B36" w14:textId="77777777" w:rsidR="00364158" w:rsidRDefault="00364158" w:rsidP="00364158">
            <w:pPr>
              <w:rPr>
                <w:rFonts w:eastAsia="Times New Roman"/>
                <w:color w:val="000000"/>
                <w:lang w:eastAsia="es-CL"/>
              </w:rPr>
            </w:pPr>
          </w:p>
          <w:p w14:paraId="16D82D03" w14:textId="77777777" w:rsidR="00364158" w:rsidRPr="007233EF" w:rsidRDefault="00364158" w:rsidP="00364158">
            <w:pPr>
              <w:rPr>
                <w:rFonts w:eastAsia="Times New Roman"/>
                <w:i/>
                <w:color w:val="000000"/>
                <w:lang w:eastAsia="es-CL"/>
              </w:rPr>
            </w:pPr>
            <w:r>
              <w:rPr>
                <w:rFonts w:eastAsia="Times New Roman"/>
                <w:i/>
                <w:color w:val="000000"/>
                <w:lang w:eastAsia="es-CL"/>
              </w:rPr>
              <w:t>“Que, sobre la base de los antecedentes que constan en el expediente de evaluación, debe indicarse que la ejecución del proyecto “Depósito de Residuos Industriales Sólidos No peligrosos”, requiere de los Permios Ambientales Sectoriales contenidos en los Artículos N° […] y 102 del D.S. N° 30/97 (modificado por el D.S. N° 95/01), del Ministerio Secretaría general de la Presidencia, Reglamento del Sistema de Evaluación de Impacto Ambiental. El detalle de la información asociada a dichos permisos se encuentra en el Capítulo IV del Informe Consolidado de Evaluación (ICE) del proyecto. […].”</w:t>
            </w:r>
          </w:p>
          <w:p w14:paraId="7E43901F" w14:textId="77777777" w:rsidR="00364158" w:rsidRDefault="00364158" w:rsidP="00364158">
            <w:pPr>
              <w:rPr>
                <w:rFonts w:eastAsia="Times New Roman"/>
                <w:color w:val="000000"/>
                <w:u w:val="single"/>
                <w:lang w:eastAsia="es-CL"/>
              </w:rPr>
            </w:pPr>
          </w:p>
          <w:p w14:paraId="00FCF2C5" w14:textId="77777777" w:rsidR="00364158" w:rsidRPr="000A273C" w:rsidRDefault="00364158" w:rsidP="00364158">
            <w:pPr>
              <w:rPr>
                <w:rFonts w:eastAsia="Times New Roman"/>
                <w:color w:val="000000"/>
                <w:u w:val="single"/>
                <w:lang w:eastAsia="es-CL"/>
              </w:rPr>
            </w:pPr>
            <w:r w:rsidRPr="00782F8A">
              <w:rPr>
                <w:rFonts w:eastAsia="Times New Roman"/>
                <w:color w:val="000000"/>
                <w:u w:val="single"/>
                <w:lang w:eastAsia="es-CL"/>
              </w:rPr>
              <w:lastRenderedPageBreak/>
              <w:t>C</w:t>
            </w:r>
            <w:r>
              <w:rPr>
                <w:rFonts w:eastAsia="Times New Roman"/>
                <w:color w:val="000000"/>
                <w:u w:val="single"/>
                <w:lang w:eastAsia="es-CL"/>
              </w:rPr>
              <w:t xml:space="preserve">apitulo IV. </w:t>
            </w:r>
            <w:r w:rsidRPr="000A273C">
              <w:rPr>
                <w:rFonts w:eastAsia="Times New Roman"/>
                <w:color w:val="000000"/>
                <w:u w:val="single"/>
                <w:lang w:eastAsia="es-CL"/>
              </w:rPr>
              <w:t>Informe Consolidado de Evaluación</w:t>
            </w:r>
            <w:r>
              <w:rPr>
                <w:rFonts w:eastAsia="Times New Roman"/>
                <w:color w:val="000000"/>
                <w:u w:val="single"/>
                <w:lang w:eastAsia="es-CL"/>
              </w:rPr>
              <w:t xml:space="preserve"> </w:t>
            </w:r>
            <w:r w:rsidRPr="000A273C">
              <w:rPr>
                <w:rFonts w:eastAsia="Times New Roman"/>
                <w:color w:val="000000"/>
                <w:u w:val="single"/>
                <w:lang w:eastAsia="es-CL"/>
              </w:rPr>
              <w:t xml:space="preserve">proyecto “Depósito de Residuos Industriales Sólidos No peligrosos” </w:t>
            </w:r>
          </w:p>
          <w:p w14:paraId="02FA2CA3" w14:textId="77777777" w:rsidR="00364158" w:rsidRDefault="00364158" w:rsidP="00364158">
            <w:pPr>
              <w:rPr>
                <w:rFonts w:eastAsia="Times New Roman"/>
                <w:b/>
                <w:bCs/>
                <w:color w:val="000000"/>
                <w:lang w:eastAsia="es-CL"/>
              </w:rPr>
            </w:pPr>
          </w:p>
          <w:p w14:paraId="528F1E1D" w14:textId="77777777" w:rsidR="00364158" w:rsidRDefault="00364158" w:rsidP="00364158">
            <w:pPr>
              <w:rPr>
                <w:rFonts w:eastAsia="Times New Roman"/>
                <w:bCs/>
                <w:i/>
                <w:color w:val="000000"/>
                <w:lang w:eastAsia="es-CL"/>
              </w:rPr>
            </w:pPr>
            <w:r w:rsidRPr="00806466">
              <w:rPr>
                <w:rFonts w:eastAsia="Times New Roman"/>
                <w:bCs/>
                <w:i/>
                <w:color w:val="000000"/>
                <w:lang w:eastAsia="es-CL"/>
              </w:rPr>
              <w:t>“</w:t>
            </w:r>
            <w:r>
              <w:rPr>
                <w:rFonts w:eastAsia="Times New Roman"/>
                <w:bCs/>
                <w:i/>
                <w:color w:val="000000"/>
                <w:lang w:eastAsia="es-CL"/>
              </w:rPr>
              <w:t>4.1.3 Artículo 102: Permiso para la corta o explotación de bosque nativo, en cualquier tipo de terrenos, o plantaciones ubicadas en terrenos de aptitud preferentemente forestal, a que se refiere el artículo 21 del decreto Ley N°  701, de 1974 (Plan de Manejo Forestal).</w:t>
            </w:r>
          </w:p>
          <w:p w14:paraId="57832D03" w14:textId="77777777" w:rsidR="00364158" w:rsidRDefault="00364158" w:rsidP="00364158">
            <w:pPr>
              <w:rPr>
                <w:rFonts w:eastAsia="Times New Roman"/>
                <w:bCs/>
                <w:i/>
                <w:color w:val="000000"/>
                <w:lang w:eastAsia="es-CL"/>
              </w:rPr>
            </w:pPr>
          </w:p>
          <w:p w14:paraId="5E62C1F3" w14:textId="77777777" w:rsidR="00364158" w:rsidRDefault="00364158" w:rsidP="00364158">
            <w:pPr>
              <w:rPr>
                <w:rFonts w:eastAsia="Times New Roman"/>
                <w:bCs/>
                <w:i/>
                <w:color w:val="000000"/>
                <w:lang w:eastAsia="es-CL"/>
              </w:rPr>
            </w:pPr>
            <w:r>
              <w:rPr>
                <w:rFonts w:eastAsia="Times New Roman"/>
                <w:bCs/>
                <w:i/>
                <w:color w:val="000000"/>
                <w:lang w:eastAsia="es-CL"/>
              </w:rPr>
              <w:t>[…]</w:t>
            </w:r>
          </w:p>
          <w:p w14:paraId="0DB77CC5" w14:textId="77777777" w:rsidR="00364158" w:rsidRDefault="00364158" w:rsidP="00364158">
            <w:pPr>
              <w:rPr>
                <w:rFonts w:eastAsia="Times New Roman"/>
                <w:bCs/>
                <w:i/>
                <w:color w:val="000000"/>
                <w:lang w:eastAsia="es-CL"/>
              </w:rPr>
            </w:pPr>
          </w:p>
          <w:p w14:paraId="533A3DD9" w14:textId="77777777" w:rsidR="00364158" w:rsidRDefault="00364158" w:rsidP="00364158">
            <w:pPr>
              <w:rPr>
                <w:rFonts w:eastAsia="Times New Roman"/>
                <w:bCs/>
                <w:i/>
                <w:color w:val="000000"/>
                <w:lang w:eastAsia="es-CL"/>
              </w:rPr>
            </w:pPr>
            <w:r>
              <w:rPr>
                <w:rFonts w:eastAsia="Times New Roman"/>
                <w:bCs/>
                <w:i/>
                <w:color w:val="000000"/>
                <w:lang w:eastAsia="es-CL"/>
              </w:rPr>
              <w:t>El detalle de los requisitos técnicos y formales asociados a este permiso ambiental sectorial, se encuentran contenidos en la DIA y las Adendas.”</w:t>
            </w:r>
          </w:p>
          <w:p w14:paraId="7C639514" w14:textId="77777777" w:rsidR="00364158" w:rsidRDefault="00364158" w:rsidP="00364158">
            <w:pPr>
              <w:rPr>
                <w:rFonts w:eastAsia="Times New Roman"/>
                <w:bCs/>
                <w:i/>
                <w:color w:val="000000"/>
                <w:lang w:eastAsia="es-CL"/>
              </w:rPr>
            </w:pPr>
          </w:p>
          <w:p w14:paraId="135B2C03" w14:textId="77777777" w:rsidR="00364158" w:rsidRDefault="00364158" w:rsidP="00364158">
            <w:pPr>
              <w:rPr>
                <w:rFonts w:eastAsia="Times New Roman"/>
                <w:color w:val="000000"/>
                <w:lang w:eastAsia="es-CL"/>
              </w:rPr>
            </w:pPr>
            <w:r>
              <w:rPr>
                <w:rFonts w:eastAsia="Times New Roman"/>
                <w:color w:val="000000"/>
                <w:u w:val="single"/>
                <w:lang w:eastAsia="es-CL"/>
              </w:rPr>
              <w:t xml:space="preserve">Respuesta 33.1. Adenda I </w:t>
            </w:r>
            <w:r w:rsidRPr="000A273C">
              <w:rPr>
                <w:rFonts w:eastAsia="Times New Roman"/>
                <w:color w:val="000000"/>
                <w:u w:val="single"/>
                <w:lang w:eastAsia="es-CL"/>
              </w:rPr>
              <w:t xml:space="preserve">proyecto “Depósito de Residuos Industriales Sólidos No peligrosos” </w:t>
            </w:r>
          </w:p>
          <w:p w14:paraId="2BB4196D" w14:textId="77777777" w:rsidR="00364158" w:rsidRDefault="00364158" w:rsidP="00364158">
            <w:pPr>
              <w:rPr>
                <w:rFonts w:eastAsia="Times New Roman"/>
                <w:color w:val="000000"/>
                <w:lang w:eastAsia="es-CL"/>
              </w:rPr>
            </w:pPr>
          </w:p>
          <w:p w14:paraId="37403620" w14:textId="77777777" w:rsidR="00364158" w:rsidRPr="00150CE2" w:rsidRDefault="00364158" w:rsidP="00364158">
            <w:pPr>
              <w:rPr>
                <w:rFonts w:eastAsia="Times New Roman"/>
                <w:i/>
                <w:color w:val="000000"/>
                <w:lang w:eastAsia="es-CL"/>
              </w:rPr>
            </w:pPr>
            <w:r w:rsidRPr="00150CE2">
              <w:rPr>
                <w:rFonts w:eastAsia="Times New Roman"/>
                <w:i/>
                <w:color w:val="000000"/>
                <w:lang w:eastAsia="es-CL"/>
              </w:rPr>
              <w:t>“Con el objetivo de dar respuesta a todas las observaciones relacionadas con el Permiso Ambiental Sectorial 102, relacionada con el Plan de Manejo Forestal presentado en la Declaración de Impacto Ambiental, el titular entrega un nuevo documento (ver el ANEXO C) donde se presentan los antecedentes solicitados por la autoridad competente.”</w:t>
            </w:r>
          </w:p>
          <w:p w14:paraId="35694710" w14:textId="77777777" w:rsidR="00364158" w:rsidRDefault="00364158" w:rsidP="00364158">
            <w:pPr>
              <w:rPr>
                <w:rFonts w:eastAsia="Times New Roman"/>
                <w:bCs/>
                <w:color w:val="000000"/>
                <w:lang w:eastAsia="es-CL"/>
              </w:rPr>
            </w:pPr>
          </w:p>
          <w:p w14:paraId="22D7F7B2" w14:textId="77777777" w:rsidR="00364158" w:rsidRDefault="00364158" w:rsidP="00364158">
            <w:pPr>
              <w:rPr>
                <w:rFonts w:eastAsia="Times New Roman"/>
                <w:bCs/>
                <w:color w:val="000000"/>
                <w:lang w:eastAsia="es-CL"/>
              </w:rPr>
            </w:pPr>
          </w:p>
          <w:p w14:paraId="52463B0F" w14:textId="77777777" w:rsidR="00364158" w:rsidRPr="00EE2E3A" w:rsidRDefault="00364158" w:rsidP="00364158">
            <w:pPr>
              <w:rPr>
                <w:rFonts w:eastAsia="Times New Roman"/>
                <w:bCs/>
                <w:color w:val="000000"/>
                <w:u w:val="single"/>
                <w:lang w:eastAsia="es-CL"/>
              </w:rPr>
            </w:pPr>
            <w:r w:rsidRPr="00EE2E3A">
              <w:rPr>
                <w:rFonts w:eastAsia="Times New Roman"/>
                <w:bCs/>
                <w:color w:val="000000"/>
                <w:u w:val="single"/>
                <w:lang w:eastAsia="es-CL"/>
              </w:rPr>
              <w:t>Extracto Punto III. Anexo C.1</w:t>
            </w:r>
            <w:r w:rsidRPr="00EE2E3A">
              <w:rPr>
                <w:rFonts w:eastAsia="Times New Roman"/>
                <w:color w:val="000000"/>
                <w:sz w:val="22"/>
                <w:szCs w:val="22"/>
                <w:u w:val="single"/>
                <w:lang w:eastAsia="es-CL"/>
              </w:rPr>
              <w:t xml:space="preserve"> </w:t>
            </w:r>
            <w:r w:rsidRPr="00EE2E3A">
              <w:rPr>
                <w:rFonts w:eastAsia="Times New Roman"/>
                <w:bCs/>
                <w:color w:val="000000"/>
                <w:u w:val="single"/>
                <w:lang w:eastAsia="es-CL"/>
              </w:rPr>
              <w:t xml:space="preserve">Adenda I proyecto “Depósito de Residuos Industriales Sólidos No peligrosos” </w:t>
            </w:r>
          </w:p>
          <w:p w14:paraId="6B548EA8" w14:textId="77777777" w:rsidR="00364158" w:rsidRPr="00EE2E3A" w:rsidRDefault="00364158" w:rsidP="00364158">
            <w:pPr>
              <w:rPr>
                <w:rFonts w:eastAsia="Times New Roman"/>
                <w:bCs/>
                <w:i/>
                <w:color w:val="000000"/>
                <w:lang w:eastAsia="es-CL"/>
              </w:rPr>
            </w:pPr>
            <w:r>
              <w:rPr>
                <w:rFonts w:eastAsia="Times New Roman"/>
                <w:bCs/>
                <w:i/>
                <w:color w:val="000000"/>
                <w:lang w:eastAsia="es-CL"/>
              </w:rPr>
              <w:t>“</w:t>
            </w:r>
            <w:r w:rsidRPr="00EE2E3A">
              <w:rPr>
                <w:rFonts w:eastAsia="Times New Roman"/>
                <w:bCs/>
                <w:i/>
                <w:color w:val="000000"/>
                <w:lang w:eastAsia="es-CL"/>
              </w:rPr>
              <w:t xml:space="preserve">EN EL PREDIO SE DEBE CONSTRUIR UN DEPOSITO DE RESIDUOS INDUSTRIALES NO PELIGROSOS CUYA HABILITACION SE HA PROGRAMADO EN CUATRO ETAPAS.  LA SUPERFICIE DE CORTA ESTA COMPUESTA DE 2.3 HA CUBIERTA DE VEGETACION NATIVA CON ARBOLES DE ROBLE Y MATORRAL NATIVO MAS 3.2 HA CON </w:t>
            </w:r>
            <w:r w:rsidRPr="00EE2E3A">
              <w:rPr>
                <w:rFonts w:eastAsia="Times New Roman"/>
                <w:bCs/>
                <w:i/>
                <w:color w:val="000000"/>
                <w:lang w:eastAsia="es-CL"/>
              </w:rPr>
              <w:lastRenderedPageBreak/>
              <w:t>PLANTACION DE PINO RADIATA Y EUCALIPTUS SP, CUYA EJECUCION SE HA PROGRAMADO PARA EL AÑO 2010.</w:t>
            </w:r>
          </w:p>
          <w:p w14:paraId="25F1A590" w14:textId="77777777" w:rsidR="00364158" w:rsidRPr="00EE2E3A" w:rsidRDefault="00364158" w:rsidP="00364158">
            <w:pPr>
              <w:rPr>
                <w:rFonts w:eastAsia="Times New Roman"/>
                <w:bCs/>
                <w:i/>
                <w:color w:val="000000"/>
                <w:lang w:eastAsia="es-CL"/>
              </w:rPr>
            </w:pPr>
            <w:r w:rsidRPr="00EE2E3A">
              <w:rPr>
                <w:rFonts w:eastAsia="Times New Roman"/>
                <w:bCs/>
                <w:i/>
                <w:color w:val="000000"/>
                <w:lang w:eastAsia="es-CL"/>
              </w:rPr>
              <w:t>CON EL FIN DE CUMPLIR CON LAS DISPOSICIONES LEGALES VIGENTES LA SUPERFICIE CORTADA SERA REFORESTADA EN EL PREDIO LAS VIOLETAS 4 ROL 526-207 Y 524-373 LA UNION PROPIEDAD DE FORESTAL VALDIVIA S.A. CUYO PLANO SE ADJUNTA CON LOS RODALES DEBIDAMENTE IDENTIFICADOS.</w:t>
            </w:r>
          </w:p>
          <w:p w14:paraId="426959C2" w14:textId="77777777" w:rsidR="00364158" w:rsidRDefault="00364158" w:rsidP="00364158">
            <w:pPr>
              <w:rPr>
                <w:rFonts w:eastAsia="Times New Roman"/>
                <w:bCs/>
                <w:i/>
                <w:color w:val="000000"/>
                <w:lang w:eastAsia="es-CL"/>
              </w:rPr>
            </w:pPr>
            <w:r w:rsidRPr="00EE2E3A">
              <w:rPr>
                <w:rFonts w:eastAsia="Times New Roman"/>
                <w:bCs/>
                <w:i/>
                <w:color w:val="000000"/>
                <w:lang w:eastAsia="es-CL"/>
              </w:rPr>
              <w:t>EN EL PREDIO DESTINADO A LA REFORESTACION SE PRESENTA EL ROBLE EN BOSQUETES, POR LO QUE EN LA COMPENSACION POR LA CORTA DE 2.3 HA SE UTILIZARA LA MISMA ESPECIE ACOMPAÑADA DE RAULI Y COIGUE EN FORMA PROPORCIONAL, ASI MISMO SE CUMPLIRA CON LA PLANTACION DE 3.2 HA DE PINO RADIATA, EN AMBOS CASOS SE UTILIZARA UNA DENSIDAD DE 1250 PLANTAS POR HECTAREA DURANTE EL AÑO 2012.</w:t>
            </w:r>
            <w:r>
              <w:rPr>
                <w:rFonts w:eastAsia="Times New Roman"/>
                <w:bCs/>
                <w:i/>
                <w:color w:val="000000"/>
                <w:lang w:eastAsia="es-CL"/>
              </w:rPr>
              <w:t>”</w:t>
            </w:r>
          </w:p>
          <w:p w14:paraId="7F56EE3A" w14:textId="77777777" w:rsidR="00364158" w:rsidRDefault="00364158" w:rsidP="00C41D70">
            <w:pPr>
              <w:rPr>
                <w:rFonts w:eastAsia="Times New Roman"/>
                <w:bCs/>
                <w:color w:val="000000"/>
                <w:u w:val="single"/>
                <w:lang w:eastAsia="es-CL"/>
              </w:rPr>
            </w:pPr>
          </w:p>
        </w:tc>
        <w:tc>
          <w:tcPr>
            <w:tcW w:w="1609" w:type="pct"/>
            <w:vAlign w:val="center"/>
          </w:tcPr>
          <w:p w14:paraId="2C28351E" w14:textId="77777777" w:rsidR="00364158" w:rsidRDefault="00364158" w:rsidP="00364158">
            <w:pPr>
              <w:widowControl w:val="0"/>
              <w:overflowPunct w:val="0"/>
              <w:autoSpaceDE w:val="0"/>
              <w:autoSpaceDN w:val="0"/>
              <w:adjustRightInd w:val="0"/>
              <w:spacing w:after="120"/>
              <w:rPr>
                <w:rFonts w:cstheme="minorHAnsi"/>
                <w:bCs/>
              </w:rPr>
            </w:pPr>
            <w:r>
              <w:rPr>
                <w:rFonts w:cstheme="minorHAnsi"/>
                <w:bCs/>
              </w:rPr>
              <w:lastRenderedPageBreak/>
              <w:t>Se constata un incumplimiento de las condiciones de otorgamiento del PAS 102 del D.S.</w:t>
            </w:r>
            <w:r w:rsidRPr="00364158">
              <w:rPr>
                <w:rFonts w:eastAsia="Times New Roman"/>
                <w:i/>
                <w:color w:val="000000"/>
                <w:sz w:val="22"/>
                <w:szCs w:val="22"/>
                <w:lang w:eastAsia="es-CL"/>
              </w:rPr>
              <w:t xml:space="preserve"> </w:t>
            </w:r>
            <w:r w:rsidRPr="00364158">
              <w:rPr>
                <w:rFonts w:cstheme="minorHAnsi"/>
                <w:bCs/>
              </w:rPr>
              <w:t>N° 30/97 (modificado por el D.S. N° 95/01)</w:t>
            </w:r>
            <w:r>
              <w:rPr>
                <w:rFonts w:cstheme="minorHAnsi"/>
                <w:bCs/>
              </w:rPr>
              <w:t>.</w:t>
            </w:r>
          </w:p>
          <w:p w14:paraId="65A3C296" w14:textId="6ECE354D" w:rsidR="00364158" w:rsidRDefault="00364158" w:rsidP="00364158">
            <w:pPr>
              <w:widowControl w:val="0"/>
              <w:overflowPunct w:val="0"/>
              <w:autoSpaceDE w:val="0"/>
              <w:autoSpaceDN w:val="0"/>
              <w:adjustRightInd w:val="0"/>
              <w:spacing w:after="120"/>
              <w:rPr>
                <w:rFonts w:cstheme="minorHAnsi"/>
                <w:bCs/>
              </w:rPr>
            </w:pPr>
          </w:p>
          <w:p w14:paraId="44FE2E9E" w14:textId="21675167" w:rsidR="00364158" w:rsidRDefault="00364158" w:rsidP="00364158">
            <w:pPr>
              <w:widowControl w:val="0"/>
              <w:overflowPunct w:val="0"/>
              <w:autoSpaceDE w:val="0"/>
              <w:autoSpaceDN w:val="0"/>
              <w:adjustRightInd w:val="0"/>
              <w:spacing w:after="120"/>
              <w:rPr>
                <w:rFonts w:cstheme="minorHAnsi"/>
                <w:bCs/>
              </w:rPr>
            </w:pPr>
            <w:r>
              <w:rPr>
                <w:rFonts w:cstheme="minorHAnsi"/>
                <w:bCs/>
              </w:rPr>
              <w:t>Al momento de la inspección, CONAF constata un nivel de prendimiento de un 45.5% para la reforestación con especies nativas, incumpliendo además el grado de representatividad de cada especie; situación que contrasta con el buen estado de la reforestación ejecutada con Pino radiata, ambas realizadas al interior del predio Las Violetas 4, comuna de La Unión.</w:t>
            </w:r>
          </w:p>
        </w:tc>
      </w:tr>
      <w:tr w:rsidR="007641E9" w:rsidRPr="0025129B" w14:paraId="119AD228" w14:textId="77777777" w:rsidTr="00323935">
        <w:trPr>
          <w:jc w:val="center"/>
        </w:trPr>
        <w:tc>
          <w:tcPr>
            <w:tcW w:w="450" w:type="pct"/>
            <w:vAlign w:val="center"/>
          </w:tcPr>
          <w:p w14:paraId="6F64429B" w14:textId="551AD202" w:rsidR="007641E9" w:rsidRDefault="00323935"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474" w:type="pct"/>
            <w:vAlign w:val="center"/>
          </w:tcPr>
          <w:p w14:paraId="745C2B4B" w14:textId="6951190A" w:rsidR="007641E9" w:rsidRDefault="00323935" w:rsidP="00323935">
            <w:pPr>
              <w:widowControl w:val="0"/>
              <w:overflowPunct w:val="0"/>
              <w:autoSpaceDE w:val="0"/>
              <w:autoSpaceDN w:val="0"/>
              <w:adjustRightInd w:val="0"/>
              <w:spacing w:after="120" w:line="285" w:lineRule="auto"/>
              <w:jc w:val="center"/>
              <w:rPr>
                <w:rFonts w:cstheme="minorHAnsi"/>
                <w:iCs/>
              </w:rPr>
            </w:pPr>
            <w:r>
              <w:rPr>
                <w:rFonts w:cstheme="minorHAnsi"/>
                <w:iCs/>
              </w:rPr>
              <w:t>Manejo de emisiones atmosféricas</w:t>
            </w:r>
          </w:p>
        </w:tc>
        <w:tc>
          <w:tcPr>
            <w:tcW w:w="462" w:type="pct"/>
            <w:vAlign w:val="center"/>
          </w:tcPr>
          <w:p w14:paraId="0EF5C72C" w14:textId="673A81F3" w:rsidR="007641E9" w:rsidRDefault="00323935" w:rsidP="00322542">
            <w:pPr>
              <w:widowControl w:val="0"/>
              <w:overflowPunct w:val="0"/>
              <w:autoSpaceDE w:val="0"/>
              <w:autoSpaceDN w:val="0"/>
              <w:adjustRightInd w:val="0"/>
              <w:spacing w:after="120"/>
              <w:rPr>
                <w:rFonts w:cstheme="minorHAnsi"/>
              </w:rPr>
            </w:pPr>
            <w:r>
              <w:rPr>
                <w:rFonts w:cstheme="minorHAnsi"/>
              </w:rPr>
              <w:t>Condiciones establecidas en la RCA.</w:t>
            </w:r>
          </w:p>
        </w:tc>
        <w:tc>
          <w:tcPr>
            <w:tcW w:w="2005" w:type="pct"/>
            <w:vAlign w:val="center"/>
          </w:tcPr>
          <w:p w14:paraId="7B7CF110" w14:textId="77777777" w:rsidR="007641E9" w:rsidRPr="00F01AB8" w:rsidRDefault="007641E9" w:rsidP="007641E9">
            <w:pPr>
              <w:rPr>
                <w:u w:val="single"/>
                <w:lang w:val="es-ES"/>
              </w:rPr>
            </w:pPr>
            <w:r w:rsidRPr="00F01AB8">
              <w:rPr>
                <w:u w:val="single"/>
                <w:lang w:val="es-ES"/>
              </w:rPr>
              <w:t>Considerando 8.1.2.2 a) RCA 594/2005.</w:t>
            </w:r>
          </w:p>
          <w:p w14:paraId="0338FD49" w14:textId="77777777" w:rsidR="007641E9" w:rsidRPr="00F01AB8" w:rsidRDefault="007641E9" w:rsidP="007641E9">
            <w:pPr>
              <w:rPr>
                <w:i/>
                <w:lang w:val="es-ES"/>
              </w:rPr>
            </w:pPr>
            <w:r w:rsidRPr="00F01AB8">
              <w:rPr>
                <w:i/>
                <w:lang w:val="es-ES"/>
              </w:rPr>
              <w:t>“Considera un sistema lavador de gases (scrubber) de alta eficiencia (85%), en el incinerador de gases no condensables.”</w:t>
            </w:r>
          </w:p>
          <w:p w14:paraId="3C598068" w14:textId="77777777" w:rsidR="007641E9" w:rsidRDefault="007641E9" w:rsidP="007641E9">
            <w:pPr>
              <w:rPr>
                <w:u w:val="single"/>
                <w:lang w:val="es-ES"/>
              </w:rPr>
            </w:pPr>
          </w:p>
          <w:p w14:paraId="509FFA09" w14:textId="77777777" w:rsidR="007641E9" w:rsidRPr="00F01AB8" w:rsidRDefault="007641E9" w:rsidP="007641E9">
            <w:pPr>
              <w:rPr>
                <w:u w:val="single"/>
                <w:lang w:val="es-ES"/>
              </w:rPr>
            </w:pPr>
            <w:r w:rsidRPr="00F01AB8">
              <w:rPr>
                <w:u w:val="single"/>
                <w:lang w:val="es-ES"/>
              </w:rPr>
              <w:t>Considerando 8.1.2.2 d) RCA 594/2005.</w:t>
            </w:r>
          </w:p>
          <w:p w14:paraId="05E69E42" w14:textId="24481D76" w:rsidR="007641E9" w:rsidRPr="007233EF" w:rsidRDefault="007641E9" w:rsidP="007641E9">
            <w:pPr>
              <w:rPr>
                <w:rFonts w:eastAsia="Times New Roman"/>
                <w:color w:val="000000"/>
                <w:u w:val="single"/>
                <w:lang w:eastAsia="es-CL"/>
              </w:rPr>
            </w:pPr>
            <w:r w:rsidRPr="00F01AB8">
              <w:rPr>
                <w:i/>
                <w:lang w:val="es-ES"/>
              </w:rPr>
              <w:t>“Las emisiones de olor deberán ser controladas a través del uso de una caldera recuperadora de bajo olor, la recolección e incineración de gases olorosos desde los procesos fabricación de celulosa y de recuperación química, y la Incineración de los gases no condensables (NCG)”.</w:t>
            </w:r>
          </w:p>
        </w:tc>
        <w:tc>
          <w:tcPr>
            <w:tcW w:w="1609" w:type="pct"/>
            <w:vAlign w:val="center"/>
          </w:tcPr>
          <w:p w14:paraId="7B51F116" w14:textId="3D686871" w:rsidR="007641E9" w:rsidRPr="00323935" w:rsidRDefault="00323935" w:rsidP="00364158">
            <w:pPr>
              <w:widowControl w:val="0"/>
              <w:overflowPunct w:val="0"/>
              <w:autoSpaceDE w:val="0"/>
              <w:autoSpaceDN w:val="0"/>
              <w:adjustRightInd w:val="0"/>
              <w:spacing w:after="120"/>
              <w:rPr>
                <w:rFonts w:cstheme="minorHAnsi"/>
                <w:bCs/>
              </w:rPr>
            </w:pPr>
            <w:r w:rsidRPr="00323935">
              <w:rPr>
                <w:rFonts w:cstheme="minorHAnsi"/>
                <w:bCs/>
              </w:rPr>
              <w:t xml:space="preserve">No se ha implementado un </w:t>
            </w:r>
            <w:r w:rsidRPr="00323935">
              <w:rPr>
                <w:rFonts w:cstheme="minorHAnsi"/>
                <w:bCs/>
                <w:lang w:val="es-ES"/>
              </w:rPr>
              <w:t>sistema lavador de gases (scrubber) de alta eficiencia (85%), en el incinerador de gases no condensables</w:t>
            </w:r>
            <w:r>
              <w:rPr>
                <w:rFonts w:cstheme="minorHAnsi"/>
                <w:bCs/>
                <w:lang w:val="es-ES"/>
              </w:rPr>
              <w:t>; situación acreditada en informe DFZ-2013-394-XIV-RCA-IA y en base a los antecedentes reportados por CELCO.</w:t>
            </w:r>
          </w:p>
        </w:tc>
      </w:tr>
    </w:tbl>
    <w:p w14:paraId="6F527CA6" w14:textId="1D8A81D6" w:rsidR="00F36F7C" w:rsidRPr="0025129B" w:rsidRDefault="00F36F7C" w:rsidP="00893A4E">
      <w:pPr>
        <w:pStyle w:val="Prrafodelista"/>
        <w:ind w:left="0"/>
        <w:rPr>
          <w:rFonts w:cstheme="minorHAnsi"/>
          <w:b/>
          <w:sz w:val="14"/>
          <w:szCs w:val="24"/>
        </w:rPr>
      </w:pPr>
    </w:p>
    <w:p w14:paraId="6F527CA7" w14:textId="77777777" w:rsidR="00F36F7C" w:rsidRPr="0025129B" w:rsidRDefault="00F36F7C" w:rsidP="00893A4E">
      <w:pPr>
        <w:pStyle w:val="Prrafodelista"/>
        <w:ind w:left="0"/>
        <w:rPr>
          <w:rFonts w:cstheme="minorHAnsi"/>
          <w:b/>
          <w:sz w:val="14"/>
          <w:szCs w:val="24"/>
        </w:rPr>
      </w:pPr>
    </w:p>
    <w:p w14:paraId="6F527CA8"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F527CA9" w14:textId="77777777" w:rsidR="003C0E2F" w:rsidRPr="0025129B" w:rsidRDefault="003C0E2F" w:rsidP="00C958D0">
      <w:pPr>
        <w:pStyle w:val="Ttulo1"/>
      </w:pPr>
      <w:bookmarkStart w:id="157" w:name="_Toc352840405"/>
      <w:bookmarkStart w:id="158" w:name="_Toc352841465"/>
      <w:bookmarkStart w:id="159" w:name="_Toc421874389"/>
      <w:r w:rsidRPr="0025129B">
        <w:lastRenderedPageBreak/>
        <w:t>ANEXO</w:t>
      </w:r>
      <w:r w:rsidR="00CF68E5" w:rsidRPr="0025129B">
        <w:t>S</w:t>
      </w:r>
      <w:r w:rsidRPr="0025129B">
        <w:t>.</w:t>
      </w:r>
      <w:bookmarkEnd w:id="157"/>
      <w:bookmarkEnd w:id="158"/>
      <w:bookmarkEnd w:id="159"/>
    </w:p>
    <w:p w14:paraId="6F527CAA" w14:textId="77777777" w:rsidR="00677332" w:rsidRPr="0025129B" w:rsidRDefault="00677332" w:rsidP="003C0E2F">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694B31" w:rsidRPr="0025129B" w14:paraId="6F527CAF" w14:textId="77777777" w:rsidTr="00E349AF">
        <w:trPr>
          <w:trHeight w:val="286"/>
          <w:jc w:val="center"/>
        </w:trPr>
        <w:tc>
          <w:tcPr>
            <w:tcW w:w="1038" w:type="pct"/>
            <w:shd w:val="clear" w:color="auto" w:fill="D9D9D9" w:themeFill="background1" w:themeFillShade="D9"/>
          </w:tcPr>
          <w:p w14:paraId="6F527CAD" w14:textId="77777777" w:rsidR="00694B31" w:rsidRPr="0025129B" w:rsidRDefault="00694B31" w:rsidP="00694B31">
            <w:pPr>
              <w:rPr>
                <w:rFonts w:cstheme="minorHAnsi"/>
                <w:b/>
              </w:rPr>
            </w:pPr>
            <w:r w:rsidRPr="0025129B">
              <w:rPr>
                <w:rFonts w:cstheme="minorHAnsi"/>
                <w:b/>
              </w:rPr>
              <w:t>N° Anexo</w:t>
            </w:r>
          </w:p>
        </w:tc>
        <w:tc>
          <w:tcPr>
            <w:tcW w:w="3962" w:type="pct"/>
            <w:shd w:val="clear" w:color="auto" w:fill="D9D9D9" w:themeFill="background1" w:themeFillShade="D9"/>
          </w:tcPr>
          <w:p w14:paraId="6F527CAE" w14:textId="77777777" w:rsidR="00694B31" w:rsidRPr="0025129B" w:rsidRDefault="00694B31" w:rsidP="00694B31">
            <w:pPr>
              <w:rPr>
                <w:rFonts w:cstheme="minorHAnsi"/>
                <w:b/>
              </w:rPr>
            </w:pPr>
            <w:r w:rsidRPr="0025129B">
              <w:rPr>
                <w:rFonts w:cstheme="minorHAnsi"/>
                <w:b/>
              </w:rPr>
              <w:t>Nombre Anexo</w:t>
            </w:r>
          </w:p>
        </w:tc>
      </w:tr>
      <w:tr w:rsidR="00694B31" w:rsidRPr="0025129B" w14:paraId="6F527CB2" w14:textId="77777777" w:rsidTr="00E349AF">
        <w:trPr>
          <w:trHeight w:val="286"/>
          <w:jc w:val="center"/>
        </w:trPr>
        <w:tc>
          <w:tcPr>
            <w:tcW w:w="1038" w:type="pct"/>
            <w:vAlign w:val="center"/>
          </w:tcPr>
          <w:p w14:paraId="6F527CB0" w14:textId="77777777" w:rsidR="00694B31" w:rsidRPr="0025129B" w:rsidRDefault="00694B31" w:rsidP="00694B31">
            <w:pPr>
              <w:jc w:val="center"/>
              <w:rPr>
                <w:rFonts w:cstheme="minorHAnsi"/>
              </w:rPr>
            </w:pPr>
            <w:r w:rsidRPr="0025129B">
              <w:rPr>
                <w:rFonts w:cstheme="minorHAnsi"/>
              </w:rPr>
              <w:t>1</w:t>
            </w:r>
          </w:p>
        </w:tc>
        <w:tc>
          <w:tcPr>
            <w:tcW w:w="3962" w:type="pct"/>
            <w:vAlign w:val="center"/>
          </w:tcPr>
          <w:p w14:paraId="6F527CB1" w14:textId="6EDC1459" w:rsidR="00694B31" w:rsidRPr="0025129B" w:rsidRDefault="003F3D68" w:rsidP="00694B31">
            <w:pPr>
              <w:rPr>
                <w:rFonts w:cstheme="minorHAnsi"/>
              </w:rPr>
            </w:pPr>
            <w:r>
              <w:rPr>
                <w:rFonts w:cstheme="minorHAnsi"/>
              </w:rPr>
              <w:t>Acta</w:t>
            </w:r>
            <w:r w:rsidR="00530E6F">
              <w:rPr>
                <w:rFonts w:cstheme="minorHAnsi"/>
              </w:rPr>
              <w:t>s</w:t>
            </w:r>
            <w:r>
              <w:rPr>
                <w:rFonts w:cstheme="minorHAnsi"/>
              </w:rPr>
              <w:t xml:space="preserve"> de Inspección</w:t>
            </w:r>
            <w:r w:rsidR="00C22C30">
              <w:rPr>
                <w:rFonts w:cstheme="minorHAnsi"/>
              </w:rPr>
              <w:t>.</w:t>
            </w:r>
            <w:r w:rsidR="00530E6F">
              <w:rPr>
                <w:rFonts w:cstheme="minorHAnsi"/>
              </w:rPr>
              <w:t xml:space="preserve"> 01 y 02 de abril de 2015.</w:t>
            </w:r>
          </w:p>
        </w:tc>
      </w:tr>
      <w:tr w:rsidR="00694B31" w:rsidRPr="0025129B" w14:paraId="6F527CB5" w14:textId="77777777" w:rsidTr="00E349AF">
        <w:trPr>
          <w:trHeight w:val="264"/>
          <w:jc w:val="center"/>
        </w:trPr>
        <w:tc>
          <w:tcPr>
            <w:tcW w:w="1038" w:type="pct"/>
            <w:vAlign w:val="center"/>
          </w:tcPr>
          <w:p w14:paraId="6F527CB3" w14:textId="2DB54D81" w:rsidR="00694B31" w:rsidRPr="0025129B" w:rsidRDefault="003F3D68" w:rsidP="00694B31">
            <w:pPr>
              <w:jc w:val="center"/>
              <w:rPr>
                <w:rFonts w:cstheme="minorHAnsi"/>
              </w:rPr>
            </w:pPr>
            <w:r>
              <w:rPr>
                <w:rFonts w:cstheme="minorHAnsi"/>
              </w:rPr>
              <w:t>2</w:t>
            </w:r>
          </w:p>
        </w:tc>
        <w:tc>
          <w:tcPr>
            <w:tcW w:w="3962" w:type="pct"/>
            <w:vAlign w:val="center"/>
          </w:tcPr>
          <w:p w14:paraId="6F527CB4" w14:textId="2807D01D" w:rsidR="00694B31" w:rsidRPr="0025129B" w:rsidRDefault="00530E6F" w:rsidP="00694B31">
            <w:pPr>
              <w:rPr>
                <w:rFonts w:cstheme="minorHAnsi"/>
              </w:rPr>
            </w:pPr>
            <w:r>
              <w:rPr>
                <w:rFonts w:cstheme="minorHAnsi"/>
              </w:rPr>
              <w:t>Registro de mediciones In Situ. Sonda Hanna Modelo 9829.</w:t>
            </w:r>
          </w:p>
        </w:tc>
      </w:tr>
      <w:tr w:rsidR="00694B31" w:rsidRPr="0025129B" w14:paraId="6F527CB8" w14:textId="77777777" w:rsidTr="00E349AF">
        <w:trPr>
          <w:trHeight w:val="286"/>
          <w:jc w:val="center"/>
        </w:trPr>
        <w:tc>
          <w:tcPr>
            <w:tcW w:w="1038" w:type="pct"/>
            <w:vAlign w:val="center"/>
          </w:tcPr>
          <w:p w14:paraId="6F527CB6" w14:textId="13406A49" w:rsidR="00694B31" w:rsidRPr="0025129B" w:rsidRDefault="004B4279" w:rsidP="00694B31">
            <w:pPr>
              <w:jc w:val="center"/>
              <w:rPr>
                <w:rFonts w:cstheme="minorHAnsi"/>
              </w:rPr>
            </w:pPr>
            <w:r>
              <w:rPr>
                <w:rFonts w:cstheme="minorHAnsi"/>
              </w:rPr>
              <w:t>3</w:t>
            </w:r>
          </w:p>
        </w:tc>
        <w:tc>
          <w:tcPr>
            <w:tcW w:w="3962" w:type="pct"/>
            <w:vAlign w:val="center"/>
          </w:tcPr>
          <w:p w14:paraId="6F527CB7" w14:textId="6BC527AC" w:rsidR="00694B31" w:rsidRPr="0025129B" w:rsidRDefault="004B4279" w:rsidP="003B1610">
            <w:pPr>
              <w:rPr>
                <w:rFonts w:cstheme="minorHAnsi"/>
              </w:rPr>
            </w:pPr>
            <w:r w:rsidRPr="004B4279">
              <w:rPr>
                <w:rFonts w:cstheme="minorHAnsi"/>
                <w:bCs/>
              </w:rPr>
              <w:t>Carta CELCO G</w:t>
            </w:r>
            <w:r w:rsidR="003B1610">
              <w:rPr>
                <w:rFonts w:cstheme="minorHAnsi"/>
                <w:bCs/>
              </w:rPr>
              <w:t>P</w:t>
            </w:r>
            <w:r w:rsidRPr="004B4279">
              <w:rPr>
                <w:rFonts w:cstheme="minorHAnsi"/>
                <w:bCs/>
              </w:rPr>
              <w:t>V N° 29/2015, del 09/04/2015</w:t>
            </w:r>
            <w:r w:rsidR="003B1610">
              <w:rPr>
                <w:rFonts w:cstheme="minorHAnsi"/>
                <w:bCs/>
              </w:rPr>
              <w:t>.</w:t>
            </w:r>
          </w:p>
        </w:tc>
      </w:tr>
      <w:tr w:rsidR="00B9340E" w:rsidRPr="0025129B" w14:paraId="31231F56" w14:textId="77777777" w:rsidTr="00E349AF">
        <w:trPr>
          <w:trHeight w:val="286"/>
          <w:jc w:val="center"/>
        </w:trPr>
        <w:tc>
          <w:tcPr>
            <w:tcW w:w="1038" w:type="pct"/>
            <w:vAlign w:val="center"/>
          </w:tcPr>
          <w:p w14:paraId="516A719D" w14:textId="293A3056" w:rsidR="00B9340E" w:rsidRDefault="004B4279" w:rsidP="00694B31">
            <w:pPr>
              <w:jc w:val="center"/>
              <w:rPr>
                <w:rFonts w:cstheme="minorHAnsi"/>
              </w:rPr>
            </w:pPr>
            <w:r>
              <w:rPr>
                <w:rFonts w:cstheme="minorHAnsi"/>
              </w:rPr>
              <w:t>4</w:t>
            </w:r>
          </w:p>
        </w:tc>
        <w:tc>
          <w:tcPr>
            <w:tcW w:w="3962" w:type="pct"/>
            <w:vAlign w:val="center"/>
          </w:tcPr>
          <w:p w14:paraId="7B957E81" w14:textId="058FD764" w:rsidR="00B9340E" w:rsidRPr="003F3D68" w:rsidRDefault="0002153F" w:rsidP="00694B31">
            <w:pPr>
              <w:rPr>
                <w:rFonts w:cstheme="minorHAnsi"/>
              </w:rPr>
            </w:pPr>
            <w:r w:rsidRPr="0002153F">
              <w:rPr>
                <w:rFonts w:cstheme="minorHAnsi"/>
                <w:bCs/>
                <w:iCs/>
              </w:rPr>
              <w:t>Carta SEA Los Ríos N° 172, del 15 de mayo de 2013</w:t>
            </w:r>
            <w:r w:rsidR="003B1610">
              <w:rPr>
                <w:rFonts w:cstheme="minorHAnsi"/>
                <w:bCs/>
                <w:iCs/>
              </w:rPr>
              <w:t>.</w:t>
            </w:r>
          </w:p>
        </w:tc>
      </w:tr>
      <w:tr w:rsidR="00B9340E" w:rsidRPr="0025129B" w14:paraId="780F6568" w14:textId="77777777" w:rsidTr="00E349AF">
        <w:trPr>
          <w:trHeight w:val="286"/>
          <w:jc w:val="center"/>
        </w:trPr>
        <w:tc>
          <w:tcPr>
            <w:tcW w:w="1038" w:type="pct"/>
            <w:vAlign w:val="center"/>
          </w:tcPr>
          <w:p w14:paraId="1002E67E" w14:textId="7C63ADE8" w:rsidR="00B9340E" w:rsidRDefault="0002153F" w:rsidP="00694B31">
            <w:pPr>
              <w:jc w:val="center"/>
              <w:rPr>
                <w:rFonts w:cstheme="minorHAnsi"/>
              </w:rPr>
            </w:pPr>
            <w:r>
              <w:rPr>
                <w:rFonts w:cstheme="minorHAnsi"/>
              </w:rPr>
              <w:t>5</w:t>
            </w:r>
          </w:p>
        </w:tc>
        <w:tc>
          <w:tcPr>
            <w:tcW w:w="3962" w:type="pct"/>
            <w:vAlign w:val="center"/>
          </w:tcPr>
          <w:p w14:paraId="5A51329C" w14:textId="7A46CC00" w:rsidR="00B9340E" w:rsidRPr="003F3D68" w:rsidRDefault="0002153F" w:rsidP="00E10E6A">
            <w:pPr>
              <w:rPr>
                <w:rFonts w:cstheme="minorHAnsi"/>
              </w:rPr>
            </w:pPr>
            <w:r w:rsidRPr="0002153F">
              <w:rPr>
                <w:rFonts w:cstheme="minorHAnsi"/>
              </w:rPr>
              <w:t>Análisis de eventos de rebalse (Excel)</w:t>
            </w:r>
            <w:r w:rsidR="003B1610">
              <w:rPr>
                <w:rFonts w:cstheme="minorHAnsi"/>
              </w:rPr>
              <w:t>.</w:t>
            </w:r>
          </w:p>
        </w:tc>
      </w:tr>
      <w:tr w:rsidR="00B9340E" w:rsidRPr="0025129B" w14:paraId="07823700" w14:textId="77777777" w:rsidTr="00E349AF">
        <w:trPr>
          <w:trHeight w:val="286"/>
          <w:jc w:val="center"/>
        </w:trPr>
        <w:tc>
          <w:tcPr>
            <w:tcW w:w="1038" w:type="pct"/>
            <w:vAlign w:val="center"/>
          </w:tcPr>
          <w:p w14:paraId="25D6B7C6" w14:textId="10CBC989" w:rsidR="00B9340E" w:rsidRDefault="00FE59C7" w:rsidP="00694B31">
            <w:pPr>
              <w:jc w:val="center"/>
              <w:rPr>
                <w:rFonts w:cstheme="minorHAnsi"/>
              </w:rPr>
            </w:pPr>
            <w:r>
              <w:rPr>
                <w:rFonts w:cstheme="minorHAnsi"/>
              </w:rPr>
              <w:t>6</w:t>
            </w:r>
          </w:p>
        </w:tc>
        <w:tc>
          <w:tcPr>
            <w:tcW w:w="3962" w:type="pct"/>
            <w:vAlign w:val="center"/>
          </w:tcPr>
          <w:p w14:paraId="3954DBD4" w14:textId="0B6B8149" w:rsidR="00B9340E" w:rsidRPr="003F3D68" w:rsidRDefault="003A533F" w:rsidP="00D9041E">
            <w:pPr>
              <w:rPr>
                <w:rFonts w:cstheme="minorHAnsi"/>
              </w:rPr>
            </w:pPr>
            <w:r>
              <w:rPr>
                <w:rFonts w:cstheme="minorHAnsi"/>
                <w:lang w:val="es-ES"/>
              </w:rPr>
              <w:t>C</w:t>
            </w:r>
            <w:r w:rsidRPr="003A533F">
              <w:rPr>
                <w:rFonts w:cstheme="minorHAnsi"/>
                <w:lang w:val="es-ES"/>
              </w:rPr>
              <w:t>arta SEA N° 335 del 5/12/2012</w:t>
            </w:r>
            <w:r w:rsidR="00D9041E">
              <w:rPr>
                <w:rFonts w:cstheme="minorHAnsi"/>
                <w:lang w:val="es-ES"/>
              </w:rPr>
              <w:t xml:space="preserve"> y </w:t>
            </w:r>
            <w:r w:rsidR="00D9041E" w:rsidRPr="00D9041E">
              <w:rPr>
                <w:rFonts w:cstheme="minorHAnsi"/>
              </w:rPr>
              <w:t>Carta SEA Los Ríos N° 224, del 06/08/2013</w:t>
            </w:r>
            <w:r w:rsidR="008E6597">
              <w:rPr>
                <w:rFonts w:cstheme="minorHAnsi"/>
              </w:rPr>
              <w:t>.</w:t>
            </w:r>
          </w:p>
        </w:tc>
      </w:tr>
      <w:tr w:rsidR="00B9340E" w:rsidRPr="0025129B" w14:paraId="48790EFA" w14:textId="77777777" w:rsidTr="00E349AF">
        <w:trPr>
          <w:trHeight w:val="286"/>
          <w:jc w:val="center"/>
        </w:trPr>
        <w:tc>
          <w:tcPr>
            <w:tcW w:w="1038" w:type="pct"/>
            <w:vAlign w:val="center"/>
          </w:tcPr>
          <w:p w14:paraId="13B8F611" w14:textId="7EECC1E3" w:rsidR="00B9340E" w:rsidRDefault="003A533F" w:rsidP="00694B31">
            <w:pPr>
              <w:jc w:val="center"/>
              <w:rPr>
                <w:rFonts w:cstheme="minorHAnsi"/>
              </w:rPr>
            </w:pPr>
            <w:r>
              <w:rPr>
                <w:rFonts w:cstheme="minorHAnsi"/>
              </w:rPr>
              <w:t>7</w:t>
            </w:r>
          </w:p>
        </w:tc>
        <w:tc>
          <w:tcPr>
            <w:tcW w:w="3962" w:type="pct"/>
            <w:vAlign w:val="center"/>
          </w:tcPr>
          <w:p w14:paraId="39C4A84B" w14:textId="553C7D04" w:rsidR="00B9340E" w:rsidRPr="003F3D68" w:rsidRDefault="003A533F" w:rsidP="00694B31">
            <w:pPr>
              <w:rPr>
                <w:rFonts w:cstheme="minorHAnsi"/>
              </w:rPr>
            </w:pPr>
            <w:r w:rsidRPr="003A533F">
              <w:rPr>
                <w:rFonts w:cstheme="minorHAnsi"/>
              </w:rPr>
              <w:t>Análisis efluente acumulado cada 4 horas. CELCO. (Excel)</w:t>
            </w:r>
            <w:r w:rsidR="003B1610">
              <w:rPr>
                <w:rFonts w:cstheme="minorHAnsi"/>
              </w:rPr>
              <w:t>.</w:t>
            </w:r>
          </w:p>
        </w:tc>
      </w:tr>
      <w:tr w:rsidR="00B9340E" w:rsidRPr="0025129B" w14:paraId="5163B37D" w14:textId="77777777" w:rsidTr="00E349AF">
        <w:trPr>
          <w:trHeight w:val="286"/>
          <w:jc w:val="center"/>
        </w:trPr>
        <w:tc>
          <w:tcPr>
            <w:tcW w:w="1038" w:type="pct"/>
            <w:vAlign w:val="center"/>
          </w:tcPr>
          <w:p w14:paraId="42DEAB6F" w14:textId="7159C34C" w:rsidR="00B9340E" w:rsidRDefault="003B1610" w:rsidP="00694B31">
            <w:pPr>
              <w:jc w:val="center"/>
              <w:rPr>
                <w:rFonts w:cstheme="minorHAnsi"/>
              </w:rPr>
            </w:pPr>
            <w:r>
              <w:rPr>
                <w:rFonts w:cstheme="minorHAnsi"/>
              </w:rPr>
              <w:t>8</w:t>
            </w:r>
          </w:p>
        </w:tc>
        <w:tc>
          <w:tcPr>
            <w:tcW w:w="3962" w:type="pct"/>
            <w:vAlign w:val="center"/>
          </w:tcPr>
          <w:p w14:paraId="7363A952" w14:textId="0C94E49D" w:rsidR="00B9340E" w:rsidRPr="003F3D68" w:rsidRDefault="003B1610" w:rsidP="003B1610">
            <w:pPr>
              <w:rPr>
                <w:rFonts w:cstheme="minorHAnsi"/>
              </w:rPr>
            </w:pPr>
            <w:r w:rsidRPr="003B1610">
              <w:rPr>
                <w:rFonts w:cstheme="minorHAnsi"/>
                <w:bCs/>
              </w:rPr>
              <w:t>Carta CELCO GP</w:t>
            </w:r>
            <w:r>
              <w:rPr>
                <w:rFonts w:cstheme="minorHAnsi"/>
                <w:bCs/>
              </w:rPr>
              <w:t>V N° 35</w:t>
            </w:r>
            <w:r w:rsidRPr="003B1610">
              <w:rPr>
                <w:rFonts w:cstheme="minorHAnsi"/>
                <w:bCs/>
              </w:rPr>
              <w:t xml:space="preserve">/2015, del </w:t>
            </w:r>
            <w:r>
              <w:rPr>
                <w:rFonts w:cstheme="minorHAnsi"/>
                <w:bCs/>
              </w:rPr>
              <w:t>16</w:t>
            </w:r>
            <w:r w:rsidRPr="003B1610">
              <w:rPr>
                <w:rFonts w:cstheme="minorHAnsi"/>
                <w:bCs/>
              </w:rPr>
              <w:t>/04/2015</w:t>
            </w:r>
            <w:r>
              <w:rPr>
                <w:rFonts w:cstheme="minorHAnsi"/>
                <w:bCs/>
              </w:rPr>
              <w:t>.</w:t>
            </w:r>
          </w:p>
        </w:tc>
      </w:tr>
      <w:tr w:rsidR="00E10E6A" w:rsidRPr="002A435A" w14:paraId="38849D60" w14:textId="77777777" w:rsidTr="00E349AF">
        <w:trPr>
          <w:trHeight w:val="286"/>
          <w:jc w:val="center"/>
        </w:trPr>
        <w:tc>
          <w:tcPr>
            <w:tcW w:w="1038" w:type="pct"/>
            <w:vAlign w:val="center"/>
          </w:tcPr>
          <w:p w14:paraId="2EB480C7" w14:textId="0A878BF0" w:rsidR="00E10E6A" w:rsidRDefault="00D82274" w:rsidP="00694B31">
            <w:pPr>
              <w:jc w:val="center"/>
              <w:rPr>
                <w:rFonts w:cstheme="minorHAnsi"/>
              </w:rPr>
            </w:pPr>
            <w:r>
              <w:rPr>
                <w:rFonts w:cstheme="minorHAnsi"/>
              </w:rPr>
              <w:t>9</w:t>
            </w:r>
          </w:p>
        </w:tc>
        <w:tc>
          <w:tcPr>
            <w:tcW w:w="3962" w:type="pct"/>
            <w:vAlign w:val="center"/>
          </w:tcPr>
          <w:p w14:paraId="5DBD0C10" w14:textId="36BC0832" w:rsidR="00E10E6A" w:rsidRPr="00D82274" w:rsidRDefault="00D82274" w:rsidP="00694B31">
            <w:pPr>
              <w:rPr>
                <w:rFonts w:cstheme="minorHAnsi"/>
                <w:lang w:val="en-US"/>
              </w:rPr>
            </w:pPr>
            <w:r w:rsidRPr="00D82274">
              <w:rPr>
                <w:rFonts w:cstheme="minorHAnsi"/>
                <w:iCs/>
                <w:lang w:val="en-US"/>
              </w:rPr>
              <w:t>ORD CONAF N° 11/2015 y ORD CONAF N° 122/2015.</w:t>
            </w:r>
            <w:r>
              <w:rPr>
                <w:rFonts w:cstheme="minorHAnsi"/>
                <w:iCs/>
                <w:lang w:val="en-US"/>
              </w:rPr>
              <w:t xml:space="preserve"> </w:t>
            </w:r>
          </w:p>
        </w:tc>
      </w:tr>
    </w:tbl>
    <w:p w14:paraId="6F527D25" w14:textId="77777777" w:rsidR="001C0020" w:rsidRPr="00D82274" w:rsidRDefault="001C0020" w:rsidP="00DE050B">
      <w:pPr>
        <w:rPr>
          <w:sz w:val="20"/>
          <w:szCs w:val="20"/>
          <w:lang w:val="en-US"/>
        </w:rPr>
      </w:pPr>
    </w:p>
    <w:sectPr w:rsidR="001C0020" w:rsidRPr="00D82274"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4FDF8B" w14:textId="77777777" w:rsidR="00936048" w:rsidRDefault="00936048" w:rsidP="00870FF2">
      <w:r>
        <w:separator/>
      </w:r>
    </w:p>
    <w:p w14:paraId="423FE197" w14:textId="77777777" w:rsidR="00936048" w:rsidRDefault="00936048" w:rsidP="00870FF2"/>
    <w:p w14:paraId="27BE2EB4" w14:textId="77777777" w:rsidR="00936048" w:rsidRDefault="00936048"/>
  </w:endnote>
  <w:endnote w:type="continuationSeparator" w:id="0">
    <w:p w14:paraId="50190EC0" w14:textId="77777777" w:rsidR="00936048" w:rsidRDefault="00936048" w:rsidP="00870FF2">
      <w:r>
        <w:continuationSeparator/>
      </w:r>
    </w:p>
    <w:p w14:paraId="6C57C9BE" w14:textId="77777777" w:rsidR="00936048" w:rsidRDefault="00936048" w:rsidP="00870FF2"/>
    <w:p w14:paraId="7EE370BC" w14:textId="77777777" w:rsidR="00936048" w:rsidRDefault="00936048"/>
  </w:endnote>
  <w:endnote w:type="continuationNotice" w:id="1">
    <w:p w14:paraId="3069E60A" w14:textId="77777777" w:rsidR="00936048" w:rsidRDefault="00936048"/>
    <w:p w14:paraId="69AAE812" w14:textId="77777777" w:rsidR="00936048" w:rsidRDefault="0093604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6F527D4D" w14:textId="77777777" w:rsidR="008E5578" w:rsidRDefault="008E5578">
        <w:pPr>
          <w:pStyle w:val="Piedepgina"/>
          <w:jc w:val="right"/>
        </w:pPr>
        <w:r w:rsidRPr="004E5529">
          <w:fldChar w:fldCharType="begin"/>
        </w:r>
        <w:r w:rsidRPr="004E5529">
          <w:instrText>PAGE   \* MERGEFORMAT</w:instrText>
        </w:r>
        <w:r w:rsidRPr="004E5529">
          <w:fldChar w:fldCharType="separate"/>
        </w:r>
        <w:r w:rsidR="002A435A" w:rsidRPr="002A435A">
          <w:rPr>
            <w:noProof/>
            <w:lang w:val="es-ES"/>
          </w:rPr>
          <w:t>24</w:t>
        </w:r>
        <w:r w:rsidRPr="004E5529">
          <w:fldChar w:fldCharType="end"/>
        </w:r>
      </w:p>
    </w:sdtContent>
  </w:sdt>
  <w:p w14:paraId="6F527D4E" w14:textId="77777777" w:rsidR="008E5578" w:rsidRPr="00411E4F" w:rsidRDefault="008E557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8E5578" w:rsidRPr="00411E4F" w:rsidRDefault="008E5578"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8E5578" w:rsidRDefault="008E557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2" w14:textId="77777777" w:rsidR="008E5578" w:rsidRDefault="008E5578" w:rsidP="00870FF2">
    <w:pPr>
      <w:pStyle w:val="Piedepgina"/>
    </w:pPr>
  </w:p>
  <w:p w14:paraId="6F527D53" w14:textId="77777777" w:rsidR="008E5578" w:rsidRDefault="008E557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1B03AE" w14:textId="77777777" w:rsidR="00936048" w:rsidRDefault="00936048" w:rsidP="00870FF2">
      <w:r>
        <w:separator/>
      </w:r>
    </w:p>
    <w:p w14:paraId="06691B48" w14:textId="77777777" w:rsidR="00936048" w:rsidRDefault="00936048" w:rsidP="00870FF2"/>
    <w:p w14:paraId="09485062" w14:textId="77777777" w:rsidR="00936048" w:rsidRDefault="00936048"/>
  </w:footnote>
  <w:footnote w:type="continuationSeparator" w:id="0">
    <w:p w14:paraId="60CB009A" w14:textId="77777777" w:rsidR="00936048" w:rsidRDefault="00936048" w:rsidP="00870FF2">
      <w:r>
        <w:continuationSeparator/>
      </w:r>
    </w:p>
    <w:p w14:paraId="66E2F4E7" w14:textId="77777777" w:rsidR="00936048" w:rsidRDefault="00936048" w:rsidP="00870FF2"/>
    <w:p w14:paraId="2BDA1D68" w14:textId="77777777" w:rsidR="00936048" w:rsidRDefault="00936048"/>
  </w:footnote>
  <w:footnote w:type="continuationNotice" w:id="1">
    <w:p w14:paraId="445DABCA" w14:textId="77777777" w:rsidR="00936048" w:rsidRDefault="00936048"/>
    <w:p w14:paraId="58943AD9" w14:textId="77777777" w:rsidR="00936048" w:rsidRDefault="00936048"/>
  </w:footnote>
  <w:footnote w:id="2">
    <w:p w14:paraId="268DE206" w14:textId="65FDFC61" w:rsidR="008E5578" w:rsidRDefault="008E5578">
      <w:pPr>
        <w:pStyle w:val="Textonotapie"/>
      </w:pPr>
      <w:r>
        <w:rPr>
          <w:rStyle w:val="Refdenotaalpie"/>
        </w:rPr>
        <w:footnoteRef/>
      </w:r>
      <w:r>
        <w:t xml:space="preserve"> Mediante ORD MZS SMA N° 203/2015, se encomienda a los servicios con competencia ambiental, realizar el examen de Información en las materias de su competencia. Al momento de evacuar el presente informe, DIRECTEMAR informa que en la Estación E3, ubicada en el Santuario de la Naturaleza, se han medido trimestral y mensualmente todos los parámetros descritos en la Tabla N° 9.3 de la RCA 279/1998 (G.M. VLD. ORD N° 12.600/40/INT.); Por su parte, CONAF se ha pronunciado conforme y sin observaciones (ORD. CONAF N° 92/2015, del 20/04/2015). Ambos documentos son parte del expediente de fiscalización y constan en el sistema de inspección de la SMA.</w:t>
      </w:r>
    </w:p>
  </w:footnote>
  <w:footnote w:id="3">
    <w:p w14:paraId="6ED62113" w14:textId="01248DFF" w:rsidR="008E5578" w:rsidRDefault="008E5578">
      <w:pPr>
        <w:pStyle w:val="Textonotapie"/>
      </w:pPr>
      <w:r>
        <w:rPr>
          <w:rStyle w:val="Refdenotaalpie"/>
        </w:rPr>
        <w:footnoteRef/>
      </w:r>
      <w:r>
        <w:t xml:space="preserve"> El Punto 8 (Sedimentos) del </w:t>
      </w:r>
      <w:r w:rsidRPr="00A1752E">
        <w:rPr>
          <w:lang w:val="es-ES"/>
        </w:rPr>
        <w:t>Programa de Monitoreo Ambiental</w:t>
      </w:r>
      <w:r>
        <w:rPr>
          <w:lang w:val="es-ES"/>
        </w:rPr>
        <w:t>. IV trimestre 2014 (Código SSA N° 29735) fue revisado directamente por la SMA; las conclusiones del análisis se incorporan en el hecho N° 4.</w:t>
      </w:r>
    </w:p>
  </w:footnote>
  <w:footnote w:id="4">
    <w:p w14:paraId="2076BCF1" w14:textId="13A994A3" w:rsidR="008E5578" w:rsidRDefault="008E5578">
      <w:pPr>
        <w:pStyle w:val="Textonotapie"/>
      </w:pPr>
      <w:r>
        <w:rPr>
          <w:rStyle w:val="Refdenotaalpie"/>
        </w:rPr>
        <w:footnoteRef/>
      </w:r>
      <w:r>
        <w:t xml:space="preserve"> </w:t>
      </w:r>
      <w:r w:rsidRPr="00A54D04">
        <w:t xml:space="preserve">El Punto </w:t>
      </w:r>
      <w:r>
        <w:t>1</w:t>
      </w:r>
      <w:r w:rsidRPr="00A54D04">
        <w:t>8 (</w:t>
      </w:r>
      <w:r>
        <w:t>Monitoreo Paralelo Río y Ril)</w:t>
      </w:r>
      <w:r w:rsidRPr="00A54D04">
        <w:t xml:space="preserve"> del </w:t>
      </w:r>
      <w:r w:rsidRPr="00A54D04">
        <w:rPr>
          <w:lang w:val="es-ES"/>
        </w:rPr>
        <w:t>Programa de Monitoreo Ambiental. I</w:t>
      </w:r>
      <w:r>
        <w:rPr>
          <w:lang w:val="es-ES"/>
        </w:rPr>
        <w:t xml:space="preserve"> trimestre 2015</w:t>
      </w:r>
      <w:r w:rsidRPr="00A54D04">
        <w:rPr>
          <w:lang w:val="es-ES"/>
        </w:rPr>
        <w:t xml:space="preserve"> (Código SSA N° </w:t>
      </w:r>
      <w:r>
        <w:rPr>
          <w:lang w:val="es-ES"/>
        </w:rPr>
        <w:t>32358</w:t>
      </w:r>
      <w:r w:rsidRPr="00A54D04">
        <w:rPr>
          <w:lang w:val="es-ES"/>
        </w:rPr>
        <w:t>) fue revisado directamente por la SMA; las conclusiones del análisis se incorporan en el hecho N° 4</w:t>
      </w:r>
      <w:r>
        <w:rPr>
          <w:lang w:val="es-E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1" w14:textId="77777777" w:rsidR="008E5578" w:rsidRDefault="008E5578" w:rsidP="00870FF2">
    <w:pPr>
      <w:pStyle w:val="Encabezado"/>
    </w:pPr>
    <w:r>
      <w:rPr>
        <w:noProof/>
        <w:lang w:eastAsia="es-CL"/>
      </w:rPr>
      <w:drawing>
        <wp:anchor distT="0" distB="0" distL="114300" distR="114300" simplePos="0" relativeHeight="251658240"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14704E"/>
    <w:multiLevelType w:val="hybridMultilevel"/>
    <w:tmpl w:val="6D62C5C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109345B"/>
    <w:multiLevelType w:val="hybridMultilevel"/>
    <w:tmpl w:val="7FF8F5C4"/>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3A60816"/>
    <w:multiLevelType w:val="hybridMultilevel"/>
    <w:tmpl w:val="AF2A718E"/>
    <w:lvl w:ilvl="0" w:tplc="340A0001">
      <w:start w:val="1"/>
      <w:numFmt w:val="bullet"/>
      <w:lvlText w:val=""/>
      <w:lvlJc w:val="left"/>
      <w:pPr>
        <w:ind w:left="2008" w:hanging="360"/>
      </w:pPr>
      <w:rPr>
        <w:rFonts w:ascii="Symbol" w:hAnsi="Symbol" w:hint="default"/>
      </w:rPr>
    </w:lvl>
    <w:lvl w:ilvl="1" w:tplc="340A0003" w:tentative="1">
      <w:start w:val="1"/>
      <w:numFmt w:val="bullet"/>
      <w:lvlText w:val="o"/>
      <w:lvlJc w:val="left"/>
      <w:pPr>
        <w:ind w:left="2728" w:hanging="360"/>
      </w:pPr>
      <w:rPr>
        <w:rFonts w:ascii="Courier New" w:hAnsi="Courier New" w:cs="Courier New" w:hint="default"/>
      </w:rPr>
    </w:lvl>
    <w:lvl w:ilvl="2" w:tplc="340A0005" w:tentative="1">
      <w:start w:val="1"/>
      <w:numFmt w:val="bullet"/>
      <w:lvlText w:val=""/>
      <w:lvlJc w:val="left"/>
      <w:pPr>
        <w:ind w:left="3448" w:hanging="360"/>
      </w:pPr>
      <w:rPr>
        <w:rFonts w:ascii="Wingdings" w:hAnsi="Wingdings" w:hint="default"/>
      </w:rPr>
    </w:lvl>
    <w:lvl w:ilvl="3" w:tplc="340A0001" w:tentative="1">
      <w:start w:val="1"/>
      <w:numFmt w:val="bullet"/>
      <w:lvlText w:val=""/>
      <w:lvlJc w:val="left"/>
      <w:pPr>
        <w:ind w:left="4168" w:hanging="360"/>
      </w:pPr>
      <w:rPr>
        <w:rFonts w:ascii="Symbol" w:hAnsi="Symbol" w:hint="default"/>
      </w:rPr>
    </w:lvl>
    <w:lvl w:ilvl="4" w:tplc="340A0003" w:tentative="1">
      <w:start w:val="1"/>
      <w:numFmt w:val="bullet"/>
      <w:lvlText w:val="o"/>
      <w:lvlJc w:val="left"/>
      <w:pPr>
        <w:ind w:left="4888" w:hanging="360"/>
      </w:pPr>
      <w:rPr>
        <w:rFonts w:ascii="Courier New" w:hAnsi="Courier New" w:cs="Courier New" w:hint="default"/>
      </w:rPr>
    </w:lvl>
    <w:lvl w:ilvl="5" w:tplc="340A0005" w:tentative="1">
      <w:start w:val="1"/>
      <w:numFmt w:val="bullet"/>
      <w:lvlText w:val=""/>
      <w:lvlJc w:val="left"/>
      <w:pPr>
        <w:ind w:left="5608" w:hanging="360"/>
      </w:pPr>
      <w:rPr>
        <w:rFonts w:ascii="Wingdings" w:hAnsi="Wingdings" w:hint="default"/>
      </w:rPr>
    </w:lvl>
    <w:lvl w:ilvl="6" w:tplc="340A0001" w:tentative="1">
      <w:start w:val="1"/>
      <w:numFmt w:val="bullet"/>
      <w:lvlText w:val=""/>
      <w:lvlJc w:val="left"/>
      <w:pPr>
        <w:ind w:left="6328" w:hanging="360"/>
      </w:pPr>
      <w:rPr>
        <w:rFonts w:ascii="Symbol" w:hAnsi="Symbol" w:hint="default"/>
      </w:rPr>
    </w:lvl>
    <w:lvl w:ilvl="7" w:tplc="340A0003" w:tentative="1">
      <w:start w:val="1"/>
      <w:numFmt w:val="bullet"/>
      <w:lvlText w:val="o"/>
      <w:lvlJc w:val="left"/>
      <w:pPr>
        <w:ind w:left="7048" w:hanging="360"/>
      </w:pPr>
      <w:rPr>
        <w:rFonts w:ascii="Courier New" w:hAnsi="Courier New" w:cs="Courier New" w:hint="default"/>
      </w:rPr>
    </w:lvl>
    <w:lvl w:ilvl="8" w:tplc="340A0005" w:tentative="1">
      <w:start w:val="1"/>
      <w:numFmt w:val="bullet"/>
      <w:lvlText w:val=""/>
      <w:lvlJc w:val="left"/>
      <w:pPr>
        <w:ind w:left="7768" w:hanging="360"/>
      </w:pPr>
      <w:rPr>
        <w:rFonts w:ascii="Wingdings" w:hAnsi="Wingdings" w:hint="default"/>
      </w:rPr>
    </w:lvl>
  </w:abstractNum>
  <w:abstractNum w:abstractNumId="3">
    <w:nsid w:val="15231018"/>
    <w:multiLevelType w:val="hybridMultilevel"/>
    <w:tmpl w:val="2CA07692"/>
    <w:lvl w:ilvl="0" w:tplc="397803CC">
      <w:start w:val="1"/>
      <w:numFmt w:val="bullet"/>
      <w:lvlText w:val="-"/>
      <w:lvlJc w:val="left"/>
      <w:pPr>
        <w:tabs>
          <w:tab w:val="num" w:pos="720"/>
        </w:tabs>
        <w:ind w:left="720" w:hanging="360"/>
      </w:pPr>
      <w:rPr>
        <w:rFonts w:ascii="Times New Roman" w:hAnsi="Times New Roman" w:hint="default"/>
      </w:rPr>
    </w:lvl>
    <w:lvl w:ilvl="1" w:tplc="FE22F13E" w:tentative="1">
      <w:start w:val="1"/>
      <w:numFmt w:val="bullet"/>
      <w:lvlText w:val="-"/>
      <w:lvlJc w:val="left"/>
      <w:pPr>
        <w:tabs>
          <w:tab w:val="num" w:pos="1440"/>
        </w:tabs>
        <w:ind w:left="1440" w:hanging="360"/>
      </w:pPr>
      <w:rPr>
        <w:rFonts w:ascii="Times New Roman" w:hAnsi="Times New Roman" w:hint="default"/>
      </w:rPr>
    </w:lvl>
    <w:lvl w:ilvl="2" w:tplc="96A26270" w:tentative="1">
      <w:start w:val="1"/>
      <w:numFmt w:val="bullet"/>
      <w:lvlText w:val="-"/>
      <w:lvlJc w:val="left"/>
      <w:pPr>
        <w:tabs>
          <w:tab w:val="num" w:pos="2160"/>
        </w:tabs>
        <w:ind w:left="2160" w:hanging="360"/>
      </w:pPr>
      <w:rPr>
        <w:rFonts w:ascii="Times New Roman" w:hAnsi="Times New Roman" w:hint="default"/>
      </w:rPr>
    </w:lvl>
    <w:lvl w:ilvl="3" w:tplc="D2BAD4B2" w:tentative="1">
      <w:start w:val="1"/>
      <w:numFmt w:val="bullet"/>
      <w:lvlText w:val="-"/>
      <w:lvlJc w:val="left"/>
      <w:pPr>
        <w:tabs>
          <w:tab w:val="num" w:pos="2880"/>
        </w:tabs>
        <w:ind w:left="2880" w:hanging="360"/>
      </w:pPr>
      <w:rPr>
        <w:rFonts w:ascii="Times New Roman" w:hAnsi="Times New Roman" w:hint="default"/>
      </w:rPr>
    </w:lvl>
    <w:lvl w:ilvl="4" w:tplc="502C2F3C" w:tentative="1">
      <w:start w:val="1"/>
      <w:numFmt w:val="bullet"/>
      <w:lvlText w:val="-"/>
      <w:lvlJc w:val="left"/>
      <w:pPr>
        <w:tabs>
          <w:tab w:val="num" w:pos="3600"/>
        </w:tabs>
        <w:ind w:left="3600" w:hanging="360"/>
      </w:pPr>
      <w:rPr>
        <w:rFonts w:ascii="Times New Roman" w:hAnsi="Times New Roman" w:hint="default"/>
      </w:rPr>
    </w:lvl>
    <w:lvl w:ilvl="5" w:tplc="830247A6" w:tentative="1">
      <w:start w:val="1"/>
      <w:numFmt w:val="bullet"/>
      <w:lvlText w:val="-"/>
      <w:lvlJc w:val="left"/>
      <w:pPr>
        <w:tabs>
          <w:tab w:val="num" w:pos="4320"/>
        </w:tabs>
        <w:ind w:left="4320" w:hanging="360"/>
      </w:pPr>
      <w:rPr>
        <w:rFonts w:ascii="Times New Roman" w:hAnsi="Times New Roman" w:hint="default"/>
      </w:rPr>
    </w:lvl>
    <w:lvl w:ilvl="6" w:tplc="133410A8" w:tentative="1">
      <w:start w:val="1"/>
      <w:numFmt w:val="bullet"/>
      <w:lvlText w:val="-"/>
      <w:lvlJc w:val="left"/>
      <w:pPr>
        <w:tabs>
          <w:tab w:val="num" w:pos="5040"/>
        </w:tabs>
        <w:ind w:left="5040" w:hanging="360"/>
      </w:pPr>
      <w:rPr>
        <w:rFonts w:ascii="Times New Roman" w:hAnsi="Times New Roman" w:hint="default"/>
      </w:rPr>
    </w:lvl>
    <w:lvl w:ilvl="7" w:tplc="72B88962" w:tentative="1">
      <w:start w:val="1"/>
      <w:numFmt w:val="bullet"/>
      <w:lvlText w:val="-"/>
      <w:lvlJc w:val="left"/>
      <w:pPr>
        <w:tabs>
          <w:tab w:val="num" w:pos="5760"/>
        </w:tabs>
        <w:ind w:left="5760" w:hanging="360"/>
      </w:pPr>
      <w:rPr>
        <w:rFonts w:ascii="Times New Roman" w:hAnsi="Times New Roman" w:hint="default"/>
      </w:rPr>
    </w:lvl>
    <w:lvl w:ilvl="8" w:tplc="04440F6C" w:tentative="1">
      <w:start w:val="1"/>
      <w:numFmt w:val="bullet"/>
      <w:lvlText w:val="-"/>
      <w:lvlJc w:val="left"/>
      <w:pPr>
        <w:tabs>
          <w:tab w:val="num" w:pos="6480"/>
        </w:tabs>
        <w:ind w:left="6480" w:hanging="360"/>
      </w:pPr>
      <w:rPr>
        <w:rFonts w:ascii="Times New Roman" w:hAnsi="Times New Roman" w:hint="default"/>
      </w:rPr>
    </w:lvl>
  </w:abstractNum>
  <w:abstractNum w:abstractNumId="4">
    <w:nsid w:val="1B775D29"/>
    <w:multiLevelType w:val="hybridMultilevel"/>
    <w:tmpl w:val="77E65466"/>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E8752F6"/>
    <w:multiLevelType w:val="hybridMultilevel"/>
    <w:tmpl w:val="EE5AB99A"/>
    <w:lvl w:ilvl="0" w:tplc="340A0001">
      <w:start w:val="1"/>
      <w:numFmt w:val="bullet"/>
      <w:lvlText w:val=""/>
      <w:lvlJc w:val="left"/>
      <w:pPr>
        <w:ind w:left="1288" w:hanging="360"/>
      </w:pPr>
      <w:rPr>
        <w:rFonts w:ascii="Symbol" w:hAnsi="Symbol" w:hint="default"/>
      </w:rPr>
    </w:lvl>
    <w:lvl w:ilvl="1" w:tplc="340A0003" w:tentative="1">
      <w:start w:val="1"/>
      <w:numFmt w:val="bullet"/>
      <w:lvlText w:val="o"/>
      <w:lvlJc w:val="left"/>
      <w:pPr>
        <w:ind w:left="2008" w:hanging="360"/>
      </w:pPr>
      <w:rPr>
        <w:rFonts w:ascii="Courier New" w:hAnsi="Courier New" w:cs="Courier New" w:hint="default"/>
      </w:rPr>
    </w:lvl>
    <w:lvl w:ilvl="2" w:tplc="340A0005" w:tentative="1">
      <w:start w:val="1"/>
      <w:numFmt w:val="bullet"/>
      <w:lvlText w:val=""/>
      <w:lvlJc w:val="left"/>
      <w:pPr>
        <w:ind w:left="2728" w:hanging="360"/>
      </w:pPr>
      <w:rPr>
        <w:rFonts w:ascii="Wingdings" w:hAnsi="Wingdings" w:hint="default"/>
      </w:rPr>
    </w:lvl>
    <w:lvl w:ilvl="3" w:tplc="340A0001" w:tentative="1">
      <w:start w:val="1"/>
      <w:numFmt w:val="bullet"/>
      <w:lvlText w:val=""/>
      <w:lvlJc w:val="left"/>
      <w:pPr>
        <w:ind w:left="3448" w:hanging="360"/>
      </w:pPr>
      <w:rPr>
        <w:rFonts w:ascii="Symbol" w:hAnsi="Symbol" w:hint="default"/>
      </w:rPr>
    </w:lvl>
    <w:lvl w:ilvl="4" w:tplc="340A0003" w:tentative="1">
      <w:start w:val="1"/>
      <w:numFmt w:val="bullet"/>
      <w:lvlText w:val="o"/>
      <w:lvlJc w:val="left"/>
      <w:pPr>
        <w:ind w:left="4168" w:hanging="360"/>
      </w:pPr>
      <w:rPr>
        <w:rFonts w:ascii="Courier New" w:hAnsi="Courier New" w:cs="Courier New" w:hint="default"/>
      </w:rPr>
    </w:lvl>
    <w:lvl w:ilvl="5" w:tplc="340A0005" w:tentative="1">
      <w:start w:val="1"/>
      <w:numFmt w:val="bullet"/>
      <w:lvlText w:val=""/>
      <w:lvlJc w:val="left"/>
      <w:pPr>
        <w:ind w:left="4888" w:hanging="360"/>
      </w:pPr>
      <w:rPr>
        <w:rFonts w:ascii="Wingdings" w:hAnsi="Wingdings" w:hint="default"/>
      </w:rPr>
    </w:lvl>
    <w:lvl w:ilvl="6" w:tplc="340A0001" w:tentative="1">
      <w:start w:val="1"/>
      <w:numFmt w:val="bullet"/>
      <w:lvlText w:val=""/>
      <w:lvlJc w:val="left"/>
      <w:pPr>
        <w:ind w:left="5608" w:hanging="360"/>
      </w:pPr>
      <w:rPr>
        <w:rFonts w:ascii="Symbol" w:hAnsi="Symbol" w:hint="default"/>
      </w:rPr>
    </w:lvl>
    <w:lvl w:ilvl="7" w:tplc="340A0003" w:tentative="1">
      <w:start w:val="1"/>
      <w:numFmt w:val="bullet"/>
      <w:lvlText w:val="o"/>
      <w:lvlJc w:val="left"/>
      <w:pPr>
        <w:ind w:left="6328" w:hanging="360"/>
      </w:pPr>
      <w:rPr>
        <w:rFonts w:ascii="Courier New" w:hAnsi="Courier New" w:cs="Courier New" w:hint="default"/>
      </w:rPr>
    </w:lvl>
    <w:lvl w:ilvl="8" w:tplc="340A0005" w:tentative="1">
      <w:start w:val="1"/>
      <w:numFmt w:val="bullet"/>
      <w:lvlText w:val=""/>
      <w:lvlJc w:val="left"/>
      <w:pPr>
        <w:ind w:left="7048" w:hanging="360"/>
      </w:pPr>
      <w:rPr>
        <w:rFonts w:ascii="Wingdings" w:hAnsi="Wingdings" w:hint="default"/>
      </w:rPr>
    </w:lvl>
  </w:abstractNum>
  <w:abstractNum w:abstractNumId="6">
    <w:nsid w:val="1EFC69DA"/>
    <w:multiLevelType w:val="hybridMultilevel"/>
    <w:tmpl w:val="90DA75DA"/>
    <w:lvl w:ilvl="0" w:tplc="BD96D270">
      <w:start w:val="1"/>
      <w:numFmt w:val="lowerLetter"/>
      <w:lvlText w:val="%1."/>
      <w:lvlJc w:val="left"/>
      <w:pPr>
        <w:ind w:left="928" w:hanging="360"/>
      </w:pPr>
      <w:rPr>
        <w:b w:val="0"/>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0EC2C6C"/>
    <w:multiLevelType w:val="hybridMultilevel"/>
    <w:tmpl w:val="3836F83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2263EFE"/>
    <w:multiLevelType w:val="hybridMultilevel"/>
    <w:tmpl w:val="DDD6D4F2"/>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06A0BAC"/>
    <w:multiLevelType w:val="hybridMultilevel"/>
    <w:tmpl w:val="3836F83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1A422A0"/>
    <w:multiLevelType w:val="hybridMultilevel"/>
    <w:tmpl w:val="098A6BF8"/>
    <w:lvl w:ilvl="0" w:tplc="340A0001">
      <w:start w:val="1"/>
      <w:numFmt w:val="bullet"/>
      <w:lvlText w:val=""/>
      <w:lvlJc w:val="left"/>
      <w:pPr>
        <w:ind w:left="2008" w:hanging="360"/>
      </w:pPr>
      <w:rPr>
        <w:rFonts w:ascii="Symbol" w:hAnsi="Symbol" w:hint="default"/>
      </w:rPr>
    </w:lvl>
    <w:lvl w:ilvl="1" w:tplc="340A0003" w:tentative="1">
      <w:start w:val="1"/>
      <w:numFmt w:val="bullet"/>
      <w:lvlText w:val="o"/>
      <w:lvlJc w:val="left"/>
      <w:pPr>
        <w:ind w:left="2728" w:hanging="360"/>
      </w:pPr>
      <w:rPr>
        <w:rFonts w:ascii="Courier New" w:hAnsi="Courier New" w:cs="Courier New" w:hint="default"/>
      </w:rPr>
    </w:lvl>
    <w:lvl w:ilvl="2" w:tplc="340A0005" w:tentative="1">
      <w:start w:val="1"/>
      <w:numFmt w:val="bullet"/>
      <w:lvlText w:val=""/>
      <w:lvlJc w:val="left"/>
      <w:pPr>
        <w:ind w:left="3448" w:hanging="360"/>
      </w:pPr>
      <w:rPr>
        <w:rFonts w:ascii="Wingdings" w:hAnsi="Wingdings" w:hint="default"/>
      </w:rPr>
    </w:lvl>
    <w:lvl w:ilvl="3" w:tplc="340A0001" w:tentative="1">
      <w:start w:val="1"/>
      <w:numFmt w:val="bullet"/>
      <w:lvlText w:val=""/>
      <w:lvlJc w:val="left"/>
      <w:pPr>
        <w:ind w:left="4168" w:hanging="360"/>
      </w:pPr>
      <w:rPr>
        <w:rFonts w:ascii="Symbol" w:hAnsi="Symbol" w:hint="default"/>
      </w:rPr>
    </w:lvl>
    <w:lvl w:ilvl="4" w:tplc="340A0003" w:tentative="1">
      <w:start w:val="1"/>
      <w:numFmt w:val="bullet"/>
      <w:lvlText w:val="o"/>
      <w:lvlJc w:val="left"/>
      <w:pPr>
        <w:ind w:left="4888" w:hanging="360"/>
      </w:pPr>
      <w:rPr>
        <w:rFonts w:ascii="Courier New" w:hAnsi="Courier New" w:cs="Courier New" w:hint="default"/>
      </w:rPr>
    </w:lvl>
    <w:lvl w:ilvl="5" w:tplc="340A0005" w:tentative="1">
      <w:start w:val="1"/>
      <w:numFmt w:val="bullet"/>
      <w:lvlText w:val=""/>
      <w:lvlJc w:val="left"/>
      <w:pPr>
        <w:ind w:left="5608" w:hanging="360"/>
      </w:pPr>
      <w:rPr>
        <w:rFonts w:ascii="Wingdings" w:hAnsi="Wingdings" w:hint="default"/>
      </w:rPr>
    </w:lvl>
    <w:lvl w:ilvl="6" w:tplc="340A0001" w:tentative="1">
      <w:start w:val="1"/>
      <w:numFmt w:val="bullet"/>
      <w:lvlText w:val=""/>
      <w:lvlJc w:val="left"/>
      <w:pPr>
        <w:ind w:left="6328" w:hanging="360"/>
      </w:pPr>
      <w:rPr>
        <w:rFonts w:ascii="Symbol" w:hAnsi="Symbol" w:hint="default"/>
      </w:rPr>
    </w:lvl>
    <w:lvl w:ilvl="7" w:tplc="340A0003" w:tentative="1">
      <w:start w:val="1"/>
      <w:numFmt w:val="bullet"/>
      <w:lvlText w:val="o"/>
      <w:lvlJc w:val="left"/>
      <w:pPr>
        <w:ind w:left="7048" w:hanging="360"/>
      </w:pPr>
      <w:rPr>
        <w:rFonts w:ascii="Courier New" w:hAnsi="Courier New" w:cs="Courier New" w:hint="default"/>
      </w:rPr>
    </w:lvl>
    <w:lvl w:ilvl="8" w:tplc="340A0005" w:tentative="1">
      <w:start w:val="1"/>
      <w:numFmt w:val="bullet"/>
      <w:lvlText w:val=""/>
      <w:lvlJc w:val="left"/>
      <w:pPr>
        <w:ind w:left="7768" w:hanging="360"/>
      </w:pPr>
      <w:rPr>
        <w:rFonts w:ascii="Wingdings" w:hAnsi="Wingdings" w:hint="default"/>
      </w:rPr>
    </w:lvl>
  </w:abstractNum>
  <w:abstractNum w:abstractNumId="11">
    <w:nsid w:val="326D4A47"/>
    <w:multiLevelType w:val="hybridMultilevel"/>
    <w:tmpl w:val="02F24292"/>
    <w:lvl w:ilvl="0" w:tplc="E71CD138">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2">
    <w:nsid w:val="38D46E33"/>
    <w:multiLevelType w:val="hybridMultilevel"/>
    <w:tmpl w:val="FB76694A"/>
    <w:lvl w:ilvl="0" w:tplc="DCD42AE4">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3">
    <w:nsid w:val="45B43C51"/>
    <w:multiLevelType w:val="hybridMultilevel"/>
    <w:tmpl w:val="74F8EF8A"/>
    <w:lvl w:ilvl="0" w:tplc="340A0001">
      <w:start w:val="1"/>
      <w:numFmt w:val="bullet"/>
      <w:lvlText w:val=""/>
      <w:lvlJc w:val="left"/>
      <w:pPr>
        <w:ind w:left="2008" w:hanging="360"/>
      </w:pPr>
      <w:rPr>
        <w:rFonts w:ascii="Symbol" w:hAnsi="Symbol" w:hint="default"/>
      </w:rPr>
    </w:lvl>
    <w:lvl w:ilvl="1" w:tplc="340A0003" w:tentative="1">
      <w:start w:val="1"/>
      <w:numFmt w:val="bullet"/>
      <w:lvlText w:val="o"/>
      <w:lvlJc w:val="left"/>
      <w:pPr>
        <w:ind w:left="2728" w:hanging="360"/>
      </w:pPr>
      <w:rPr>
        <w:rFonts w:ascii="Courier New" w:hAnsi="Courier New" w:cs="Courier New" w:hint="default"/>
      </w:rPr>
    </w:lvl>
    <w:lvl w:ilvl="2" w:tplc="340A0005" w:tentative="1">
      <w:start w:val="1"/>
      <w:numFmt w:val="bullet"/>
      <w:lvlText w:val=""/>
      <w:lvlJc w:val="left"/>
      <w:pPr>
        <w:ind w:left="3448" w:hanging="360"/>
      </w:pPr>
      <w:rPr>
        <w:rFonts w:ascii="Wingdings" w:hAnsi="Wingdings" w:hint="default"/>
      </w:rPr>
    </w:lvl>
    <w:lvl w:ilvl="3" w:tplc="340A0001" w:tentative="1">
      <w:start w:val="1"/>
      <w:numFmt w:val="bullet"/>
      <w:lvlText w:val=""/>
      <w:lvlJc w:val="left"/>
      <w:pPr>
        <w:ind w:left="4168" w:hanging="360"/>
      </w:pPr>
      <w:rPr>
        <w:rFonts w:ascii="Symbol" w:hAnsi="Symbol" w:hint="default"/>
      </w:rPr>
    </w:lvl>
    <w:lvl w:ilvl="4" w:tplc="340A0003" w:tentative="1">
      <w:start w:val="1"/>
      <w:numFmt w:val="bullet"/>
      <w:lvlText w:val="o"/>
      <w:lvlJc w:val="left"/>
      <w:pPr>
        <w:ind w:left="4888" w:hanging="360"/>
      </w:pPr>
      <w:rPr>
        <w:rFonts w:ascii="Courier New" w:hAnsi="Courier New" w:cs="Courier New" w:hint="default"/>
      </w:rPr>
    </w:lvl>
    <w:lvl w:ilvl="5" w:tplc="340A0005" w:tentative="1">
      <w:start w:val="1"/>
      <w:numFmt w:val="bullet"/>
      <w:lvlText w:val=""/>
      <w:lvlJc w:val="left"/>
      <w:pPr>
        <w:ind w:left="5608" w:hanging="360"/>
      </w:pPr>
      <w:rPr>
        <w:rFonts w:ascii="Wingdings" w:hAnsi="Wingdings" w:hint="default"/>
      </w:rPr>
    </w:lvl>
    <w:lvl w:ilvl="6" w:tplc="340A0001" w:tentative="1">
      <w:start w:val="1"/>
      <w:numFmt w:val="bullet"/>
      <w:lvlText w:val=""/>
      <w:lvlJc w:val="left"/>
      <w:pPr>
        <w:ind w:left="6328" w:hanging="360"/>
      </w:pPr>
      <w:rPr>
        <w:rFonts w:ascii="Symbol" w:hAnsi="Symbol" w:hint="default"/>
      </w:rPr>
    </w:lvl>
    <w:lvl w:ilvl="7" w:tplc="340A0003" w:tentative="1">
      <w:start w:val="1"/>
      <w:numFmt w:val="bullet"/>
      <w:lvlText w:val="o"/>
      <w:lvlJc w:val="left"/>
      <w:pPr>
        <w:ind w:left="7048" w:hanging="360"/>
      </w:pPr>
      <w:rPr>
        <w:rFonts w:ascii="Courier New" w:hAnsi="Courier New" w:cs="Courier New" w:hint="default"/>
      </w:rPr>
    </w:lvl>
    <w:lvl w:ilvl="8" w:tplc="340A0005" w:tentative="1">
      <w:start w:val="1"/>
      <w:numFmt w:val="bullet"/>
      <w:lvlText w:val=""/>
      <w:lvlJc w:val="left"/>
      <w:pPr>
        <w:ind w:left="7768" w:hanging="360"/>
      </w:pPr>
      <w:rPr>
        <w:rFonts w:ascii="Wingdings" w:hAnsi="Wingdings" w:hint="default"/>
      </w:rPr>
    </w:lvl>
  </w:abstractNum>
  <w:abstractNum w:abstractNumId="14">
    <w:nsid w:val="47525040"/>
    <w:multiLevelType w:val="multilevel"/>
    <w:tmpl w:val="28DA7ACE"/>
    <w:lvl w:ilvl="0">
      <w:start w:val="1"/>
      <w:numFmt w:val="decimal"/>
      <w:pStyle w:val="Ttulo1"/>
      <w:lvlText w:val="%1."/>
      <w:lvlJc w:val="left"/>
      <w:pPr>
        <w:ind w:left="574"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48970A4E"/>
    <w:multiLevelType w:val="hybridMultilevel"/>
    <w:tmpl w:val="512C8824"/>
    <w:lvl w:ilvl="0" w:tplc="3A0C454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8F236F5"/>
    <w:multiLevelType w:val="hybridMultilevel"/>
    <w:tmpl w:val="137CD5D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AEE40B7"/>
    <w:multiLevelType w:val="hybridMultilevel"/>
    <w:tmpl w:val="59327046"/>
    <w:lvl w:ilvl="0" w:tplc="CBE8FDC6">
      <w:start w:val="1"/>
      <w:numFmt w:val="decimal"/>
      <w:lvlText w:val="%1."/>
      <w:lvlJc w:val="left"/>
      <w:pPr>
        <w:ind w:left="720" w:hanging="360"/>
      </w:pPr>
      <w:rPr>
        <w:rFonts w:hint="default"/>
        <w:i/>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64A143D"/>
    <w:multiLevelType w:val="hybridMultilevel"/>
    <w:tmpl w:val="7A7A0620"/>
    <w:lvl w:ilvl="0" w:tplc="0EC61150">
      <w:numFmt w:val="bullet"/>
      <w:lvlText w:val="-"/>
      <w:lvlJc w:val="left"/>
      <w:pPr>
        <w:ind w:left="1288" w:hanging="360"/>
      </w:pPr>
      <w:rPr>
        <w:rFonts w:ascii="Calibri" w:eastAsia="Times New Roman" w:hAnsi="Calibri" w:cs="Times New Roman" w:hint="default"/>
      </w:rPr>
    </w:lvl>
    <w:lvl w:ilvl="1" w:tplc="340A0003" w:tentative="1">
      <w:start w:val="1"/>
      <w:numFmt w:val="bullet"/>
      <w:lvlText w:val="o"/>
      <w:lvlJc w:val="left"/>
      <w:pPr>
        <w:ind w:left="2008" w:hanging="360"/>
      </w:pPr>
      <w:rPr>
        <w:rFonts w:ascii="Courier New" w:hAnsi="Courier New" w:cs="Courier New" w:hint="default"/>
      </w:rPr>
    </w:lvl>
    <w:lvl w:ilvl="2" w:tplc="340A0005" w:tentative="1">
      <w:start w:val="1"/>
      <w:numFmt w:val="bullet"/>
      <w:lvlText w:val=""/>
      <w:lvlJc w:val="left"/>
      <w:pPr>
        <w:ind w:left="2728" w:hanging="360"/>
      </w:pPr>
      <w:rPr>
        <w:rFonts w:ascii="Wingdings" w:hAnsi="Wingdings" w:hint="default"/>
      </w:rPr>
    </w:lvl>
    <w:lvl w:ilvl="3" w:tplc="340A0001" w:tentative="1">
      <w:start w:val="1"/>
      <w:numFmt w:val="bullet"/>
      <w:lvlText w:val=""/>
      <w:lvlJc w:val="left"/>
      <w:pPr>
        <w:ind w:left="3448" w:hanging="360"/>
      </w:pPr>
      <w:rPr>
        <w:rFonts w:ascii="Symbol" w:hAnsi="Symbol" w:hint="default"/>
      </w:rPr>
    </w:lvl>
    <w:lvl w:ilvl="4" w:tplc="340A0003" w:tentative="1">
      <w:start w:val="1"/>
      <w:numFmt w:val="bullet"/>
      <w:lvlText w:val="o"/>
      <w:lvlJc w:val="left"/>
      <w:pPr>
        <w:ind w:left="4168" w:hanging="360"/>
      </w:pPr>
      <w:rPr>
        <w:rFonts w:ascii="Courier New" w:hAnsi="Courier New" w:cs="Courier New" w:hint="default"/>
      </w:rPr>
    </w:lvl>
    <w:lvl w:ilvl="5" w:tplc="340A0005" w:tentative="1">
      <w:start w:val="1"/>
      <w:numFmt w:val="bullet"/>
      <w:lvlText w:val=""/>
      <w:lvlJc w:val="left"/>
      <w:pPr>
        <w:ind w:left="4888" w:hanging="360"/>
      </w:pPr>
      <w:rPr>
        <w:rFonts w:ascii="Wingdings" w:hAnsi="Wingdings" w:hint="default"/>
      </w:rPr>
    </w:lvl>
    <w:lvl w:ilvl="6" w:tplc="340A0001" w:tentative="1">
      <w:start w:val="1"/>
      <w:numFmt w:val="bullet"/>
      <w:lvlText w:val=""/>
      <w:lvlJc w:val="left"/>
      <w:pPr>
        <w:ind w:left="5608" w:hanging="360"/>
      </w:pPr>
      <w:rPr>
        <w:rFonts w:ascii="Symbol" w:hAnsi="Symbol" w:hint="default"/>
      </w:rPr>
    </w:lvl>
    <w:lvl w:ilvl="7" w:tplc="340A0003" w:tentative="1">
      <w:start w:val="1"/>
      <w:numFmt w:val="bullet"/>
      <w:lvlText w:val="o"/>
      <w:lvlJc w:val="left"/>
      <w:pPr>
        <w:ind w:left="6328" w:hanging="360"/>
      </w:pPr>
      <w:rPr>
        <w:rFonts w:ascii="Courier New" w:hAnsi="Courier New" w:cs="Courier New" w:hint="default"/>
      </w:rPr>
    </w:lvl>
    <w:lvl w:ilvl="8" w:tplc="340A0005" w:tentative="1">
      <w:start w:val="1"/>
      <w:numFmt w:val="bullet"/>
      <w:lvlText w:val=""/>
      <w:lvlJc w:val="left"/>
      <w:pPr>
        <w:ind w:left="7048" w:hanging="360"/>
      </w:pPr>
      <w:rPr>
        <w:rFonts w:ascii="Wingdings" w:hAnsi="Wingdings" w:hint="default"/>
      </w:rPr>
    </w:lvl>
  </w:abstractNum>
  <w:abstractNum w:abstractNumId="20">
    <w:nsid w:val="5A9B3AC7"/>
    <w:multiLevelType w:val="hybridMultilevel"/>
    <w:tmpl w:val="A8A6678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D280493"/>
    <w:multiLevelType w:val="hybridMultilevel"/>
    <w:tmpl w:val="4FB09DB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3EA4798"/>
    <w:multiLevelType w:val="hybridMultilevel"/>
    <w:tmpl w:val="F438C0F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69077EA"/>
    <w:multiLevelType w:val="hybridMultilevel"/>
    <w:tmpl w:val="054210C8"/>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E557A90"/>
    <w:multiLevelType w:val="hybridMultilevel"/>
    <w:tmpl w:val="892E32A6"/>
    <w:lvl w:ilvl="0" w:tplc="043858B4">
      <w:numFmt w:val="bullet"/>
      <w:lvlText w:val="-"/>
      <w:lvlJc w:val="left"/>
      <w:pPr>
        <w:ind w:left="720" w:hanging="360"/>
      </w:pPr>
      <w:rPr>
        <w:rFonts w:ascii="Calibri" w:eastAsia="Calibri"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nsid w:val="71511390"/>
    <w:multiLevelType w:val="hybridMultilevel"/>
    <w:tmpl w:val="054210C8"/>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745A6A48"/>
    <w:multiLevelType w:val="hybridMultilevel"/>
    <w:tmpl w:val="1C207410"/>
    <w:lvl w:ilvl="0" w:tplc="A18CE3DC">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7">
    <w:nsid w:val="797263F3"/>
    <w:multiLevelType w:val="hybridMultilevel"/>
    <w:tmpl w:val="054210C8"/>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AE623C7"/>
    <w:multiLevelType w:val="hybridMultilevel"/>
    <w:tmpl w:val="135CFBA4"/>
    <w:lvl w:ilvl="0" w:tplc="56740730">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num w:numId="1">
    <w:abstractNumId w:val="14"/>
  </w:num>
  <w:num w:numId="2">
    <w:abstractNumId w:val="28"/>
  </w:num>
  <w:num w:numId="3">
    <w:abstractNumId w:val="18"/>
  </w:num>
  <w:num w:numId="4">
    <w:abstractNumId w:val="19"/>
  </w:num>
  <w:num w:numId="5">
    <w:abstractNumId w:val="5"/>
  </w:num>
  <w:num w:numId="6">
    <w:abstractNumId w:val="17"/>
  </w:num>
  <w:num w:numId="7">
    <w:abstractNumId w:val="20"/>
  </w:num>
  <w:num w:numId="8">
    <w:abstractNumId w:val="16"/>
  </w:num>
  <w:num w:numId="9">
    <w:abstractNumId w:val="8"/>
  </w:num>
  <w:num w:numId="10">
    <w:abstractNumId w:val="13"/>
  </w:num>
  <w:num w:numId="11">
    <w:abstractNumId w:val="10"/>
  </w:num>
  <w:num w:numId="12">
    <w:abstractNumId w:val="2"/>
  </w:num>
  <w:num w:numId="13">
    <w:abstractNumId w:val="11"/>
  </w:num>
  <w:num w:numId="14">
    <w:abstractNumId w:val="0"/>
  </w:num>
  <w:num w:numId="15">
    <w:abstractNumId w:val="7"/>
  </w:num>
  <w:num w:numId="16">
    <w:abstractNumId w:val="9"/>
  </w:num>
  <w:num w:numId="17">
    <w:abstractNumId w:val="3"/>
  </w:num>
  <w:num w:numId="18">
    <w:abstractNumId w:val="12"/>
  </w:num>
  <w:num w:numId="19">
    <w:abstractNumId w:val="26"/>
  </w:num>
  <w:num w:numId="20">
    <w:abstractNumId w:val="15"/>
  </w:num>
  <w:num w:numId="21">
    <w:abstractNumId w:val="27"/>
  </w:num>
  <w:num w:numId="22">
    <w:abstractNumId w:val="1"/>
  </w:num>
  <w:num w:numId="23">
    <w:abstractNumId w:val="21"/>
  </w:num>
  <w:num w:numId="24">
    <w:abstractNumId w:val="23"/>
  </w:num>
  <w:num w:numId="25">
    <w:abstractNumId w:val="25"/>
  </w:num>
  <w:num w:numId="26">
    <w:abstractNumId w:val="6"/>
  </w:num>
  <w:num w:numId="27">
    <w:abstractNumId w:val="24"/>
  </w:num>
  <w:num w:numId="28">
    <w:abstractNumId w:val="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0E02"/>
    <w:rsid w:val="000014DF"/>
    <w:rsid w:val="000014E8"/>
    <w:rsid w:val="00001B55"/>
    <w:rsid w:val="00001CC0"/>
    <w:rsid w:val="00001D7B"/>
    <w:rsid w:val="00001ED1"/>
    <w:rsid w:val="0000212C"/>
    <w:rsid w:val="00002A64"/>
    <w:rsid w:val="000047EE"/>
    <w:rsid w:val="00004C82"/>
    <w:rsid w:val="00004D1D"/>
    <w:rsid w:val="00004DA9"/>
    <w:rsid w:val="0000504B"/>
    <w:rsid w:val="000050B6"/>
    <w:rsid w:val="0000607C"/>
    <w:rsid w:val="0000616B"/>
    <w:rsid w:val="000063B5"/>
    <w:rsid w:val="0000671C"/>
    <w:rsid w:val="00006D46"/>
    <w:rsid w:val="00006FE0"/>
    <w:rsid w:val="00007F36"/>
    <w:rsid w:val="00007FD0"/>
    <w:rsid w:val="00010951"/>
    <w:rsid w:val="000111CD"/>
    <w:rsid w:val="00011464"/>
    <w:rsid w:val="00011B43"/>
    <w:rsid w:val="00011D7D"/>
    <w:rsid w:val="00012236"/>
    <w:rsid w:val="0001223F"/>
    <w:rsid w:val="00012AA2"/>
    <w:rsid w:val="00012EFD"/>
    <w:rsid w:val="000143C8"/>
    <w:rsid w:val="00014F19"/>
    <w:rsid w:val="00015199"/>
    <w:rsid w:val="000151C7"/>
    <w:rsid w:val="000161BF"/>
    <w:rsid w:val="000165D1"/>
    <w:rsid w:val="00016950"/>
    <w:rsid w:val="00017147"/>
    <w:rsid w:val="0001781A"/>
    <w:rsid w:val="000179CE"/>
    <w:rsid w:val="0002008E"/>
    <w:rsid w:val="0002019C"/>
    <w:rsid w:val="000201D0"/>
    <w:rsid w:val="000201ED"/>
    <w:rsid w:val="00020708"/>
    <w:rsid w:val="000209B6"/>
    <w:rsid w:val="0002153F"/>
    <w:rsid w:val="00021B10"/>
    <w:rsid w:val="00022D91"/>
    <w:rsid w:val="00024649"/>
    <w:rsid w:val="00024A72"/>
    <w:rsid w:val="00024DC6"/>
    <w:rsid w:val="00024ECF"/>
    <w:rsid w:val="000254B9"/>
    <w:rsid w:val="00025B2E"/>
    <w:rsid w:val="00025CB5"/>
    <w:rsid w:val="00025D19"/>
    <w:rsid w:val="000261BD"/>
    <w:rsid w:val="00026898"/>
    <w:rsid w:val="00026918"/>
    <w:rsid w:val="0003074D"/>
    <w:rsid w:val="00030FFA"/>
    <w:rsid w:val="000314CF"/>
    <w:rsid w:val="00031871"/>
    <w:rsid w:val="00031CDC"/>
    <w:rsid w:val="00032B65"/>
    <w:rsid w:val="00032BC7"/>
    <w:rsid w:val="00032CEC"/>
    <w:rsid w:val="00032D4D"/>
    <w:rsid w:val="00032DB0"/>
    <w:rsid w:val="0003368E"/>
    <w:rsid w:val="0003408B"/>
    <w:rsid w:val="00035709"/>
    <w:rsid w:val="0003599B"/>
    <w:rsid w:val="00035E71"/>
    <w:rsid w:val="000361F7"/>
    <w:rsid w:val="00036314"/>
    <w:rsid w:val="000366AF"/>
    <w:rsid w:val="00036D37"/>
    <w:rsid w:val="000378D0"/>
    <w:rsid w:val="00037D08"/>
    <w:rsid w:val="00037F70"/>
    <w:rsid w:val="00040661"/>
    <w:rsid w:val="00040F4E"/>
    <w:rsid w:val="00041FA4"/>
    <w:rsid w:val="00042CA6"/>
    <w:rsid w:val="00043144"/>
    <w:rsid w:val="00043318"/>
    <w:rsid w:val="0004340C"/>
    <w:rsid w:val="00043B71"/>
    <w:rsid w:val="00044B58"/>
    <w:rsid w:val="00044ED6"/>
    <w:rsid w:val="00045DA2"/>
    <w:rsid w:val="00046220"/>
    <w:rsid w:val="00046350"/>
    <w:rsid w:val="000463A5"/>
    <w:rsid w:val="0004795B"/>
    <w:rsid w:val="00047B0F"/>
    <w:rsid w:val="00047D2A"/>
    <w:rsid w:val="00050CBC"/>
    <w:rsid w:val="00050D4E"/>
    <w:rsid w:val="00051712"/>
    <w:rsid w:val="000532FE"/>
    <w:rsid w:val="000534A8"/>
    <w:rsid w:val="00053B98"/>
    <w:rsid w:val="00053FAE"/>
    <w:rsid w:val="0005403F"/>
    <w:rsid w:val="000542ED"/>
    <w:rsid w:val="00054DA8"/>
    <w:rsid w:val="00054F6E"/>
    <w:rsid w:val="00055CA3"/>
    <w:rsid w:val="00055E3E"/>
    <w:rsid w:val="00055E6D"/>
    <w:rsid w:val="000563EB"/>
    <w:rsid w:val="00056D41"/>
    <w:rsid w:val="00056D80"/>
    <w:rsid w:val="000570D6"/>
    <w:rsid w:val="000572EE"/>
    <w:rsid w:val="00057509"/>
    <w:rsid w:val="00057A4E"/>
    <w:rsid w:val="00057AC0"/>
    <w:rsid w:val="00060CEE"/>
    <w:rsid w:val="000613BF"/>
    <w:rsid w:val="000624CE"/>
    <w:rsid w:val="000643D4"/>
    <w:rsid w:val="000644EA"/>
    <w:rsid w:val="0006599F"/>
    <w:rsid w:val="00065CBB"/>
    <w:rsid w:val="00066188"/>
    <w:rsid w:val="000667E1"/>
    <w:rsid w:val="00066E7A"/>
    <w:rsid w:val="00067155"/>
    <w:rsid w:val="00067715"/>
    <w:rsid w:val="00071004"/>
    <w:rsid w:val="0007139D"/>
    <w:rsid w:val="000716A8"/>
    <w:rsid w:val="00071ABB"/>
    <w:rsid w:val="0007229B"/>
    <w:rsid w:val="000728A8"/>
    <w:rsid w:val="00072E44"/>
    <w:rsid w:val="000730EC"/>
    <w:rsid w:val="000745F3"/>
    <w:rsid w:val="0007466F"/>
    <w:rsid w:val="000747F0"/>
    <w:rsid w:val="00075A70"/>
    <w:rsid w:val="000766E6"/>
    <w:rsid w:val="00076EED"/>
    <w:rsid w:val="00082230"/>
    <w:rsid w:val="0008249D"/>
    <w:rsid w:val="00082C6F"/>
    <w:rsid w:val="00083084"/>
    <w:rsid w:val="000830DD"/>
    <w:rsid w:val="00083A21"/>
    <w:rsid w:val="00083B96"/>
    <w:rsid w:val="00084320"/>
    <w:rsid w:val="0008505D"/>
    <w:rsid w:val="00085CB7"/>
    <w:rsid w:val="00087118"/>
    <w:rsid w:val="00087258"/>
    <w:rsid w:val="00090C82"/>
    <w:rsid w:val="0009113B"/>
    <w:rsid w:val="00091159"/>
    <w:rsid w:val="000914A4"/>
    <w:rsid w:val="00091BC6"/>
    <w:rsid w:val="00091C81"/>
    <w:rsid w:val="00091CC6"/>
    <w:rsid w:val="00091D16"/>
    <w:rsid w:val="000927D0"/>
    <w:rsid w:val="00092FAB"/>
    <w:rsid w:val="0009302D"/>
    <w:rsid w:val="000932E2"/>
    <w:rsid w:val="00093700"/>
    <w:rsid w:val="00094E56"/>
    <w:rsid w:val="000959D8"/>
    <w:rsid w:val="00095A4A"/>
    <w:rsid w:val="00095BF7"/>
    <w:rsid w:val="00096366"/>
    <w:rsid w:val="00096587"/>
    <w:rsid w:val="00096F15"/>
    <w:rsid w:val="0009799C"/>
    <w:rsid w:val="000A004C"/>
    <w:rsid w:val="000A027D"/>
    <w:rsid w:val="000A0A40"/>
    <w:rsid w:val="000A216C"/>
    <w:rsid w:val="000A273C"/>
    <w:rsid w:val="000A3133"/>
    <w:rsid w:val="000A321B"/>
    <w:rsid w:val="000A3227"/>
    <w:rsid w:val="000A38C4"/>
    <w:rsid w:val="000A46D4"/>
    <w:rsid w:val="000A48D7"/>
    <w:rsid w:val="000A4D15"/>
    <w:rsid w:val="000A6543"/>
    <w:rsid w:val="000A6BEE"/>
    <w:rsid w:val="000A7307"/>
    <w:rsid w:val="000A7B10"/>
    <w:rsid w:val="000B12C1"/>
    <w:rsid w:val="000B32AE"/>
    <w:rsid w:val="000B34B2"/>
    <w:rsid w:val="000B41A3"/>
    <w:rsid w:val="000B4852"/>
    <w:rsid w:val="000B4F86"/>
    <w:rsid w:val="000B53B7"/>
    <w:rsid w:val="000B5555"/>
    <w:rsid w:val="000B5C2E"/>
    <w:rsid w:val="000B5FEC"/>
    <w:rsid w:val="000B6041"/>
    <w:rsid w:val="000B6651"/>
    <w:rsid w:val="000B6CA6"/>
    <w:rsid w:val="000B7063"/>
    <w:rsid w:val="000B76EF"/>
    <w:rsid w:val="000B795B"/>
    <w:rsid w:val="000B7F06"/>
    <w:rsid w:val="000C0369"/>
    <w:rsid w:val="000C052E"/>
    <w:rsid w:val="000C07FD"/>
    <w:rsid w:val="000C0D2D"/>
    <w:rsid w:val="000C128D"/>
    <w:rsid w:val="000C2348"/>
    <w:rsid w:val="000C2811"/>
    <w:rsid w:val="000C5064"/>
    <w:rsid w:val="000C60FC"/>
    <w:rsid w:val="000C63A4"/>
    <w:rsid w:val="000C6C9E"/>
    <w:rsid w:val="000C76C0"/>
    <w:rsid w:val="000D03DA"/>
    <w:rsid w:val="000D079E"/>
    <w:rsid w:val="000D1B4C"/>
    <w:rsid w:val="000D1CFD"/>
    <w:rsid w:val="000D259C"/>
    <w:rsid w:val="000D266C"/>
    <w:rsid w:val="000D3D2A"/>
    <w:rsid w:val="000D4297"/>
    <w:rsid w:val="000D48CB"/>
    <w:rsid w:val="000D5DA4"/>
    <w:rsid w:val="000D6468"/>
    <w:rsid w:val="000D6F8D"/>
    <w:rsid w:val="000D703E"/>
    <w:rsid w:val="000D7453"/>
    <w:rsid w:val="000E0232"/>
    <w:rsid w:val="000E0ADA"/>
    <w:rsid w:val="000E0AF3"/>
    <w:rsid w:val="000E0B34"/>
    <w:rsid w:val="000E257A"/>
    <w:rsid w:val="000E3868"/>
    <w:rsid w:val="000E3FE1"/>
    <w:rsid w:val="000E4500"/>
    <w:rsid w:val="000E5424"/>
    <w:rsid w:val="000E5869"/>
    <w:rsid w:val="000E6410"/>
    <w:rsid w:val="000E7F5E"/>
    <w:rsid w:val="000E7F69"/>
    <w:rsid w:val="000F0389"/>
    <w:rsid w:val="000F04B7"/>
    <w:rsid w:val="000F2852"/>
    <w:rsid w:val="000F319E"/>
    <w:rsid w:val="000F57A1"/>
    <w:rsid w:val="000F59DD"/>
    <w:rsid w:val="000F5BC8"/>
    <w:rsid w:val="000F6620"/>
    <w:rsid w:val="000F672C"/>
    <w:rsid w:val="000F6B45"/>
    <w:rsid w:val="000F75A2"/>
    <w:rsid w:val="000F7BB4"/>
    <w:rsid w:val="000F7CAB"/>
    <w:rsid w:val="0010059B"/>
    <w:rsid w:val="00100AA4"/>
    <w:rsid w:val="00101474"/>
    <w:rsid w:val="00101E3C"/>
    <w:rsid w:val="0010359D"/>
    <w:rsid w:val="001037EE"/>
    <w:rsid w:val="00103B5C"/>
    <w:rsid w:val="001046C2"/>
    <w:rsid w:val="001051A0"/>
    <w:rsid w:val="00105331"/>
    <w:rsid w:val="0010657A"/>
    <w:rsid w:val="001066B9"/>
    <w:rsid w:val="00106E74"/>
    <w:rsid w:val="00106EC8"/>
    <w:rsid w:val="00106F43"/>
    <w:rsid w:val="0010707C"/>
    <w:rsid w:val="00107585"/>
    <w:rsid w:val="001078C3"/>
    <w:rsid w:val="0011126A"/>
    <w:rsid w:val="0011180E"/>
    <w:rsid w:val="00111FAE"/>
    <w:rsid w:val="0011210B"/>
    <w:rsid w:val="00112AE5"/>
    <w:rsid w:val="00112F5A"/>
    <w:rsid w:val="00114819"/>
    <w:rsid w:val="00114CDD"/>
    <w:rsid w:val="00114F6F"/>
    <w:rsid w:val="001157D9"/>
    <w:rsid w:val="001173C8"/>
    <w:rsid w:val="00117576"/>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3F"/>
    <w:rsid w:val="00136697"/>
    <w:rsid w:val="001369AA"/>
    <w:rsid w:val="0013718E"/>
    <w:rsid w:val="00140182"/>
    <w:rsid w:val="00140395"/>
    <w:rsid w:val="001405F0"/>
    <w:rsid w:val="00140D14"/>
    <w:rsid w:val="00140E0D"/>
    <w:rsid w:val="00140FC5"/>
    <w:rsid w:val="00141036"/>
    <w:rsid w:val="00142515"/>
    <w:rsid w:val="001427F8"/>
    <w:rsid w:val="00143D2D"/>
    <w:rsid w:val="00144C28"/>
    <w:rsid w:val="00145CEB"/>
    <w:rsid w:val="001462E0"/>
    <w:rsid w:val="0015012C"/>
    <w:rsid w:val="001502FD"/>
    <w:rsid w:val="001507F4"/>
    <w:rsid w:val="00150CE2"/>
    <w:rsid w:val="001516D4"/>
    <w:rsid w:val="00152606"/>
    <w:rsid w:val="001528A4"/>
    <w:rsid w:val="00152BEC"/>
    <w:rsid w:val="00153445"/>
    <w:rsid w:val="00154606"/>
    <w:rsid w:val="00154906"/>
    <w:rsid w:val="0015526F"/>
    <w:rsid w:val="001557D8"/>
    <w:rsid w:val="0015587F"/>
    <w:rsid w:val="0015698E"/>
    <w:rsid w:val="00157FB2"/>
    <w:rsid w:val="001600A8"/>
    <w:rsid w:val="001601E6"/>
    <w:rsid w:val="0016103C"/>
    <w:rsid w:val="0016128E"/>
    <w:rsid w:val="001612E8"/>
    <w:rsid w:val="001619D7"/>
    <w:rsid w:val="00161A44"/>
    <w:rsid w:val="0016238F"/>
    <w:rsid w:val="0016278E"/>
    <w:rsid w:val="00162AC3"/>
    <w:rsid w:val="001630E3"/>
    <w:rsid w:val="00164FE2"/>
    <w:rsid w:val="001670C0"/>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682"/>
    <w:rsid w:val="001749EF"/>
    <w:rsid w:val="0017506D"/>
    <w:rsid w:val="00175895"/>
    <w:rsid w:val="001762A9"/>
    <w:rsid w:val="001779AA"/>
    <w:rsid w:val="00180229"/>
    <w:rsid w:val="0018023D"/>
    <w:rsid w:val="001806E7"/>
    <w:rsid w:val="00182260"/>
    <w:rsid w:val="0018243C"/>
    <w:rsid w:val="00184755"/>
    <w:rsid w:val="00186447"/>
    <w:rsid w:val="00187883"/>
    <w:rsid w:val="001879F6"/>
    <w:rsid w:val="0019037C"/>
    <w:rsid w:val="001905F9"/>
    <w:rsid w:val="001913B4"/>
    <w:rsid w:val="00191BC7"/>
    <w:rsid w:val="00193576"/>
    <w:rsid w:val="00193926"/>
    <w:rsid w:val="001941E2"/>
    <w:rsid w:val="0019441D"/>
    <w:rsid w:val="00194AA0"/>
    <w:rsid w:val="00194EC6"/>
    <w:rsid w:val="001955C8"/>
    <w:rsid w:val="001958DF"/>
    <w:rsid w:val="001966A1"/>
    <w:rsid w:val="0019673D"/>
    <w:rsid w:val="001967A4"/>
    <w:rsid w:val="00196996"/>
    <w:rsid w:val="00196DD8"/>
    <w:rsid w:val="00197322"/>
    <w:rsid w:val="001A0A7C"/>
    <w:rsid w:val="001A13BC"/>
    <w:rsid w:val="001A145E"/>
    <w:rsid w:val="001A1CD5"/>
    <w:rsid w:val="001A1E8F"/>
    <w:rsid w:val="001A20BA"/>
    <w:rsid w:val="001A2206"/>
    <w:rsid w:val="001A2A49"/>
    <w:rsid w:val="001A30A8"/>
    <w:rsid w:val="001A3AA6"/>
    <w:rsid w:val="001A4615"/>
    <w:rsid w:val="001A47BC"/>
    <w:rsid w:val="001A5771"/>
    <w:rsid w:val="001A58D0"/>
    <w:rsid w:val="001A68CB"/>
    <w:rsid w:val="001A71F5"/>
    <w:rsid w:val="001A749E"/>
    <w:rsid w:val="001B13C4"/>
    <w:rsid w:val="001B168E"/>
    <w:rsid w:val="001B1B80"/>
    <w:rsid w:val="001B2825"/>
    <w:rsid w:val="001B2A74"/>
    <w:rsid w:val="001B2A99"/>
    <w:rsid w:val="001B2C5E"/>
    <w:rsid w:val="001B35C5"/>
    <w:rsid w:val="001B3D23"/>
    <w:rsid w:val="001B3E84"/>
    <w:rsid w:val="001B40C7"/>
    <w:rsid w:val="001B5335"/>
    <w:rsid w:val="001B559A"/>
    <w:rsid w:val="001B5E27"/>
    <w:rsid w:val="001B6029"/>
    <w:rsid w:val="001B68F3"/>
    <w:rsid w:val="001B6EFE"/>
    <w:rsid w:val="001B73DB"/>
    <w:rsid w:val="001C0020"/>
    <w:rsid w:val="001C0959"/>
    <w:rsid w:val="001C0C19"/>
    <w:rsid w:val="001C21B4"/>
    <w:rsid w:val="001C21EB"/>
    <w:rsid w:val="001C3AF7"/>
    <w:rsid w:val="001C4159"/>
    <w:rsid w:val="001C450E"/>
    <w:rsid w:val="001C55A8"/>
    <w:rsid w:val="001C708A"/>
    <w:rsid w:val="001C73A6"/>
    <w:rsid w:val="001C7ADB"/>
    <w:rsid w:val="001D0E57"/>
    <w:rsid w:val="001D1C40"/>
    <w:rsid w:val="001D2E4B"/>
    <w:rsid w:val="001D3055"/>
    <w:rsid w:val="001D317D"/>
    <w:rsid w:val="001D4382"/>
    <w:rsid w:val="001D4892"/>
    <w:rsid w:val="001D5ED2"/>
    <w:rsid w:val="001D628F"/>
    <w:rsid w:val="001D62BA"/>
    <w:rsid w:val="001D671B"/>
    <w:rsid w:val="001D7091"/>
    <w:rsid w:val="001D778B"/>
    <w:rsid w:val="001D7BF0"/>
    <w:rsid w:val="001D7DC5"/>
    <w:rsid w:val="001E034C"/>
    <w:rsid w:val="001E0BFB"/>
    <w:rsid w:val="001E1431"/>
    <w:rsid w:val="001E1A4D"/>
    <w:rsid w:val="001E2073"/>
    <w:rsid w:val="001E296D"/>
    <w:rsid w:val="001E2E03"/>
    <w:rsid w:val="001E3295"/>
    <w:rsid w:val="001E3E66"/>
    <w:rsid w:val="001E42ED"/>
    <w:rsid w:val="001E4527"/>
    <w:rsid w:val="001E5BF3"/>
    <w:rsid w:val="001E6904"/>
    <w:rsid w:val="001E6B0A"/>
    <w:rsid w:val="001E6DD9"/>
    <w:rsid w:val="001F0DA6"/>
    <w:rsid w:val="001F13F3"/>
    <w:rsid w:val="001F1C78"/>
    <w:rsid w:val="001F2440"/>
    <w:rsid w:val="001F2527"/>
    <w:rsid w:val="001F29C4"/>
    <w:rsid w:val="001F2C82"/>
    <w:rsid w:val="001F2D03"/>
    <w:rsid w:val="001F30D1"/>
    <w:rsid w:val="001F3214"/>
    <w:rsid w:val="001F4C6D"/>
    <w:rsid w:val="001F510B"/>
    <w:rsid w:val="001F5C4D"/>
    <w:rsid w:val="001F61FF"/>
    <w:rsid w:val="001F6532"/>
    <w:rsid w:val="001F693A"/>
    <w:rsid w:val="001F6F6B"/>
    <w:rsid w:val="0020034A"/>
    <w:rsid w:val="002005B9"/>
    <w:rsid w:val="002006A1"/>
    <w:rsid w:val="00201037"/>
    <w:rsid w:val="00201F5E"/>
    <w:rsid w:val="00202237"/>
    <w:rsid w:val="002023A9"/>
    <w:rsid w:val="00202A97"/>
    <w:rsid w:val="00202C10"/>
    <w:rsid w:val="00203904"/>
    <w:rsid w:val="002041E0"/>
    <w:rsid w:val="00204F88"/>
    <w:rsid w:val="00205F3E"/>
    <w:rsid w:val="00206810"/>
    <w:rsid w:val="00206DDE"/>
    <w:rsid w:val="0020745E"/>
    <w:rsid w:val="002075BD"/>
    <w:rsid w:val="002101DD"/>
    <w:rsid w:val="00210DC6"/>
    <w:rsid w:val="00210EDF"/>
    <w:rsid w:val="00211110"/>
    <w:rsid w:val="00211207"/>
    <w:rsid w:val="00212AA4"/>
    <w:rsid w:val="00213626"/>
    <w:rsid w:val="00213797"/>
    <w:rsid w:val="00213FEE"/>
    <w:rsid w:val="002142CA"/>
    <w:rsid w:val="00215AFD"/>
    <w:rsid w:val="00216128"/>
    <w:rsid w:val="00216F4B"/>
    <w:rsid w:val="00220239"/>
    <w:rsid w:val="0022036F"/>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4E5"/>
    <w:rsid w:val="002273C4"/>
    <w:rsid w:val="00227623"/>
    <w:rsid w:val="00230321"/>
    <w:rsid w:val="00230483"/>
    <w:rsid w:val="00230550"/>
    <w:rsid w:val="00230753"/>
    <w:rsid w:val="00230F91"/>
    <w:rsid w:val="0023118F"/>
    <w:rsid w:val="00231280"/>
    <w:rsid w:val="00231629"/>
    <w:rsid w:val="00231679"/>
    <w:rsid w:val="00231CA8"/>
    <w:rsid w:val="00231EAB"/>
    <w:rsid w:val="00232492"/>
    <w:rsid w:val="00232607"/>
    <w:rsid w:val="0023288E"/>
    <w:rsid w:val="00232E90"/>
    <w:rsid w:val="00233386"/>
    <w:rsid w:val="00233647"/>
    <w:rsid w:val="00234A03"/>
    <w:rsid w:val="00234AA0"/>
    <w:rsid w:val="00234EFE"/>
    <w:rsid w:val="00235364"/>
    <w:rsid w:val="00235DC7"/>
    <w:rsid w:val="0023602F"/>
    <w:rsid w:val="00236583"/>
    <w:rsid w:val="002366E9"/>
    <w:rsid w:val="0023723A"/>
    <w:rsid w:val="002403C0"/>
    <w:rsid w:val="0024106B"/>
    <w:rsid w:val="00241AF3"/>
    <w:rsid w:val="0024310D"/>
    <w:rsid w:val="002437CC"/>
    <w:rsid w:val="00243D74"/>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55C"/>
    <w:rsid w:val="002536D9"/>
    <w:rsid w:val="00255BCB"/>
    <w:rsid w:val="00255D3F"/>
    <w:rsid w:val="0025629B"/>
    <w:rsid w:val="0025679A"/>
    <w:rsid w:val="00256CEC"/>
    <w:rsid w:val="00257FDA"/>
    <w:rsid w:val="002609D8"/>
    <w:rsid w:val="00260F3B"/>
    <w:rsid w:val="002610B0"/>
    <w:rsid w:val="00261EC8"/>
    <w:rsid w:val="00262345"/>
    <w:rsid w:val="0026265A"/>
    <w:rsid w:val="00262705"/>
    <w:rsid w:val="002628E3"/>
    <w:rsid w:val="00265340"/>
    <w:rsid w:val="00265A9A"/>
    <w:rsid w:val="002663EA"/>
    <w:rsid w:val="002667BF"/>
    <w:rsid w:val="00266B07"/>
    <w:rsid w:val="002673AF"/>
    <w:rsid w:val="00270321"/>
    <w:rsid w:val="002706FF"/>
    <w:rsid w:val="0027101A"/>
    <w:rsid w:val="00272050"/>
    <w:rsid w:val="00273D9D"/>
    <w:rsid w:val="00273FC0"/>
    <w:rsid w:val="00274084"/>
    <w:rsid w:val="00274331"/>
    <w:rsid w:val="00275382"/>
    <w:rsid w:val="002754B3"/>
    <w:rsid w:val="00275782"/>
    <w:rsid w:val="00275F65"/>
    <w:rsid w:val="00276829"/>
    <w:rsid w:val="00276BDC"/>
    <w:rsid w:val="00276C4E"/>
    <w:rsid w:val="00277045"/>
    <w:rsid w:val="002770D6"/>
    <w:rsid w:val="002776D1"/>
    <w:rsid w:val="00277EA0"/>
    <w:rsid w:val="0028256B"/>
    <w:rsid w:val="00282614"/>
    <w:rsid w:val="00282D18"/>
    <w:rsid w:val="00282E21"/>
    <w:rsid w:val="00282F9A"/>
    <w:rsid w:val="00283370"/>
    <w:rsid w:val="00283778"/>
    <w:rsid w:val="002840A6"/>
    <w:rsid w:val="00284B2B"/>
    <w:rsid w:val="00284C1A"/>
    <w:rsid w:val="00285DFE"/>
    <w:rsid w:val="00285EBE"/>
    <w:rsid w:val="00286E65"/>
    <w:rsid w:val="00287D02"/>
    <w:rsid w:val="00290008"/>
    <w:rsid w:val="00290C4F"/>
    <w:rsid w:val="002911A5"/>
    <w:rsid w:val="00291C23"/>
    <w:rsid w:val="00292F99"/>
    <w:rsid w:val="00293341"/>
    <w:rsid w:val="0029336A"/>
    <w:rsid w:val="002941AB"/>
    <w:rsid w:val="0029468E"/>
    <w:rsid w:val="00294A5D"/>
    <w:rsid w:val="002962EE"/>
    <w:rsid w:val="00296926"/>
    <w:rsid w:val="00296EB1"/>
    <w:rsid w:val="002A0631"/>
    <w:rsid w:val="002A08E2"/>
    <w:rsid w:val="002A145D"/>
    <w:rsid w:val="002A19FD"/>
    <w:rsid w:val="002A234E"/>
    <w:rsid w:val="002A2426"/>
    <w:rsid w:val="002A2E40"/>
    <w:rsid w:val="002A35CA"/>
    <w:rsid w:val="002A37CA"/>
    <w:rsid w:val="002A3C4D"/>
    <w:rsid w:val="002A3F87"/>
    <w:rsid w:val="002A435A"/>
    <w:rsid w:val="002A5978"/>
    <w:rsid w:val="002A71DD"/>
    <w:rsid w:val="002A7375"/>
    <w:rsid w:val="002A7530"/>
    <w:rsid w:val="002A767C"/>
    <w:rsid w:val="002A7933"/>
    <w:rsid w:val="002A7BB9"/>
    <w:rsid w:val="002A7F02"/>
    <w:rsid w:val="002B0541"/>
    <w:rsid w:val="002B0A57"/>
    <w:rsid w:val="002B129D"/>
    <w:rsid w:val="002B15D6"/>
    <w:rsid w:val="002B1940"/>
    <w:rsid w:val="002B1ACE"/>
    <w:rsid w:val="002B237A"/>
    <w:rsid w:val="002B38EB"/>
    <w:rsid w:val="002B39D3"/>
    <w:rsid w:val="002B3D07"/>
    <w:rsid w:val="002B3D93"/>
    <w:rsid w:val="002B43F8"/>
    <w:rsid w:val="002B4962"/>
    <w:rsid w:val="002B6CF4"/>
    <w:rsid w:val="002B70DE"/>
    <w:rsid w:val="002B721F"/>
    <w:rsid w:val="002B745D"/>
    <w:rsid w:val="002B74F2"/>
    <w:rsid w:val="002B78CB"/>
    <w:rsid w:val="002C01A0"/>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2F9"/>
    <w:rsid w:val="002C6FE7"/>
    <w:rsid w:val="002D0947"/>
    <w:rsid w:val="002D0AFC"/>
    <w:rsid w:val="002D0E74"/>
    <w:rsid w:val="002D1A2C"/>
    <w:rsid w:val="002D1D1D"/>
    <w:rsid w:val="002D226C"/>
    <w:rsid w:val="002D2D00"/>
    <w:rsid w:val="002D3466"/>
    <w:rsid w:val="002D35E5"/>
    <w:rsid w:val="002D3B7A"/>
    <w:rsid w:val="002D3C2D"/>
    <w:rsid w:val="002D40E6"/>
    <w:rsid w:val="002D40FA"/>
    <w:rsid w:val="002D4125"/>
    <w:rsid w:val="002D43C9"/>
    <w:rsid w:val="002D46D1"/>
    <w:rsid w:val="002D4814"/>
    <w:rsid w:val="002D4BCB"/>
    <w:rsid w:val="002D5305"/>
    <w:rsid w:val="002D5999"/>
    <w:rsid w:val="002D5F4F"/>
    <w:rsid w:val="002D6586"/>
    <w:rsid w:val="002D781C"/>
    <w:rsid w:val="002E0155"/>
    <w:rsid w:val="002E1A50"/>
    <w:rsid w:val="002E28D3"/>
    <w:rsid w:val="002E356D"/>
    <w:rsid w:val="002E49EE"/>
    <w:rsid w:val="002E4EB9"/>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9B8"/>
    <w:rsid w:val="002F763A"/>
    <w:rsid w:val="002F7EC7"/>
    <w:rsid w:val="003001D8"/>
    <w:rsid w:val="003001F1"/>
    <w:rsid w:val="003015AF"/>
    <w:rsid w:val="00301A56"/>
    <w:rsid w:val="00301D14"/>
    <w:rsid w:val="00301DCD"/>
    <w:rsid w:val="00302A6A"/>
    <w:rsid w:val="00303666"/>
    <w:rsid w:val="003037FD"/>
    <w:rsid w:val="00304586"/>
    <w:rsid w:val="00304EE3"/>
    <w:rsid w:val="00305BFA"/>
    <w:rsid w:val="0030651D"/>
    <w:rsid w:val="003078D8"/>
    <w:rsid w:val="003117EE"/>
    <w:rsid w:val="00311B7A"/>
    <w:rsid w:val="003126A6"/>
    <w:rsid w:val="00312859"/>
    <w:rsid w:val="0031288C"/>
    <w:rsid w:val="00313356"/>
    <w:rsid w:val="00313A76"/>
    <w:rsid w:val="00313C07"/>
    <w:rsid w:val="00313DCE"/>
    <w:rsid w:val="00313E65"/>
    <w:rsid w:val="0031423A"/>
    <w:rsid w:val="00314355"/>
    <w:rsid w:val="003145BB"/>
    <w:rsid w:val="00314BD9"/>
    <w:rsid w:val="003151B8"/>
    <w:rsid w:val="003154A4"/>
    <w:rsid w:val="003161C4"/>
    <w:rsid w:val="003161DA"/>
    <w:rsid w:val="00316279"/>
    <w:rsid w:val="003167D3"/>
    <w:rsid w:val="00316D2F"/>
    <w:rsid w:val="00317531"/>
    <w:rsid w:val="0031764D"/>
    <w:rsid w:val="00317CDB"/>
    <w:rsid w:val="00320050"/>
    <w:rsid w:val="0032011E"/>
    <w:rsid w:val="00320209"/>
    <w:rsid w:val="00321539"/>
    <w:rsid w:val="00322542"/>
    <w:rsid w:val="00322B23"/>
    <w:rsid w:val="00323004"/>
    <w:rsid w:val="003230C2"/>
    <w:rsid w:val="00323935"/>
    <w:rsid w:val="00323AF8"/>
    <w:rsid w:val="00324205"/>
    <w:rsid w:val="00325A28"/>
    <w:rsid w:val="00325BA3"/>
    <w:rsid w:val="00326669"/>
    <w:rsid w:val="003268F3"/>
    <w:rsid w:val="00327500"/>
    <w:rsid w:val="003276C8"/>
    <w:rsid w:val="00327B7F"/>
    <w:rsid w:val="00327E47"/>
    <w:rsid w:val="00327E68"/>
    <w:rsid w:val="003301DC"/>
    <w:rsid w:val="003307F8"/>
    <w:rsid w:val="00331741"/>
    <w:rsid w:val="003317EB"/>
    <w:rsid w:val="00331CB8"/>
    <w:rsid w:val="00331D63"/>
    <w:rsid w:val="00332602"/>
    <w:rsid w:val="00332E3C"/>
    <w:rsid w:val="00333529"/>
    <w:rsid w:val="0033369B"/>
    <w:rsid w:val="00333FEB"/>
    <w:rsid w:val="00334D6D"/>
    <w:rsid w:val="003354B6"/>
    <w:rsid w:val="0033586E"/>
    <w:rsid w:val="00335E8A"/>
    <w:rsid w:val="003360AE"/>
    <w:rsid w:val="003360B7"/>
    <w:rsid w:val="00336193"/>
    <w:rsid w:val="0033719B"/>
    <w:rsid w:val="00337AC4"/>
    <w:rsid w:val="00337C34"/>
    <w:rsid w:val="00340EDA"/>
    <w:rsid w:val="003410F3"/>
    <w:rsid w:val="0034110B"/>
    <w:rsid w:val="0034154F"/>
    <w:rsid w:val="00341A61"/>
    <w:rsid w:val="00341ACD"/>
    <w:rsid w:val="00341B09"/>
    <w:rsid w:val="00341CF8"/>
    <w:rsid w:val="00341E30"/>
    <w:rsid w:val="003440E5"/>
    <w:rsid w:val="00344921"/>
    <w:rsid w:val="0034592D"/>
    <w:rsid w:val="00345CB7"/>
    <w:rsid w:val="00345DA7"/>
    <w:rsid w:val="003465C8"/>
    <w:rsid w:val="003469F6"/>
    <w:rsid w:val="00347146"/>
    <w:rsid w:val="00347DFB"/>
    <w:rsid w:val="0035002F"/>
    <w:rsid w:val="003506F5"/>
    <w:rsid w:val="003509CF"/>
    <w:rsid w:val="00351985"/>
    <w:rsid w:val="0035202D"/>
    <w:rsid w:val="003528FA"/>
    <w:rsid w:val="0035310C"/>
    <w:rsid w:val="00353892"/>
    <w:rsid w:val="00353B4C"/>
    <w:rsid w:val="00353D48"/>
    <w:rsid w:val="00355B73"/>
    <w:rsid w:val="003564D0"/>
    <w:rsid w:val="00356891"/>
    <w:rsid w:val="003568DC"/>
    <w:rsid w:val="00356F1D"/>
    <w:rsid w:val="0035716E"/>
    <w:rsid w:val="00357B3F"/>
    <w:rsid w:val="003608D4"/>
    <w:rsid w:val="00360A74"/>
    <w:rsid w:val="003618B3"/>
    <w:rsid w:val="0036257B"/>
    <w:rsid w:val="003639D0"/>
    <w:rsid w:val="00364158"/>
    <w:rsid w:val="003653BC"/>
    <w:rsid w:val="003653EF"/>
    <w:rsid w:val="00365780"/>
    <w:rsid w:val="00365929"/>
    <w:rsid w:val="003659C7"/>
    <w:rsid w:val="00365E48"/>
    <w:rsid w:val="00365F91"/>
    <w:rsid w:val="003661A8"/>
    <w:rsid w:val="00372186"/>
    <w:rsid w:val="003726DF"/>
    <w:rsid w:val="003730DF"/>
    <w:rsid w:val="00373C3B"/>
    <w:rsid w:val="00373F0F"/>
    <w:rsid w:val="00374A12"/>
    <w:rsid w:val="00374A53"/>
    <w:rsid w:val="00374B8B"/>
    <w:rsid w:val="003753AB"/>
    <w:rsid w:val="003755FC"/>
    <w:rsid w:val="00375CDF"/>
    <w:rsid w:val="00375F52"/>
    <w:rsid w:val="00376413"/>
    <w:rsid w:val="00377234"/>
    <w:rsid w:val="00377339"/>
    <w:rsid w:val="00377549"/>
    <w:rsid w:val="003805E2"/>
    <w:rsid w:val="00380BBA"/>
    <w:rsid w:val="00380BC0"/>
    <w:rsid w:val="00382CA0"/>
    <w:rsid w:val="00382E82"/>
    <w:rsid w:val="0038320F"/>
    <w:rsid w:val="00383341"/>
    <w:rsid w:val="0038343B"/>
    <w:rsid w:val="0038378C"/>
    <w:rsid w:val="003846D5"/>
    <w:rsid w:val="00384E8E"/>
    <w:rsid w:val="00385A04"/>
    <w:rsid w:val="00385D6C"/>
    <w:rsid w:val="00386140"/>
    <w:rsid w:val="00386180"/>
    <w:rsid w:val="0038636B"/>
    <w:rsid w:val="0038698F"/>
    <w:rsid w:val="003903DE"/>
    <w:rsid w:val="0039055A"/>
    <w:rsid w:val="00390AC2"/>
    <w:rsid w:val="003911EC"/>
    <w:rsid w:val="00391226"/>
    <w:rsid w:val="003914B1"/>
    <w:rsid w:val="003923CF"/>
    <w:rsid w:val="00392405"/>
    <w:rsid w:val="00393D6E"/>
    <w:rsid w:val="003945FE"/>
    <w:rsid w:val="00394A33"/>
    <w:rsid w:val="00394BD6"/>
    <w:rsid w:val="003958B2"/>
    <w:rsid w:val="00396086"/>
    <w:rsid w:val="003960EE"/>
    <w:rsid w:val="003964D4"/>
    <w:rsid w:val="0039671E"/>
    <w:rsid w:val="003968F2"/>
    <w:rsid w:val="00396E5D"/>
    <w:rsid w:val="003A0DCD"/>
    <w:rsid w:val="003A0E21"/>
    <w:rsid w:val="003A14ED"/>
    <w:rsid w:val="003A15A0"/>
    <w:rsid w:val="003A1E28"/>
    <w:rsid w:val="003A231D"/>
    <w:rsid w:val="003A28E1"/>
    <w:rsid w:val="003A29C8"/>
    <w:rsid w:val="003A3080"/>
    <w:rsid w:val="003A3B4F"/>
    <w:rsid w:val="003A526C"/>
    <w:rsid w:val="003A52A3"/>
    <w:rsid w:val="003A533F"/>
    <w:rsid w:val="003A617E"/>
    <w:rsid w:val="003A68E5"/>
    <w:rsid w:val="003A6D7E"/>
    <w:rsid w:val="003A7450"/>
    <w:rsid w:val="003A7596"/>
    <w:rsid w:val="003A7CCC"/>
    <w:rsid w:val="003B1610"/>
    <w:rsid w:val="003B2F78"/>
    <w:rsid w:val="003B306C"/>
    <w:rsid w:val="003B4023"/>
    <w:rsid w:val="003B4468"/>
    <w:rsid w:val="003B471E"/>
    <w:rsid w:val="003B4803"/>
    <w:rsid w:val="003B5469"/>
    <w:rsid w:val="003B5DD0"/>
    <w:rsid w:val="003B5E7E"/>
    <w:rsid w:val="003B616A"/>
    <w:rsid w:val="003B644E"/>
    <w:rsid w:val="003B7804"/>
    <w:rsid w:val="003B78F8"/>
    <w:rsid w:val="003B7920"/>
    <w:rsid w:val="003B7E73"/>
    <w:rsid w:val="003C07EE"/>
    <w:rsid w:val="003C0E2F"/>
    <w:rsid w:val="003C115D"/>
    <w:rsid w:val="003C1524"/>
    <w:rsid w:val="003C2165"/>
    <w:rsid w:val="003C2CAA"/>
    <w:rsid w:val="003C317C"/>
    <w:rsid w:val="003C3532"/>
    <w:rsid w:val="003C3727"/>
    <w:rsid w:val="003C3CE7"/>
    <w:rsid w:val="003C4280"/>
    <w:rsid w:val="003C46B1"/>
    <w:rsid w:val="003C5651"/>
    <w:rsid w:val="003C5CBD"/>
    <w:rsid w:val="003C67ED"/>
    <w:rsid w:val="003C72DE"/>
    <w:rsid w:val="003C73D6"/>
    <w:rsid w:val="003C7576"/>
    <w:rsid w:val="003C7CE4"/>
    <w:rsid w:val="003C7FBD"/>
    <w:rsid w:val="003D0187"/>
    <w:rsid w:val="003D08F7"/>
    <w:rsid w:val="003D157A"/>
    <w:rsid w:val="003D16AF"/>
    <w:rsid w:val="003D1D67"/>
    <w:rsid w:val="003D1EE1"/>
    <w:rsid w:val="003D24B7"/>
    <w:rsid w:val="003D28C1"/>
    <w:rsid w:val="003D3E6E"/>
    <w:rsid w:val="003D448D"/>
    <w:rsid w:val="003D44DA"/>
    <w:rsid w:val="003D4D60"/>
    <w:rsid w:val="003D5236"/>
    <w:rsid w:val="003D64E2"/>
    <w:rsid w:val="003D6833"/>
    <w:rsid w:val="003D69F3"/>
    <w:rsid w:val="003D70F8"/>
    <w:rsid w:val="003D7389"/>
    <w:rsid w:val="003D75A1"/>
    <w:rsid w:val="003D7C73"/>
    <w:rsid w:val="003E087A"/>
    <w:rsid w:val="003E120C"/>
    <w:rsid w:val="003E22AE"/>
    <w:rsid w:val="003E253C"/>
    <w:rsid w:val="003E2784"/>
    <w:rsid w:val="003E2A86"/>
    <w:rsid w:val="003E33BE"/>
    <w:rsid w:val="003E365B"/>
    <w:rsid w:val="003E3907"/>
    <w:rsid w:val="003E3BEB"/>
    <w:rsid w:val="003E3C4D"/>
    <w:rsid w:val="003E3CD8"/>
    <w:rsid w:val="003E3E42"/>
    <w:rsid w:val="003E4013"/>
    <w:rsid w:val="003E405A"/>
    <w:rsid w:val="003E452C"/>
    <w:rsid w:val="003E52FB"/>
    <w:rsid w:val="003E5948"/>
    <w:rsid w:val="003E5B75"/>
    <w:rsid w:val="003E677C"/>
    <w:rsid w:val="003E6FF7"/>
    <w:rsid w:val="003E7370"/>
    <w:rsid w:val="003E73E7"/>
    <w:rsid w:val="003E7DFA"/>
    <w:rsid w:val="003F0CD0"/>
    <w:rsid w:val="003F224E"/>
    <w:rsid w:val="003F2503"/>
    <w:rsid w:val="003F29F5"/>
    <w:rsid w:val="003F2A1E"/>
    <w:rsid w:val="003F2E83"/>
    <w:rsid w:val="003F348F"/>
    <w:rsid w:val="003F3D68"/>
    <w:rsid w:val="003F42D1"/>
    <w:rsid w:val="003F4352"/>
    <w:rsid w:val="003F445D"/>
    <w:rsid w:val="003F45CD"/>
    <w:rsid w:val="003F5557"/>
    <w:rsid w:val="003F5D66"/>
    <w:rsid w:val="003F6A79"/>
    <w:rsid w:val="0040033C"/>
    <w:rsid w:val="0040134C"/>
    <w:rsid w:val="004013DF"/>
    <w:rsid w:val="004013FD"/>
    <w:rsid w:val="0040162E"/>
    <w:rsid w:val="00401ED3"/>
    <w:rsid w:val="00401FDD"/>
    <w:rsid w:val="00402F58"/>
    <w:rsid w:val="00403251"/>
    <w:rsid w:val="0040340B"/>
    <w:rsid w:val="0040396F"/>
    <w:rsid w:val="004041CB"/>
    <w:rsid w:val="004045AE"/>
    <w:rsid w:val="00404652"/>
    <w:rsid w:val="00404685"/>
    <w:rsid w:val="00404AA7"/>
    <w:rsid w:val="00404C9E"/>
    <w:rsid w:val="0040501E"/>
    <w:rsid w:val="004050A0"/>
    <w:rsid w:val="00405128"/>
    <w:rsid w:val="00405298"/>
    <w:rsid w:val="004055ED"/>
    <w:rsid w:val="00405BF1"/>
    <w:rsid w:val="00406C7D"/>
    <w:rsid w:val="00407008"/>
    <w:rsid w:val="0040748B"/>
    <w:rsid w:val="00410B2C"/>
    <w:rsid w:val="00410E97"/>
    <w:rsid w:val="00411280"/>
    <w:rsid w:val="00411E4F"/>
    <w:rsid w:val="00412AF1"/>
    <w:rsid w:val="00412C99"/>
    <w:rsid w:val="00413732"/>
    <w:rsid w:val="00413B60"/>
    <w:rsid w:val="00413EC4"/>
    <w:rsid w:val="004142EF"/>
    <w:rsid w:val="004144D0"/>
    <w:rsid w:val="004155AC"/>
    <w:rsid w:val="004155C8"/>
    <w:rsid w:val="00415E1E"/>
    <w:rsid w:val="004169A9"/>
    <w:rsid w:val="00417062"/>
    <w:rsid w:val="00420588"/>
    <w:rsid w:val="00420B68"/>
    <w:rsid w:val="004210EA"/>
    <w:rsid w:val="00421B7F"/>
    <w:rsid w:val="00421FA9"/>
    <w:rsid w:val="004227AB"/>
    <w:rsid w:val="00423337"/>
    <w:rsid w:val="0042374D"/>
    <w:rsid w:val="00423A56"/>
    <w:rsid w:val="00423AEA"/>
    <w:rsid w:val="00424400"/>
    <w:rsid w:val="00425361"/>
    <w:rsid w:val="00425898"/>
    <w:rsid w:val="00425B5A"/>
    <w:rsid w:val="00426952"/>
    <w:rsid w:val="0042727C"/>
    <w:rsid w:val="00427A52"/>
    <w:rsid w:val="00430040"/>
    <w:rsid w:val="00430271"/>
    <w:rsid w:val="00430772"/>
    <w:rsid w:val="00430B42"/>
    <w:rsid w:val="00430BF8"/>
    <w:rsid w:val="00431E10"/>
    <w:rsid w:val="004322D7"/>
    <w:rsid w:val="004343C5"/>
    <w:rsid w:val="00434883"/>
    <w:rsid w:val="004349E8"/>
    <w:rsid w:val="00435985"/>
    <w:rsid w:val="00435D7F"/>
    <w:rsid w:val="00435F87"/>
    <w:rsid w:val="0043607B"/>
    <w:rsid w:val="0043630D"/>
    <w:rsid w:val="004379EE"/>
    <w:rsid w:val="00437A64"/>
    <w:rsid w:val="00437D80"/>
    <w:rsid w:val="004404C2"/>
    <w:rsid w:val="00440575"/>
    <w:rsid w:val="00440CF3"/>
    <w:rsid w:val="00440EAA"/>
    <w:rsid w:val="00441A12"/>
    <w:rsid w:val="00442855"/>
    <w:rsid w:val="00442C02"/>
    <w:rsid w:val="00443E10"/>
    <w:rsid w:val="0044417B"/>
    <w:rsid w:val="00444804"/>
    <w:rsid w:val="004449C5"/>
    <w:rsid w:val="004451A0"/>
    <w:rsid w:val="00445553"/>
    <w:rsid w:val="00446035"/>
    <w:rsid w:val="00446AB4"/>
    <w:rsid w:val="00446BB4"/>
    <w:rsid w:val="0044788F"/>
    <w:rsid w:val="0045092A"/>
    <w:rsid w:val="0045093A"/>
    <w:rsid w:val="00450B79"/>
    <w:rsid w:val="00451D48"/>
    <w:rsid w:val="00452486"/>
    <w:rsid w:val="0045292B"/>
    <w:rsid w:val="00452BD8"/>
    <w:rsid w:val="00453064"/>
    <w:rsid w:val="00453471"/>
    <w:rsid w:val="00453DF7"/>
    <w:rsid w:val="00454695"/>
    <w:rsid w:val="00454853"/>
    <w:rsid w:val="0045519A"/>
    <w:rsid w:val="0045600B"/>
    <w:rsid w:val="0045643B"/>
    <w:rsid w:val="0045696E"/>
    <w:rsid w:val="00456EC8"/>
    <w:rsid w:val="00460907"/>
    <w:rsid w:val="00461B5E"/>
    <w:rsid w:val="00462215"/>
    <w:rsid w:val="00462BB1"/>
    <w:rsid w:val="00463542"/>
    <w:rsid w:val="004638B4"/>
    <w:rsid w:val="00464310"/>
    <w:rsid w:val="004648A4"/>
    <w:rsid w:val="0046541D"/>
    <w:rsid w:val="00465A70"/>
    <w:rsid w:val="00466427"/>
    <w:rsid w:val="00466594"/>
    <w:rsid w:val="00467477"/>
    <w:rsid w:val="00470E80"/>
    <w:rsid w:val="0047130A"/>
    <w:rsid w:val="0047143C"/>
    <w:rsid w:val="004725C9"/>
    <w:rsid w:val="00474413"/>
    <w:rsid w:val="00474868"/>
    <w:rsid w:val="00474BA1"/>
    <w:rsid w:val="0047548F"/>
    <w:rsid w:val="00475A32"/>
    <w:rsid w:val="00476725"/>
    <w:rsid w:val="004772E3"/>
    <w:rsid w:val="0048056A"/>
    <w:rsid w:val="00480C33"/>
    <w:rsid w:val="00481217"/>
    <w:rsid w:val="00481401"/>
    <w:rsid w:val="0048291A"/>
    <w:rsid w:val="00482C11"/>
    <w:rsid w:val="004830AC"/>
    <w:rsid w:val="00483B2C"/>
    <w:rsid w:val="00484015"/>
    <w:rsid w:val="00485313"/>
    <w:rsid w:val="00485A37"/>
    <w:rsid w:val="004860A2"/>
    <w:rsid w:val="00486F12"/>
    <w:rsid w:val="00486F67"/>
    <w:rsid w:val="0048757C"/>
    <w:rsid w:val="00487ACA"/>
    <w:rsid w:val="00490357"/>
    <w:rsid w:val="00491D25"/>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995"/>
    <w:rsid w:val="004A6FAF"/>
    <w:rsid w:val="004A7056"/>
    <w:rsid w:val="004A7293"/>
    <w:rsid w:val="004B0636"/>
    <w:rsid w:val="004B1613"/>
    <w:rsid w:val="004B1647"/>
    <w:rsid w:val="004B19F7"/>
    <w:rsid w:val="004B1AB8"/>
    <w:rsid w:val="004B1B78"/>
    <w:rsid w:val="004B1F2E"/>
    <w:rsid w:val="004B2F8D"/>
    <w:rsid w:val="004B35AA"/>
    <w:rsid w:val="004B3828"/>
    <w:rsid w:val="004B3990"/>
    <w:rsid w:val="004B3A90"/>
    <w:rsid w:val="004B4279"/>
    <w:rsid w:val="004B429B"/>
    <w:rsid w:val="004B4800"/>
    <w:rsid w:val="004B4B9A"/>
    <w:rsid w:val="004B5875"/>
    <w:rsid w:val="004B61BE"/>
    <w:rsid w:val="004B6AFD"/>
    <w:rsid w:val="004B6F25"/>
    <w:rsid w:val="004C0153"/>
    <w:rsid w:val="004C0B67"/>
    <w:rsid w:val="004C0C1E"/>
    <w:rsid w:val="004C1843"/>
    <w:rsid w:val="004C19B4"/>
    <w:rsid w:val="004C2673"/>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67F"/>
    <w:rsid w:val="004D4CB9"/>
    <w:rsid w:val="004D51BF"/>
    <w:rsid w:val="004D5847"/>
    <w:rsid w:val="004D5960"/>
    <w:rsid w:val="004D5D71"/>
    <w:rsid w:val="004D6EFC"/>
    <w:rsid w:val="004D7210"/>
    <w:rsid w:val="004D7305"/>
    <w:rsid w:val="004E0C67"/>
    <w:rsid w:val="004E10D5"/>
    <w:rsid w:val="004E1193"/>
    <w:rsid w:val="004E19E0"/>
    <w:rsid w:val="004E1A89"/>
    <w:rsid w:val="004E1FB6"/>
    <w:rsid w:val="004E2A8C"/>
    <w:rsid w:val="004E2E7C"/>
    <w:rsid w:val="004E397B"/>
    <w:rsid w:val="004E3CD6"/>
    <w:rsid w:val="004E3F33"/>
    <w:rsid w:val="004E436E"/>
    <w:rsid w:val="004E461D"/>
    <w:rsid w:val="004E4851"/>
    <w:rsid w:val="004E495F"/>
    <w:rsid w:val="004E4E18"/>
    <w:rsid w:val="004E54B3"/>
    <w:rsid w:val="004E5529"/>
    <w:rsid w:val="004E583C"/>
    <w:rsid w:val="004E59A5"/>
    <w:rsid w:val="004E61BA"/>
    <w:rsid w:val="004E6277"/>
    <w:rsid w:val="004E659A"/>
    <w:rsid w:val="004E65A0"/>
    <w:rsid w:val="004E74FC"/>
    <w:rsid w:val="004E7807"/>
    <w:rsid w:val="004F0276"/>
    <w:rsid w:val="004F074C"/>
    <w:rsid w:val="004F0FF5"/>
    <w:rsid w:val="004F1096"/>
    <w:rsid w:val="004F129C"/>
    <w:rsid w:val="004F1334"/>
    <w:rsid w:val="004F1733"/>
    <w:rsid w:val="004F1B25"/>
    <w:rsid w:val="004F210F"/>
    <w:rsid w:val="004F284D"/>
    <w:rsid w:val="004F3438"/>
    <w:rsid w:val="004F3484"/>
    <w:rsid w:val="004F39B9"/>
    <w:rsid w:val="004F3C95"/>
    <w:rsid w:val="004F3E7E"/>
    <w:rsid w:val="004F4642"/>
    <w:rsid w:val="004F545B"/>
    <w:rsid w:val="004F68EA"/>
    <w:rsid w:val="004F75A5"/>
    <w:rsid w:val="004F789B"/>
    <w:rsid w:val="004F7F2A"/>
    <w:rsid w:val="00500090"/>
    <w:rsid w:val="00500749"/>
    <w:rsid w:val="005007A3"/>
    <w:rsid w:val="00501997"/>
    <w:rsid w:val="00501D3F"/>
    <w:rsid w:val="00502B80"/>
    <w:rsid w:val="00503112"/>
    <w:rsid w:val="0050577B"/>
    <w:rsid w:val="00505AE9"/>
    <w:rsid w:val="005065F1"/>
    <w:rsid w:val="00506F88"/>
    <w:rsid w:val="00507892"/>
    <w:rsid w:val="00507C93"/>
    <w:rsid w:val="00510002"/>
    <w:rsid w:val="00511A96"/>
    <w:rsid w:val="00511AE3"/>
    <w:rsid w:val="00511B92"/>
    <w:rsid w:val="00512A7D"/>
    <w:rsid w:val="00512B2D"/>
    <w:rsid w:val="00513796"/>
    <w:rsid w:val="00513B7E"/>
    <w:rsid w:val="005140CE"/>
    <w:rsid w:val="00514C8B"/>
    <w:rsid w:val="00515A65"/>
    <w:rsid w:val="00516E42"/>
    <w:rsid w:val="005176CC"/>
    <w:rsid w:val="005212B3"/>
    <w:rsid w:val="00522616"/>
    <w:rsid w:val="00522CBC"/>
    <w:rsid w:val="00522EB1"/>
    <w:rsid w:val="0052336B"/>
    <w:rsid w:val="005236BD"/>
    <w:rsid w:val="00523C18"/>
    <w:rsid w:val="00523DB2"/>
    <w:rsid w:val="00524A42"/>
    <w:rsid w:val="00525023"/>
    <w:rsid w:val="00525CD9"/>
    <w:rsid w:val="00525FA6"/>
    <w:rsid w:val="0052658E"/>
    <w:rsid w:val="00527851"/>
    <w:rsid w:val="005279FE"/>
    <w:rsid w:val="00530545"/>
    <w:rsid w:val="005307F6"/>
    <w:rsid w:val="00530BFB"/>
    <w:rsid w:val="00530E6F"/>
    <w:rsid w:val="00532107"/>
    <w:rsid w:val="00532381"/>
    <w:rsid w:val="005325B1"/>
    <w:rsid w:val="005326C1"/>
    <w:rsid w:val="005326F6"/>
    <w:rsid w:val="00533637"/>
    <w:rsid w:val="00534223"/>
    <w:rsid w:val="00535595"/>
    <w:rsid w:val="005366A4"/>
    <w:rsid w:val="00536BF9"/>
    <w:rsid w:val="00537821"/>
    <w:rsid w:val="00537885"/>
    <w:rsid w:val="005400A7"/>
    <w:rsid w:val="00540978"/>
    <w:rsid w:val="005415B5"/>
    <w:rsid w:val="00541669"/>
    <w:rsid w:val="00542757"/>
    <w:rsid w:val="005430E2"/>
    <w:rsid w:val="00544322"/>
    <w:rsid w:val="00544392"/>
    <w:rsid w:val="00544A49"/>
    <w:rsid w:val="00544C0A"/>
    <w:rsid w:val="005456D6"/>
    <w:rsid w:val="00545BA6"/>
    <w:rsid w:val="005461B1"/>
    <w:rsid w:val="00546E2F"/>
    <w:rsid w:val="0054784C"/>
    <w:rsid w:val="0055048E"/>
    <w:rsid w:val="00551662"/>
    <w:rsid w:val="00551817"/>
    <w:rsid w:val="00551901"/>
    <w:rsid w:val="00551E33"/>
    <w:rsid w:val="00551F7C"/>
    <w:rsid w:val="005521FF"/>
    <w:rsid w:val="0055272F"/>
    <w:rsid w:val="00553469"/>
    <w:rsid w:val="00553D2C"/>
    <w:rsid w:val="00553E0A"/>
    <w:rsid w:val="005547D6"/>
    <w:rsid w:val="005552A4"/>
    <w:rsid w:val="005560E9"/>
    <w:rsid w:val="00556C53"/>
    <w:rsid w:val="0055760F"/>
    <w:rsid w:val="00557733"/>
    <w:rsid w:val="00561FE6"/>
    <w:rsid w:val="005623EB"/>
    <w:rsid w:val="00562576"/>
    <w:rsid w:val="005626CB"/>
    <w:rsid w:val="00562E33"/>
    <w:rsid w:val="005647CC"/>
    <w:rsid w:val="0056524C"/>
    <w:rsid w:val="00566134"/>
    <w:rsid w:val="0056791E"/>
    <w:rsid w:val="00567BDF"/>
    <w:rsid w:val="00570699"/>
    <w:rsid w:val="00570899"/>
    <w:rsid w:val="00570BD0"/>
    <w:rsid w:val="00570BEE"/>
    <w:rsid w:val="00570CBA"/>
    <w:rsid w:val="00570CF4"/>
    <w:rsid w:val="0057110E"/>
    <w:rsid w:val="00571A79"/>
    <w:rsid w:val="00571CB4"/>
    <w:rsid w:val="00571F24"/>
    <w:rsid w:val="0057211B"/>
    <w:rsid w:val="005730AA"/>
    <w:rsid w:val="00573427"/>
    <w:rsid w:val="0057395B"/>
    <w:rsid w:val="00574144"/>
    <w:rsid w:val="005745FB"/>
    <w:rsid w:val="005749E1"/>
    <w:rsid w:val="00574B15"/>
    <w:rsid w:val="00575467"/>
    <w:rsid w:val="00576283"/>
    <w:rsid w:val="00576D82"/>
    <w:rsid w:val="00576E74"/>
    <w:rsid w:val="00576ED0"/>
    <w:rsid w:val="005774DD"/>
    <w:rsid w:val="00577AFB"/>
    <w:rsid w:val="00577DF0"/>
    <w:rsid w:val="00580036"/>
    <w:rsid w:val="005804AE"/>
    <w:rsid w:val="00580798"/>
    <w:rsid w:val="00580A96"/>
    <w:rsid w:val="005811AB"/>
    <w:rsid w:val="0058124E"/>
    <w:rsid w:val="005814A8"/>
    <w:rsid w:val="00582DBD"/>
    <w:rsid w:val="00583124"/>
    <w:rsid w:val="0058386E"/>
    <w:rsid w:val="005838CB"/>
    <w:rsid w:val="00583A3A"/>
    <w:rsid w:val="0058506B"/>
    <w:rsid w:val="00585427"/>
    <w:rsid w:val="00585F85"/>
    <w:rsid w:val="00586943"/>
    <w:rsid w:val="00586F88"/>
    <w:rsid w:val="0058740A"/>
    <w:rsid w:val="00587CB4"/>
    <w:rsid w:val="005902C5"/>
    <w:rsid w:val="00590501"/>
    <w:rsid w:val="00590961"/>
    <w:rsid w:val="00590B9E"/>
    <w:rsid w:val="00590D70"/>
    <w:rsid w:val="0059159E"/>
    <w:rsid w:val="0059185C"/>
    <w:rsid w:val="00591BC4"/>
    <w:rsid w:val="005920F3"/>
    <w:rsid w:val="005932E9"/>
    <w:rsid w:val="005941AE"/>
    <w:rsid w:val="005958F6"/>
    <w:rsid w:val="00595C0A"/>
    <w:rsid w:val="00595FAB"/>
    <w:rsid w:val="00596346"/>
    <w:rsid w:val="005968A8"/>
    <w:rsid w:val="00596DB6"/>
    <w:rsid w:val="005A00CD"/>
    <w:rsid w:val="005A046E"/>
    <w:rsid w:val="005A0753"/>
    <w:rsid w:val="005A19DF"/>
    <w:rsid w:val="005A3194"/>
    <w:rsid w:val="005A36D8"/>
    <w:rsid w:val="005A3DCB"/>
    <w:rsid w:val="005A4A73"/>
    <w:rsid w:val="005A5169"/>
    <w:rsid w:val="005A6BE1"/>
    <w:rsid w:val="005A707B"/>
    <w:rsid w:val="005A73E9"/>
    <w:rsid w:val="005A7B47"/>
    <w:rsid w:val="005B070B"/>
    <w:rsid w:val="005B0A3E"/>
    <w:rsid w:val="005B1122"/>
    <w:rsid w:val="005B2593"/>
    <w:rsid w:val="005B2F8F"/>
    <w:rsid w:val="005B309A"/>
    <w:rsid w:val="005B39A7"/>
    <w:rsid w:val="005B5005"/>
    <w:rsid w:val="005B5045"/>
    <w:rsid w:val="005B5515"/>
    <w:rsid w:val="005B5632"/>
    <w:rsid w:val="005B6CC1"/>
    <w:rsid w:val="005B72EA"/>
    <w:rsid w:val="005B73BA"/>
    <w:rsid w:val="005B76B0"/>
    <w:rsid w:val="005B7D61"/>
    <w:rsid w:val="005C021C"/>
    <w:rsid w:val="005C0DC7"/>
    <w:rsid w:val="005C0FF7"/>
    <w:rsid w:val="005C1196"/>
    <w:rsid w:val="005C14D3"/>
    <w:rsid w:val="005C1760"/>
    <w:rsid w:val="005C20AF"/>
    <w:rsid w:val="005C2743"/>
    <w:rsid w:val="005C2A02"/>
    <w:rsid w:val="005C2EB3"/>
    <w:rsid w:val="005C3396"/>
    <w:rsid w:val="005C3CB5"/>
    <w:rsid w:val="005C3CEF"/>
    <w:rsid w:val="005C4BF1"/>
    <w:rsid w:val="005C4D77"/>
    <w:rsid w:val="005C5A92"/>
    <w:rsid w:val="005C71AA"/>
    <w:rsid w:val="005C7820"/>
    <w:rsid w:val="005C7B1F"/>
    <w:rsid w:val="005D0362"/>
    <w:rsid w:val="005D1342"/>
    <w:rsid w:val="005D13E6"/>
    <w:rsid w:val="005D20F1"/>
    <w:rsid w:val="005D2426"/>
    <w:rsid w:val="005D2ED0"/>
    <w:rsid w:val="005D34ED"/>
    <w:rsid w:val="005D3716"/>
    <w:rsid w:val="005D4D9F"/>
    <w:rsid w:val="005D53B4"/>
    <w:rsid w:val="005D6975"/>
    <w:rsid w:val="005D6F69"/>
    <w:rsid w:val="005D728A"/>
    <w:rsid w:val="005D74DB"/>
    <w:rsid w:val="005E15DA"/>
    <w:rsid w:val="005E1B47"/>
    <w:rsid w:val="005E4562"/>
    <w:rsid w:val="005E49C4"/>
    <w:rsid w:val="005E54DC"/>
    <w:rsid w:val="005E5C17"/>
    <w:rsid w:val="005E652B"/>
    <w:rsid w:val="005E6B2C"/>
    <w:rsid w:val="005E6EAF"/>
    <w:rsid w:val="005E795F"/>
    <w:rsid w:val="005F137F"/>
    <w:rsid w:val="005F165A"/>
    <w:rsid w:val="005F1C45"/>
    <w:rsid w:val="005F1D40"/>
    <w:rsid w:val="005F21A4"/>
    <w:rsid w:val="005F3632"/>
    <w:rsid w:val="005F401E"/>
    <w:rsid w:val="005F588D"/>
    <w:rsid w:val="005F5BB2"/>
    <w:rsid w:val="005F6443"/>
    <w:rsid w:val="005F67E9"/>
    <w:rsid w:val="005F6C5A"/>
    <w:rsid w:val="005F722C"/>
    <w:rsid w:val="005F731A"/>
    <w:rsid w:val="005F77FC"/>
    <w:rsid w:val="005F7CE3"/>
    <w:rsid w:val="00601380"/>
    <w:rsid w:val="0060261D"/>
    <w:rsid w:val="00602DDC"/>
    <w:rsid w:val="00602F5E"/>
    <w:rsid w:val="006030EE"/>
    <w:rsid w:val="00603725"/>
    <w:rsid w:val="00604474"/>
    <w:rsid w:val="006044DA"/>
    <w:rsid w:val="00605C58"/>
    <w:rsid w:val="0060607F"/>
    <w:rsid w:val="00606C35"/>
    <w:rsid w:val="00606FA5"/>
    <w:rsid w:val="00607071"/>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1787D"/>
    <w:rsid w:val="00620382"/>
    <w:rsid w:val="00620768"/>
    <w:rsid w:val="00620857"/>
    <w:rsid w:val="0062270E"/>
    <w:rsid w:val="00622A41"/>
    <w:rsid w:val="00622DC1"/>
    <w:rsid w:val="0062316E"/>
    <w:rsid w:val="006231A5"/>
    <w:rsid w:val="00623394"/>
    <w:rsid w:val="00624559"/>
    <w:rsid w:val="00624861"/>
    <w:rsid w:val="00624C7F"/>
    <w:rsid w:val="006251A9"/>
    <w:rsid w:val="0062585B"/>
    <w:rsid w:val="00626046"/>
    <w:rsid w:val="006269AD"/>
    <w:rsid w:val="006270FF"/>
    <w:rsid w:val="00627676"/>
    <w:rsid w:val="00627F19"/>
    <w:rsid w:val="00627F25"/>
    <w:rsid w:val="006308E9"/>
    <w:rsid w:val="0063120E"/>
    <w:rsid w:val="00631A53"/>
    <w:rsid w:val="00631F67"/>
    <w:rsid w:val="006326AC"/>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2529"/>
    <w:rsid w:val="00642600"/>
    <w:rsid w:val="0064325B"/>
    <w:rsid w:val="0064367E"/>
    <w:rsid w:val="00644C33"/>
    <w:rsid w:val="00645070"/>
    <w:rsid w:val="006451DA"/>
    <w:rsid w:val="00645824"/>
    <w:rsid w:val="00646222"/>
    <w:rsid w:val="00647F28"/>
    <w:rsid w:val="0065224C"/>
    <w:rsid w:val="00653159"/>
    <w:rsid w:val="00653573"/>
    <w:rsid w:val="00653686"/>
    <w:rsid w:val="006537F5"/>
    <w:rsid w:val="00653DEA"/>
    <w:rsid w:val="006551B5"/>
    <w:rsid w:val="00655D0C"/>
    <w:rsid w:val="00655D2F"/>
    <w:rsid w:val="00655FC2"/>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1EDB"/>
    <w:rsid w:val="006721EF"/>
    <w:rsid w:val="0067245E"/>
    <w:rsid w:val="0067254D"/>
    <w:rsid w:val="00672569"/>
    <w:rsid w:val="0067295E"/>
    <w:rsid w:val="006729AB"/>
    <w:rsid w:val="006745B4"/>
    <w:rsid w:val="0067540E"/>
    <w:rsid w:val="0067615C"/>
    <w:rsid w:val="00676A0A"/>
    <w:rsid w:val="00677332"/>
    <w:rsid w:val="00677C88"/>
    <w:rsid w:val="00677E91"/>
    <w:rsid w:val="00677FFE"/>
    <w:rsid w:val="0068114C"/>
    <w:rsid w:val="00682516"/>
    <w:rsid w:val="0068279C"/>
    <w:rsid w:val="00683143"/>
    <w:rsid w:val="006831A1"/>
    <w:rsid w:val="006835B8"/>
    <w:rsid w:val="00683ECC"/>
    <w:rsid w:val="00684994"/>
    <w:rsid w:val="0068528C"/>
    <w:rsid w:val="0068563D"/>
    <w:rsid w:val="00685700"/>
    <w:rsid w:val="00686CFF"/>
    <w:rsid w:val="006875CB"/>
    <w:rsid w:val="00690718"/>
    <w:rsid w:val="00690EE4"/>
    <w:rsid w:val="00691394"/>
    <w:rsid w:val="0069152D"/>
    <w:rsid w:val="006925CE"/>
    <w:rsid w:val="0069292C"/>
    <w:rsid w:val="006931B2"/>
    <w:rsid w:val="006931D8"/>
    <w:rsid w:val="00693DC6"/>
    <w:rsid w:val="00693DED"/>
    <w:rsid w:val="0069426F"/>
    <w:rsid w:val="006946B5"/>
    <w:rsid w:val="00694B31"/>
    <w:rsid w:val="00694F27"/>
    <w:rsid w:val="00695DCE"/>
    <w:rsid w:val="006962D4"/>
    <w:rsid w:val="00696921"/>
    <w:rsid w:val="00696EB7"/>
    <w:rsid w:val="00697171"/>
    <w:rsid w:val="00697654"/>
    <w:rsid w:val="00697B17"/>
    <w:rsid w:val="00697F68"/>
    <w:rsid w:val="006A0C26"/>
    <w:rsid w:val="006A0D3B"/>
    <w:rsid w:val="006A2724"/>
    <w:rsid w:val="006A344E"/>
    <w:rsid w:val="006A3702"/>
    <w:rsid w:val="006A3AD3"/>
    <w:rsid w:val="006A3D75"/>
    <w:rsid w:val="006A436F"/>
    <w:rsid w:val="006A4776"/>
    <w:rsid w:val="006A4C8B"/>
    <w:rsid w:val="006A4CEE"/>
    <w:rsid w:val="006A53BB"/>
    <w:rsid w:val="006A6500"/>
    <w:rsid w:val="006A7B3F"/>
    <w:rsid w:val="006B0411"/>
    <w:rsid w:val="006B090A"/>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2E70"/>
    <w:rsid w:val="006C300B"/>
    <w:rsid w:val="006C391E"/>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AC5"/>
    <w:rsid w:val="006D2DFB"/>
    <w:rsid w:val="006D2E9C"/>
    <w:rsid w:val="006D3744"/>
    <w:rsid w:val="006D3871"/>
    <w:rsid w:val="006D388D"/>
    <w:rsid w:val="006D3D70"/>
    <w:rsid w:val="006D3DDD"/>
    <w:rsid w:val="006D4238"/>
    <w:rsid w:val="006D4DC2"/>
    <w:rsid w:val="006D5B98"/>
    <w:rsid w:val="006D5CC9"/>
    <w:rsid w:val="006D673F"/>
    <w:rsid w:val="006D7104"/>
    <w:rsid w:val="006D75A8"/>
    <w:rsid w:val="006E02D5"/>
    <w:rsid w:val="006E145A"/>
    <w:rsid w:val="006E152B"/>
    <w:rsid w:val="006E16B8"/>
    <w:rsid w:val="006E2AF7"/>
    <w:rsid w:val="006E32F5"/>
    <w:rsid w:val="006E5C99"/>
    <w:rsid w:val="006E7463"/>
    <w:rsid w:val="006E76D9"/>
    <w:rsid w:val="006F19B0"/>
    <w:rsid w:val="006F2916"/>
    <w:rsid w:val="006F3AB4"/>
    <w:rsid w:val="006F4936"/>
    <w:rsid w:val="006F4974"/>
    <w:rsid w:val="006F6CAC"/>
    <w:rsid w:val="00700554"/>
    <w:rsid w:val="00700BEE"/>
    <w:rsid w:val="00700FFA"/>
    <w:rsid w:val="007015BE"/>
    <w:rsid w:val="00701801"/>
    <w:rsid w:val="00701906"/>
    <w:rsid w:val="00701A88"/>
    <w:rsid w:val="007027DC"/>
    <w:rsid w:val="00703ACB"/>
    <w:rsid w:val="0070405D"/>
    <w:rsid w:val="00704B46"/>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3EF"/>
    <w:rsid w:val="00724855"/>
    <w:rsid w:val="00724B0A"/>
    <w:rsid w:val="007252DB"/>
    <w:rsid w:val="00725802"/>
    <w:rsid w:val="00726DAC"/>
    <w:rsid w:val="00726E05"/>
    <w:rsid w:val="0072716C"/>
    <w:rsid w:val="0072757A"/>
    <w:rsid w:val="0073001B"/>
    <w:rsid w:val="007304B0"/>
    <w:rsid w:val="00731028"/>
    <w:rsid w:val="00731C0C"/>
    <w:rsid w:val="00731C3C"/>
    <w:rsid w:val="0073249E"/>
    <w:rsid w:val="00732940"/>
    <w:rsid w:val="00732F31"/>
    <w:rsid w:val="007334C3"/>
    <w:rsid w:val="00733ED7"/>
    <w:rsid w:val="00733F81"/>
    <w:rsid w:val="00735111"/>
    <w:rsid w:val="007351EE"/>
    <w:rsid w:val="00735419"/>
    <w:rsid w:val="00735A8A"/>
    <w:rsid w:val="00736349"/>
    <w:rsid w:val="00737FBF"/>
    <w:rsid w:val="00740AAA"/>
    <w:rsid w:val="00741A71"/>
    <w:rsid w:val="007423C9"/>
    <w:rsid w:val="00743879"/>
    <w:rsid w:val="007441B7"/>
    <w:rsid w:val="00744FC4"/>
    <w:rsid w:val="0074576C"/>
    <w:rsid w:val="00746135"/>
    <w:rsid w:val="007464C8"/>
    <w:rsid w:val="007464CE"/>
    <w:rsid w:val="00746744"/>
    <w:rsid w:val="00746992"/>
    <w:rsid w:val="00746B14"/>
    <w:rsid w:val="00750DE2"/>
    <w:rsid w:val="00751648"/>
    <w:rsid w:val="00751F36"/>
    <w:rsid w:val="007526E8"/>
    <w:rsid w:val="007528E3"/>
    <w:rsid w:val="007533F9"/>
    <w:rsid w:val="0075372D"/>
    <w:rsid w:val="007542AF"/>
    <w:rsid w:val="00754962"/>
    <w:rsid w:val="0075527A"/>
    <w:rsid w:val="00755E8F"/>
    <w:rsid w:val="007570CB"/>
    <w:rsid w:val="0075729F"/>
    <w:rsid w:val="00760457"/>
    <w:rsid w:val="00760527"/>
    <w:rsid w:val="00760531"/>
    <w:rsid w:val="00761BE8"/>
    <w:rsid w:val="00761F0D"/>
    <w:rsid w:val="00761F40"/>
    <w:rsid w:val="00762039"/>
    <w:rsid w:val="007641E9"/>
    <w:rsid w:val="0076498E"/>
    <w:rsid w:val="0076510F"/>
    <w:rsid w:val="00765FAC"/>
    <w:rsid w:val="00766258"/>
    <w:rsid w:val="007662A0"/>
    <w:rsid w:val="007662C6"/>
    <w:rsid w:val="007669D5"/>
    <w:rsid w:val="00766A85"/>
    <w:rsid w:val="0076727E"/>
    <w:rsid w:val="00767346"/>
    <w:rsid w:val="0076760B"/>
    <w:rsid w:val="00767EBC"/>
    <w:rsid w:val="00767F33"/>
    <w:rsid w:val="0077091A"/>
    <w:rsid w:val="00770E02"/>
    <w:rsid w:val="00770F92"/>
    <w:rsid w:val="007718FE"/>
    <w:rsid w:val="0077192F"/>
    <w:rsid w:val="007719D4"/>
    <w:rsid w:val="00774918"/>
    <w:rsid w:val="00774CC5"/>
    <w:rsid w:val="00775147"/>
    <w:rsid w:val="007765B6"/>
    <w:rsid w:val="007765ED"/>
    <w:rsid w:val="007768B9"/>
    <w:rsid w:val="00776EE3"/>
    <w:rsid w:val="0077725A"/>
    <w:rsid w:val="007778B6"/>
    <w:rsid w:val="00777E94"/>
    <w:rsid w:val="00780AFD"/>
    <w:rsid w:val="00780B15"/>
    <w:rsid w:val="00780B8F"/>
    <w:rsid w:val="00781488"/>
    <w:rsid w:val="00781587"/>
    <w:rsid w:val="007827FB"/>
    <w:rsid w:val="00782F8A"/>
    <w:rsid w:val="00783AB2"/>
    <w:rsid w:val="00783B82"/>
    <w:rsid w:val="00784368"/>
    <w:rsid w:val="0078470F"/>
    <w:rsid w:val="00784C3B"/>
    <w:rsid w:val="00784CF7"/>
    <w:rsid w:val="007850B6"/>
    <w:rsid w:val="007853AF"/>
    <w:rsid w:val="00786A25"/>
    <w:rsid w:val="00790629"/>
    <w:rsid w:val="00791465"/>
    <w:rsid w:val="0079154F"/>
    <w:rsid w:val="007924D3"/>
    <w:rsid w:val="00792D32"/>
    <w:rsid w:val="007934D0"/>
    <w:rsid w:val="00793F34"/>
    <w:rsid w:val="007946A1"/>
    <w:rsid w:val="00794AB0"/>
    <w:rsid w:val="00794FE7"/>
    <w:rsid w:val="007951D2"/>
    <w:rsid w:val="0079572A"/>
    <w:rsid w:val="007966D5"/>
    <w:rsid w:val="007968A4"/>
    <w:rsid w:val="00796AD5"/>
    <w:rsid w:val="00797330"/>
    <w:rsid w:val="007977E1"/>
    <w:rsid w:val="00797832"/>
    <w:rsid w:val="007A05CF"/>
    <w:rsid w:val="007A067A"/>
    <w:rsid w:val="007A0C6E"/>
    <w:rsid w:val="007A0DF0"/>
    <w:rsid w:val="007A10B9"/>
    <w:rsid w:val="007A10C1"/>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54D"/>
    <w:rsid w:val="007B4C0D"/>
    <w:rsid w:val="007B4F9C"/>
    <w:rsid w:val="007B5916"/>
    <w:rsid w:val="007B5E84"/>
    <w:rsid w:val="007B5E94"/>
    <w:rsid w:val="007B696F"/>
    <w:rsid w:val="007B7525"/>
    <w:rsid w:val="007B7B0F"/>
    <w:rsid w:val="007B7C61"/>
    <w:rsid w:val="007B7F16"/>
    <w:rsid w:val="007C06CA"/>
    <w:rsid w:val="007C0893"/>
    <w:rsid w:val="007C099C"/>
    <w:rsid w:val="007C1035"/>
    <w:rsid w:val="007C15CC"/>
    <w:rsid w:val="007C2616"/>
    <w:rsid w:val="007C264D"/>
    <w:rsid w:val="007C2D5D"/>
    <w:rsid w:val="007C2FDE"/>
    <w:rsid w:val="007C3176"/>
    <w:rsid w:val="007C387F"/>
    <w:rsid w:val="007C38A5"/>
    <w:rsid w:val="007C4020"/>
    <w:rsid w:val="007C443C"/>
    <w:rsid w:val="007C48DF"/>
    <w:rsid w:val="007C4D33"/>
    <w:rsid w:val="007C4E43"/>
    <w:rsid w:val="007C546E"/>
    <w:rsid w:val="007C547B"/>
    <w:rsid w:val="007C54FE"/>
    <w:rsid w:val="007C55DF"/>
    <w:rsid w:val="007C5F42"/>
    <w:rsid w:val="007C6521"/>
    <w:rsid w:val="007C6958"/>
    <w:rsid w:val="007C6C2B"/>
    <w:rsid w:val="007C6CB4"/>
    <w:rsid w:val="007C6EEC"/>
    <w:rsid w:val="007C7490"/>
    <w:rsid w:val="007C79D3"/>
    <w:rsid w:val="007D0E03"/>
    <w:rsid w:val="007D11D4"/>
    <w:rsid w:val="007D256A"/>
    <w:rsid w:val="007D2D6A"/>
    <w:rsid w:val="007D2F2F"/>
    <w:rsid w:val="007D3CF9"/>
    <w:rsid w:val="007D3E26"/>
    <w:rsid w:val="007D421A"/>
    <w:rsid w:val="007D4288"/>
    <w:rsid w:val="007D42BA"/>
    <w:rsid w:val="007D4A9B"/>
    <w:rsid w:val="007D639C"/>
    <w:rsid w:val="007D6A09"/>
    <w:rsid w:val="007D6D8A"/>
    <w:rsid w:val="007D703D"/>
    <w:rsid w:val="007D73F9"/>
    <w:rsid w:val="007D77D5"/>
    <w:rsid w:val="007D7CB5"/>
    <w:rsid w:val="007E0F4B"/>
    <w:rsid w:val="007E252B"/>
    <w:rsid w:val="007E37BA"/>
    <w:rsid w:val="007E4EAB"/>
    <w:rsid w:val="007E5478"/>
    <w:rsid w:val="007E6664"/>
    <w:rsid w:val="007E698F"/>
    <w:rsid w:val="007E6EBD"/>
    <w:rsid w:val="007E7C90"/>
    <w:rsid w:val="007E7D76"/>
    <w:rsid w:val="007E7F84"/>
    <w:rsid w:val="007E7FA2"/>
    <w:rsid w:val="007F198D"/>
    <w:rsid w:val="007F244E"/>
    <w:rsid w:val="007F2A76"/>
    <w:rsid w:val="007F35DA"/>
    <w:rsid w:val="007F3D9D"/>
    <w:rsid w:val="007F4E95"/>
    <w:rsid w:val="007F58CB"/>
    <w:rsid w:val="007F59D0"/>
    <w:rsid w:val="007F5AA1"/>
    <w:rsid w:val="007F5AD0"/>
    <w:rsid w:val="007F5D9D"/>
    <w:rsid w:val="007F6210"/>
    <w:rsid w:val="007F623B"/>
    <w:rsid w:val="007F6685"/>
    <w:rsid w:val="007F69D8"/>
    <w:rsid w:val="007F740C"/>
    <w:rsid w:val="007F766C"/>
    <w:rsid w:val="007F7C3A"/>
    <w:rsid w:val="00801D5A"/>
    <w:rsid w:val="00801E75"/>
    <w:rsid w:val="008030B9"/>
    <w:rsid w:val="0080350B"/>
    <w:rsid w:val="00803E5C"/>
    <w:rsid w:val="008040A4"/>
    <w:rsid w:val="008053A4"/>
    <w:rsid w:val="00805682"/>
    <w:rsid w:val="00805C4A"/>
    <w:rsid w:val="00805F3E"/>
    <w:rsid w:val="00806466"/>
    <w:rsid w:val="008064D5"/>
    <w:rsid w:val="0080660F"/>
    <w:rsid w:val="008069E9"/>
    <w:rsid w:val="00806BF5"/>
    <w:rsid w:val="008070DA"/>
    <w:rsid w:val="00810B33"/>
    <w:rsid w:val="00811341"/>
    <w:rsid w:val="008118D1"/>
    <w:rsid w:val="00811981"/>
    <w:rsid w:val="00812991"/>
    <w:rsid w:val="00812CAA"/>
    <w:rsid w:val="00813866"/>
    <w:rsid w:val="00813B13"/>
    <w:rsid w:val="00815765"/>
    <w:rsid w:val="008158B8"/>
    <w:rsid w:val="0081689B"/>
    <w:rsid w:val="00816C77"/>
    <w:rsid w:val="0081722E"/>
    <w:rsid w:val="00820A31"/>
    <w:rsid w:val="00820BF2"/>
    <w:rsid w:val="00820FA9"/>
    <w:rsid w:val="0082113C"/>
    <w:rsid w:val="00821713"/>
    <w:rsid w:val="008225A8"/>
    <w:rsid w:val="008227BF"/>
    <w:rsid w:val="008229FE"/>
    <w:rsid w:val="00823EA7"/>
    <w:rsid w:val="0082492D"/>
    <w:rsid w:val="0082519F"/>
    <w:rsid w:val="00825E9F"/>
    <w:rsid w:val="00826DB9"/>
    <w:rsid w:val="0082781A"/>
    <w:rsid w:val="00827D10"/>
    <w:rsid w:val="00830361"/>
    <w:rsid w:val="0083056C"/>
    <w:rsid w:val="00831B25"/>
    <w:rsid w:val="00831E8A"/>
    <w:rsid w:val="00833225"/>
    <w:rsid w:val="00833532"/>
    <w:rsid w:val="00834C85"/>
    <w:rsid w:val="00835E6B"/>
    <w:rsid w:val="00836848"/>
    <w:rsid w:val="00841179"/>
    <w:rsid w:val="0084123C"/>
    <w:rsid w:val="00842C4E"/>
    <w:rsid w:val="00842E28"/>
    <w:rsid w:val="00844132"/>
    <w:rsid w:val="00844657"/>
    <w:rsid w:val="00844837"/>
    <w:rsid w:val="00844A1C"/>
    <w:rsid w:val="00845E9A"/>
    <w:rsid w:val="00846168"/>
    <w:rsid w:val="00846872"/>
    <w:rsid w:val="00846F29"/>
    <w:rsid w:val="00847391"/>
    <w:rsid w:val="00847ABE"/>
    <w:rsid w:val="00851DFB"/>
    <w:rsid w:val="008524CA"/>
    <w:rsid w:val="008530DC"/>
    <w:rsid w:val="00853370"/>
    <w:rsid w:val="00853769"/>
    <w:rsid w:val="00853942"/>
    <w:rsid w:val="008539A8"/>
    <w:rsid w:val="00853B0B"/>
    <w:rsid w:val="008540D5"/>
    <w:rsid w:val="00854180"/>
    <w:rsid w:val="008541D5"/>
    <w:rsid w:val="00854390"/>
    <w:rsid w:val="008549D3"/>
    <w:rsid w:val="00854AAB"/>
    <w:rsid w:val="00854BCF"/>
    <w:rsid w:val="008552F2"/>
    <w:rsid w:val="00855A92"/>
    <w:rsid w:val="00856AC4"/>
    <w:rsid w:val="00857743"/>
    <w:rsid w:val="00857784"/>
    <w:rsid w:val="00857DC2"/>
    <w:rsid w:val="008600F3"/>
    <w:rsid w:val="008604BE"/>
    <w:rsid w:val="00860731"/>
    <w:rsid w:val="008609EB"/>
    <w:rsid w:val="00860FB3"/>
    <w:rsid w:val="008612EB"/>
    <w:rsid w:val="00861724"/>
    <w:rsid w:val="00862596"/>
    <w:rsid w:val="00863124"/>
    <w:rsid w:val="00863742"/>
    <w:rsid w:val="0086377C"/>
    <w:rsid w:val="0086381C"/>
    <w:rsid w:val="008642C8"/>
    <w:rsid w:val="00864687"/>
    <w:rsid w:val="00865023"/>
    <w:rsid w:val="0086595E"/>
    <w:rsid w:val="00865CB8"/>
    <w:rsid w:val="0086631B"/>
    <w:rsid w:val="008700A3"/>
    <w:rsid w:val="0087071B"/>
    <w:rsid w:val="00870FF2"/>
    <w:rsid w:val="00871FEC"/>
    <w:rsid w:val="008723E2"/>
    <w:rsid w:val="00872CF9"/>
    <w:rsid w:val="00873408"/>
    <w:rsid w:val="00873A81"/>
    <w:rsid w:val="00874115"/>
    <w:rsid w:val="008744BF"/>
    <w:rsid w:val="00874717"/>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AEB"/>
    <w:rsid w:val="00885B91"/>
    <w:rsid w:val="00886702"/>
    <w:rsid w:val="008868BE"/>
    <w:rsid w:val="00886D47"/>
    <w:rsid w:val="0088752C"/>
    <w:rsid w:val="00891AD8"/>
    <w:rsid w:val="00892186"/>
    <w:rsid w:val="008921EB"/>
    <w:rsid w:val="00892629"/>
    <w:rsid w:val="00892EE9"/>
    <w:rsid w:val="00893521"/>
    <w:rsid w:val="00893A4E"/>
    <w:rsid w:val="00893AE7"/>
    <w:rsid w:val="00894478"/>
    <w:rsid w:val="008945AC"/>
    <w:rsid w:val="00894C7E"/>
    <w:rsid w:val="00894CDD"/>
    <w:rsid w:val="00894DA5"/>
    <w:rsid w:val="008953F0"/>
    <w:rsid w:val="008959EC"/>
    <w:rsid w:val="008962A0"/>
    <w:rsid w:val="0089673C"/>
    <w:rsid w:val="00896B2E"/>
    <w:rsid w:val="00896E1E"/>
    <w:rsid w:val="00896E65"/>
    <w:rsid w:val="008A03C1"/>
    <w:rsid w:val="008A1729"/>
    <w:rsid w:val="008A175E"/>
    <w:rsid w:val="008A20FE"/>
    <w:rsid w:val="008A21BB"/>
    <w:rsid w:val="008A2300"/>
    <w:rsid w:val="008A24C2"/>
    <w:rsid w:val="008A2A7E"/>
    <w:rsid w:val="008A4063"/>
    <w:rsid w:val="008A4793"/>
    <w:rsid w:val="008A56BD"/>
    <w:rsid w:val="008A65EF"/>
    <w:rsid w:val="008A6FA0"/>
    <w:rsid w:val="008A73F2"/>
    <w:rsid w:val="008A74EB"/>
    <w:rsid w:val="008A7EF8"/>
    <w:rsid w:val="008B0D81"/>
    <w:rsid w:val="008B1371"/>
    <w:rsid w:val="008B16FD"/>
    <w:rsid w:val="008B178D"/>
    <w:rsid w:val="008B2604"/>
    <w:rsid w:val="008B3E1E"/>
    <w:rsid w:val="008B3ED9"/>
    <w:rsid w:val="008B3F5E"/>
    <w:rsid w:val="008B3FD4"/>
    <w:rsid w:val="008B49A0"/>
    <w:rsid w:val="008B5200"/>
    <w:rsid w:val="008B52CE"/>
    <w:rsid w:val="008B6037"/>
    <w:rsid w:val="008B6380"/>
    <w:rsid w:val="008B7341"/>
    <w:rsid w:val="008B79AC"/>
    <w:rsid w:val="008B7E11"/>
    <w:rsid w:val="008C0040"/>
    <w:rsid w:val="008C0545"/>
    <w:rsid w:val="008C0BEE"/>
    <w:rsid w:val="008C1301"/>
    <w:rsid w:val="008C1E10"/>
    <w:rsid w:val="008C2A6A"/>
    <w:rsid w:val="008C3190"/>
    <w:rsid w:val="008C329A"/>
    <w:rsid w:val="008C3B01"/>
    <w:rsid w:val="008C436C"/>
    <w:rsid w:val="008C4867"/>
    <w:rsid w:val="008C495D"/>
    <w:rsid w:val="008C55D7"/>
    <w:rsid w:val="008C5AAB"/>
    <w:rsid w:val="008C6764"/>
    <w:rsid w:val="008C69E5"/>
    <w:rsid w:val="008C7A84"/>
    <w:rsid w:val="008D004D"/>
    <w:rsid w:val="008D0465"/>
    <w:rsid w:val="008D12A1"/>
    <w:rsid w:val="008D14E8"/>
    <w:rsid w:val="008D188D"/>
    <w:rsid w:val="008D5521"/>
    <w:rsid w:val="008D5A2A"/>
    <w:rsid w:val="008D7DE9"/>
    <w:rsid w:val="008E05D7"/>
    <w:rsid w:val="008E1670"/>
    <w:rsid w:val="008E1747"/>
    <w:rsid w:val="008E2AAC"/>
    <w:rsid w:val="008E30CD"/>
    <w:rsid w:val="008E3CF7"/>
    <w:rsid w:val="008E4AB3"/>
    <w:rsid w:val="008E5578"/>
    <w:rsid w:val="008E5601"/>
    <w:rsid w:val="008E5DB7"/>
    <w:rsid w:val="008E5EDD"/>
    <w:rsid w:val="008E6597"/>
    <w:rsid w:val="008E6804"/>
    <w:rsid w:val="008F0091"/>
    <w:rsid w:val="008F031D"/>
    <w:rsid w:val="008F04D6"/>
    <w:rsid w:val="008F0D85"/>
    <w:rsid w:val="008F0EA7"/>
    <w:rsid w:val="008F1858"/>
    <w:rsid w:val="008F1938"/>
    <w:rsid w:val="008F1A0A"/>
    <w:rsid w:val="008F2135"/>
    <w:rsid w:val="008F3472"/>
    <w:rsid w:val="008F49F2"/>
    <w:rsid w:val="008F4BA2"/>
    <w:rsid w:val="008F4C80"/>
    <w:rsid w:val="008F55BE"/>
    <w:rsid w:val="008F5D99"/>
    <w:rsid w:val="008F5FCE"/>
    <w:rsid w:val="008F605D"/>
    <w:rsid w:val="008F642B"/>
    <w:rsid w:val="008F6DA0"/>
    <w:rsid w:val="008F74FC"/>
    <w:rsid w:val="008F751D"/>
    <w:rsid w:val="00900418"/>
    <w:rsid w:val="00900640"/>
    <w:rsid w:val="009006C8"/>
    <w:rsid w:val="009009EB"/>
    <w:rsid w:val="00901F47"/>
    <w:rsid w:val="00902349"/>
    <w:rsid w:val="0090252F"/>
    <w:rsid w:val="00902969"/>
    <w:rsid w:val="00902FB6"/>
    <w:rsid w:val="009031EC"/>
    <w:rsid w:val="00903909"/>
    <w:rsid w:val="0090466E"/>
    <w:rsid w:val="00904793"/>
    <w:rsid w:val="009049CA"/>
    <w:rsid w:val="00904ED6"/>
    <w:rsid w:val="009055C7"/>
    <w:rsid w:val="00905A2B"/>
    <w:rsid w:val="00905C7E"/>
    <w:rsid w:val="00906386"/>
    <w:rsid w:val="00906E52"/>
    <w:rsid w:val="00907280"/>
    <w:rsid w:val="009075D0"/>
    <w:rsid w:val="00907C8C"/>
    <w:rsid w:val="0091063A"/>
    <w:rsid w:val="00910CB2"/>
    <w:rsid w:val="00910E39"/>
    <w:rsid w:val="00910E8A"/>
    <w:rsid w:val="0091154E"/>
    <w:rsid w:val="00911AF8"/>
    <w:rsid w:val="0091285E"/>
    <w:rsid w:val="00912F49"/>
    <w:rsid w:val="009132C9"/>
    <w:rsid w:val="00914251"/>
    <w:rsid w:val="00914511"/>
    <w:rsid w:val="0091458D"/>
    <w:rsid w:val="00914C65"/>
    <w:rsid w:val="0091502F"/>
    <w:rsid w:val="0091503C"/>
    <w:rsid w:val="00915097"/>
    <w:rsid w:val="00915B43"/>
    <w:rsid w:val="00915D5D"/>
    <w:rsid w:val="00916722"/>
    <w:rsid w:val="00917121"/>
    <w:rsid w:val="00917358"/>
    <w:rsid w:val="00917CED"/>
    <w:rsid w:val="009217F9"/>
    <w:rsid w:val="00921E40"/>
    <w:rsid w:val="0092210C"/>
    <w:rsid w:val="00922269"/>
    <w:rsid w:val="0092340E"/>
    <w:rsid w:val="00923D11"/>
    <w:rsid w:val="00923DB2"/>
    <w:rsid w:val="00923F12"/>
    <w:rsid w:val="00924D2B"/>
    <w:rsid w:val="00925F4F"/>
    <w:rsid w:val="009270FB"/>
    <w:rsid w:val="0092710F"/>
    <w:rsid w:val="00927238"/>
    <w:rsid w:val="00927517"/>
    <w:rsid w:val="00930583"/>
    <w:rsid w:val="009310C3"/>
    <w:rsid w:val="00931423"/>
    <w:rsid w:val="00933771"/>
    <w:rsid w:val="00934F54"/>
    <w:rsid w:val="00935865"/>
    <w:rsid w:val="00936048"/>
    <w:rsid w:val="00936247"/>
    <w:rsid w:val="00937C17"/>
    <w:rsid w:val="0094023B"/>
    <w:rsid w:val="009402F2"/>
    <w:rsid w:val="00940342"/>
    <w:rsid w:val="00940B6E"/>
    <w:rsid w:val="00941238"/>
    <w:rsid w:val="009414AA"/>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754"/>
    <w:rsid w:val="009533F4"/>
    <w:rsid w:val="00953453"/>
    <w:rsid w:val="0095362A"/>
    <w:rsid w:val="00953634"/>
    <w:rsid w:val="00953C51"/>
    <w:rsid w:val="0095406C"/>
    <w:rsid w:val="00954454"/>
    <w:rsid w:val="00955724"/>
    <w:rsid w:val="0095619B"/>
    <w:rsid w:val="00956C23"/>
    <w:rsid w:val="009578F3"/>
    <w:rsid w:val="00957B7C"/>
    <w:rsid w:val="00960216"/>
    <w:rsid w:val="009604F6"/>
    <w:rsid w:val="0096071F"/>
    <w:rsid w:val="00961031"/>
    <w:rsid w:val="009612C8"/>
    <w:rsid w:val="00962113"/>
    <w:rsid w:val="00962135"/>
    <w:rsid w:val="00963323"/>
    <w:rsid w:val="00963E3D"/>
    <w:rsid w:val="0096428C"/>
    <w:rsid w:val="00964F01"/>
    <w:rsid w:val="00965422"/>
    <w:rsid w:val="00966D94"/>
    <w:rsid w:val="00967134"/>
    <w:rsid w:val="00967323"/>
    <w:rsid w:val="009674D0"/>
    <w:rsid w:val="0097096B"/>
    <w:rsid w:val="00970D41"/>
    <w:rsid w:val="009717A5"/>
    <w:rsid w:val="00972077"/>
    <w:rsid w:val="00972374"/>
    <w:rsid w:val="00972887"/>
    <w:rsid w:val="00972E0C"/>
    <w:rsid w:val="0097351F"/>
    <w:rsid w:val="0097354C"/>
    <w:rsid w:val="00973732"/>
    <w:rsid w:val="00973B40"/>
    <w:rsid w:val="009742AE"/>
    <w:rsid w:val="0097480D"/>
    <w:rsid w:val="009748EF"/>
    <w:rsid w:val="00974953"/>
    <w:rsid w:val="00974DC0"/>
    <w:rsid w:val="00975D30"/>
    <w:rsid w:val="00975F7A"/>
    <w:rsid w:val="009761AB"/>
    <w:rsid w:val="009762AA"/>
    <w:rsid w:val="00976BC1"/>
    <w:rsid w:val="0097744F"/>
    <w:rsid w:val="00977F00"/>
    <w:rsid w:val="0098022D"/>
    <w:rsid w:val="009802F2"/>
    <w:rsid w:val="00980829"/>
    <w:rsid w:val="009819B1"/>
    <w:rsid w:val="00981A14"/>
    <w:rsid w:val="00981CCA"/>
    <w:rsid w:val="00981DA6"/>
    <w:rsid w:val="00982E88"/>
    <w:rsid w:val="00983159"/>
    <w:rsid w:val="0098394F"/>
    <w:rsid w:val="009847C7"/>
    <w:rsid w:val="00984DBE"/>
    <w:rsid w:val="009850C5"/>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6CB"/>
    <w:rsid w:val="0099175E"/>
    <w:rsid w:val="00991DA4"/>
    <w:rsid w:val="00991DB3"/>
    <w:rsid w:val="00992B09"/>
    <w:rsid w:val="0099308E"/>
    <w:rsid w:val="00993FE4"/>
    <w:rsid w:val="00995041"/>
    <w:rsid w:val="00995276"/>
    <w:rsid w:val="009954FB"/>
    <w:rsid w:val="009958EF"/>
    <w:rsid w:val="00995F7B"/>
    <w:rsid w:val="00996251"/>
    <w:rsid w:val="00996429"/>
    <w:rsid w:val="00996448"/>
    <w:rsid w:val="00997838"/>
    <w:rsid w:val="00997B98"/>
    <w:rsid w:val="009A1344"/>
    <w:rsid w:val="009A15FA"/>
    <w:rsid w:val="009A1BC1"/>
    <w:rsid w:val="009A1CAD"/>
    <w:rsid w:val="009A229D"/>
    <w:rsid w:val="009A2C3E"/>
    <w:rsid w:val="009A2CF1"/>
    <w:rsid w:val="009A30DB"/>
    <w:rsid w:val="009A349F"/>
    <w:rsid w:val="009A361F"/>
    <w:rsid w:val="009A3D79"/>
    <w:rsid w:val="009A468A"/>
    <w:rsid w:val="009A5C0A"/>
    <w:rsid w:val="009A5CBA"/>
    <w:rsid w:val="009A6259"/>
    <w:rsid w:val="009A65D7"/>
    <w:rsid w:val="009A6C5D"/>
    <w:rsid w:val="009A6DA0"/>
    <w:rsid w:val="009A7A51"/>
    <w:rsid w:val="009B0594"/>
    <w:rsid w:val="009B0824"/>
    <w:rsid w:val="009B0D07"/>
    <w:rsid w:val="009B0F6F"/>
    <w:rsid w:val="009B5943"/>
    <w:rsid w:val="009B65ED"/>
    <w:rsid w:val="009B68F1"/>
    <w:rsid w:val="009B6BC9"/>
    <w:rsid w:val="009B76F0"/>
    <w:rsid w:val="009C015D"/>
    <w:rsid w:val="009C016D"/>
    <w:rsid w:val="009C0300"/>
    <w:rsid w:val="009C047D"/>
    <w:rsid w:val="009C0C29"/>
    <w:rsid w:val="009C176A"/>
    <w:rsid w:val="009C2389"/>
    <w:rsid w:val="009C28C7"/>
    <w:rsid w:val="009C290C"/>
    <w:rsid w:val="009C2B42"/>
    <w:rsid w:val="009C2D43"/>
    <w:rsid w:val="009C4537"/>
    <w:rsid w:val="009C4CD1"/>
    <w:rsid w:val="009C4E09"/>
    <w:rsid w:val="009C5488"/>
    <w:rsid w:val="009C5936"/>
    <w:rsid w:val="009C60CE"/>
    <w:rsid w:val="009C6AAE"/>
    <w:rsid w:val="009C74D5"/>
    <w:rsid w:val="009C7B04"/>
    <w:rsid w:val="009D08D8"/>
    <w:rsid w:val="009D1727"/>
    <w:rsid w:val="009D2491"/>
    <w:rsid w:val="009D2610"/>
    <w:rsid w:val="009D2AE5"/>
    <w:rsid w:val="009D2EDC"/>
    <w:rsid w:val="009D36A5"/>
    <w:rsid w:val="009D4C53"/>
    <w:rsid w:val="009D4D3C"/>
    <w:rsid w:val="009D5721"/>
    <w:rsid w:val="009D600F"/>
    <w:rsid w:val="009D622F"/>
    <w:rsid w:val="009D68DF"/>
    <w:rsid w:val="009D6EB5"/>
    <w:rsid w:val="009D7174"/>
    <w:rsid w:val="009E0D6A"/>
    <w:rsid w:val="009E166B"/>
    <w:rsid w:val="009E2D14"/>
    <w:rsid w:val="009E38BB"/>
    <w:rsid w:val="009E391B"/>
    <w:rsid w:val="009E436C"/>
    <w:rsid w:val="009E44A7"/>
    <w:rsid w:val="009E5166"/>
    <w:rsid w:val="009E5A55"/>
    <w:rsid w:val="009E6449"/>
    <w:rsid w:val="009E6652"/>
    <w:rsid w:val="009E69C9"/>
    <w:rsid w:val="009E6E19"/>
    <w:rsid w:val="009E734E"/>
    <w:rsid w:val="009E7448"/>
    <w:rsid w:val="009E775E"/>
    <w:rsid w:val="009F056B"/>
    <w:rsid w:val="009F09C3"/>
    <w:rsid w:val="009F0A83"/>
    <w:rsid w:val="009F0C43"/>
    <w:rsid w:val="009F0D3E"/>
    <w:rsid w:val="009F15D8"/>
    <w:rsid w:val="009F18DE"/>
    <w:rsid w:val="009F1A52"/>
    <w:rsid w:val="009F3389"/>
    <w:rsid w:val="009F3CF6"/>
    <w:rsid w:val="009F5946"/>
    <w:rsid w:val="009F5B94"/>
    <w:rsid w:val="009F5DB6"/>
    <w:rsid w:val="009F7A6E"/>
    <w:rsid w:val="009F7B8C"/>
    <w:rsid w:val="009F7E49"/>
    <w:rsid w:val="00A00D33"/>
    <w:rsid w:val="00A0156A"/>
    <w:rsid w:val="00A02130"/>
    <w:rsid w:val="00A021FF"/>
    <w:rsid w:val="00A0271B"/>
    <w:rsid w:val="00A033DB"/>
    <w:rsid w:val="00A0340E"/>
    <w:rsid w:val="00A03867"/>
    <w:rsid w:val="00A03AD6"/>
    <w:rsid w:val="00A03D28"/>
    <w:rsid w:val="00A03E27"/>
    <w:rsid w:val="00A0533C"/>
    <w:rsid w:val="00A058BC"/>
    <w:rsid w:val="00A05A96"/>
    <w:rsid w:val="00A062E1"/>
    <w:rsid w:val="00A063F8"/>
    <w:rsid w:val="00A074A6"/>
    <w:rsid w:val="00A07C8F"/>
    <w:rsid w:val="00A10091"/>
    <w:rsid w:val="00A10812"/>
    <w:rsid w:val="00A123AA"/>
    <w:rsid w:val="00A126FA"/>
    <w:rsid w:val="00A129E4"/>
    <w:rsid w:val="00A137D3"/>
    <w:rsid w:val="00A1554F"/>
    <w:rsid w:val="00A15B20"/>
    <w:rsid w:val="00A16E8F"/>
    <w:rsid w:val="00A1701D"/>
    <w:rsid w:val="00A1752E"/>
    <w:rsid w:val="00A20507"/>
    <w:rsid w:val="00A20BD7"/>
    <w:rsid w:val="00A21157"/>
    <w:rsid w:val="00A217DE"/>
    <w:rsid w:val="00A21BB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2DA3"/>
    <w:rsid w:val="00A336AB"/>
    <w:rsid w:val="00A33BE0"/>
    <w:rsid w:val="00A34796"/>
    <w:rsid w:val="00A3497F"/>
    <w:rsid w:val="00A34FCF"/>
    <w:rsid w:val="00A35185"/>
    <w:rsid w:val="00A3538B"/>
    <w:rsid w:val="00A35783"/>
    <w:rsid w:val="00A35D21"/>
    <w:rsid w:val="00A36377"/>
    <w:rsid w:val="00A366CA"/>
    <w:rsid w:val="00A373AE"/>
    <w:rsid w:val="00A37A87"/>
    <w:rsid w:val="00A37C59"/>
    <w:rsid w:val="00A4026E"/>
    <w:rsid w:val="00A4099A"/>
    <w:rsid w:val="00A40FB0"/>
    <w:rsid w:val="00A41177"/>
    <w:rsid w:val="00A415D5"/>
    <w:rsid w:val="00A4195B"/>
    <w:rsid w:val="00A43C65"/>
    <w:rsid w:val="00A443AE"/>
    <w:rsid w:val="00A45ECD"/>
    <w:rsid w:val="00A46A36"/>
    <w:rsid w:val="00A46C2F"/>
    <w:rsid w:val="00A4794E"/>
    <w:rsid w:val="00A47EF9"/>
    <w:rsid w:val="00A50454"/>
    <w:rsid w:val="00A511B5"/>
    <w:rsid w:val="00A51E07"/>
    <w:rsid w:val="00A5317D"/>
    <w:rsid w:val="00A53B3C"/>
    <w:rsid w:val="00A54D04"/>
    <w:rsid w:val="00A552BC"/>
    <w:rsid w:val="00A55CAD"/>
    <w:rsid w:val="00A56066"/>
    <w:rsid w:val="00A56071"/>
    <w:rsid w:val="00A56141"/>
    <w:rsid w:val="00A56B1E"/>
    <w:rsid w:val="00A57469"/>
    <w:rsid w:val="00A60168"/>
    <w:rsid w:val="00A6033E"/>
    <w:rsid w:val="00A608D5"/>
    <w:rsid w:val="00A61985"/>
    <w:rsid w:val="00A61F91"/>
    <w:rsid w:val="00A635C5"/>
    <w:rsid w:val="00A63A28"/>
    <w:rsid w:val="00A64564"/>
    <w:rsid w:val="00A64B3C"/>
    <w:rsid w:val="00A64D8A"/>
    <w:rsid w:val="00A64F10"/>
    <w:rsid w:val="00A65031"/>
    <w:rsid w:val="00A6521A"/>
    <w:rsid w:val="00A6522A"/>
    <w:rsid w:val="00A65C7B"/>
    <w:rsid w:val="00A66B67"/>
    <w:rsid w:val="00A66BAF"/>
    <w:rsid w:val="00A66D5E"/>
    <w:rsid w:val="00A66E6B"/>
    <w:rsid w:val="00A66F45"/>
    <w:rsid w:val="00A671BF"/>
    <w:rsid w:val="00A672B3"/>
    <w:rsid w:val="00A678C3"/>
    <w:rsid w:val="00A70F8F"/>
    <w:rsid w:val="00A7265C"/>
    <w:rsid w:val="00A735FA"/>
    <w:rsid w:val="00A736E5"/>
    <w:rsid w:val="00A74310"/>
    <w:rsid w:val="00A755F7"/>
    <w:rsid w:val="00A75789"/>
    <w:rsid w:val="00A76324"/>
    <w:rsid w:val="00A764D6"/>
    <w:rsid w:val="00A7676D"/>
    <w:rsid w:val="00A767F5"/>
    <w:rsid w:val="00A768C0"/>
    <w:rsid w:val="00A80CC9"/>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14D"/>
    <w:rsid w:val="00A938C0"/>
    <w:rsid w:val="00A9424B"/>
    <w:rsid w:val="00A96712"/>
    <w:rsid w:val="00A96A22"/>
    <w:rsid w:val="00A96D7D"/>
    <w:rsid w:val="00A96EBE"/>
    <w:rsid w:val="00A975E9"/>
    <w:rsid w:val="00AA0439"/>
    <w:rsid w:val="00AA0A35"/>
    <w:rsid w:val="00AA0D84"/>
    <w:rsid w:val="00AA11B0"/>
    <w:rsid w:val="00AA1C25"/>
    <w:rsid w:val="00AA31BD"/>
    <w:rsid w:val="00AA3491"/>
    <w:rsid w:val="00AA3E7B"/>
    <w:rsid w:val="00AA43A1"/>
    <w:rsid w:val="00AA554E"/>
    <w:rsid w:val="00AA57AB"/>
    <w:rsid w:val="00AA6A76"/>
    <w:rsid w:val="00AA70AC"/>
    <w:rsid w:val="00AA7464"/>
    <w:rsid w:val="00AA7528"/>
    <w:rsid w:val="00AA7E5C"/>
    <w:rsid w:val="00AB04F5"/>
    <w:rsid w:val="00AB0996"/>
    <w:rsid w:val="00AB0E28"/>
    <w:rsid w:val="00AB212F"/>
    <w:rsid w:val="00AB23E0"/>
    <w:rsid w:val="00AB2FCC"/>
    <w:rsid w:val="00AB3BCA"/>
    <w:rsid w:val="00AB3D28"/>
    <w:rsid w:val="00AB51EC"/>
    <w:rsid w:val="00AB5E6C"/>
    <w:rsid w:val="00AB60F4"/>
    <w:rsid w:val="00AB6CD7"/>
    <w:rsid w:val="00AB6E18"/>
    <w:rsid w:val="00AB711F"/>
    <w:rsid w:val="00AB77BD"/>
    <w:rsid w:val="00AB7C65"/>
    <w:rsid w:val="00AB7D21"/>
    <w:rsid w:val="00AC0243"/>
    <w:rsid w:val="00AC061F"/>
    <w:rsid w:val="00AC1CFA"/>
    <w:rsid w:val="00AC2103"/>
    <w:rsid w:val="00AC28DD"/>
    <w:rsid w:val="00AC3602"/>
    <w:rsid w:val="00AC3887"/>
    <w:rsid w:val="00AC433C"/>
    <w:rsid w:val="00AC48B5"/>
    <w:rsid w:val="00AC4B53"/>
    <w:rsid w:val="00AC5F18"/>
    <w:rsid w:val="00AC67FF"/>
    <w:rsid w:val="00AC74E8"/>
    <w:rsid w:val="00AC7807"/>
    <w:rsid w:val="00AD0173"/>
    <w:rsid w:val="00AD02E0"/>
    <w:rsid w:val="00AD0C36"/>
    <w:rsid w:val="00AD1552"/>
    <w:rsid w:val="00AD190F"/>
    <w:rsid w:val="00AD2274"/>
    <w:rsid w:val="00AD2572"/>
    <w:rsid w:val="00AD2644"/>
    <w:rsid w:val="00AD27E5"/>
    <w:rsid w:val="00AD3AA8"/>
    <w:rsid w:val="00AD3B93"/>
    <w:rsid w:val="00AD4ECA"/>
    <w:rsid w:val="00AD5AC1"/>
    <w:rsid w:val="00AD624F"/>
    <w:rsid w:val="00AD6377"/>
    <w:rsid w:val="00AD727E"/>
    <w:rsid w:val="00AE18F2"/>
    <w:rsid w:val="00AE1D04"/>
    <w:rsid w:val="00AE2439"/>
    <w:rsid w:val="00AE3F4C"/>
    <w:rsid w:val="00AE4069"/>
    <w:rsid w:val="00AE52B0"/>
    <w:rsid w:val="00AE549D"/>
    <w:rsid w:val="00AE5632"/>
    <w:rsid w:val="00AE6B78"/>
    <w:rsid w:val="00AE6F5B"/>
    <w:rsid w:val="00AE78F3"/>
    <w:rsid w:val="00AF018F"/>
    <w:rsid w:val="00AF158A"/>
    <w:rsid w:val="00AF1A13"/>
    <w:rsid w:val="00AF1E07"/>
    <w:rsid w:val="00AF2309"/>
    <w:rsid w:val="00AF28FD"/>
    <w:rsid w:val="00AF2AEC"/>
    <w:rsid w:val="00AF34F9"/>
    <w:rsid w:val="00AF37A3"/>
    <w:rsid w:val="00AF3FDB"/>
    <w:rsid w:val="00AF4041"/>
    <w:rsid w:val="00AF5093"/>
    <w:rsid w:val="00AF537F"/>
    <w:rsid w:val="00AF5E61"/>
    <w:rsid w:val="00AF6071"/>
    <w:rsid w:val="00AF61A0"/>
    <w:rsid w:val="00AF68A8"/>
    <w:rsid w:val="00AF6B76"/>
    <w:rsid w:val="00AF7431"/>
    <w:rsid w:val="00AF7B53"/>
    <w:rsid w:val="00AF7CB8"/>
    <w:rsid w:val="00AF7FC5"/>
    <w:rsid w:val="00B0060D"/>
    <w:rsid w:val="00B00771"/>
    <w:rsid w:val="00B01A1B"/>
    <w:rsid w:val="00B034A8"/>
    <w:rsid w:val="00B03680"/>
    <w:rsid w:val="00B0380E"/>
    <w:rsid w:val="00B0406A"/>
    <w:rsid w:val="00B04A55"/>
    <w:rsid w:val="00B05624"/>
    <w:rsid w:val="00B0594B"/>
    <w:rsid w:val="00B06300"/>
    <w:rsid w:val="00B063F2"/>
    <w:rsid w:val="00B06493"/>
    <w:rsid w:val="00B06670"/>
    <w:rsid w:val="00B07C2F"/>
    <w:rsid w:val="00B10DE2"/>
    <w:rsid w:val="00B1101A"/>
    <w:rsid w:val="00B12680"/>
    <w:rsid w:val="00B133EA"/>
    <w:rsid w:val="00B13400"/>
    <w:rsid w:val="00B136BF"/>
    <w:rsid w:val="00B13BF4"/>
    <w:rsid w:val="00B1506E"/>
    <w:rsid w:val="00B15D50"/>
    <w:rsid w:val="00B1722C"/>
    <w:rsid w:val="00B172D9"/>
    <w:rsid w:val="00B173F7"/>
    <w:rsid w:val="00B175A0"/>
    <w:rsid w:val="00B17E47"/>
    <w:rsid w:val="00B213A4"/>
    <w:rsid w:val="00B21D89"/>
    <w:rsid w:val="00B21DB3"/>
    <w:rsid w:val="00B2303A"/>
    <w:rsid w:val="00B239A7"/>
    <w:rsid w:val="00B23A82"/>
    <w:rsid w:val="00B23D9D"/>
    <w:rsid w:val="00B23F58"/>
    <w:rsid w:val="00B245DB"/>
    <w:rsid w:val="00B24B40"/>
    <w:rsid w:val="00B25211"/>
    <w:rsid w:val="00B25995"/>
    <w:rsid w:val="00B25ACB"/>
    <w:rsid w:val="00B261DA"/>
    <w:rsid w:val="00B3123E"/>
    <w:rsid w:val="00B31532"/>
    <w:rsid w:val="00B318E7"/>
    <w:rsid w:val="00B31C3E"/>
    <w:rsid w:val="00B31CD2"/>
    <w:rsid w:val="00B32054"/>
    <w:rsid w:val="00B32288"/>
    <w:rsid w:val="00B32895"/>
    <w:rsid w:val="00B3354E"/>
    <w:rsid w:val="00B336E0"/>
    <w:rsid w:val="00B34588"/>
    <w:rsid w:val="00B3463B"/>
    <w:rsid w:val="00B34A01"/>
    <w:rsid w:val="00B34B82"/>
    <w:rsid w:val="00B34D80"/>
    <w:rsid w:val="00B351D8"/>
    <w:rsid w:val="00B35541"/>
    <w:rsid w:val="00B35A06"/>
    <w:rsid w:val="00B360D2"/>
    <w:rsid w:val="00B364B3"/>
    <w:rsid w:val="00B36A24"/>
    <w:rsid w:val="00B3758D"/>
    <w:rsid w:val="00B4051B"/>
    <w:rsid w:val="00B40A59"/>
    <w:rsid w:val="00B417C3"/>
    <w:rsid w:val="00B42044"/>
    <w:rsid w:val="00B4206A"/>
    <w:rsid w:val="00B421C6"/>
    <w:rsid w:val="00B42446"/>
    <w:rsid w:val="00B42E87"/>
    <w:rsid w:val="00B4328A"/>
    <w:rsid w:val="00B45152"/>
    <w:rsid w:val="00B4535E"/>
    <w:rsid w:val="00B45EC3"/>
    <w:rsid w:val="00B464A0"/>
    <w:rsid w:val="00B464BC"/>
    <w:rsid w:val="00B467E5"/>
    <w:rsid w:val="00B47A11"/>
    <w:rsid w:val="00B50B31"/>
    <w:rsid w:val="00B513D3"/>
    <w:rsid w:val="00B51A66"/>
    <w:rsid w:val="00B51B11"/>
    <w:rsid w:val="00B53130"/>
    <w:rsid w:val="00B53476"/>
    <w:rsid w:val="00B53B9B"/>
    <w:rsid w:val="00B53D6D"/>
    <w:rsid w:val="00B54365"/>
    <w:rsid w:val="00B5481C"/>
    <w:rsid w:val="00B54979"/>
    <w:rsid w:val="00B54C06"/>
    <w:rsid w:val="00B551FC"/>
    <w:rsid w:val="00B55C4E"/>
    <w:rsid w:val="00B55DD0"/>
    <w:rsid w:val="00B560F1"/>
    <w:rsid w:val="00B56C8D"/>
    <w:rsid w:val="00B56F0A"/>
    <w:rsid w:val="00B5753B"/>
    <w:rsid w:val="00B60EBD"/>
    <w:rsid w:val="00B61CA3"/>
    <w:rsid w:val="00B61F3C"/>
    <w:rsid w:val="00B61FA1"/>
    <w:rsid w:val="00B627F5"/>
    <w:rsid w:val="00B628EA"/>
    <w:rsid w:val="00B6360B"/>
    <w:rsid w:val="00B637AF"/>
    <w:rsid w:val="00B639AB"/>
    <w:rsid w:val="00B63D7B"/>
    <w:rsid w:val="00B63F3D"/>
    <w:rsid w:val="00B63FD3"/>
    <w:rsid w:val="00B64407"/>
    <w:rsid w:val="00B64910"/>
    <w:rsid w:val="00B6557E"/>
    <w:rsid w:val="00B65682"/>
    <w:rsid w:val="00B65D57"/>
    <w:rsid w:val="00B668BA"/>
    <w:rsid w:val="00B67463"/>
    <w:rsid w:val="00B702B7"/>
    <w:rsid w:val="00B70AED"/>
    <w:rsid w:val="00B70B8C"/>
    <w:rsid w:val="00B70BC3"/>
    <w:rsid w:val="00B71A3A"/>
    <w:rsid w:val="00B734AF"/>
    <w:rsid w:val="00B73B23"/>
    <w:rsid w:val="00B75F92"/>
    <w:rsid w:val="00B77480"/>
    <w:rsid w:val="00B77677"/>
    <w:rsid w:val="00B80715"/>
    <w:rsid w:val="00B80C97"/>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40E"/>
    <w:rsid w:val="00B949C8"/>
    <w:rsid w:val="00B94C7A"/>
    <w:rsid w:val="00B950E2"/>
    <w:rsid w:val="00B96E03"/>
    <w:rsid w:val="00B9732F"/>
    <w:rsid w:val="00BA0FDE"/>
    <w:rsid w:val="00BA10BD"/>
    <w:rsid w:val="00BA1D2C"/>
    <w:rsid w:val="00BA292C"/>
    <w:rsid w:val="00BA3822"/>
    <w:rsid w:val="00BA3889"/>
    <w:rsid w:val="00BA4966"/>
    <w:rsid w:val="00BA4D1E"/>
    <w:rsid w:val="00BA5057"/>
    <w:rsid w:val="00BA591E"/>
    <w:rsid w:val="00BA63D5"/>
    <w:rsid w:val="00BA6810"/>
    <w:rsid w:val="00BA7CEC"/>
    <w:rsid w:val="00BB02BE"/>
    <w:rsid w:val="00BB0C89"/>
    <w:rsid w:val="00BB11FC"/>
    <w:rsid w:val="00BB1285"/>
    <w:rsid w:val="00BB26CB"/>
    <w:rsid w:val="00BB2AA3"/>
    <w:rsid w:val="00BB2D52"/>
    <w:rsid w:val="00BB2ECB"/>
    <w:rsid w:val="00BB3476"/>
    <w:rsid w:val="00BB40A9"/>
    <w:rsid w:val="00BB413F"/>
    <w:rsid w:val="00BB490A"/>
    <w:rsid w:val="00BB6A4D"/>
    <w:rsid w:val="00BB6EC5"/>
    <w:rsid w:val="00BB7F9D"/>
    <w:rsid w:val="00BC035B"/>
    <w:rsid w:val="00BC05D6"/>
    <w:rsid w:val="00BC0B4F"/>
    <w:rsid w:val="00BC1965"/>
    <w:rsid w:val="00BC19A0"/>
    <w:rsid w:val="00BC1BC6"/>
    <w:rsid w:val="00BC2D9F"/>
    <w:rsid w:val="00BC3906"/>
    <w:rsid w:val="00BC4897"/>
    <w:rsid w:val="00BC53B7"/>
    <w:rsid w:val="00BC56FA"/>
    <w:rsid w:val="00BC59AA"/>
    <w:rsid w:val="00BC59E7"/>
    <w:rsid w:val="00BC6619"/>
    <w:rsid w:val="00BC6A16"/>
    <w:rsid w:val="00BC6CD0"/>
    <w:rsid w:val="00BC77A3"/>
    <w:rsid w:val="00BC7F97"/>
    <w:rsid w:val="00BD0010"/>
    <w:rsid w:val="00BD0C3A"/>
    <w:rsid w:val="00BD139D"/>
    <w:rsid w:val="00BD154F"/>
    <w:rsid w:val="00BD21AE"/>
    <w:rsid w:val="00BD22B6"/>
    <w:rsid w:val="00BD22E7"/>
    <w:rsid w:val="00BD2661"/>
    <w:rsid w:val="00BD28FC"/>
    <w:rsid w:val="00BD3B6A"/>
    <w:rsid w:val="00BD3C9B"/>
    <w:rsid w:val="00BD3E3A"/>
    <w:rsid w:val="00BD3ED0"/>
    <w:rsid w:val="00BD4654"/>
    <w:rsid w:val="00BD475F"/>
    <w:rsid w:val="00BD4D20"/>
    <w:rsid w:val="00BD4D6F"/>
    <w:rsid w:val="00BD4E2F"/>
    <w:rsid w:val="00BD4E3B"/>
    <w:rsid w:val="00BD577F"/>
    <w:rsid w:val="00BD5F76"/>
    <w:rsid w:val="00BD6515"/>
    <w:rsid w:val="00BD7904"/>
    <w:rsid w:val="00BD7911"/>
    <w:rsid w:val="00BE188F"/>
    <w:rsid w:val="00BE19E9"/>
    <w:rsid w:val="00BE1DA3"/>
    <w:rsid w:val="00BE2CAB"/>
    <w:rsid w:val="00BE35C5"/>
    <w:rsid w:val="00BE36C3"/>
    <w:rsid w:val="00BE4515"/>
    <w:rsid w:val="00BE49D4"/>
    <w:rsid w:val="00BE5A27"/>
    <w:rsid w:val="00BE5AAE"/>
    <w:rsid w:val="00BE5F83"/>
    <w:rsid w:val="00BE617A"/>
    <w:rsid w:val="00BE6698"/>
    <w:rsid w:val="00BE68C0"/>
    <w:rsid w:val="00BE7153"/>
    <w:rsid w:val="00BE7985"/>
    <w:rsid w:val="00BF012D"/>
    <w:rsid w:val="00BF0C97"/>
    <w:rsid w:val="00BF1922"/>
    <w:rsid w:val="00BF19C3"/>
    <w:rsid w:val="00BF1AE9"/>
    <w:rsid w:val="00BF1CCA"/>
    <w:rsid w:val="00BF20D9"/>
    <w:rsid w:val="00BF2245"/>
    <w:rsid w:val="00BF255F"/>
    <w:rsid w:val="00BF2CB3"/>
    <w:rsid w:val="00BF319B"/>
    <w:rsid w:val="00BF33CB"/>
    <w:rsid w:val="00BF4957"/>
    <w:rsid w:val="00BF53BB"/>
    <w:rsid w:val="00BF5674"/>
    <w:rsid w:val="00BF5833"/>
    <w:rsid w:val="00BF6264"/>
    <w:rsid w:val="00BF7010"/>
    <w:rsid w:val="00BF7234"/>
    <w:rsid w:val="00C0025D"/>
    <w:rsid w:val="00C0057A"/>
    <w:rsid w:val="00C00947"/>
    <w:rsid w:val="00C00C96"/>
    <w:rsid w:val="00C01444"/>
    <w:rsid w:val="00C01E79"/>
    <w:rsid w:val="00C027FB"/>
    <w:rsid w:val="00C03B80"/>
    <w:rsid w:val="00C03CEF"/>
    <w:rsid w:val="00C03E48"/>
    <w:rsid w:val="00C041CC"/>
    <w:rsid w:val="00C04672"/>
    <w:rsid w:val="00C046FC"/>
    <w:rsid w:val="00C04AA1"/>
    <w:rsid w:val="00C04C0A"/>
    <w:rsid w:val="00C0541B"/>
    <w:rsid w:val="00C055CD"/>
    <w:rsid w:val="00C0631E"/>
    <w:rsid w:val="00C0632B"/>
    <w:rsid w:val="00C06C92"/>
    <w:rsid w:val="00C07655"/>
    <w:rsid w:val="00C076D8"/>
    <w:rsid w:val="00C07EBA"/>
    <w:rsid w:val="00C11035"/>
    <w:rsid w:val="00C11CA9"/>
    <w:rsid w:val="00C11E1E"/>
    <w:rsid w:val="00C12ADF"/>
    <w:rsid w:val="00C12E77"/>
    <w:rsid w:val="00C134DE"/>
    <w:rsid w:val="00C148DE"/>
    <w:rsid w:val="00C1538E"/>
    <w:rsid w:val="00C1544B"/>
    <w:rsid w:val="00C1578F"/>
    <w:rsid w:val="00C17BC0"/>
    <w:rsid w:val="00C17DEC"/>
    <w:rsid w:val="00C20159"/>
    <w:rsid w:val="00C203CA"/>
    <w:rsid w:val="00C2061C"/>
    <w:rsid w:val="00C20F9D"/>
    <w:rsid w:val="00C21754"/>
    <w:rsid w:val="00C21F50"/>
    <w:rsid w:val="00C22876"/>
    <w:rsid w:val="00C228D0"/>
    <w:rsid w:val="00C22C30"/>
    <w:rsid w:val="00C22EAD"/>
    <w:rsid w:val="00C23BB5"/>
    <w:rsid w:val="00C25E42"/>
    <w:rsid w:val="00C25F27"/>
    <w:rsid w:val="00C26870"/>
    <w:rsid w:val="00C2799E"/>
    <w:rsid w:val="00C27A24"/>
    <w:rsid w:val="00C30833"/>
    <w:rsid w:val="00C30F00"/>
    <w:rsid w:val="00C31811"/>
    <w:rsid w:val="00C320CD"/>
    <w:rsid w:val="00C3257A"/>
    <w:rsid w:val="00C32C7E"/>
    <w:rsid w:val="00C33030"/>
    <w:rsid w:val="00C333F3"/>
    <w:rsid w:val="00C33ACA"/>
    <w:rsid w:val="00C3500F"/>
    <w:rsid w:val="00C36D42"/>
    <w:rsid w:val="00C37013"/>
    <w:rsid w:val="00C3748F"/>
    <w:rsid w:val="00C37579"/>
    <w:rsid w:val="00C379D5"/>
    <w:rsid w:val="00C37B70"/>
    <w:rsid w:val="00C37DEB"/>
    <w:rsid w:val="00C40993"/>
    <w:rsid w:val="00C41D70"/>
    <w:rsid w:val="00C42310"/>
    <w:rsid w:val="00C426ED"/>
    <w:rsid w:val="00C42A31"/>
    <w:rsid w:val="00C42B93"/>
    <w:rsid w:val="00C4366B"/>
    <w:rsid w:val="00C438D3"/>
    <w:rsid w:val="00C43934"/>
    <w:rsid w:val="00C43C2F"/>
    <w:rsid w:val="00C44806"/>
    <w:rsid w:val="00C448FC"/>
    <w:rsid w:val="00C4511A"/>
    <w:rsid w:val="00C452D7"/>
    <w:rsid w:val="00C45A11"/>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65C"/>
    <w:rsid w:val="00C549BF"/>
    <w:rsid w:val="00C54BE4"/>
    <w:rsid w:val="00C56952"/>
    <w:rsid w:val="00C56E7C"/>
    <w:rsid w:val="00C56F21"/>
    <w:rsid w:val="00C57E35"/>
    <w:rsid w:val="00C60057"/>
    <w:rsid w:val="00C609E7"/>
    <w:rsid w:val="00C61157"/>
    <w:rsid w:val="00C63CBA"/>
    <w:rsid w:val="00C6404C"/>
    <w:rsid w:val="00C6426C"/>
    <w:rsid w:val="00C649FD"/>
    <w:rsid w:val="00C65033"/>
    <w:rsid w:val="00C6532E"/>
    <w:rsid w:val="00C655FB"/>
    <w:rsid w:val="00C656F2"/>
    <w:rsid w:val="00C65C51"/>
    <w:rsid w:val="00C65CAD"/>
    <w:rsid w:val="00C67037"/>
    <w:rsid w:val="00C6720B"/>
    <w:rsid w:val="00C678F7"/>
    <w:rsid w:val="00C67F64"/>
    <w:rsid w:val="00C71210"/>
    <w:rsid w:val="00C71838"/>
    <w:rsid w:val="00C71F0D"/>
    <w:rsid w:val="00C72709"/>
    <w:rsid w:val="00C728DE"/>
    <w:rsid w:val="00C75104"/>
    <w:rsid w:val="00C76DBD"/>
    <w:rsid w:val="00C76FE8"/>
    <w:rsid w:val="00C77247"/>
    <w:rsid w:val="00C773EA"/>
    <w:rsid w:val="00C81090"/>
    <w:rsid w:val="00C81456"/>
    <w:rsid w:val="00C8180B"/>
    <w:rsid w:val="00C82036"/>
    <w:rsid w:val="00C822AE"/>
    <w:rsid w:val="00C82327"/>
    <w:rsid w:val="00C847E7"/>
    <w:rsid w:val="00C848B7"/>
    <w:rsid w:val="00C84C69"/>
    <w:rsid w:val="00C854E4"/>
    <w:rsid w:val="00C85545"/>
    <w:rsid w:val="00C8580D"/>
    <w:rsid w:val="00C85B56"/>
    <w:rsid w:val="00C86752"/>
    <w:rsid w:val="00C86D0B"/>
    <w:rsid w:val="00C86DA5"/>
    <w:rsid w:val="00C871C7"/>
    <w:rsid w:val="00C87FC8"/>
    <w:rsid w:val="00C9098B"/>
    <w:rsid w:val="00C90F84"/>
    <w:rsid w:val="00C91525"/>
    <w:rsid w:val="00C91BD0"/>
    <w:rsid w:val="00C9308B"/>
    <w:rsid w:val="00C931BB"/>
    <w:rsid w:val="00C9351C"/>
    <w:rsid w:val="00C93811"/>
    <w:rsid w:val="00C93E3D"/>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0E4"/>
    <w:rsid w:val="00CA11D5"/>
    <w:rsid w:val="00CA231E"/>
    <w:rsid w:val="00CA279C"/>
    <w:rsid w:val="00CA3F78"/>
    <w:rsid w:val="00CA44D2"/>
    <w:rsid w:val="00CA525A"/>
    <w:rsid w:val="00CA530C"/>
    <w:rsid w:val="00CA53FD"/>
    <w:rsid w:val="00CA61DB"/>
    <w:rsid w:val="00CA6620"/>
    <w:rsid w:val="00CA6BCC"/>
    <w:rsid w:val="00CA76ED"/>
    <w:rsid w:val="00CB0AC4"/>
    <w:rsid w:val="00CB15D3"/>
    <w:rsid w:val="00CB2006"/>
    <w:rsid w:val="00CB208C"/>
    <w:rsid w:val="00CB2287"/>
    <w:rsid w:val="00CB29C1"/>
    <w:rsid w:val="00CB323B"/>
    <w:rsid w:val="00CB33DD"/>
    <w:rsid w:val="00CB36AF"/>
    <w:rsid w:val="00CB38D6"/>
    <w:rsid w:val="00CB3BFF"/>
    <w:rsid w:val="00CB4079"/>
    <w:rsid w:val="00CB49C1"/>
    <w:rsid w:val="00CB4A05"/>
    <w:rsid w:val="00CB563F"/>
    <w:rsid w:val="00CB57CF"/>
    <w:rsid w:val="00CB5BC0"/>
    <w:rsid w:val="00CB5FB9"/>
    <w:rsid w:val="00CB6204"/>
    <w:rsid w:val="00CB6A41"/>
    <w:rsid w:val="00CB6C25"/>
    <w:rsid w:val="00CC068B"/>
    <w:rsid w:val="00CC076B"/>
    <w:rsid w:val="00CC0F95"/>
    <w:rsid w:val="00CC1273"/>
    <w:rsid w:val="00CC30A3"/>
    <w:rsid w:val="00CC390A"/>
    <w:rsid w:val="00CC3967"/>
    <w:rsid w:val="00CC39FE"/>
    <w:rsid w:val="00CC3A4F"/>
    <w:rsid w:val="00CC4D97"/>
    <w:rsid w:val="00CC5E4B"/>
    <w:rsid w:val="00CC5E66"/>
    <w:rsid w:val="00CC5F87"/>
    <w:rsid w:val="00CD0710"/>
    <w:rsid w:val="00CD0EB5"/>
    <w:rsid w:val="00CD1295"/>
    <w:rsid w:val="00CD263C"/>
    <w:rsid w:val="00CD3244"/>
    <w:rsid w:val="00CD3643"/>
    <w:rsid w:val="00CD3E54"/>
    <w:rsid w:val="00CD4CBC"/>
    <w:rsid w:val="00CD5173"/>
    <w:rsid w:val="00CD5305"/>
    <w:rsid w:val="00CD558A"/>
    <w:rsid w:val="00CD6491"/>
    <w:rsid w:val="00CD66DE"/>
    <w:rsid w:val="00CD6C8E"/>
    <w:rsid w:val="00CD6E57"/>
    <w:rsid w:val="00CD74F1"/>
    <w:rsid w:val="00CD7E0B"/>
    <w:rsid w:val="00CD7FB5"/>
    <w:rsid w:val="00CE010E"/>
    <w:rsid w:val="00CE01F7"/>
    <w:rsid w:val="00CE08BD"/>
    <w:rsid w:val="00CE18B2"/>
    <w:rsid w:val="00CE29A9"/>
    <w:rsid w:val="00CE2E61"/>
    <w:rsid w:val="00CE3BBB"/>
    <w:rsid w:val="00CE4A93"/>
    <w:rsid w:val="00CE4AD5"/>
    <w:rsid w:val="00CE505A"/>
    <w:rsid w:val="00CE5380"/>
    <w:rsid w:val="00CE5D79"/>
    <w:rsid w:val="00CE5E8F"/>
    <w:rsid w:val="00CE6369"/>
    <w:rsid w:val="00CE63CD"/>
    <w:rsid w:val="00CE7C7A"/>
    <w:rsid w:val="00CF0863"/>
    <w:rsid w:val="00CF0F50"/>
    <w:rsid w:val="00CF1B87"/>
    <w:rsid w:val="00CF2530"/>
    <w:rsid w:val="00CF2EA6"/>
    <w:rsid w:val="00CF4394"/>
    <w:rsid w:val="00CF5428"/>
    <w:rsid w:val="00CF687F"/>
    <w:rsid w:val="00CF68E5"/>
    <w:rsid w:val="00CF6B0F"/>
    <w:rsid w:val="00CF6EE7"/>
    <w:rsid w:val="00CF7C2F"/>
    <w:rsid w:val="00D0095D"/>
    <w:rsid w:val="00D00F57"/>
    <w:rsid w:val="00D0121B"/>
    <w:rsid w:val="00D014A1"/>
    <w:rsid w:val="00D0182D"/>
    <w:rsid w:val="00D02545"/>
    <w:rsid w:val="00D0296B"/>
    <w:rsid w:val="00D02D99"/>
    <w:rsid w:val="00D03836"/>
    <w:rsid w:val="00D03E8A"/>
    <w:rsid w:val="00D03F37"/>
    <w:rsid w:val="00D04A32"/>
    <w:rsid w:val="00D04BA7"/>
    <w:rsid w:val="00D04DB5"/>
    <w:rsid w:val="00D05C25"/>
    <w:rsid w:val="00D064D5"/>
    <w:rsid w:val="00D0655F"/>
    <w:rsid w:val="00D10C87"/>
    <w:rsid w:val="00D11000"/>
    <w:rsid w:val="00D110D4"/>
    <w:rsid w:val="00D112A1"/>
    <w:rsid w:val="00D128CB"/>
    <w:rsid w:val="00D129B3"/>
    <w:rsid w:val="00D14EA8"/>
    <w:rsid w:val="00D14EB5"/>
    <w:rsid w:val="00D14EBD"/>
    <w:rsid w:val="00D161A0"/>
    <w:rsid w:val="00D1626B"/>
    <w:rsid w:val="00D16926"/>
    <w:rsid w:val="00D16F25"/>
    <w:rsid w:val="00D17284"/>
    <w:rsid w:val="00D1782B"/>
    <w:rsid w:val="00D17CB6"/>
    <w:rsid w:val="00D20651"/>
    <w:rsid w:val="00D207B6"/>
    <w:rsid w:val="00D20991"/>
    <w:rsid w:val="00D20BEC"/>
    <w:rsid w:val="00D20C2A"/>
    <w:rsid w:val="00D21006"/>
    <w:rsid w:val="00D21C7E"/>
    <w:rsid w:val="00D2315A"/>
    <w:rsid w:val="00D240DC"/>
    <w:rsid w:val="00D24A4F"/>
    <w:rsid w:val="00D252B4"/>
    <w:rsid w:val="00D25326"/>
    <w:rsid w:val="00D25333"/>
    <w:rsid w:val="00D254D7"/>
    <w:rsid w:val="00D26767"/>
    <w:rsid w:val="00D276B8"/>
    <w:rsid w:val="00D279C6"/>
    <w:rsid w:val="00D27F7A"/>
    <w:rsid w:val="00D30623"/>
    <w:rsid w:val="00D31243"/>
    <w:rsid w:val="00D33105"/>
    <w:rsid w:val="00D33859"/>
    <w:rsid w:val="00D34F14"/>
    <w:rsid w:val="00D35A1A"/>
    <w:rsid w:val="00D37352"/>
    <w:rsid w:val="00D37374"/>
    <w:rsid w:val="00D377D7"/>
    <w:rsid w:val="00D377FA"/>
    <w:rsid w:val="00D40D16"/>
    <w:rsid w:val="00D41F91"/>
    <w:rsid w:val="00D42111"/>
    <w:rsid w:val="00D43010"/>
    <w:rsid w:val="00D4329E"/>
    <w:rsid w:val="00D433DB"/>
    <w:rsid w:val="00D4381F"/>
    <w:rsid w:val="00D43979"/>
    <w:rsid w:val="00D43A81"/>
    <w:rsid w:val="00D43C5B"/>
    <w:rsid w:val="00D4468B"/>
    <w:rsid w:val="00D448A4"/>
    <w:rsid w:val="00D45335"/>
    <w:rsid w:val="00D456EC"/>
    <w:rsid w:val="00D457C3"/>
    <w:rsid w:val="00D45967"/>
    <w:rsid w:val="00D45E51"/>
    <w:rsid w:val="00D462E4"/>
    <w:rsid w:val="00D46ECD"/>
    <w:rsid w:val="00D475C7"/>
    <w:rsid w:val="00D47C59"/>
    <w:rsid w:val="00D50732"/>
    <w:rsid w:val="00D520B3"/>
    <w:rsid w:val="00D526FD"/>
    <w:rsid w:val="00D52F07"/>
    <w:rsid w:val="00D55400"/>
    <w:rsid w:val="00D55681"/>
    <w:rsid w:val="00D55861"/>
    <w:rsid w:val="00D55D5E"/>
    <w:rsid w:val="00D5620A"/>
    <w:rsid w:val="00D56ECD"/>
    <w:rsid w:val="00D56FC8"/>
    <w:rsid w:val="00D578E2"/>
    <w:rsid w:val="00D6150F"/>
    <w:rsid w:val="00D617FE"/>
    <w:rsid w:val="00D61D85"/>
    <w:rsid w:val="00D63CD6"/>
    <w:rsid w:val="00D63E36"/>
    <w:rsid w:val="00D64262"/>
    <w:rsid w:val="00D65EE0"/>
    <w:rsid w:val="00D65F23"/>
    <w:rsid w:val="00D6772E"/>
    <w:rsid w:val="00D701C7"/>
    <w:rsid w:val="00D70312"/>
    <w:rsid w:val="00D70AB8"/>
    <w:rsid w:val="00D70CF5"/>
    <w:rsid w:val="00D71279"/>
    <w:rsid w:val="00D719AD"/>
    <w:rsid w:val="00D71B77"/>
    <w:rsid w:val="00D72441"/>
    <w:rsid w:val="00D72663"/>
    <w:rsid w:val="00D72C06"/>
    <w:rsid w:val="00D73003"/>
    <w:rsid w:val="00D73446"/>
    <w:rsid w:val="00D735AF"/>
    <w:rsid w:val="00D76376"/>
    <w:rsid w:val="00D778C3"/>
    <w:rsid w:val="00D81229"/>
    <w:rsid w:val="00D818D8"/>
    <w:rsid w:val="00D81C34"/>
    <w:rsid w:val="00D82274"/>
    <w:rsid w:val="00D84313"/>
    <w:rsid w:val="00D8486B"/>
    <w:rsid w:val="00D84A17"/>
    <w:rsid w:val="00D84ACF"/>
    <w:rsid w:val="00D84BD0"/>
    <w:rsid w:val="00D84E71"/>
    <w:rsid w:val="00D85795"/>
    <w:rsid w:val="00D85C73"/>
    <w:rsid w:val="00D85D5E"/>
    <w:rsid w:val="00D86114"/>
    <w:rsid w:val="00D86230"/>
    <w:rsid w:val="00D866B2"/>
    <w:rsid w:val="00D869D7"/>
    <w:rsid w:val="00D878CB"/>
    <w:rsid w:val="00D9005D"/>
    <w:rsid w:val="00D903D6"/>
    <w:rsid w:val="00D9041E"/>
    <w:rsid w:val="00D91C47"/>
    <w:rsid w:val="00D9332F"/>
    <w:rsid w:val="00D948DC"/>
    <w:rsid w:val="00D94CA2"/>
    <w:rsid w:val="00D95974"/>
    <w:rsid w:val="00D95B5D"/>
    <w:rsid w:val="00D95F91"/>
    <w:rsid w:val="00D961CF"/>
    <w:rsid w:val="00D96600"/>
    <w:rsid w:val="00D96D6A"/>
    <w:rsid w:val="00D96F4A"/>
    <w:rsid w:val="00D96F53"/>
    <w:rsid w:val="00D97323"/>
    <w:rsid w:val="00D97992"/>
    <w:rsid w:val="00D97C63"/>
    <w:rsid w:val="00DA0110"/>
    <w:rsid w:val="00DA04C4"/>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4D0"/>
    <w:rsid w:val="00DB490D"/>
    <w:rsid w:val="00DB4ADF"/>
    <w:rsid w:val="00DB526D"/>
    <w:rsid w:val="00DB52B0"/>
    <w:rsid w:val="00DB566E"/>
    <w:rsid w:val="00DB5884"/>
    <w:rsid w:val="00DB59CA"/>
    <w:rsid w:val="00DB5CD8"/>
    <w:rsid w:val="00DB5FA8"/>
    <w:rsid w:val="00DB6E19"/>
    <w:rsid w:val="00DB74AF"/>
    <w:rsid w:val="00DC05D1"/>
    <w:rsid w:val="00DC0B11"/>
    <w:rsid w:val="00DC0C01"/>
    <w:rsid w:val="00DC10C2"/>
    <w:rsid w:val="00DC1491"/>
    <w:rsid w:val="00DC16E3"/>
    <w:rsid w:val="00DC1DB4"/>
    <w:rsid w:val="00DC247C"/>
    <w:rsid w:val="00DC273D"/>
    <w:rsid w:val="00DC2890"/>
    <w:rsid w:val="00DC2E56"/>
    <w:rsid w:val="00DC32B4"/>
    <w:rsid w:val="00DC3DF6"/>
    <w:rsid w:val="00DC44B8"/>
    <w:rsid w:val="00DC46C3"/>
    <w:rsid w:val="00DC49B5"/>
    <w:rsid w:val="00DC5772"/>
    <w:rsid w:val="00DC57B3"/>
    <w:rsid w:val="00DD032D"/>
    <w:rsid w:val="00DD06FC"/>
    <w:rsid w:val="00DD0A7B"/>
    <w:rsid w:val="00DD0BC8"/>
    <w:rsid w:val="00DD0D94"/>
    <w:rsid w:val="00DD16A0"/>
    <w:rsid w:val="00DD1EF0"/>
    <w:rsid w:val="00DD2172"/>
    <w:rsid w:val="00DD22B9"/>
    <w:rsid w:val="00DD3396"/>
    <w:rsid w:val="00DD34C0"/>
    <w:rsid w:val="00DD4B76"/>
    <w:rsid w:val="00DD508D"/>
    <w:rsid w:val="00DD5DA3"/>
    <w:rsid w:val="00DD6416"/>
    <w:rsid w:val="00DD7953"/>
    <w:rsid w:val="00DD79B6"/>
    <w:rsid w:val="00DD7F9F"/>
    <w:rsid w:val="00DE050B"/>
    <w:rsid w:val="00DE0AF4"/>
    <w:rsid w:val="00DE2077"/>
    <w:rsid w:val="00DE24C6"/>
    <w:rsid w:val="00DE2C76"/>
    <w:rsid w:val="00DE2CB4"/>
    <w:rsid w:val="00DE2F31"/>
    <w:rsid w:val="00DE34E1"/>
    <w:rsid w:val="00DE35D8"/>
    <w:rsid w:val="00DE3CA7"/>
    <w:rsid w:val="00DE4429"/>
    <w:rsid w:val="00DE4C12"/>
    <w:rsid w:val="00DE4E9E"/>
    <w:rsid w:val="00DE62F6"/>
    <w:rsid w:val="00DE65E4"/>
    <w:rsid w:val="00DE7656"/>
    <w:rsid w:val="00DF077D"/>
    <w:rsid w:val="00DF115E"/>
    <w:rsid w:val="00DF1183"/>
    <w:rsid w:val="00DF1545"/>
    <w:rsid w:val="00DF1BB1"/>
    <w:rsid w:val="00DF4206"/>
    <w:rsid w:val="00DF4A4A"/>
    <w:rsid w:val="00DF4CE8"/>
    <w:rsid w:val="00DF4F80"/>
    <w:rsid w:val="00DF5091"/>
    <w:rsid w:val="00DF57A5"/>
    <w:rsid w:val="00DF5922"/>
    <w:rsid w:val="00DF6930"/>
    <w:rsid w:val="00DF6C28"/>
    <w:rsid w:val="00DF7173"/>
    <w:rsid w:val="00DF7BD2"/>
    <w:rsid w:val="00DF7C4F"/>
    <w:rsid w:val="00E008D6"/>
    <w:rsid w:val="00E0242B"/>
    <w:rsid w:val="00E0394F"/>
    <w:rsid w:val="00E03A75"/>
    <w:rsid w:val="00E044D8"/>
    <w:rsid w:val="00E047E4"/>
    <w:rsid w:val="00E057CF"/>
    <w:rsid w:val="00E05A5B"/>
    <w:rsid w:val="00E05F00"/>
    <w:rsid w:val="00E0684E"/>
    <w:rsid w:val="00E06EE7"/>
    <w:rsid w:val="00E07612"/>
    <w:rsid w:val="00E106D0"/>
    <w:rsid w:val="00E10857"/>
    <w:rsid w:val="00E10D02"/>
    <w:rsid w:val="00E10E6A"/>
    <w:rsid w:val="00E1177E"/>
    <w:rsid w:val="00E11937"/>
    <w:rsid w:val="00E11B48"/>
    <w:rsid w:val="00E124DB"/>
    <w:rsid w:val="00E128C7"/>
    <w:rsid w:val="00E1385D"/>
    <w:rsid w:val="00E13F9F"/>
    <w:rsid w:val="00E14570"/>
    <w:rsid w:val="00E147AE"/>
    <w:rsid w:val="00E14B12"/>
    <w:rsid w:val="00E15654"/>
    <w:rsid w:val="00E15860"/>
    <w:rsid w:val="00E15C15"/>
    <w:rsid w:val="00E15D41"/>
    <w:rsid w:val="00E16546"/>
    <w:rsid w:val="00E200A3"/>
    <w:rsid w:val="00E2010B"/>
    <w:rsid w:val="00E20CAA"/>
    <w:rsid w:val="00E21235"/>
    <w:rsid w:val="00E21D0E"/>
    <w:rsid w:val="00E21F78"/>
    <w:rsid w:val="00E22A09"/>
    <w:rsid w:val="00E22AE1"/>
    <w:rsid w:val="00E2341C"/>
    <w:rsid w:val="00E23B56"/>
    <w:rsid w:val="00E23B91"/>
    <w:rsid w:val="00E24111"/>
    <w:rsid w:val="00E24253"/>
    <w:rsid w:val="00E24BEC"/>
    <w:rsid w:val="00E24FCD"/>
    <w:rsid w:val="00E2596A"/>
    <w:rsid w:val="00E25CD6"/>
    <w:rsid w:val="00E26E05"/>
    <w:rsid w:val="00E27531"/>
    <w:rsid w:val="00E276AD"/>
    <w:rsid w:val="00E277B3"/>
    <w:rsid w:val="00E3038C"/>
    <w:rsid w:val="00E309B4"/>
    <w:rsid w:val="00E30AC8"/>
    <w:rsid w:val="00E30C68"/>
    <w:rsid w:val="00E31662"/>
    <w:rsid w:val="00E31A01"/>
    <w:rsid w:val="00E31BB0"/>
    <w:rsid w:val="00E32A65"/>
    <w:rsid w:val="00E32CFA"/>
    <w:rsid w:val="00E32E5D"/>
    <w:rsid w:val="00E33120"/>
    <w:rsid w:val="00E339B2"/>
    <w:rsid w:val="00E33AA0"/>
    <w:rsid w:val="00E33C41"/>
    <w:rsid w:val="00E349AF"/>
    <w:rsid w:val="00E34B8A"/>
    <w:rsid w:val="00E34D61"/>
    <w:rsid w:val="00E34E1D"/>
    <w:rsid w:val="00E3517B"/>
    <w:rsid w:val="00E352D2"/>
    <w:rsid w:val="00E356B9"/>
    <w:rsid w:val="00E37071"/>
    <w:rsid w:val="00E3738A"/>
    <w:rsid w:val="00E406CE"/>
    <w:rsid w:val="00E408F8"/>
    <w:rsid w:val="00E40A12"/>
    <w:rsid w:val="00E411A1"/>
    <w:rsid w:val="00E41326"/>
    <w:rsid w:val="00E414DA"/>
    <w:rsid w:val="00E41B8D"/>
    <w:rsid w:val="00E438D7"/>
    <w:rsid w:val="00E43D02"/>
    <w:rsid w:val="00E43D53"/>
    <w:rsid w:val="00E440E6"/>
    <w:rsid w:val="00E4499D"/>
    <w:rsid w:val="00E44A04"/>
    <w:rsid w:val="00E45283"/>
    <w:rsid w:val="00E45419"/>
    <w:rsid w:val="00E46343"/>
    <w:rsid w:val="00E47677"/>
    <w:rsid w:val="00E50AC3"/>
    <w:rsid w:val="00E511DC"/>
    <w:rsid w:val="00E52480"/>
    <w:rsid w:val="00E52659"/>
    <w:rsid w:val="00E528BB"/>
    <w:rsid w:val="00E531A6"/>
    <w:rsid w:val="00E54BDD"/>
    <w:rsid w:val="00E54D0B"/>
    <w:rsid w:val="00E551AA"/>
    <w:rsid w:val="00E552E4"/>
    <w:rsid w:val="00E55BD7"/>
    <w:rsid w:val="00E55D1E"/>
    <w:rsid w:val="00E55FD8"/>
    <w:rsid w:val="00E5656F"/>
    <w:rsid w:val="00E5682F"/>
    <w:rsid w:val="00E60D58"/>
    <w:rsid w:val="00E612E4"/>
    <w:rsid w:val="00E619FD"/>
    <w:rsid w:val="00E61EA5"/>
    <w:rsid w:val="00E61F33"/>
    <w:rsid w:val="00E6312C"/>
    <w:rsid w:val="00E63B50"/>
    <w:rsid w:val="00E63D53"/>
    <w:rsid w:val="00E63D7D"/>
    <w:rsid w:val="00E645B3"/>
    <w:rsid w:val="00E648DA"/>
    <w:rsid w:val="00E6492B"/>
    <w:rsid w:val="00E66902"/>
    <w:rsid w:val="00E671C4"/>
    <w:rsid w:val="00E67F83"/>
    <w:rsid w:val="00E707A0"/>
    <w:rsid w:val="00E70BA9"/>
    <w:rsid w:val="00E70EB6"/>
    <w:rsid w:val="00E7144D"/>
    <w:rsid w:val="00E71C3A"/>
    <w:rsid w:val="00E73715"/>
    <w:rsid w:val="00E73C11"/>
    <w:rsid w:val="00E73ECE"/>
    <w:rsid w:val="00E7400F"/>
    <w:rsid w:val="00E74655"/>
    <w:rsid w:val="00E75199"/>
    <w:rsid w:val="00E7527E"/>
    <w:rsid w:val="00E75C49"/>
    <w:rsid w:val="00E76295"/>
    <w:rsid w:val="00E7691E"/>
    <w:rsid w:val="00E76CA8"/>
    <w:rsid w:val="00E772FA"/>
    <w:rsid w:val="00E80968"/>
    <w:rsid w:val="00E815E2"/>
    <w:rsid w:val="00E82562"/>
    <w:rsid w:val="00E82F5B"/>
    <w:rsid w:val="00E838DE"/>
    <w:rsid w:val="00E83EC8"/>
    <w:rsid w:val="00E840A1"/>
    <w:rsid w:val="00E841C7"/>
    <w:rsid w:val="00E8429B"/>
    <w:rsid w:val="00E8452B"/>
    <w:rsid w:val="00E84997"/>
    <w:rsid w:val="00E84C4D"/>
    <w:rsid w:val="00E856D1"/>
    <w:rsid w:val="00E8578F"/>
    <w:rsid w:val="00E8635E"/>
    <w:rsid w:val="00E864C6"/>
    <w:rsid w:val="00E86E8B"/>
    <w:rsid w:val="00E86E90"/>
    <w:rsid w:val="00E872D6"/>
    <w:rsid w:val="00E87378"/>
    <w:rsid w:val="00E87BE8"/>
    <w:rsid w:val="00E87C1E"/>
    <w:rsid w:val="00E90CA6"/>
    <w:rsid w:val="00E914C4"/>
    <w:rsid w:val="00E92831"/>
    <w:rsid w:val="00E92DBB"/>
    <w:rsid w:val="00E936EE"/>
    <w:rsid w:val="00E951D5"/>
    <w:rsid w:val="00E95663"/>
    <w:rsid w:val="00E95BBB"/>
    <w:rsid w:val="00E96B20"/>
    <w:rsid w:val="00E97227"/>
    <w:rsid w:val="00E97B4B"/>
    <w:rsid w:val="00E97E51"/>
    <w:rsid w:val="00EA0D97"/>
    <w:rsid w:val="00EA12E7"/>
    <w:rsid w:val="00EA1B50"/>
    <w:rsid w:val="00EA2992"/>
    <w:rsid w:val="00EA2DB9"/>
    <w:rsid w:val="00EA4024"/>
    <w:rsid w:val="00EA460F"/>
    <w:rsid w:val="00EA5245"/>
    <w:rsid w:val="00EA61DD"/>
    <w:rsid w:val="00EA689E"/>
    <w:rsid w:val="00EA6DA3"/>
    <w:rsid w:val="00EA736B"/>
    <w:rsid w:val="00EA7AB8"/>
    <w:rsid w:val="00EA7B6B"/>
    <w:rsid w:val="00EA7C53"/>
    <w:rsid w:val="00EB0511"/>
    <w:rsid w:val="00EB08B2"/>
    <w:rsid w:val="00EB159B"/>
    <w:rsid w:val="00EB1B1E"/>
    <w:rsid w:val="00EB3927"/>
    <w:rsid w:val="00EB4622"/>
    <w:rsid w:val="00EB54D2"/>
    <w:rsid w:val="00EB5EC3"/>
    <w:rsid w:val="00EB6CCD"/>
    <w:rsid w:val="00EB6F44"/>
    <w:rsid w:val="00EC0098"/>
    <w:rsid w:val="00EC00F8"/>
    <w:rsid w:val="00EC1033"/>
    <w:rsid w:val="00EC19BE"/>
    <w:rsid w:val="00EC1FC4"/>
    <w:rsid w:val="00EC4391"/>
    <w:rsid w:val="00EC4920"/>
    <w:rsid w:val="00EC4BE2"/>
    <w:rsid w:val="00EC4C47"/>
    <w:rsid w:val="00EC4F81"/>
    <w:rsid w:val="00EC500B"/>
    <w:rsid w:val="00EC588E"/>
    <w:rsid w:val="00EC5A18"/>
    <w:rsid w:val="00EC6790"/>
    <w:rsid w:val="00EC73E4"/>
    <w:rsid w:val="00EC742A"/>
    <w:rsid w:val="00EC7450"/>
    <w:rsid w:val="00EC7EAE"/>
    <w:rsid w:val="00ED0874"/>
    <w:rsid w:val="00ED0C41"/>
    <w:rsid w:val="00ED2098"/>
    <w:rsid w:val="00ED274A"/>
    <w:rsid w:val="00ED2B1C"/>
    <w:rsid w:val="00ED2F45"/>
    <w:rsid w:val="00ED33D1"/>
    <w:rsid w:val="00ED4112"/>
    <w:rsid w:val="00ED4317"/>
    <w:rsid w:val="00ED466D"/>
    <w:rsid w:val="00ED48A3"/>
    <w:rsid w:val="00ED48BC"/>
    <w:rsid w:val="00ED4D9C"/>
    <w:rsid w:val="00ED5DD9"/>
    <w:rsid w:val="00ED685E"/>
    <w:rsid w:val="00ED762E"/>
    <w:rsid w:val="00EE01F7"/>
    <w:rsid w:val="00EE07EA"/>
    <w:rsid w:val="00EE0912"/>
    <w:rsid w:val="00EE145C"/>
    <w:rsid w:val="00EE1635"/>
    <w:rsid w:val="00EE19D5"/>
    <w:rsid w:val="00EE1FE6"/>
    <w:rsid w:val="00EE2536"/>
    <w:rsid w:val="00EE26E7"/>
    <w:rsid w:val="00EE2E3A"/>
    <w:rsid w:val="00EE308C"/>
    <w:rsid w:val="00EE336B"/>
    <w:rsid w:val="00EE3915"/>
    <w:rsid w:val="00EE3CD8"/>
    <w:rsid w:val="00EE4598"/>
    <w:rsid w:val="00EE471C"/>
    <w:rsid w:val="00EE5B19"/>
    <w:rsid w:val="00EE5FBE"/>
    <w:rsid w:val="00EE6149"/>
    <w:rsid w:val="00EE6820"/>
    <w:rsid w:val="00EE7BB3"/>
    <w:rsid w:val="00EF0949"/>
    <w:rsid w:val="00EF09E6"/>
    <w:rsid w:val="00EF1115"/>
    <w:rsid w:val="00EF28CA"/>
    <w:rsid w:val="00EF414C"/>
    <w:rsid w:val="00EF4596"/>
    <w:rsid w:val="00EF4D23"/>
    <w:rsid w:val="00EF510F"/>
    <w:rsid w:val="00EF5AE1"/>
    <w:rsid w:val="00EF5BA8"/>
    <w:rsid w:val="00EF5C8D"/>
    <w:rsid w:val="00EF6342"/>
    <w:rsid w:val="00EF6BFE"/>
    <w:rsid w:val="00EF6CDD"/>
    <w:rsid w:val="00EF6CE4"/>
    <w:rsid w:val="00EF7532"/>
    <w:rsid w:val="00F000B3"/>
    <w:rsid w:val="00F00CB6"/>
    <w:rsid w:val="00F01AB8"/>
    <w:rsid w:val="00F02841"/>
    <w:rsid w:val="00F029BF"/>
    <w:rsid w:val="00F033B4"/>
    <w:rsid w:val="00F04D47"/>
    <w:rsid w:val="00F04F7D"/>
    <w:rsid w:val="00F05442"/>
    <w:rsid w:val="00F06712"/>
    <w:rsid w:val="00F074BA"/>
    <w:rsid w:val="00F07A93"/>
    <w:rsid w:val="00F07BDF"/>
    <w:rsid w:val="00F07DC9"/>
    <w:rsid w:val="00F1016F"/>
    <w:rsid w:val="00F106F8"/>
    <w:rsid w:val="00F10739"/>
    <w:rsid w:val="00F10A88"/>
    <w:rsid w:val="00F11B70"/>
    <w:rsid w:val="00F12041"/>
    <w:rsid w:val="00F1257D"/>
    <w:rsid w:val="00F12971"/>
    <w:rsid w:val="00F1430E"/>
    <w:rsid w:val="00F1516D"/>
    <w:rsid w:val="00F1589B"/>
    <w:rsid w:val="00F162F9"/>
    <w:rsid w:val="00F16F8F"/>
    <w:rsid w:val="00F17B46"/>
    <w:rsid w:val="00F21B35"/>
    <w:rsid w:val="00F21D37"/>
    <w:rsid w:val="00F21D38"/>
    <w:rsid w:val="00F22331"/>
    <w:rsid w:val="00F232B7"/>
    <w:rsid w:val="00F2388E"/>
    <w:rsid w:val="00F23FC9"/>
    <w:rsid w:val="00F25566"/>
    <w:rsid w:val="00F265C2"/>
    <w:rsid w:val="00F265EB"/>
    <w:rsid w:val="00F26991"/>
    <w:rsid w:val="00F26A9A"/>
    <w:rsid w:val="00F26DA3"/>
    <w:rsid w:val="00F26ECD"/>
    <w:rsid w:val="00F273BC"/>
    <w:rsid w:val="00F27596"/>
    <w:rsid w:val="00F27915"/>
    <w:rsid w:val="00F27BB3"/>
    <w:rsid w:val="00F30200"/>
    <w:rsid w:val="00F30209"/>
    <w:rsid w:val="00F345A3"/>
    <w:rsid w:val="00F34E32"/>
    <w:rsid w:val="00F34FE9"/>
    <w:rsid w:val="00F3638E"/>
    <w:rsid w:val="00F36F7C"/>
    <w:rsid w:val="00F4078E"/>
    <w:rsid w:val="00F40832"/>
    <w:rsid w:val="00F415B3"/>
    <w:rsid w:val="00F41D2C"/>
    <w:rsid w:val="00F42417"/>
    <w:rsid w:val="00F43294"/>
    <w:rsid w:val="00F44919"/>
    <w:rsid w:val="00F45118"/>
    <w:rsid w:val="00F478FD"/>
    <w:rsid w:val="00F50425"/>
    <w:rsid w:val="00F52607"/>
    <w:rsid w:val="00F52A6E"/>
    <w:rsid w:val="00F5451D"/>
    <w:rsid w:val="00F548E8"/>
    <w:rsid w:val="00F551C3"/>
    <w:rsid w:val="00F556DD"/>
    <w:rsid w:val="00F55C39"/>
    <w:rsid w:val="00F55D0C"/>
    <w:rsid w:val="00F55D44"/>
    <w:rsid w:val="00F56063"/>
    <w:rsid w:val="00F5688D"/>
    <w:rsid w:val="00F57A3A"/>
    <w:rsid w:val="00F600C1"/>
    <w:rsid w:val="00F604FD"/>
    <w:rsid w:val="00F618D1"/>
    <w:rsid w:val="00F618D5"/>
    <w:rsid w:val="00F6195C"/>
    <w:rsid w:val="00F62CF3"/>
    <w:rsid w:val="00F63451"/>
    <w:rsid w:val="00F63D03"/>
    <w:rsid w:val="00F659CA"/>
    <w:rsid w:val="00F66351"/>
    <w:rsid w:val="00F672A0"/>
    <w:rsid w:val="00F67AA5"/>
    <w:rsid w:val="00F70158"/>
    <w:rsid w:val="00F70321"/>
    <w:rsid w:val="00F70365"/>
    <w:rsid w:val="00F715F6"/>
    <w:rsid w:val="00F71E3A"/>
    <w:rsid w:val="00F71F08"/>
    <w:rsid w:val="00F7216E"/>
    <w:rsid w:val="00F740FC"/>
    <w:rsid w:val="00F74300"/>
    <w:rsid w:val="00F74319"/>
    <w:rsid w:val="00F747E9"/>
    <w:rsid w:val="00F74EBC"/>
    <w:rsid w:val="00F7553B"/>
    <w:rsid w:val="00F75576"/>
    <w:rsid w:val="00F75E9E"/>
    <w:rsid w:val="00F75F10"/>
    <w:rsid w:val="00F77045"/>
    <w:rsid w:val="00F8001F"/>
    <w:rsid w:val="00F80CA6"/>
    <w:rsid w:val="00F8104A"/>
    <w:rsid w:val="00F81352"/>
    <w:rsid w:val="00F814D0"/>
    <w:rsid w:val="00F817BB"/>
    <w:rsid w:val="00F81E2F"/>
    <w:rsid w:val="00F827F9"/>
    <w:rsid w:val="00F8294E"/>
    <w:rsid w:val="00F82E8F"/>
    <w:rsid w:val="00F83F72"/>
    <w:rsid w:val="00F84078"/>
    <w:rsid w:val="00F84CF6"/>
    <w:rsid w:val="00F853E1"/>
    <w:rsid w:val="00F85F89"/>
    <w:rsid w:val="00F9012B"/>
    <w:rsid w:val="00F90275"/>
    <w:rsid w:val="00F90553"/>
    <w:rsid w:val="00F91989"/>
    <w:rsid w:val="00F91ED4"/>
    <w:rsid w:val="00F92B86"/>
    <w:rsid w:val="00F93893"/>
    <w:rsid w:val="00F93A91"/>
    <w:rsid w:val="00F93C83"/>
    <w:rsid w:val="00F93D4F"/>
    <w:rsid w:val="00F93DC2"/>
    <w:rsid w:val="00F93F3E"/>
    <w:rsid w:val="00F943DC"/>
    <w:rsid w:val="00F94CDE"/>
    <w:rsid w:val="00F967E4"/>
    <w:rsid w:val="00F97A3A"/>
    <w:rsid w:val="00F97CD6"/>
    <w:rsid w:val="00F97E5F"/>
    <w:rsid w:val="00FA02DE"/>
    <w:rsid w:val="00FA05AA"/>
    <w:rsid w:val="00FA101E"/>
    <w:rsid w:val="00FA154F"/>
    <w:rsid w:val="00FA1B08"/>
    <w:rsid w:val="00FA1D17"/>
    <w:rsid w:val="00FA2771"/>
    <w:rsid w:val="00FA2B85"/>
    <w:rsid w:val="00FA2D4C"/>
    <w:rsid w:val="00FA2F3D"/>
    <w:rsid w:val="00FA3577"/>
    <w:rsid w:val="00FA37A6"/>
    <w:rsid w:val="00FA3CDD"/>
    <w:rsid w:val="00FA3D06"/>
    <w:rsid w:val="00FA4FC4"/>
    <w:rsid w:val="00FA509D"/>
    <w:rsid w:val="00FA569C"/>
    <w:rsid w:val="00FA5F2C"/>
    <w:rsid w:val="00FA65DC"/>
    <w:rsid w:val="00FA6607"/>
    <w:rsid w:val="00FA7269"/>
    <w:rsid w:val="00FA72A6"/>
    <w:rsid w:val="00FA76FB"/>
    <w:rsid w:val="00FB03EE"/>
    <w:rsid w:val="00FB0F57"/>
    <w:rsid w:val="00FB0FED"/>
    <w:rsid w:val="00FB1C33"/>
    <w:rsid w:val="00FB29E6"/>
    <w:rsid w:val="00FB3342"/>
    <w:rsid w:val="00FB3562"/>
    <w:rsid w:val="00FB36CA"/>
    <w:rsid w:val="00FB3FC7"/>
    <w:rsid w:val="00FB451B"/>
    <w:rsid w:val="00FB4539"/>
    <w:rsid w:val="00FB486D"/>
    <w:rsid w:val="00FB4BA9"/>
    <w:rsid w:val="00FB4E1A"/>
    <w:rsid w:val="00FB5392"/>
    <w:rsid w:val="00FB54D8"/>
    <w:rsid w:val="00FB6A42"/>
    <w:rsid w:val="00FB6FFE"/>
    <w:rsid w:val="00FB7371"/>
    <w:rsid w:val="00FB7842"/>
    <w:rsid w:val="00FB7C56"/>
    <w:rsid w:val="00FB7F26"/>
    <w:rsid w:val="00FC0918"/>
    <w:rsid w:val="00FC24F3"/>
    <w:rsid w:val="00FC27BF"/>
    <w:rsid w:val="00FC2953"/>
    <w:rsid w:val="00FC340D"/>
    <w:rsid w:val="00FC3995"/>
    <w:rsid w:val="00FC405E"/>
    <w:rsid w:val="00FC423B"/>
    <w:rsid w:val="00FC4DAF"/>
    <w:rsid w:val="00FC5499"/>
    <w:rsid w:val="00FC65AA"/>
    <w:rsid w:val="00FC69D0"/>
    <w:rsid w:val="00FC7262"/>
    <w:rsid w:val="00FC743A"/>
    <w:rsid w:val="00FC7832"/>
    <w:rsid w:val="00FD0F0E"/>
    <w:rsid w:val="00FD1272"/>
    <w:rsid w:val="00FD1CAD"/>
    <w:rsid w:val="00FD26E2"/>
    <w:rsid w:val="00FD2F8E"/>
    <w:rsid w:val="00FD3209"/>
    <w:rsid w:val="00FD421D"/>
    <w:rsid w:val="00FD49C2"/>
    <w:rsid w:val="00FD4D8C"/>
    <w:rsid w:val="00FD5551"/>
    <w:rsid w:val="00FD6098"/>
    <w:rsid w:val="00FD6FC0"/>
    <w:rsid w:val="00FD7F19"/>
    <w:rsid w:val="00FE05AE"/>
    <w:rsid w:val="00FE0A2E"/>
    <w:rsid w:val="00FE0CFC"/>
    <w:rsid w:val="00FE0F63"/>
    <w:rsid w:val="00FE113F"/>
    <w:rsid w:val="00FE1A46"/>
    <w:rsid w:val="00FE363A"/>
    <w:rsid w:val="00FE473A"/>
    <w:rsid w:val="00FE54B5"/>
    <w:rsid w:val="00FE59C7"/>
    <w:rsid w:val="00FE6393"/>
    <w:rsid w:val="00FE6841"/>
    <w:rsid w:val="00FE7758"/>
    <w:rsid w:val="00FF058E"/>
    <w:rsid w:val="00FF08D8"/>
    <w:rsid w:val="00FF10A4"/>
    <w:rsid w:val="00FF2A12"/>
    <w:rsid w:val="00FF3167"/>
    <w:rsid w:val="00FF320E"/>
    <w:rsid w:val="00FF33FE"/>
    <w:rsid w:val="00FF4531"/>
    <w:rsid w:val="00FF4CC3"/>
    <w:rsid w:val="00FF513B"/>
    <w:rsid w:val="00FF54EE"/>
    <w:rsid w:val="00FF588D"/>
    <w:rsid w:val="00FF5FD4"/>
    <w:rsid w:val="00FF661E"/>
    <w:rsid w:val="00FF6A42"/>
    <w:rsid w:val="00FF756E"/>
    <w:rsid w:val="00FF78B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5279C8"/>
  <w15:docId w15:val="{187AB111-A02C-42FB-A897-45BF76A120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E33C41"/>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4D467F"/>
    <w:pPr>
      <w:tabs>
        <w:tab w:val="left" w:pos="880"/>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table" w:customStyle="1" w:styleId="Tablaconcuadrcula1">
    <w:name w:val="Tabla con cuadrícula1"/>
    <w:basedOn w:val="Tablanormal"/>
    <w:next w:val="Tablaconcuadrcula"/>
    <w:uiPriority w:val="99"/>
    <w:rsid w:val="000B604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0B604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371941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5465067">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619392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37239933">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7176391">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5341904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0542608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6425715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4547712">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1128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5.jpg"/><Relationship Id="rId21" Type="http://schemas.openxmlformats.org/officeDocument/2006/relationships/image" Target="media/image8.pn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2.jpg"/><Relationship Id="rId50" Type="http://schemas.openxmlformats.org/officeDocument/2006/relationships/image" Target="media/image35.JPG"/><Relationship Id="rId55" Type="http://schemas.openxmlformats.org/officeDocument/2006/relationships/image" Target="media/image40.jpg"/><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12.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1.JP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7.jpg"/><Relationship Id="rId29" Type="http://schemas.openxmlformats.org/officeDocument/2006/relationships/image" Target="media/image16.jpg"/><Relationship Id="rId41" Type="http://schemas.openxmlformats.org/officeDocument/2006/relationships/image" Target="media/image27.jpg"/><Relationship Id="rId54" Type="http://schemas.openxmlformats.org/officeDocument/2006/relationships/image" Target="media/image39.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g"/><Relationship Id="rId32" Type="http://schemas.openxmlformats.org/officeDocument/2006/relationships/image" Target="media/image18.pn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0.JPG"/><Relationship Id="rId53" Type="http://schemas.openxmlformats.org/officeDocument/2006/relationships/image" Target="media/image38.jpg"/><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2.JPG"/><Relationship Id="rId49" Type="http://schemas.openxmlformats.org/officeDocument/2006/relationships/image" Target="media/image34.jpg"/><Relationship Id="rId57" Type="http://schemas.openxmlformats.org/officeDocument/2006/relationships/image" Target="media/image42.jpg"/><Relationship Id="rId10" Type="http://schemas.openxmlformats.org/officeDocument/2006/relationships/footnotes" Target="footnotes.xml"/><Relationship Id="rId19" Type="http://schemas.openxmlformats.org/officeDocument/2006/relationships/image" Target="media/image6.jpg"/><Relationship Id="rId31" Type="http://schemas.microsoft.com/office/2007/relationships/hdphoto" Target="media/hdphoto1.wdp"/><Relationship Id="rId44" Type="http://schemas.openxmlformats.org/officeDocument/2006/relationships/image" Target="media/image29.JPG"/><Relationship Id="rId52" Type="http://schemas.openxmlformats.org/officeDocument/2006/relationships/image" Target="media/image37.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image" Target="media/image14.jpg"/><Relationship Id="rId30" Type="http://schemas.openxmlformats.org/officeDocument/2006/relationships/image" Target="media/image17.png"/><Relationship Id="rId35" Type="http://schemas.openxmlformats.org/officeDocument/2006/relationships/image" Target="media/image21.JPG"/><Relationship Id="rId43" Type="http://schemas.openxmlformats.org/officeDocument/2006/relationships/hyperlink" Target="http://www.humedalriocruces.cl/documentos-legales/" TargetMode="External"/><Relationship Id="rId48" Type="http://schemas.openxmlformats.org/officeDocument/2006/relationships/image" Target="media/image33.jpg"/><Relationship Id="rId56" Type="http://schemas.openxmlformats.org/officeDocument/2006/relationships/image" Target="media/image41.jpg"/><Relationship Id="rId8" Type="http://schemas.openxmlformats.org/officeDocument/2006/relationships/settings" Target="settings.xml"/><Relationship Id="rId51" Type="http://schemas.openxmlformats.org/officeDocument/2006/relationships/image" Target="media/image36.JP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hNDZm2Qud70CEDiR0o1u0QNNL0Y=</DigestValue>
    </Reference>
    <Reference Type="http://www.w3.org/2000/09/xmldsig#Object" URI="#idOfficeObject">
      <DigestMethod Algorithm="http://www.w3.org/2000/09/xmldsig#sha1"/>
      <DigestValue>JdyIGFcbK+gVdspzouEuuq6tCBU=</DigestValue>
    </Reference>
    <Reference Type="http://uri.etsi.org/01903#SignedProperties" URI="#idSignedProperties">
      <Transforms>
        <Transform Algorithm="http://www.w3.org/TR/2001/REC-xml-c14n-20010315"/>
      </Transforms>
      <DigestMethod Algorithm="http://www.w3.org/2000/09/xmldsig#sha1"/>
      <DigestValue>kpeJMbG90Yx78n8yxEJJjRhH4Vw=</DigestValue>
    </Reference>
    <Reference Type="http://www.w3.org/2000/09/xmldsig#Object" URI="#idValidSigLnImg">
      <DigestMethod Algorithm="http://www.w3.org/2000/09/xmldsig#sha1"/>
      <DigestValue>RAdv/MlTAwbh0lcoqwyCQ2uDN7w=</DigestValue>
    </Reference>
    <Reference Type="http://www.w3.org/2000/09/xmldsig#Object" URI="#idInvalidSigLnImg">
      <DigestMethod Algorithm="http://www.w3.org/2000/09/xmldsig#sha1"/>
      <DigestValue>sQMJe+3LyIIb23JqFkWtotyQRuw=</DigestValue>
    </Reference>
  </SignedInfo>
  <SignatureValue>nawAZNHrSvfWLoPFGe3sXUyK31lu3xUMu1ViuORnUkAwvQaBvi3NOgvLRDT4DifDsPZg3TQ79qF2
LfLph4bXKfknsluxjKq1tFAZNebszZ9PPcmnbMUAgivNdnYHHD1cSmCFyHmtffe2ffSVkJRWFwpB
3i2+QL3wr7NHKQGUZHZInUtfEBvobNO3bysOkG46qnS3fBWmKOliPmzlxkulu74xG5b7DraVxZUR
LP/isCLMD+Fz7EgYeXe91TMadrgWgv5+r1773GHymNnMutRpja4U1/mbML+jvU5qtebwZqXilhmw
1hclFKZkVKp3t4c2IFAelYsuIVpHqN7l4RXnKg==</SignatureValue>
  <KeyInfo>
    <X509Data>
      <X509Certificate>MIIHQTCCBimgAwIBAgIQME0zNoeH6FstsbJe0q8GX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Pajg1yY0BF+/69yLtQDFy8XzCkT00lajBXDsrCCwIQMsRg76bGJqh0BC4wWQHwIg5yl01pA50cgkaZtRXqu3aQf3J4A28XjoB79ZJsmCp8QjLx9Kw4lJgzTUlGRhran+MKhxZ1bn1byQ2WTixPgzPW3FcI+1Yi8ESo8xDpxqZaRPjv+HOzkdE3XR8OBIaR3Vvv/QHrK0kVTCKXkRlrvb82kJIv2f+o8GankEU1qHjfyzNZvJTPDjeH/6JKeIjLg8vDSF8B/6hQNjEaPz0paM+Zyn3l235ptOClSYkWayUy0LzuOthlUB61b0oZ/Xfb0EvqxTVllfhYNNAVv+ZFkhH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0/09/xmldsig#sha1"/>
        <DigestValue>hl17jtoUvvqhGm4j6Axkh0UV0AU=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+jA2Se4YXBnr6WixvcQvY/3Ryi4=</DigestValue>
      </Reference>
      <Reference URI="/word/endnotes.xml?ContentType=application/vnd.openxmlformats-officedocument.wordprocessingml.endnotes+xml">
        <DigestMethod Algorithm="http://www.w3.org/2000/09/xmldsig#sha1"/>
        <DigestValue>O4fNW/kORHHjjw1vMqBUrkud3g8=</DigestValue>
      </Reference>
      <Reference URI="/word/fontTable.xml?ContentType=application/vnd.openxmlformats-officedocument.wordprocessingml.fontTable+xml">
        <DigestMethod Algorithm="http://www.w3.org/2000/09/xmldsig#sha1"/>
        <DigestValue>gtDpWp8QKb6xT1YtroZey/IB+dA=</DigestValue>
      </Reference>
      <Reference URI="/word/footer1.xml?ContentType=application/vnd.openxmlformats-officedocument.wordprocessingml.footer+xml">
        <DigestMethod Algorithm="http://www.w3.org/2000/09/xmldsig#sha1"/>
        <DigestValue>SEJ7T6eSXtWWVfDUlXf56VGpUWc=</DigestValue>
      </Reference>
      <Reference URI="/word/footer2.xml?ContentType=application/vnd.openxmlformats-officedocument.wordprocessingml.footer+xml">
        <DigestMethod Algorithm="http://www.w3.org/2000/09/xmldsig#sha1"/>
        <DigestValue>sgdqKpNtGhwo0NMYRVFyxRgLyDk=</DigestValue>
      </Reference>
      <Reference URI="/word/footnotes.xml?ContentType=application/vnd.openxmlformats-officedocument.wordprocessingml.footnotes+xml">
        <DigestMethod Algorithm="http://www.w3.org/2000/09/xmldsig#sha1"/>
        <DigestValue>LOqYGXigws0oqbyj/jjBcEBgqpY=</DigestValue>
      </Reference>
      <Reference URI="/word/header1.xml?ContentType=application/vnd.openxmlformats-officedocument.wordprocessingml.header+xml">
        <DigestMethod Algorithm="http://www.w3.org/2000/09/xmldsig#sha1"/>
        <DigestValue>jR1NIJo/4f6EnIba5ZoDsRhBt8E=</DigestValue>
      </Reference>
      <Reference URI="/word/media/hdphoto1.wdp?ContentType=image/vnd.ms-photo">
        <DigestMethod Algorithm="http://www.w3.org/2000/09/xmldsig#sha1"/>
        <DigestValue>8ZLZCuaE3fZ8i+qzCcbDWu4wmWc=</DigestValue>
      </Reference>
      <Reference URI="/word/media/image1.emf?ContentType=image/x-emf">
        <DigestMethod Algorithm="http://www.w3.org/2000/09/xmldsig#sha1"/>
        <DigestValue>1Ijg9L9eDhC3AzjavmtcMk3dxdo=</DigestValue>
      </Reference>
      <Reference URI="/word/media/image10.jpg?ContentType=image/jpeg">
        <DigestMethod Algorithm="http://www.w3.org/2000/09/xmldsig#sha1"/>
        <DigestValue>UIiwLCA07TBPA6s8fu1sw7CtwIk=</DigestValue>
      </Reference>
      <Reference URI="/word/media/image11.jpg?ContentType=image/jpeg">
        <DigestMethod Algorithm="http://www.w3.org/2000/09/xmldsig#sha1"/>
        <DigestValue>1P4UYR3+TWa+lWltxlcKFe1FFGg=</DigestValue>
      </Reference>
      <Reference URI="/word/media/image12.jpg?ContentType=image/jpeg">
        <DigestMethod Algorithm="http://www.w3.org/2000/09/xmldsig#sha1"/>
        <DigestValue>28e63bo58pIbqy6P7fgTki6IJSA=</DigestValue>
      </Reference>
      <Reference URI="/word/media/image13.jpg?ContentType=image/jpeg">
        <DigestMethod Algorithm="http://www.w3.org/2000/09/xmldsig#sha1"/>
        <DigestValue>/oHMDOW8gNBtlmo0M8pEcPToy64=</DigestValue>
      </Reference>
      <Reference URI="/word/media/image14.jpg?ContentType=image/jpeg">
        <DigestMethod Algorithm="http://www.w3.org/2000/09/xmldsig#sha1"/>
        <DigestValue>48K2lIMyzMbcX62h9iGa04dTGUE=</DigestValue>
      </Reference>
      <Reference URI="/word/media/image15.jpg?ContentType=image/jpeg">
        <DigestMethod Algorithm="http://www.w3.org/2000/09/xmldsig#sha1"/>
        <DigestValue>Cl4g2ANbYm0+d3pFeSlbfCLGTO0=</DigestValue>
      </Reference>
      <Reference URI="/word/media/image16.jpg?ContentType=image/jpeg">
        <DigestMethod Algorithm="http://www.w3.org/2000/09/xmldsig#sha1"/>
        <DigestValue>3FVxUeVhObZQ1XYWqZCo4tHTNaQ=</DigestValue>
      </Reference>
      <Reference URI="/word/media/image17.png?ContentType=image/png">
        <DigestMethod Algorithm="http://www.w3.org/2000/09/xmldsig#sha1"/>
        <DigestValue>N/wTMNu2en6uAMHIsx+z7eJo+I4=</DigestValue>
      </Reference>
      <Reference URI="/word/media/image18.png?ContentType=image/png">
        <DigestMethod Algorithm="http://www.w3.org/2000/09/xmldsig#sha1"/>
        <DigestValue>i9F/4WwMQHkOiAbZt8sq10kv/6Q=</DigestValue>
      </Reference>
      <Reference URI="/word/media/image19.jpg?ContentType=image/jpeg">
        <DigestMethod Algorithm="http://www.w3.org/2000/09/xmldsig#sha1"/>
        <DigestValue>D5ng/KptILjfal14ySMaLdOwqzI=</DigestValue>
      </Reference>
      <Reference URI="/word/media/image2.emf?ContentType=image/x-emf">
        <DigestMethod Algorithm="http://www.w3.org/2000/09/xmldsig#sha1"/>
        <DigestValue>HdXXO7mr9ubY3tB0kNbR/qR8WSc=</DigestValue>
      </Reference>
      <Reference URI="/word/media/image20.jpg?ContentType=image/jpeg">
        <DigestMethod Algorithm="http://www.w3.org/2000/09/xmldsig#sha1"/>
        <DigestValue>tqDK3lhgkmb/aJm3igfB0T4LQn8=</DigestValue>
      </Reference>
      <Reference URI="/word/media/image21.JPG?ContentType=image/jpeg">
        <DigestMethod Algorithm="http://www.w3.org/2000/09/xmldsig#sha1"/>
        <DigestValue>RS/Y7pJybjfrODLutz2n9EnHnqI=</DigestValue>
      </Reference>
      <Reference URI="/word/media/image22.JPG?ContentType=image/jpeg">
        <DigestMethod Algorithm="http://www.w3.org/2000/09/xmldsig#sha1"/>
        <DigestValue>IRPLhrhNob7nY0aPJ3vr+/LNe2Y=</DigestValue>
      </Reference>
      <Reference URI="/word/media/image23.JPG?ContentType=image/jpeg">
        <DigestMethod Algorithm="http://www.w3.org/2000/09/xmldsig#sha1"/>
        <DigestValue>RRYkltKXobFbdv5jEgENscT/UJE=</DigestValue>
      </Reference>
      <Reference URI="/word/media/image24.JPG?ContentType=image/jpeg">
        <DigestMethod Algorithm="http://www.w3.org/2000/09/xmldsig#sha1"/>
        <DigestValue>4blkpGN7lKtSipeqJ0wY6SISmKw=</DigestValue>
      </Reference>
      <Reference URI="/word/media/image25.jpg?ContentType=image/jpeg">
        <DigestMethod Algorithm="http://www.w3.org/2000/09/xmldsig#sha1"/>
        <DigestValue>RgZqo5ymv6Lh8wxkImoxr36RpYs=</DigestValue>
      </Reference>
      <Reference URI="/word/media/image26.jpg?ContentType=image/jpeg">
        <DigestMethod Algorithm="http://www.w3.org/2000/09/xmldsig#sha1"/>
        <DigestValue>duTqUN2Ug4ScNMj5Lz43nm2+3oQ=</DigestValue>
      </Reference>
      <Reference URI="/word/media/image27.jpg?ContentType=image/jpeg">
        <DigestMethod Algorithm="http://www.w3.org/2000/09/xmldsig#sha1"/>
        <DigestValue>y21HDdzPYCwyj/do+1RzFc77Sy8=</DigestValue>
      </Reference>
      <Reference URI="/word/media/image28.jpg?ContentType=image/jpeg">
        <DigestMethod Algorithm="http://www.w3.org/2000/09/xmldsig#sha1"/>
        <DigestValue>U4p5yGebRstltS3J7gpabdc15zw=</DigestValue>
      </Reference>
      <Reference URI="/word/media/image29.JPG?ContentType=image/jpeg">
        <DigestMethod Algorithm="http://www.w3.org/2000/09/xmldsig#sha1"/>
        <DigestValue>RUNIpfiGOyp5GrCnHWlUAiD7gZY=</DigestValue>
      </Reference>
      <Reference URI="/word/media/image3.emf?ContentType=image/x-emf">
        <DigestMethod Algorithm="http://www.w3.org/2000/09/xmldsig#sha1"/>
        <DigestValue>9bibXVPf6HxFd8lTMtOdtWhiODg=</DigestValue>
      </Reference>
      <Reference URI="/word/media/image30.JPG?ContentType=image/jpeg">
        <DigestMethod Algorithm="http://www.w3.org/2000/09/xmldsig#sha1"/>
        <DigestValue>M4nyhoPYjEmw9O0OcbSpX/RW1uw=</DigestValue>
      </Reference>
      <Reference URI="/word/media/image31.JPG?ContentType=image/jpeg">
        <DigestMethod Algorithm="http://www.w3.org/2000/09/xmldsig#sha1"/>
        <DigestValue>8/qDexpdDtbBwmkOflI4nfp7dFU=</DigestValue>
      </Reference>
      <Reference URI="/word/media/image32.jpg?ContentType=image/jpeg">
        <DigestMethod Algorithm="http://www.w3.org/2000/09/xmldsig#sha1"/>
        <DigestValue>KZU2A+8t7atea/UhA+EjcHdvAhA=</DigestValue>
      </Reference>
      <Reference URI="/word/media/image33.jpg?ContentType=image/jpeg">
        <DigestMethod Algorithm="http://www.w3.org/2000/09/xmldsig#sha1"/>
        <DigestValue>TW3HK01R3LMnHzcoEXpAEzvrlRw=</DigestValue>
      </Reference>
      <Reference URI="/word/media/image34.jpg?ContentType=image/jpeg">
        <DigestMethod Algorithm="http://www.w3.org/2000/09/xmldsig#sha1"/>
        <DigestValue>tvKDTfs/QILFNJnu/tMmf5EbMqU=</DigestValue>
      </Reference>
      <Reference URI="/word/media/image35.JPG?ContentType=image/jpeg">
        <DigestMethod Algorithm="http://www.w3.org/2000/09/xmldsig#sha1"/>
        <DigestValue>opwWArmOiDK8ZSozv9VMhuG+fqc=</DigestValue>
      </Reference>
      <Reference URI="/word/media/image36.JPG?ContentType=image/jpeg">
        <DigestMethod Algorithm="http://www.w3.org/2000/09/xmldsig#sha1"/>
        <DigestValue>qolu/BolnTSbcaXZL+T/3dvlnzU=</DigestValue>
      </Reference>
      <Reference URI="/word/media/image37.jpg?ContentType=image/jpeg">
        <DigestMethod Algorithm="http://www.w3.org/2000/09/xmldsig#sha1"/>
        <DigestValue>4O2LhVBzMd+EOg32FSo5qT2uYJM=</DigestValue>
      </Reference>
      <Reference URI="/word/media/image38.jpg?ContentType=image/jpeg">
        <DigestMethod Algorithm="http://www.w3.org/2000/09/xmldsig#sha1"/>
        <DigestValue>neTcXkKeMbO6c2m25h7thjX8Mak=</DigestValue>
      </Reference>
      <Reference URI="/word/media/image39.jpg?ContentType=image/jpeg">
        <DigestMethod Algorithm="http://www.w3.org/2000/09/xmldsig#sha1"/>
        <DigestValue>i8BfbUFjrJH6nUzmYug0G+Hh494=</DigestValue>
      </Reference>
      <Reference URI="/word/media/image4.png?ContentType=image/png">
        <DigestMethod Algorithm="http://www.w3.org/2000/09/xmldsig#sha1"/>
        <DigestValue>gDxdZRcGH7kAh72hSVKw2AKg6y4=</DigestValue>
      </Reference>
      <Reference URI="/word/media/image40.jpg?ContentType=image/jpeg">
        <DigestMethod Algorithm="http://www.w3.org/2000/09/xmldsig#sha1"/>
        <DigestValue>sgcI/6nTqjdkVS7+csLNCcdxPRc=</DigestValue>
      </Reference>
      <Reference URI="/word/media/image41.jpg?ContentType=image/jpeg">
        <DigestMethod Algorithm="http://www.w3.org/2000/09/xmldsig#sha1"/>
        <DigestValue>a6KyKl5458bghIc06pGwRSvff14=</DigestValue>
      </Reference>
      <Reference URI="/word/media/image42.jpg?ContentType=image/jpeg">
        <DigestMethod Algorithm="http://www.w3.org/2000/09/xmldsig#sha1"/>
        <DigestValue>U3KUlWRlDporv6rAlw4bcH3ATng=</DigestValue>
      </Reference>
      <Reference URI="/word/media/image5.jpg?ContentType=image/jpeg">
        <DigestMethod Algorithm="http://www.w3.org/2000/09/xmldsig#sha1"/>
        <DigestValue>5nmSvThzauEb8W/fDduy0nO6L08=</DigestValue>
      </Reference>
      <Reference URI="/word/media/image6.jpg?ContentType=image/jpeg">
        <DigestMethod Algorithm="http://www.w3.org/2000/09/xmldsig#sha1"/>
        <DigestValue>sDur2o0eBmiNd/6C/nQ+qBUvZO8=</DigestValue>
      </Reference>
      <Reference URI="/word/media/image7.jpg?ContentType=image/jpeg">
        <DigestMethod Algorithm="http://www.w3.org/2000/09/xmldsig#sha1"/>
        <DigestValue>0Fqx/TczZ5Gt8PuRRKi0A9fDQD4=</DigestValue>
      </Reference>
      <Reference URI="/word/media/image8.png?ContentType=image/png">
        <DigestMethod Algorithm="http://www.w3.org/2000/09/xmldsig#sha1"/>
        <DigestValue>9BhrHKr3I4ipmROm2hNjK23OEvQ=</DigestValue>
      </Reference>
      <Reference URI="/word/media/image9.png?ContentType=image/png">
        <DigestMethod Algorithm="http://www.w3.org/2000/09/xmldsig#sha1"/>
        <DigestValue>BoBjsbTxB2NgFImWHgbcf7SIRpM=</DigestValue>
      </Reference>
      <Reference URI="/word/numbering.xml?ContentType=application/vnd.openxmlformats-officedocument.wordprocessingml.numbering+xml">
        <DigestMethod Algorithm="http://www.w3.org/2000/09/xmldsig#sha1"/>
        <DigestValue>3tGls50GAPqYyyoND8EV4XJPPeA=</DigestValue>
      </Reference>
      <Reference URI="/word/settings.xml?ContentType=application/vnd.openxmlformats-officedocument.wordprocessingml.settings+xml">
        <DigestMethod Algorithm="http://www.w3.org/2000/09/xmldsig#sha1"/>
        <DigestValue>SEHhfngQSg2GwAnlI1EvuHZbJp4=</DigestValue>
      </Reference>
      <Reference URI="/word/styles.xml?ContentType=application/vnd.openxmlformats-officedocument.wordprocessingml.styles+xml">
        <DigestMethod Algorithm="http://www.w3.org/2000/09/xmldsig#sha1"/>
        <DigestValue>5M5e3jb0qQDjbw24oWPQBpNcKZ0=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EadSrf8smnvHVhfMh4vX9pekCb8=</DigestValue>
      </Reference>
    </Manifest>
    <SignatureProperties>
      <SignatureProperty Id="idSignatureTime" Target="#idPackageSignature">
        <mdssi:SignatureTime xmlns:mdssi="http://schemas.openxmlformats.org/package/2006/digital-signature">
          <mdssi:Format>YYYY-MM-DDThh:mm:ssTZD</mdssi:Format>
          <mdssi:Value>2015-06-23T20:06:19Z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ms9Y/9//3//f/9//3//f/9//3//f/9//3//f/9//3//f/9//3//f/9//3//f/9//3//f/9//3//f/9//3//f/9//3//f/9//3//f/9//3//f/9//3//f/9//3//f/9//3//f/9//3//f/9//3//f/9//3//f/9//3//f/9//3//f/9//3//f/9//3//f/9//3//f/9//3//f/9//3//f/9//3//f/9//3//f/9//3//f/9//3//f/9//3//f/9//3//f/9//3//f/9//3//f/9//3//f/9//3//f/9//3//f/9//3//f/9//3//f/9//3//f/9//3//f/9//3//f/9//3//f/9//3//f/9//3//f/9//3//f/9//3//f/9//3//f/9//3//f/9//3//f/9//3//f/9//3//f/9//3//f/9//3//f/9//3//f/9//3//f/9//3//f/9//3//f/9//3//f/9//3//f/9//3//f/9//3//f/9//3//f/9//3//f/9//3//f/9//3//f/9//3//f/9//3//f/9//3+ea9cE/3//f/9//3//f/9//3//f/9//3//f/9//3//f/9//3//f/9//3//f/9//3//f/9//3//f/9//3//f/9//3//f/9//3//f/9//3//f/9//3//f/9//3//f/9//3//f/9//3//f/9//3//f/9//3//f/9//3//f/9//3//f/9//3//f/9//3//f/9//3//f/9//3//f/9//3//f/9//3//f/9//3//f/9//3//f/9//3//f/9//3//f/9//3//f/9//3//f/9//3//f/9//3//f/9//3//f/9//3//f/9//3//f/9//3//f/9//3//f/9//3//f/9//3//f/9//3//f/9//3//f/9//3//fx1bWj7/f/9//3//f/9//3//f/9//3//f/9//3//f/9//3//f/9//3//f/9//3//f/9//3//f/9//3//f/9//3//f/9//3//f/9//3//f/9//3//f/9//3//f/9//3//f/9//3//f/9//3//f/9//3//f/9//3//f/9//3//f/9//3//f/9//3//f/9//3//f/9/Fwk9X/9//3//f/9//3//f/9//3//f/9//3//f/9//3//f/9//3//f/9//3//f/9//3//f/9//3//f/9//3//f/9//3//f/9//3//f/9//3//f/9//3//f/9//3//f/9//3//f/9//3//f/9//3//f/9//3//f/9//3//f/9//3//f/9//3//f/9//3//f/9//3//f/9//3//f/9//3//f/9//3//f/9//3//f/9//3//f/9//3//f/9//3//f/9//3//f/9//3//f/9//3//f/9//3//f/9//3//f/9//3//f/9//3//f/9//3//f/9//3//f/9//3//f/9//3//f/9//3//f/9//3//f/9/1xBdY/9//3//f/9//3//f/9//3//f/9//3//f/9//3//f/9//3//f/9//3//f/9//3//f/9//3//f/9//3//f/9//3//f/9//3//f/9//3//f/9//3//f/9//3//f/9//3//f/9//3//f/9//3//f/9//3//f/9//3//f/9//3//f/9//3//f/9//3//f/9//3/7LXtG/3//f/9//3//f/9//3//f/9//3//f/9//3//f/9//3//f/9//3//f/9//3//f/9//3//f/9//3//f/9//3//f/9//3//f/9//3//f/9//3//f/9//3//f/9//3//f/9//3//f/9//3//f/9//3//f/9//3//f/9//3//f/9//3//f/9//3//f/9//3//f/9//3//f/9//3//f/9//3//f/9//3//f/9//3//f/9//3//f/9//3//f/9//3//f/9//3//f/9//3//f/9//3//f/9//3//f/9//3//f/9//3//f/9//3//f/9//3//f/9//3//f/9//3//f/9//3//f/9//3//f/9/vE66Kf9//3//f/9//3//f/9//3//f/9//3//f/9//3//f/9//3//f/9//3//f/9//3//f/9//3//f/9//3//f/9//3//f/9//3//f/9//3//f/9//3//f/9//3//f/9//3//f/9//3//f/9//3//f/9//3//f/9//3//f/9//3//f/9//3//f/9//3//f/9//3//f3xCGzb/f/9//3//f/9//3//f/9//3//f/9//3//f/9//3//f/9//3//f/9//3//f/9//3//f/9//3//f/9//3//f/9//3//f/9//3//f/9//3//f/9//3//f/9//3//f/9//3//f/9//3//f/9//3//f/9//3//f/9//3//f/9//3//f/9//3//f/9//3//f/9//3//f/9//3//f/9//3//f/9//3//f/9//3//f/9//3//f/9//3//f/9//3//f/9//3//f/9//3//f/9//3//f/9//3//f/9//3//f/9//3//f/9//3//f/9//3//f/9//3//f/9//3//f/9//3//f/9//3//f/9//3/4CF5r/3//f/9//3//f/9//3//f/9//3//f/9//3//f/9//3//f/9//3//f/9//3//f/9//3//f/9//3//f/9//3//f/9//3//f/9//3//f/9//3//f/9//3//f/9//3//f/9//3//f/9//3//f/9//3//f/9//3//f/9//3//f/9//3//f/9//3//f/9//3//f/9/Pl+ZJf9//3//f/9//3//f/9//3//f/9//3//f/9//3//f/9//3//f/9//3//f/9//3//f/9//3//f/9//3//f/9//3//f/9//3//f/9//3//f/9//3//f/9//3//f/9//3//f/9//3//f/9//3//f/9//3//f/9//3//f/9//3//f/9//3//f/9//3//f/9//3//f/9//3//f/9//3//f/9//3//f/9//3//f/9//3//f/9//3//f/9//3//f/9//3//f/9//3//f/9//3//f/9//3//f/9//3//f/9//3//f/9//3//f/9//3//f/9//3//f/9//3//f/9//3//f/9//3//f/9//3+8ShgZ/3//f/9//3//f/9//3//f/9//3//f/9//3//f/9//3//f/9//3//f/9//3//f/9//3//f/9//3//f/9//3//f/9//3//f/9//3//f/9//3//f/9//3//f/9//3//f/9//3//f/9//3//f/9//3//f/9//3//f/9//3//f/9//3//f/9//3//f/9//3//f/9//39dZ1kZ/3//f/9//3//f/9//3//f/9//3//f/9//3//f/9//3//f/9//3//f/9//3//f/9//3//f/9//3//f/9//3//f/9//3//f/9//3//f/9//3//f/9//3//f/9//3//f/9//3//f/9//3//f/9//3//f/9//3//f/9//3//f/9//3//f/9//3//f/9//3//f/9//3//f/9//3//f/9//3//f/9//3//f/9//3//f/9//3//f/9//3//f/9//3//f/9//3//f/9//3//f/9//3//f/9//3//f/9//3//f/9//3//f/9//3//f/9//3//f/9//3//f/9//3//f/9//3//f/9//3//f9gMHVv/f/9//3//f/9//3//f/9//3//f/9//3//f/9//3//f/9//3//f/9//3//f/9//3//f/9//3//f/9//3//f/9//3//f/9//3//f/9//3//f/9//3//f/9//3//f/9//3//f/9//3//f/9//3//f/9//3//f/9//3//f/9//3//f/9//3//f/9//3//f/9//3//f993OBH/f/9//3//f/9//3//f/9//3//f/9//3//f/9//3//f/9//3//f/9//3//f/9//3//f/9//3//f/9//3//f/9//3//f/9//3//f/9//3//f/9//3//f/9//3//f/9//3//f/9//3//f/9//3//f/9//3//f/9//3//f/9//3//f/9//3//f/9//3//f/9//3//f/9//3//f/9//3//f/9//3//f/9//3//f/9//3//f/9//3//f/9//3//f/9//3//f/9//3//f/9//3//f/9//3//f/9//3//f/9//3//f/9//3//f/9//3//f/9//3//f/9//3//f/9//3//f/9//3//f/1W+Aj/f/9//3//f/9//3//f/9//3//f/9//3//f/9//3//f/9//3//f/9//3//f/9//3//f/9//3//f/9//3//f/9//3//f/9//3//f/9//3//f/9//3//f/9//3//f/9//3//f/9//3//f/9//3//f/9//3//f/9//3//f/9//3//f/9//3//f/9//3//f/9//3//f/9/33s5Ef97/3//f/9//3//f/9//3//f/9//3//f/9//3//f/9//3//f/9//3//f/9//3//f/9//3//f/9//3//f/9//3//f/9//3//f/9//3//f/9//3//f/9//3//f/9//3//f/9//3//f/9//3//f/9//3//f/9//3//f/9//3//f/9//3//f/9//3//f/9//3//f/9//3//f/9//3//f/9//3//f/9//3//f/9//3//f/9//3//f/9//3//f/9//3//f/9//3//f/9//3//f/9//3//f/9//3//f/9//3//f/9//3//f/9//3//f/9//3//f/9//3//f/9//3//f/9//3//f/9/uincVv9//3//f/9//3//f/9//3//f/9//3//f/9//3//f/9//3//f/9//3//f/9//3//f/9//3//f/9//3//f/9//3//f/9//3//f/9//3//f/9//3//f/9//3//f/9//3//f/9//3//f/9//3//f/9//3//f/9//3//f/9//3//f/9//3//f/9//3//f/9//3//f/9//3//f1kV/3//f/9//3//f/9//3//f/9//3//f/9//3//f/9//3//f/9//3//f/9//3//f/9//3//f/9//3//f/9//3//f/9//3//f/9//3//f/9//3//f/9//3//f/9//3//f/9//3//f/9//3//f/9//3//f/9//3//f/9//3//f/9//3//f/9//3//f/9//3//f/9//3//f/9//3//f/9//3//f/9//3//f/9//3//f/9//3//f/9//3//f/9//3//f/9//3//f/9//3//f/9//3//f/9//3//f/9//3//f/9//3//f/9//3//f/9//3//f/9//3//f/9//3//f/9//3//f/9/33f4DN97/3//f/9//3//f/9//3//f/9//3//f/9//3//f/9//3//f/9//3//f/9//3//f/9//3//f/9//3//f/9//3//f/9//3//f/9//3//f/9//3//f/9//3//f/9//3//f/9//3//f/9//3//f/9//3//f/9//3//f/9//3//f/9//3//f/9//3//f/9//3//f/9//3//f/97ORH/e/9//3//f/9//3//f/9//3//f/9//3//f/9//3//f/9//3//f/9//3//f/9//3//f/9//3//f/9//3//f/9//3//f/9//3//f/9//3//f/9//3//f/9//3//f/9//3//f/9//3//f/9//3//f/9//3//f/9//3//f/9//3//f/9//3//f/9//3//f/9//3//f/9//3//f/9//3//f/9//3//f/9//3//f/9//3//f/9//3//f/9//3//f/9//3//f/9//3//f/9//3//f/9//3//f/9//3//f/9//3//f/9//3//f/9//3//f/9//3//f/9//3//f/9//3//f/9//3/6Lfsx/3//f/9//3//f/9//3//f/9//3//f/9//3//f/9//3//f/9//3//f/9//3//f/9//3//f/9//3//f/9//3//f/9//3//f/9//3//f/9//3//f/9//3//f/9//3//f/9//3//f/9//3//f/9//3//f/9//3//f/9//3//f/9//3//f/9//3//f/9//3//f/9//3//f/9//39ZEf9//3//f/9//3//f/9//3//f/9//3//f/9//3//f/9//3//f/9//3//f/9//3//f/9//3//f/9//3//f/9//3//f/9//3//f/9//3//f/9//3//f/9//3//f/9//3//f/9//3//f/9//3//f/9//3//f/9//3//f/9//3//f/9//3//f/9//3//f/9//3//f/9//3//f/9//3//f/9//3//f/9//3//f/9//3//f/9//3//f/9//3//f/9//3//f/9//3//f/9//3//f/9//3//f/9//3//f/9//3//f/9//3//f/9//3//f/9//3//f/9//3//f/9//3//f/9//3+/c3cAfm//f/9//3//f/9//3//f/9//3//f/9//3//f/9//3//f/9//3//f/9//3//f/9//3//f/9//3//f/9//3//f/9//3//f/9//3//f/9//3//f/9//3//f/9//3//f/9//3//f/9//3//f/9//3//f/9//3//f/9//3//f/9//3//f/9//3//f/9//3//f/9//3//f/9//3//f1kZ/3v/f/9//3//f/9//3//f/9//3//f/9//3//f/9//3//f/9//3//f/9//3//f/9//3//f/9//3//f/9//3//f/9//3//f/9//3//f/9//3//f/9//3//f/9//3//f/9//3//f/9//3//f/9//3//f/9//3//f/9//3//f/9//3//f/9//3//f/9//3//f/9//3//f/9//3//f/9//3//f/9//3//f/9//3//f/9//3//f/9//3//f/9//3//f/9//3//f/9//3//f/9//3//f/9//3//f/9//3//f/9//3//f/9//3//f/9//3//f/9//3//f/9//3//f/9//3//f71KeR3/f/9//3//f/9//3//f/9//3//f/9//3//f/9//3//f/9//3//f/9//3//f/9//3//f/9//3//f/9//3//f/9//3//f/9//3//f/9//3//f/9//3//f/9//3//f/9//3//f/9//3//f/9//3//f/9//3//f/9//3//f/9//3//f/9//3//f/9//3//f/9//3//f/9//3//f/9/eRn/f/9//3//f/9//3//f/9//3//f/9//3//f/9//3//f/9//3//f/9//3//f/9//3//f/9//3//f/9//3//f/9//3//f/9//3//f/9//3//f/9//3//f/9//3//f/9//3//f/9//3//f/9//3//f/9//3//f/9//3//f/9//3//f/9//3//f/9//3//f/9//3//f/9//3//f/9//3//f/9//3//f/9//3//f/9//3//f/9//3//f/9//3//f/9//3//f/9//3//f/9//3//f/9//3//f/9//3//f/9//3//f/9//3//f/9//3//f/9//3//f/9//3//f/9//3//f/9/WRleZ/9//3//f/9//3//f/9//3//f/9//3//f/9//3//f/9//3//f/9//3//f/9//3//f/9//3//f/9//3//f/9//3//f/9//3//f/9//3//f/9//3//f/9//3//f/9//3//f/9//3//f/9//3//f/9//3//f/9//3//f/9//3//f/9//3//f/9//3//f/9//3//f/9//3//f/9/vnN6Gf9//3//f/9//3//f/9//3//f/9//3//f/9//3//f/9//3//f/9//3//f/9//3//f/9//3//f/9//3//f/9//3//f/9//3//f/9//3//f/9//3//f/9//3//f/9//3//f/9//3//f/9//3//f/9//3//f/9//3//f/9//3//f/9//3//f/9//3//f/9//3//f/9//3//f/9//3//f/9//3//f/9//3//f/9//3//f/9//3//f/9//3//f/9//3//f/9//3//f/9//3//f/9//3//f/9//3//f/9//3//f/9//3//f/9//3//f/9//3//f/9//3//f/9//3//f/9/3nc5Df9//3//f/9//3//f/9//3//f/9//3//f/9//3//f/9//3//f/9//3//f/9//3//f/9//3//f/9//3//f/9//3//f/9//3//f/9//3//f/9//3//f/9//3//f/9//3//f/9//3//f/9//3//f/9//3//f/9//3//f/9//3//f/9//3//f/9//3//f/9//3//f/9//3//f/9//39+a5kh/3//f/9//3//f/9//3//f/9//3//f/9//3//f/9//3//f/9//3//f/9//3//f/9//3//f/9//3//f/9//3//f/9//3//f/9//3//f/9//3//f/9//3//f/9//3//f/9//3//f/9//3//f/9//3//f/9//3//f/9//3//f/9//3//f/9//3//f/9//3//f/9//3//f/9//3//f/9//3//f/9//3//f/9//3//f/9//3//f/9//3//f/9//3//f/9//3//f/9//3//f/9//3//f/9//3//f/9//3//f/9//3//f/9//3//f/9//3//f/9//3//f/9//3//f/9//3+cQtox/3//f/9//3//f/9//3//f/9//3//f/9//3//f/9//3//f/9//3//f/9//3//f/9//3//f/9//3//f/9//3//f/9//3//f/9//3//f/9//3//f/9//3//f/9//3//f/9//3//f/9//3//f/9//3//f/9//3//f/9//3//f/9//3//f/9//3//f/9//3//f/9//3//f/9//3//fx1buiX/f/9//3//f/9//3//f/9//3//f/9//3//f/9//3//f/9//3//f/9//3//f/9//3//f/9//3//f/9//3//f/9//3//f/9//3//f/9//3//f/9//3//f/9//3//f/9//3//f/9//3//f/9//3//f/9//3//f/9//3//f/9//3//f/9//3//f/9//3//f/9//3//f/9//3//f/9//3//f/9//3//f/9//3//f/9//3//f/9//3//f/9//3//f/9//3//f/9//3//f/9//3//f/9//3//f/9//3//f/9//3//f/9//3//f/9//3//f/9//3//f/9//3//f/9//3//fzkJHVv/f/9//3//f/9//3//f/9//3//f/9//3//f/9//3//f/9//3//f/9//3//f/9//3//f/9//3//f/9//3//f/9//3//f/9//3//f/9//3//f/9//3//f/9//3//f/9//3//f/9//3//f/9//3//f/9//3//f/9//3//f/9//3//f/9//3//f/9//3//f/9//3//f/9//3//f/9/Pl/aKf9//3//f/9//3//f/9//3//f/9//3//f/9//3//f/9//3//f/9//3//f/9//3//f/9//3//f/9//3//f/9//3//f/9//3//f/9//3//f/9//3//f/9//3//f/9//3//f/9//3//f/9//3//f/9//3//f/9//3//f/9//3//f/9//3//f/9//3//f/9//3//f/9//3//f/9//3//f/9//3//f/9//3//f/9//3//f/9//3//f/9//3//f/9//3//f/9//3//f/9//3//f/9//3//f/9//3//f/9//3//f/9//3//f/9//3//f/9//3//f/9//3//f/9//3//f55r2AT/f/9//3//f/9//3//f/9//3//f/9//3//f/9//3//f/9//3//f/9/vE7/e/9//3//f/9//3//f/9//3//f/9//3//f/9//3//f/9//3//f/9//3//f/9//3//f/9//3//f/9//3//f/9//3//f/9//3//f/9//3//f/9//3//f/9//3//f/9//3//f/9//3//f/9//3//f/9//3/cUhs2/3//f/9//3//f/9//3//f/9//3//f/9//3//f/9//3//f/9//3//f/9//3//f/9//3//f/9//3//f/9//3//f/9//3//f/9//3//f/9//3//f/9//3//f/9//3//f/9//3//f/9//3//f/9//3//f/9//3//f/9//3//f/9//3//f/9//3//f/9//3//f/9//3//f/9//3//f/9//3//f/9//3//f/9//3//f/9//3//f/9//3//f/9//3//f/9//3//f/9//3//f/9//3//f/9//3//f/9//3//f/9//3//f/9//3//f/9//3//f/9//3//f/9//3//f/9/nD65Jf9//3//f/9//3//f/9//3//f/9//3//f/9//3//f/9//3//f/9/vEq3EN97/3//f/9//3//f/9//3//f/9//3//f/9//3//f/9//3//f/9//3//f/9//3//f/9//3//f/9//3//f/9//3//f/9//3//f/9//3//f/9//3//f/9//3//f/9//3//f/9//3//f/9//3//f/9//3//f5xGOzr/f/9//3//f/9//3//f/9//3//f/9//3//f/9//3//f/9//3//f/9//3//f/9//3//f/9//3//f/9//3//f/9//3//f/9//3//f/9//3//f/9//3//f/9//3//f/9//3//f/9//3//f/9//3//f/9//3//f/9//3//f/9//3//f/9//3//f/9//3//f/9//3//f/9//3//f/9//3//f/9//3//f/9//3//f/9//3//f/9//3//f/9//3//f/9//3//f/9//3//f/9//3//f/9//3//f/9//3//f/9//3//f/9//3//f/9//3//f/9//3//f/9//3//f/9//395GT1j/3//f/9//3//f/9//3//f/9//3//f/9//3//f/9//3//f/9//3/XCLxO/3//f/9//3//f/9//3//f/9//3//f/9//3//f/9//3//f/9//3//f/9//3//f/9//3//f/9//3//f/9//3//f/9//3//f/9//3//f/9//3//f/9//3//f/9//3//f/9//3//f/9//3//f/9//3//f/9/OzacRv9//3//f/9//3//f/9//3//f/9//3//f/9//3//f/9//3//f/9//3//f/9//3//f/9//3//f/9//3//f/9//3//f/9//3//f/9//3//f/9//3//f/9//3//f/9//3//f/9//3//f/9//3//f/9//3//f/9//3//f/9//3//f/9//3//f/9//3//f/9//3//f/9//3//f/9//3//f/9//3//f/9//3//f/9//3//f/9//3//f/9//3//f/9//3//f/9//3//f/9//3//f/9//3//f/9//3//f/9//3//f/9//3//f/9//3//f/9//3//f/9//3//f/9//3+/czkN/3//f/9//3//f/9//3//f/9//3//f/9//3//f/9//3//f/9//39+Z5cA/3//f/9//3//f/9//3//f/9//3//f/9//3//f/9//3//f/9//3//f/9//3//f/9//3//f/9//3//f/9//3//f/9//3//f/9//3//f/9//3//f/9//3//f/9//3//f/9//3//f/9//3//f/9//3//f/9//3/7Kd1O/3//f/9//3//f/9//3//f/9//3//f/9//3//f/9//3//f/9//3//f/9//3//f/9//3//f/9//3//f/9//3//f/9//3//f/9//3//f/9//3//f/9//3//f/9//3//f/9//3//f/9//3//f/9//3//f/9//3//f/9//3//f/9//3//f/9//3//f/9//3//f/9//3//f/9//3//f/9//3//f/9//3//f/9//3//f/9//3//f/9//3//f/9//3//f/9//3//f/9//3//f/9//3//f/9//3//f/9//3//f/9//3//f/9//3//f/9//3//f/9//3//f/9//3//f15j2in/f/9//3//f/9//3//f/9//3//f/9//3//f/9//3//f/9//3//f3tCeRn/f/9//3//f/9//3//f/9//3//f/9//3//f/9//3//f/9//3//f/9//3//f/9//3//f/9//3//f/9//3//f/9//3//f/9//3//f/9//3//f/9//3//f/9//3//f/9//3//f/9//3//f/9//3//f/9//3//f3kZHlv/f/9//3//f/9//3//f/9//3//f/9//3//f/9//3//f/9//3//f/9//3//f/9//3//f/9//3//f/9//3//f/9//3//f/9//3//f/9//3//f/9//3//f/9//3//f/9//3//f/9//3//f/9//3//f/9//3//f/9//3//f/9//3//f/9//3//f/9//3//f/9//3//f/9//3//f/9//3//f/9//3//f/9//3//f/9//3//f/9//3//f/9//3//f/9//3//f/9//3//f/9//3//f/9//3//f/9//3//f/9//3//f/9//3//f/9//3//f/9//3//f/9//3//f/9/XDbdUv9//3//f/9//3//f/9//3//f/9//3//f/9//3//f/9//3//f/9/ui17Qv9//3//f/9//3//f/9//3//f/9//3//f/9//3//f/9//3//f/9//3//f/9//3//f/9//3//f/9//3//f/9//3//f/9//3//f/9//3//f/9//3//f/9//3//f/9//3//f/9//3//f/9//3//f/9//3//f/9/eRU+X/9//3//f/9//3//f/9//3//f/9//3//f/9//3//f/9//3//f/9//3//f/9//3//f/9//3//f/9//3//f/9//3//f/9//3//f/9//3//f/9//3//f/9//3//f/9//3//f/9//3//f/9//3//f/9//3//f/9//3//f/9//3//f/9//3//f/9//3//f/9//3//f/9//3//f/9//3//f/9//3//f/9//3//f/9//3//f/9//3//f/9//3//f/9//3//f/9//3//f/9//3//f/9//3//f/9//3//f/9//3//f/9//3//f/9//3//f/9//3//f/9//3//f/9//3+aFV5n/3//f/9//3//f/9//3//f/9//3//f/9//3//f/9//3//f/9//384EX5r/3//f/9//3//f/9//3//f/9//3//f/9//3//f/9//3//f/9//3//f/9//3//f/9//3//f/9//3//f/9//3//f/9//3//f/9//3//f/9//3//f/9//3//f/9//3//f/9//3//f/9//3//f/9//3//f/9//38YCZ9r/3//f/9//3//f/9//3//f/9//3//f/9//3//f/9//3//f/9//3//f/9//3//f/9//3//f/9//3//f/9//3//f/9//3//f/9//3//f/9//3//f/9//3//f/9//3//f/9//3//f/9//3//f/9//3//f/9//3//f/9//3//f/9//3//f/9//3//f/9//3//f/9//3//f/9//3//f/9//3//f/9//3//f/9//3//f/9//3//f/9//3//f/9//3//f/9//3//f/9//3//f/9//3//f/9//3//f/9//3//f/9//3//f/9//3//f/9//3//f/9//3//f/9//3//fxgJ/3//f/9//3//f/9//3//f/9//3//f/9//3//f/9//3//f/9//3//f/gE33v/f/9//3//f/9//3//f/9//3//f/9//3//f/9//3//f/9//3//f/9//3//f/9//3//f/9//3//f/9//3//f/9//3//f/9//3//f/9//3//f/9//3//f/9//3//f/9//3//f/9//3//f/9//3//f/9//3//fzkJv3f/f/9//3//f/9//3//f/9//3//f/9//3//f/9//3//f/9//3//f/9//3//f/9//3//f/9//3//f/9//3//f/9//3//f/9//3//f/9//3//f/9//3//f/9//3//f/9//3//f/9//3//f/9//3//f/9//3//f/9//3//f/9//3//f/9//3//f/9//3//f/9//3//f/9//3//f/9//3//f/9//3//f/9//3//f/9//3//f/9//3//f/9//3//f/9//3//f/9//3//f/9//3//f/9//3//f/9//3//f/9//3//f/9//3//f/9//3//f/9//3//f/9//3//f/1Omh3/f/9//3//f/9//3//f/9//3//f/9//3//f/9//3//f/9//3//f35r+Az/f/9//3//f/9//3//f/9//3//f/9//3//f/9//3//f/9//3//f/9//3//f/9//3//f/9//3//f/9//3//f/9//3//f/9//3//f/9//3//f/9//3//f/9//3//f/9//3//f/9//3//f/9//3//f/9//3//f/9/+ATfe/9//3//f/9//3//f/9//3//f/9//3//f/9//3//f/9//3//f/9//3//f/9//3//f/9//3//f/9//3//f/9//3//f/9//3//f/9//3//f/9//3//f/9//3//f/9//3//f/9//3//f/9//3//f/9//3//f/9//3//f/9//3//f/9//3//f/9//3//f/9//3//f/9//3//f/9//3//f/9//3//f/9//3//fx1fFh17Rr5z/3//f/9//3//f/9//3//f/9//3//f/9//3//f/9//3//f/9//3//f/9//3//f/9//3//f/9//3//f/9//3//f/9//3//f/9/2x2cSv9//3//f/9//3//f/9//3//f/9//3//f/9//3//f/9//3//f/9/vEp5Jf9//3//f/9//3//f/9//3//f/9//3//f/9//3//f/9//3//f/9//3//f/9//3//f/9//3//f/9//3//f/9//3//f/9//3//f/9//3//f/9//3//f/9//3//f/9//3//f/9//3//f/9//3//f/9//3//f/9//38ZCd97/3//f/9//3//f/9//3//f/9//3//f/9//3//f/9//3//f/9//3//f/9//3//f/9//3//f/9//3//f/9//3//f/9//3//f/9//3//f/9//3//f/9//3//f/9//3//f/9//3//f/9//3//f/9//3//f/9//3//f/9//3//f/9//3//f/9//3//f/9//3//f/9//3//f/9//3//f/9//3//f/9//3//f/9/fWu4KdYENQA3GR1f/3//f/9//3//f/9//3//f/9//3//f/9//3//f/9//3//f/9//3//f/9//3//f/9//3//f/9//3//f/9//3//f/9//395DZ5r/3//f/9//3//f/9//3//f/9//3//f/9//3//f/9//3//f/9//387Ntox/3//f/9//3//f/9//3//f/9//3//f/9//3//f/9//3//f/9//3//f/9//3//f/9//3//f/9//3//f/9//3//f/9//3//f/9//3//f/9//3//f/9//3//f/9//3//f/9//3//f/9//3//f/9//3//f/9//3/fexgF/3//f/9//3//f/9//3//f/9//3//f/9//3//f/9//3//f/9//3//f/9//3//f/9//3//f/9//3//f/9//3//f/9//3//f/9//3//f/9//3//f/9//3//f/9//3//f/9//3//f/9//3//f/9//3//f/9//3//f/9//3//f/9//3//f/9//3//f/9//3//f/9//3//f/9//3//f/9//3//f/9//3//f/9//3//f/9//389X9ot1hD3EBo6Xmf/f/9//3//f/9//3//f/9//3//f/9//3//f/9//3//f/9//3//f/9//3//f/9//3//f/9//3//f/9//3/fd3oR/3//f/9//3//f/9//3//f/9//3//f/9//3//f/9//3//f/9//3//fzgJvEr/f/9//3//f/9//3//f/9//3//f/9//3//f/9//3//f/9//3//f/9//3//f/9//3//f/9//3//f/9//3//f/9//3//f/9//3//f/9//3//f/9//3//f/9//3//f/9//3//f/9//3//f/9//3//f/9//3//f997OQn/f/9//3//f/9//3//f/9//3//f/9//3//f/9//3//f/9//3//f/9//3//f/9//3//f/9//3//f/9//3//f/9//3//f/9//3//f/9//3//f/9//3//f/9//3//f/9//3//f/9//3//f/9//3//f/9//3//f/9//3//f/9//3//f/9//3//f/9//3//f/9//3//f/9//3//f/9//3//f/9//3//f/9/XWNaPjk6HFv/f/9//3//f31rGjp2BLcIOzbfd/9//3//f/9//3//f/9//3//f/9//3//f/9//3//f/9//3//f/9//3//f/9//3//f/9//3//f15fuiH/f/9//3//f/9//3//f/9//3//f/9//3//f/9//3//f/9//3//f997lwAdX/9//3//f/9//3//f/9//3//f/9//3//f/9//3//f/9//3//f/9//3//f/9//3//f/9//3//f/9//3//f/9//3//f/9//3//f/9//3//f/9//3//f/9//3//f/9//3//f/9//3//f/9//3//f/9//3//f/9/v3MYBf9//3//f/9//3//f/9//3//f/9//3//f/9//3//f/9//3//f/9//3//f/9//3//f/9//3//f/9//3//f/9//3//f/9//3//f/9//3//f/9//3//f/9//3//f/9//3//f/9//3//f/9//3//f/9//3//f/9//3//f/9//3//f/9//3//f/9//3//f/9//3//f/9//3//f/9//3//f/9//3//f/9//38ZNlMIlAxUBBgVGjpeZ993/3//f/973FI4GXYAWRm8Tp9v/3//f/9//3//f/9//3//f/9//3//f/9//3//f/9//3//f/9//3//f/9//3//f/9//UqcQv9//3//f/9//3//f/9//3//f/9//3//f/9//3//f/9//3//f/9/f2d3AL9z/3//f/9//3//f/9//3//f/9//3//f/9//3//f/9//3//f/9//3//f/9//3//f/9//3//f/9//3//f/9//3//f/9//3//f/9//3//f/9//3//f/9//3//f/9//3//f/9//3//f/9//3//f/9//3//f/9//3+/d3oR/3//f/9//3//f/9//3//f/9//3//f/9//3//f/9//3//f/9//3//f/9//3//f/9//3//f/9//3//f/9//3//f/9//3//f/9//3//f/9//3//f/9//3//f/9//3//f/9//3//f/9//3//f/9//3//f/9//3//f/9//3//f/9//3//f/9//3//f/9//3//f/9//3//f/9//3//f/9//3//f/9//3//f/97v3e+d59zPV87PhgRlwh5IR1f/3//f/9/n2+8SlkRdwAYFVs+v2//f/9//3//f/9//3//f/9//3//f/9//3//f/9//3//f/9//3//f/9//3+cOh1b/3//f/9//3//f/9//3//f/9//3//f/9//3//f/9//3//f/9//3/cTtgE/3//f/9//3//f/9//3//f/9//3//f/9//3//f/9//3//f/9//3//f/9//3//f/9//3//f/9//3//f/9//3//f/9//3//f/9//3//f/9//3//f/9//3//f/9//3//f/9//3//f/9//3//f/9//3//f/9//3//f993WQ3/f/9//3//f/9//3//f/9//3//f/9//3//f/9//3//f/9//3//f/9//3//f/9//3//f/9//3//f/9//3//f/9//3//f/9//3//f/9//3//f/9//3//f/9//3//f/9//3//f/9//3//f/9//3//f/9//3//f/9//3//f/9//3//f/9//3//f/9//3//f/9//3//f/9//3//f/9//3//f/9//3//f/9//3//f/9//3//f/9//3+ebzs6uATYCPoxnm/fe/9//3+/bxsq2AhXAHod3E7fd/97/3//f/9//3//f/9//3//f/9//3//f/9//3//f/9//3//fxsin2//f/9//3//f/9//3//f/9//3//f/9//3//f/9//3//f/9//3//f1w+eR3/f/9//3//f/9//3//f/9//3//f/9//3//f/9//3//f/9//3//f/9//3//f/9//3//f/9//3//f/9//3//f/9//3//f/9//3//f/9//3//f/9//3//f/9//3//f/9//3//f/9//3//f/9//3//f/9//3//f/9/nm96Ff9//3//f/9//3//f/9//3//f/9//3//f/9//3//f/9//3//f/9//3//f/9//3//f/9//3//f/9//3//f/9//3//f/9//3//f/9//3//f/9//3//f/9//3//f/9//3//f/9//3//f/9//3//f/9//3//f/9//3//f/9//3//f/9//3//f/9//3//f/9//3//f/9//3//f/9//3//f/9//3//f/9//3//f/9//3//f/9//3//f/9//3//f15nfEJZGfgMmiX9Ut97/3//ez1b+jHYBJcAORk7Nj5f/3v/f/9//3//f/9//3//f/9//3//f/9//3//f/9/2hW/c/9//3//f/9//3//f/9//3//f/9//3//f/9//3//f/9//3//f/9/miGcSv9//3//f/9//3//f/9//3//f/9//3//f/9//3//f/9//3//f/9//3//f/9//3//f/9//3//f/9//3//f/9//3//f/9//3//f/9//3//f/9//3//f/9//3//f/9//3//f/9//3//f/9//3//f/9//3//f/9//3+fbzkJ/3//f/9//3//f/9//3//f/9//3//f/9//3//f/9//3//f/9//3//f/9//3//f/9//3//f/9//3//f/9//3//f/9//3//f/9//3//f/9//3//f/9//3//f/9//3//f/9//3//f/9//3//f/9//3//f/9//3//f/9//3//f/9//3//f/9//3//f/9//3//f/9//3//f/9//3//f/9//3//f/9//3//f/9//3//f/9//3//f/9//3//f/9//3//f/9/33fdSjkJmAS6KX5n/3//f/9/HlfaJZgEeAAaCTsyfmf/f/9//3//f/9//3//f/9//3//f/9//3/6Hf9//3//f/9//3//f/9//3//f/9//3//f/9//3//f/9//3//f/9//3sZEV5n/3//f/9//3//f/9//3//f/9//3//f/9//3//f/9//3//f/9//3//f/9//3//f/9//3//f/9//3//f/9//3//f/9//3//f/9//3//f/9//3//f/9//3//f/9//3//f/9//3//f/9//3//f/9//3//f/9//3//f55vehH/f/9//3//f/9//3//f/9//3//f/9//3//f/9//3//f/9//3//f/9//3//f/9//3//f/9//3//f/9//3//f/9//3//f/9//3//f/9//3//f/9//3//f/9//3//f/9//3//f/9//3//f/9//3//f/9//3//f/9//3//f/9//3//f/9//3//f/9//3//f/9//3//f/9//3//f/9//3//f/9//3//f/9//3//f/9//3//f/9//3//f/9//3//f/9//3//f/9//39+a91KmSF5Fdot3VK/d/9/n2+8Rpoh2ACYADoNGy79Un5r/3//f/9//3//f/9//3+eZ/sd/3//f/9//3//f/9//3//f/9//3//f/9//3//f/9//3//f/9//3/fd9cA/3//f/9//3//f/9//3//f/9//3//f/9//3//f/9//3//f/9//3//f/9//3//f/9//3//f/9//3//f/9//3//f/9//3//f/9//3//f/9//3//f/9//3//f/9//3//f/9//3//f/9//3//f/9//3//f/9//3//f/9/fmdZFf9//3//f/9//3//f/9//3//f/9//3//f/9//3//f/9//3//f/9//3//f/9//3//f/9//3//f/9//3//f/9//3//f/9//3//f/9//3//f/9//3//f/9//3//f/9//3//f/9//3//f/9//3//f/9//3//f/9//3//f/9//3//f/9//3//f/9//3//f/9//3//f/9//3//f/9//3//f/9//3//f/9//3//f/9//3//f/9//3//f/9//3//f/9//3//f/9//3//f/9//3//f/97Plu6HfkEWRn9Vv9//3/fe/1Ouhn5ABkBGgVaDXw+nm//f/9//3//fx1POyr/f/9//3//f/9//3//f/9//3//f/9//3//f/9//3//f/9//3//f79vWRH/f/9//3//f/9//3//f/9//3//f/9//3//f/9//3//f/9//3//f/9//3//f/9//3//f/9//3//f/9//3//f/9//3//f/9//3//f/9//3//f/9//3//f/9//3//f/9//3//f/9//3//f/9//3//f/9//3//f/9//3+eb5oV/3//f/9//3//f/9//3//f/9//3//f/9//3//f/9//3//f/9//3//f/9//3//f/9//3//f/9//3//f/9//3//f/9//3//f/9//3//f/9//3//f/9//3//f/9//3//f/9//3//f/9//3//f/9//3//f/9//3//f/9//3//f/9//3//f/9//3//f/9//3//f/9//3//f/9//3//f/9//3//f/9//3//f/9//3//f/9//3//f/9//3//f/9//3//f/9//3//f/9//3//f/9//3//f/9//3u9RnkZGQ26Jd1Sfm//f75vnEK6FToF2QA5BdodfDodW79znD69Qv9//3//f/9//3//f/9//3//f/9//3//f/9//3//f/9//3//f/9//U6ZIf9//3//f/9//3//f/9//3//f/9//3//f/9//3//f/9//3//f/9//3//f/9//3//f/9//3//f/9//3//f/9//3//f/9//3//f/9//3//f/9//3//f/9//3//f/9//3//f/9//3//f/9//3//f/9//3//f/9//3//f79vWQn/f/9//3//f/9//3//f/9//3//f/9//3//f/9//3//f/9//3//f/9//3//f/9//3//f/9//3//f/9//3//f/9//3//f/9//3//f/9//3//f/9//3//f/9//3//f/9//3//f/9//3//f/9//3//f/9//3//f/9//3//f/9//3//f/9//3//f/9//3//f/9//3//f/9//3//f/9//3//f/9//3//f/9//3//f/9//3//f/9//3//f/9//3//f/9//3//f/9//3//f/9//3//f/9//3//f/9//3+/d35nOzI5ERkNPDaeb/9/v3ecQpoRegmaEfsh2h0ZCZodn2f/f/9//3//f/9//3//f/9//3//f/9//3//f/9//3//f/9//3/aJXxC/3//f/9//3//f/9//3//f/9//3//f/9//3//f/9//3//f/9//3//f/9//3//f/9//3//f/9//3//f/9//3//f/9//3//f/9//3//f/9//3//f/9//3//f/9//3//f/9//3//f/9//3//f/9//3//f/9//3//f/9/nm9aCf9//3//f/9//3//f/9//3//f/9//3//f/9//3//f/9//3//f/9//3//f/9//3//f/9//3//f/9//3//f/9//3//f/9//3//f/9//3//f/9//3//f/9//3//f/9//3//f/9//3//f/9//3//f/9//3//f/9//3//f/9//3//f/9//3//f/9//3//f/9//3//f/9//3//f/9//3//f/9//3//f/9//3//f/9//3//f/9//3//f/9//3//f/9//3//f/9//3//f/9//3//f/9//3//f/9//3//f/9//3//f/9/n2tbNhkNWRV8Qp5v/3++b91K2iHbGVkNmhV5DVoNOy4dV55v33v/f/9//3//f/9//3//f/9//3//f/9//3//fxkF/Vr/f/9//3//f/9//3//f/9//3//f/9//3//f/9//3//f/9//3//f/9//3//f/9//3//f/9//3//f/9//3//f/9//3//f/9//3//f/9//3//f/9//3//f/9//3//f/9//3//f/9//3//f/9//3//f/9//3//f/9//3/fd3kR/3//f/9//3//f/9//3//f/9//3//f/9//3//f/9//3//f/9//3//f/9//3//f/9//3//f/9//3//f/9//3//f/9//3//f/9//3//f/9//3//f/9//3//f/9//3//f/9//3//f/9//3//f/9//3//f/9//3//f/9//3//f/9//3//f/9//3//f/9//3//f/9//3//f/9//3//f/9//3//f/9//3//f/9//3//f/9//3//f/9//3//f/9//3//f/9//3//f/9//3//f/9//3//f/9//3//f/9//3//f/9//3//f/9//3+/b91KGyaZGbslvErfe99z2xnaHZoVmhE8Lrw++yV6Ffsp3Urfc/9//3//f/9//3//f/9//3//f/93uACfb/9//3//f/9//3//f/9//3//f/9//3//f/9//3//f/9//3//f/9//3//f/9//3//f/9//3//f/9//3//f/9//3//f/9//3//f/9//3//f/9//3//f/9//3//f/9//3//f/9//3//f/9//3//f/9//3//f/9//3//f997mhX/f/9//3//f/9//3//f/9//3//f/9//3//f/9//3//f/9//3//f/9//3//f/9//3//f/9//3//f/9//3//f/9//3//f/9//3//f/9//3//f/9//3//f/9//3//f/9//3//f/9//3//f/9//3//f/9//3//f/9//3//f/9//3//f/9//3//f/9//3//f/9//3//f/9//3//f/9//3//f/9//3//f/9//3//f/9//3//f/9//3//f/9//3//f/9//3//f/9//3//f/9//3//f/9//3//f/9//3//f/9//3//f/9//3//f/9//3//f/9/HVP7HdgAehUZCb5v/39eW7oZOgkbJr1CnD5cLjkFeg07Lj5b33v/f/9//3//f/9/HVe4CN93/3//f/9//3//f/9//3//f/9//3//f/9//3//f/9//3//f/9//3//f/9//3//f/9//3//f/9//3//f/9//3//f/9//3//f/9//3//f/9//3//f/9//3//f/9//3//f/9//3//f/9//3//f/9//3//f/9//3//f/9/33sZBf9//3//f/9//3//f/9//3//f/9//3//f/9//3//f/9//3//f/9//3//f/9//3//f/9//3//f/9//3//f/9//3//f/9//3//f/9//3//f/9//3//f/9//3//f/9//3//f/9//3//f/9//3//f/9//3//f/9//3//f/9//3//f/9//3//f/9//3//f/9//3//f/9//3//f/9//3//f/9//3//f/9//3//f/9//3//f/9//3//f/9//3//f/9//3//f/9//3//f/9//3//f/9//3//f/9//3//f/9//3//f/9//3//f/9//3//f/9//3//f/9//3cdU3oN2iGaGTsy/VKeb35j/U4bKvslXC6cOrxCWzb7JbodGy68Qn5n/398OnkZ/3//f/9//3//f/9//3//f/9//3//f/9//3//f/9//3//f/9//3//f/9//3//f/9//3//f/9//3//f/9//3//f/9//3//f/9//3//f/9//3//f/9//3//f/9//3//f/9//3//f/9//3//f/9//3//f/9//3//f/9//3//f5oR/3v/f/9//3//f/9//3//f/9//3//f/9//3//f/9//3//f/9//3//f/9//3//f/9//3//f/9//3//f/9//3//f/9//3//f/9//3//f/9//3//f/9//3//f/9//3//f/9//3//f/9//3//f/9//3//f/9//3//f/9//3//f/9//3//f/9//3//f/9//3//f/9//3//f/9//3//f/9//3//f/9//3//f/9//3//f/9//3//f/9//3//f/9//3//f/9//3//f/9//3//f/9//3//f/9//3//f/9//3//f/9//3//f/9//3//f/9//3//f/9//3//f35nuhH/f/97fmM7JjkFOQl8Pr5z/389UxsmOQGaEZw+XmM9W3w2eg0ZBdgEmiXfd/9//3//f/9//3//f/9//3//f/9//3//f/9//3//f/9//3//f/9//3//f/9//3//f/9//3//f/9//3//f/9//3//f/9//3//f/9//3//f/9//3//f/9//3//f/9//3//f/9//3//f/9//3//f/9//3//f/9//3//f/9/eg3/d/9//3//f/9//3//f/9//3//f/9//3//f/9//3//f/9//3//f/9//3//f/9//3//f/9//3//f/9//3//f/9//3//f/9//3//f/9//3//f/9//3//f/9//3//f/9//3//f/9//3//f/9//3//f/9//3//f/9//3//f/9//3//f/9//3//f/9//3//f/9//3//f/9//3//f/9//3//f/9//3//f/9//3//f/9//3//f/9//3//f/9//3//f/9//3//f/9//3//f/9//3//f/9//3//f/9//3//f/9//3//f/9//3//f/9//3//f/9//3//f/9/fl88Iv9//3//f/9//39+Y7w+GyZ5FTw2/VZ+Z15fvULaHRsiXDbdSv1S+QgbLvshuhk7LvxOPlu/c/9//3//f/9//3//f/9//3//f/9//3//f/9//3//f/9//3//f/9//3//f/9//3//f/9//3//f/9//3//f/9//3//f/9//3//f/9//3//f/9//3//f/9//3//f/9//3//f/9//3//f/9//3//f/9//3+7Fd93/3//f/9//3//f/9//3//f/9//3//f/9//3//f/9//3//f/9//3//f/9//3//f/9//3//f/9//3//f/9//3//f/9//3//f/9//3//f/9//3//f/9//3//f/9//3//f/9//3//f/9//3//f/9//3//f/9//3//f/9//3//f/9//3//f/9//3//f/9//3//f/9//3//f/9//3//f/9//3//f/9//3//f/9//3//f/9//3//f/9//3//f/9//3//f/9//3//f/9//3//f/9//3//f/9//3//f/9//3//f/9//3//f/9//3//f/9//3//f/9//39+X5w2/3//f/9//3//f/9//3//f997fmOcProRWg26Hf1S3nffc/xS+yl3ALoVfD5eY55rXls7KloJOQk7Kh1X/3v/f/9//3//f/9//3//f/9//3//f/9//3//f/9//3//f/9//3//f/9//3//f/9//3//f/9//3//f/9//3//f/9//3//f/9//3//f/9//3//f/9//3//f/9//3//f/9//3//f/9//3//f1kNv2//f/9//3//f/9//3//f/9//3//f/9//3//f/9//3//f/9//3//f/9//3//f/9//3//f/9//3//f/9//3//f/9//3//f/9//3//f/9//3//f/9//3//f/9//3//f/9//3//f/9//3//f/9//3//f/9//3//f/9//3//f/9//3//f/9//3//f/9//3//f/9//3//f/9//3//f/9//3//f/9//3//f/9//3//f/9//3//f/9//3//f/9//3//f/9//3//f/9//3//f/9//3//f/9//3//f/9//3//f/9//3//f/9//3//f/9//3//f/9//3//fx1TfDr/f/9//3//f/9//3//f/9//3//f/9//3//ex1Puhl6EbodvUbdTlkVnmdcNvsh2xkbJv1SfmcdW/1K+yGaEfsdWzLdTl5fv3P/f/9//3//f/9//3//f/9//3//f/9//3//f/9//3//f/9//3//f/9//3//f/9//3//f/9//3//f/9//3//f/9//3//f/9//3//f/9//3//f/9//3//f/9//3//f/9/Gx5eY/9//3//f/9//3//f/9//3//f/9//3//f/9//3//f/9//3//f/9//3//f/9//3//f/9//3//f/9//3//f/9//3//f/9//3//f/9//3//f/9//3//f/9//3//f/9//3//f/9//3//f/9//3//f/9//3//f/9//3//f/9//3//f/9//3//f/9//3//f/9//3//f/9//3//f/9//3//f/9//3//f/9//3//f/9//3//f/9//3//f/9//3//f/9//3//f/9//3//f/9//3//f/9//3//f/9//3//f/9//3//f/9//3//f/9//3//f/9//3//f/9//U68Rv9//3//f/9//3//f/9//3//f/9//3//f/9//3//f/97n289W9olGAn7Hdol/Vaeb55rHVNbKpoNmhHaIZw+XV9+Y7xGXC66FZoR2iG8Rp5v/3//f/9//3//f/9//3//f/9//3//f/9//3//f/9//3//f/9//3//f/9//3//f/9//3//f/9//3//f/9//3//f/9//3//f/9//3//f/9//3//f/9//39bMj5b/3//f/9//3//f/9//3//f/9//3//f/9//3//f/9//3//f/9//3//f/9//3//f/9//3//f/9//3//f/9//3//f/9//3//f/9//3//f/9//3//f/9//3//f/9//3//f/9//3//f/9//3//f/9//3//f/9//3//f/9//3//f/9//3//f/9//3//f/9//3//f/9//3//f/9//3//f/9//3//f/9//3//f/9//3//f/9//3//f/9//3//f/9//3//f/9//3//f/9//3//f/9//3//f/9//3//f/9//3//f/9//3//f/9//3//f/9//3//f/9//3/9Rh1T/3//f/9//3//f/9//3//f/9//3//f/9//3//f/9//3//f/9/GyoeW/9/3UbaGVoFmhV8Pp5r/3/fcx1LGyK7DXoJ2x2cQl5bfl/dRhsmmhWaETwqHVPfc993/3//f/9//3//f/9//3//f/9//3//f/9//3//f/9//3//f/9//3//f/9//3//f/9//3//f/9//3//f/9//3//f/9//3//f/9//3//f1wu/VL/f/9//3//f/9//3//f/9//3//f/9//3//f/9//3//f/9//3//f/9//3//f/9//3//f/9//3//f/9//3//f/9//3//f/9//3//f/9//3//f/9//3//f/9//3//f/9//3//f/9//3//f/9//3//f/9//3//f/9//3//f/9//3//f/9//3//f/9//3//f/9//3//f/9//3//f/9//3//f/9//3//f/9//3//f/9//3//f/9//3//f/9//3//f/9//3//f/9//3//f/9//3//f/9//3//f/9//3//f/9//3//f/9//3//f/9//3//f/9//3//f71CHVv/f/9//3//f/9//3//f/9//3//f/9//3//f/9//3//f/9//3+aEV5n/3//f/9//3d+Z91KXDL6IdsdGyq9Rn5n33eeZx5TfDr7JdsZ2xnaGfshGyobJvsh+yG6HTwunEI+X793/3//f/9//3//f/9//3//f/9//3//f/9//3//f/9//3//f/9//3//f/9//3//f/9//3//f/9//3//f/9//3//f/9/vELdSv9//3//f/9//3++c/xa/3//f/9//3//f/9//3//f/9//3//f/9//3//f/9//3//f/9//3//f/9//3//f/9//3//f/9//3//f/9//3//f/9//3//f/9//3//f/9//3//f/9//3//f/9//3//f/9//3//f/9//3//f/9//3//f/9//3//f/9//3//f/9//3//f/9//3//f/9//3//f/9//3//f/9//3//f/9//3//f/9//3//f/9//3//f/9//3//f/9//3//f/9//3//f/9//3//f/9//3//f/9//3//f/9//3//f/9//3//f/9//3//f/9/fC6eZ/9//3//f/9//3//f/9//3//f/9//3//f/9//3//f/9//3//f/gEv3P/f/9//3//f/9//3//f/9//39/Y3w6uxU5AbsdvEq/c/9//3//ez5XvD67GXoFeg26FbsRuhm7BXoJOgF6DVwyHVffd/9//3//f/9//3//f/9//3//f/9//3//f/9//3//f/9//3//f/9//3//f/9//3//f/9//3//f/9//38+W3w+/3//f/9//3+/d3UAmC3/f/9//3//f/9//3//f/9//3//f/9//3//f/9//3//f/9//3//f/9//3//f/9//3//f/9//3//f/9//3//f/9//3//f/9//3//f/9//3//f/9//3//f/9//3//f/9//3//f/9//3//f/9//3//f/9//3//f/9//3//f/9//3//f/9//3//f/9//3//f/9//3//f/9//3//f/9//3//f/9//3//f/9//3//f/9//3//f/9//3//f/9//3//f/9//3//f/9//3//f/9//3//f/9//3//f/9//3//f/9//3//f/9//3+cOn5n/3//f/9//3//f/9//3//f/9//3//f/9//3//f/9//3//fz1b+Az/e/9//3//f/9//3//f/9//3//f/9//3//f993HVO9PhsmmhWaHVw23U5eZ/9//3//f59rHVO9QnsyGybbGZoROQnZANgA+ARZHRs2fEYdX15r33f/f/9//3//f/9//3//f/9//3//f/9//3//f/9//3//f/9//3//f/9//3//f35jOy49Y/1WOzp5IXYAWCG+c/9//3//f/9//3//f/9//3//f/9//3//f/9//3//f/9//3//f/9//3//f/9//3//f/9//3//f/9//3//f/9//3//f/9//3//f/9//3//f/9//3//f/9//3//f/9//3//f/9//3//f/9//3//f/9//3//f/9//3//f/9//3//f/9//3//f/9//3//f/9//3//f/9//3//f/9//3//f/9//3//f/9//3//f/9//3//f/9//3//f/9//3//f/9//3//f/9//3//f/9//3//f/9//3//f/9//3//f/9//3//f/9//3//f3w6n2v/f/9//3//f/9//3//f/9//3//f/9//3//f/9//3//f/9/OzZ5Gf9//3//f/9//3//f/9//3//f/9//3//f/9//3//f/9//3//f/97PlucOpoVOgF6EXw2Plv/f/9//3//f/9//3//f79rf2MdU5w6+iGaGTkN2ASXALgE+ARaEbod+ylbMlw6OzZ8OpxCvUZ8PpxCXDp8Pls2PDb6Kfspmh1aETgJ+QS3ADkNuiG8SvxStwD/f/9//3//f/9//3//f/9//3//f/9//3//f/9//3//f/9//3//f/9//3//f/9//3//f/9//3//f/9//3//f/9//3//f/9//3//f/9//3//f/9//3//f/9//3//f/9//3//f/9//3//f/9//3//f/9//3//f/9//3//f/9//3//f/9//3//f/9//3//f/9//3//f/9//3//f/9//3//f/9//3//f/9//3//f/9//3//f/9//3//f/9//3//f/9//3//f/9//3//f/9//3//f/9//3//f/9//3//f/9//3//f/9//3//f/9/nDaea/9//3//f/9//3//f/9//3//f/9//3//f/9//3//f/9//3+ZFTsy/3//f/9//3//f/9//3//f/9//3//f/9//3//f/9//3//f/9//3//f/9//3//e35jvD77JXkNuhX6JbxCPlufa993/3//f/9//3//f/9//3//f/93HVe9Qhoqehk5DRkF+QBaBboZ2xk7Knw2WzI8MlsyXDZcNp0+nEL9Uj5bfmd+Zzsu/3//f/9/GjoaOv9//3//f/9//3//f/9//3//f/9//3//f/9//3//f/9//3//f/9//3//f/9//3//f/9//3//f/9//3//f/9//3//f/9//3//f/9//3//f/9//3//f/9//3//f/9//3//f/9//3//f/9//3//f/9//3//f/9//3//f/9//3//f/9//3//f/9//3//f/9//3//f/9//3//f/9//3//f/9//3//f/9//3//f/9//3//f/9//3//f/9//3//f/9//3//f/9//3//f/9//3//f/9//3//f/9//3//f/9//3//f/9//3//f/9//39cKr9z/3//f/9//3//f/9//3//f/9//3//f/9//3//f/9//3//e9gIHVv/f/9//3//f/9//3//f/9//3//f/9//3//f/9//3//f/9//3//f/9//3//f/9//3//f/9//3u/c59r/U58MroROQl6ETwy/U6fb/9//3//f/9//3//f/9//3//e/97v3N+Y5xCfDLaHVoNWRHbJVw+Pl+ec/9//3//f/9//3//f/9/Gyb/f/9//38YCV5n/3//f/9//3//f/9//3//f/9//3//f/9//3//f/9//3//f/9//3//f/9//3//f/9//3//f/9//3//f/9//3//f/9//3//f/9//3//f/9//3//f/9//3//f/9//3//f/9//3//f/9//3//f/9//3//f/9//3//f/9//3//f/9//3//f/9//3//f/9//3//f/9//3//f/9//3//f/9//3//f/9//3//f/9//3//f/9//3//f/9//3//f/9//3//f/9//3//f/9//3//f/9//3//f/9//3//f/9//3//f/9//3//f/9//3//f1w2nm//f/9//3//f/9//3//f/9//3//f/9//3//f/9//3//f59vlwC/b/9//3//f/9//3//f/9//3//f/9//3//f/9//3//f/9//3//f/9//3//f/9//3//f/9//3//f/9//3//f/9//3/fd15fvD77IXoNWgmaFVw23VJ+a79v33f/f/9//3//f/9//3//f/9/33uea7xGGy55EXoNGAWaGfolvEYdV35nnm/aIb93/3//f9cEfm//f/9//3//f/9//3//f/9//3//f/9//3//f/9//3//f/9//3//f/9//3//f/9//3//f/9//3//f/9//3//f/9//3//f/9//3//f/9//3//f/9//3//f/9//3//f/9//3//f/9//3//f/9//3//f/9//3//f/9//3//f/9//3//f/9//3//f/9//3//f/9//3//f/9//3//f/9//3//f/9//3//f/9//3//f/9//3//f/9//3//f/9//3//f/9//3//f/9//3//f/9//3//f/9//3//f/9//3//f/9//3//f/9//3//f/9/+iGfb/9//3//f/9//3//f/9//3//f/9//3//f/9//3//f/9/XmPYBP9//3//f/9//3//f/9//3//f/9//3//f/9//3//f/9//3//f/9//3//f/9//3//f/9//3//f/9//3//f/9//3//f/9//3//f/9//3+/c39n/VKcQjsu2xm6FXoZ+ylcPv1Wv2//f/9//3//f/9//3//f/9//3/fd15nXl/9Uls6+yn7KfgIORGaGdsltgScRj1fv3P/f/9//3//f/9//3//f/9//3//f/9//3//f/9//3//f/9//3//f/9//3//f/9//3//f/9//3//f/9//3//f/9//3//f/9//3//f/9//3//f/9//3//f/9//3//f/9//3//f/9//3//f/9//3//f/9//3//f/9//3//f/9//3//f/9//3//f/9//3//f/9//3//f/9//3//f/9//3//f/9//3//f/9//3//f/9//3//f/9//3//f/9//3//f/9//3//f/9//3//f/9//3//f/9//3//f/9//3//f/9//3//f/9//387Lp5r/3//f/9//3//f/9//3//f/9//3//f/9//3//f/9//3/9VjgR/3//f/9//3//f/9//3//f/9//3//f/9//3//f/9//3//f/9//3//f/9//3//f/9//3//f/9//3//f/9//3//f/9//3//f/9//3//f/9//3//f/9//3//f/9/fmf9ShsquhU5ARkFWREbKnxCPl++c/97/3v/f/9//3//f/9//3//f/9/XDKeb79rvEa3AJoZGQW3APgAWQ2aIRsy/VJ9Z99733v/f/9//3//f/9//3//f/9//3//f/9//3//f/9//3//f/9//3//f/9//3//f/9//3//f/9//3//f/9//3//f/9//3//f/9//3//f/9//3//f/9//3//f/9//3//f/9//3//f/9//3//f/9//3//f/9//3//f/9//3//f/9//3//f/9//3//f/9//3//f/9//3//f/9//3//f/9//3//f/9//3//f/9//3//f/9//3//f/9//3//f/9//3//f/9//3//f/9//3//f/9//3//f/9//3//fzsynmv/f/9//3//f/9//3//fxk621L/f/9//3//f/9//3//f1s++zH/f/9//3//f/9//3//f/9//3//f/9//3//e3tGm07/f/9//3//f/9//3//f/1WGjbZLXtGvnP/f/9//3//f/9//3//f/9//3//f/9//3//f/9//3//f/9//3//f/9//3//f/9/v2+fZ/1SvEI7Ltshuhm7Gbod+yU7Mnw+3U4+X35r33dbNt93/3//f9gI/3//f/9/v3NfZ/1WnEY7OvstmSGZHXkZWRm6JTs6nEo+X55v/3//f/9//3//f/9//3//f/9//3//f/9//3//f/9//3//f/9//3//f/9//3//f/9//3//f/9//3//f/9//3//f/9//3//f/9//3//f/9//3//f/9//3//f/9//3//f/9//3//f/9//3//f/9//3//f/9//3//f/9//3//f/9//3//f/9//3//f/9//3//f/9/em//f/9//3//f/9//3//f/9//3//f/9//3//f/9//3//f/9//3//f/9//3//f/9//3//f/9/nEI9X/9//3//f/9//3//f/9/NhkUAPxa/3//f/9//3//f/9/Gza8Sv9//3//f/9//3//f/9//3//f/9//3//f/xWEgATABYV/3v/f/9//3//ezcVVQD3CFgZlgB2ANxS/3//f/9//3//f/9//3//f/9//3//f/9//3//f/9//3//f/9//3//f/9//3//f/9//3//f/9//3//f/9//3t+Z11bfDY7JnkNGQX5ALgAGAVaEboh2Ah8Qh1bXWffd953/3//f/9//3//f/9//3/+e55r3E77MVgRGAn3CHgdWkL/f/9//3//f/9//3//f/9//3//f/9//3//f/9//3//f/9//3//f/9//3//f/9//3//f/9//3//f/9//3//f/9//3//f/9//3//f/9//3//f/9//3//f/9//3//f/9//3//f/9//3//f/9//3//f/9//3//f/9//3//f/9//3//f/9//3//f/9//385Z/9//3//f/9//3//f/9//3//f/9//3//f/9//3//f/9//3//f/9//3//f/9//3//f/9//3+cQh5b/3//f/9//3//f/9//3//fxoytxDfd/9//3//f/9//38YEV5n/3//f/9//3//f/9//3//f/9//3//f/9/33ubRptGlgjWEH5r/39dY5YEFxU9W/9//3//ezs2dwC8Tv9//3//f/9//3//f/9//3//f/9//3//f/9//3//f/9//3//f/9//3//f/9//3//f/9//3//f/9//3//f/9//3//f/9//3//f/97vD58Ph1X3Ur4BBsm2iXbIZoZehV5EXoVWRF6FXkZmh26Hboh2in7Lfst2yl5GRgJtwS2CL5z/3//f/9//3//f/9//3//f/9//3//f/9//3//f/9//3//f/9//3//f/9//3//f/9//3//f/9//3//f/9//3//f/9//3//f/9//3//f/9//3//f/9//3//f/9//3//f/9//3//f/9//3//f/9//3//f/9//3//f/9//3//f/9//3//f/9//3//f/9//3//f/9//3//f/9//3//f/9//3//f/9//3//f/9//3//f/9//3//f/9//3//f/9//3//f1w63E7/f/9//3//f/9//3//f/9//384FVtC/3//f/9//3//f/gEv3P/f/9//3//f/9//3//f/9//3//f/9//3//f/9//3/fd/cQNATWDBQAWBnfd/9//3//f/9//3/cUncAHV//f/9//3//f/9//3//f/9//3//f/9//3//f/9//3//f/9//3//f/9//3//f/9//3//f/9//3//f/9//3//f/9//3//f/9//38+Wzsy/3//f5ohPmP/f/9//3//e/9733ffd79333e/c79zvm+fa55rn29+a55rvnPfd997/3//f/9//3//f/9//3//f/9//3//f/9//3//f/9//3//f/9//3//f/9//3//f/9//3//f/9//3//f/9//3//f/9//3//f/9//3//f/9//3//f/9//3//f/9//3//f/9//3//f/9//3//f/9//3//f/9//3//f/9//3//f/9//3//f/9//3//f/9//3//f/9//3//f/9//3//f/9//3//f/9//3//f/9//3//f/9//3//f/9//3//f/9//3//f/9/nD68Rv9//3//f/9//3//f/9//3//f35rdgCfb/9//3//f59rtwjfe/9//3//f/9//3//f/9//3//f/9//3//f/9//3//f/9/33saOhYVGjr/f/9//3//f/9//3//f/9/e0aXBD1f/3//f/9//3//f/9//3//f/9//3//f/9//3//f/9//3//f/9//3//f/9//3//f/9//3//f/9//3//f/9//3//f/9//3//f55ruh3/f/9/GzIeW/9//3//f/9//3//f/9//3//f/9//3//f/9//3//f/9//3//f/9//3//f/9//3//f/9//3//f/9//3//f/9//3//f/9//3//f/9//3//f/9//3//f/9//3//f/9//3//f/9//3//f/9//3//f/9//3//f/9//3//f/9//3//f/9//3//f/9//3//f/9//3//f/9//3//f/9//3//f/9//3//f/9//3//f/9//3//f/9//3//f/9//3//f/9//3//f/9//3//f/9//3//f/9//3//f/9//3//f/9//3//f/9//3//f/9//3+9Rls2/3//f/9//3//f/9//3//f/9//3/aKfcU/3//f/9/vEoYFd97/3//f/9//3//f/9//3//f/9//3//f/9//3//f/9//3//f/9//3//f/9//3//f/9//3//f/9//3//f7xK+Aj/f/9//3//f/9//3//f/9//3//f/9//3//f/9//3//f/9//3//f/9//3//f/9//3//f/9//3//f/9//3//f/9//3//f/9/v3NZCf9//3+8SpxG/3//f/9//3//f/9//3//f/9//3//f/9//3//f/9//3//f/9//3//f/9//3//f/9//3//f/9//3//f/9//3//f/9//3//f/9//3//f/9//3//f/9//3//f/9//3//f/9//3//f/9//3//f/9//3//f/9//3//f/9//3//f/9//3//f/9//3//f/9//3//f/9//3//f/9//3//f/9//3//f/9//3//f/9//3//f/9//3//f/9//3//f/9//3//f/9//3//f/9//3//f/9//3//f/9//3//f/9//3//f/9//3//f/9//3//f91OGy7/f/9//3//f/9//3//f/9//3//f/9/twC8Tv9//3+5Ibkp/3//f/9//3//f/9//3//f/9//3//f/9//3//f/9//3//f/9//3//f/9//3//f/9//3//f/9//3//f/9//3/aLfox/3//f/9//3//f/9//3//f/9//3//f/9//3//f/9//3//f/9//3//f/9//3//f/9//3//f/9//3//f/9//3//f/9//3//fzoF33f/f15jWzb/f/9//3//f/9//3//f/9//3//f/9//3//f/9//3//f/9//3//f/9//3//f/9//3//f/9//3//f/9//3//f/9//3//f/9//3//f/9//3//f/9//3//f/9//3//f/9//3//f/9//3//f/9//3//f/9//3//f/9//3//f/9//3//f/9//3//f/9//3//f/9//3//f/9//3//f/9//3//f/9//3//f/9//3//f/9//3//f/9//3//f/9//3//f/9//3//f/9//3//f/9//3//f/9//3//f/9//3//f/9//3//f/9//3//f/9/Xl+6Gf9//3//f/9//3//f/9//3//f/9//3/8WnYEfWf/e1UAvE7/f/9//3//f/9//3//f/9//3//f/9//3//f/9//3//f/9//3//f/9//3//f/9//3//f/9//3//f/9//3//f/9/1wQdX/9//3//f/9//3//f/9//3//f/9//3//f/9//3//f/9//3//f/9//3//f/9//3//f/9//3//f/9//3//f/9//3//f/9/mhV+Z/9/n2/aKf9//3//f/9//3//f/9//3//f/9//3//f/9//3//f/9//3//f/9//3//f/9//3//f/9//3//f/9//3//f/9//3//f/9//3//f/9//3//f/9//3//f/9//3//f/9//3//f/9//3//f/9//3//f/9//3//f/9//3//f/9//3//f/9//3//f/9//3//f/9//3//f/9//3//f/9//3//f/9//3//f/9//3//f/9//3//f/9//3//f/9//3//f/9//3//f/9//3//f/9//3//f/9//3//f/9//3//f/9//3//f/9//3//f/9//3+eb3oN/3//f/9//3//f/9//3//f/9//3//f/9/+jGXBLkhVgC/c/9//3//f/9//3//f/9//3//f/9//3//f/9//3//f/9//3//f/9//3//f/9//3//f/9//3//f/9//3//f/9//3+fc55v/3//f/9//3//f/9//3//f/9//3//f/9//3//f/9//3//f/9//3//f/9//3//f/9//3//f/9//3//f/9//3//f/9//398Mt1K/3+/d7od/3//f/9//3//f/9//3//f/9//3//f/9//3//f/9//3//f/9//3//f/9//3//f/9//3//f/9//3//f/9//3//f/9//3//f/9//3//f/9//3//f/9//3//f/9//3//f/9//3//f/9//3//f/9//3//f/9//3//f/9//3//f/9//3//f/9//3//f/9//3//f/9//3//f/9//3//f/9//3//f/9//3//f/9//3//f/9//3//f/9//3//f/9//3//f/9//3//f/9//3//f/9//3//f/9//3//f/9//3//f/9//3//f/9//3//f79zGQH/f/9//3//f/9//3//f/9//3//f/9//3//fxo2OCEdW/9//3//f/9//3//f/9//3//f/9//3//f/9//3//f/9//3//f/9//3//f/9//3//f/9//3//f/9//3//f/9//3//f/9//3//f/9//3//f/9//3//f/9//3//f/9//3//f/9//3//f/9//3//f/9//3//f/9//3//f/9//3//f/9//3//f/9//3//f35nXDb/f/9/eRn/e/9//3//f/9//3//f/9//3//f/9//3//f/9//3//f/9//3//f/9//3//f/9//3//f/9//3//f/9//3//f/9//3//f/9//3//f/9//3//f/9//3//f/9//3//f/9//3//f/9//3//f/9//3//f/9//3//f/9//3//f/9//3//f/9//3//f/9//3//f/9//3//f/9//3//f/9//3//f/9//3//f/9//3//f/9//3//f/9//3//f/9//3//f/9//3//f/9//3//f/9//3//f/9//3//f/9//3//f/9//3//f/9//3//f/9/v3PZBL9z/3//fz1f/3//f/9//3//f/9//3//f/9//3//f/9//3//f/9//3//f/9//3//f/9//3//f/9//3//f/9//3//f/9//3//f/9//3//f/9//3//f/9//3//f/9//3//f/9//3//f/9//3//f/9//3//f/9//3//f/9//3//f/9//3//f/9//3//f/9//3//f/9//3//f/9//3//f/9//3//f/9//3//f/9/n2vaIf9//38bMv1a/3//f/9//3//f/9//3//f/9//3//f/9//3//f/9//3//f/9//3//f/9//3//f/9//3//f/9//3//f/9//3//f/9//3//f/9//3//f/9//3//f/9//3//f/9//3//f/9//3//f/9//3//f/9//3//f/9//3//f/9//3//f/9//3//f/9//3//f/9//3//f/9//3//f/9//3//f/9//3//f/9//3//f/9//3//f/9//3//f/9//3//f/9//3//f/9//3//f/9//3//f/9//3//f/9//3//f/9//3//f/9//3//f/9//3//fzkFPl//f993MwC7Uv9//3//f/9//3//f/9//3//f/9//3//f/9//3//f/9//3//f/9//3//f/9//3//f/9//3//f/9//3//f/9//3//f/9//3//f/9//3//f/9//3//f/9//3//f/9//3//f/9//3//f/9//3//f/9//3//f/9//3//f/9//3//f/9//3//f/9//3//f/9//3//f/9//3//f/9//3//f/9//3//e5oV33v/f/1WuiH/f/9//3//f/9//3//f/9//3//f/9//3//f/9//3//f/9//3//f/9//3//f/9//3//f/9//3//f/9//3//f/9//3//f/9//3//f/9//3//f/9//3//f/9//3//f/9//3//f/9//3//f/9//3//f/9//3//f/9//3//f/9//3//f/9//3//f/9//3//f/9//3//f/9//3//f/9//3//f/9//3//f/9//3//f/9//3//f/9//3//f/9//3//f/9//3//f/9//3//f/9//3//f/9//3//f/9//3//f/9//3//f/9//3//f/9/OzKcPv9//3+5JZkl/3//f/9//3//f/9//3//f/9//3//f/9//3//f/9//3//f/9//3//f/9//3//f/9//3//f/9//3//f/9//3//f/9//3//f/9//3//f/9//3//f/9//3//f/9//386OtUQv3P/f/9//3//f/9//3//f/9//3//f/9//3//f/9//3//f/9//3//f/9//3//f/9//3//f/9//3//f/9//3//f/9/+yHfd/9//3s5Cf9//3//f/9//3//f/9//3//f/9//3//f/9//3//f/9//3//f/9//3//f/9//3//f/9//3//f/9//3//f/9//3//f/9//3//f/9//3//f/9//3//f/9//3//f/9//3//f/9//3//f/9//3//f/9//3//f/9//3//f/9//3//f/9//3//f/9//3//f/9//3//f/9//3//f/9//3//f/9//3//f/9//3//f/9//3//f/9//3//f/9//3//f/9//3//f/9//3//f/9//3//f/9//3//f/9//3//f/9//3//f/9//3//f/9//398Ohsq/3//f/xSdgTfe/9//3//f/9//3//f/9//3//f/9//3//f/9//3//f/9//3//f/9//3//f/9//3//f/9//3//f/9//3//f/9//3//f/9//3//f/9//3//f/9//3//f/9//3//f1o+FAAZOv9//3//f/9//3//f/9//3//f/9//3//f/9//3//f/9//3//f/9//3//f/9//3//f/9//3//f/9//3//f/9//387Lp5v/3//f3kZfmv/f/9//3//f/9//3//f/9//3//f/9//3//f/9//3//f/9//3//f/9//3//f/9//3//f/9//3//f/9//3//f/9//3//f/9//3//f/9//3//f/9//3//f/9//3//f/9//3//f/9//3//f/9//3//f/9//3//f/9//3//f/9//3//f/9//3//f/9//3//f/9//3//f/9//3//f/9//3//f/9//3//f/9//3//f/9//3//f/9//3//f/9//3//f/9//3//f/9//3//f/9//3//f/9//3//f/9//3//f/9//3//f/9//3//fx5XWRn/f/9//392AF5j/3//f/9//3//f/9//3//f/9//3//f/9//3//f/9//3//f/9//3//f/9//3//f/9//3//f/9//3//f/9//3//f/9//3//f/9//3//f/9//3//f/9//3//f/9//397QlYAnnP/f/9//3//f/9//3//f/9//3//f/9//3//f/9//3//f/9//3//f/9//3//f/9//3//f/9//3//f/9//3//f7xCXmP/f/9/nEb9Vv9//3//f/9//3//f/9//3//f/9//3//f/9//3//f/9//3//f/9//3//f/9//3//f/9//3//f/9//3//f/9//3//f/9//3//f/9//3//f/9//3//f/9//3//f/9//3//f/9//3//f/9//3//f/9//3//f/9//3//f/9//3//f/9//3//f/9//3//f/9//3//f/9//3//f/9//3//f/9//3//f/9//3//f/9//3//f/9//3//f/9//3//f/9//3//f/9//3//f/9//3//f/9//3//f/9//3//f/9//3//f/9//3//f/9/vnNaDd93/3//f/opOjr/f/9//3//f/9//3//f/9//3//f/9//3//f/9//3//f/9//3//f/9//3//f/9//3//f/9//3//f/9//3//f/9//3//f/9//3//f/9//3//f/9//3//f/9//3//f997txCZIf9//3//f/9//3//f/9//3//f/9//3//f/9//3//f/9//3//f/9//3//f/9//3//f/9//3//f/9//3//f/9/PlecPv9//3+/cxsy/3//f/9//3//f/9//3//f/9//3//f/9//3//f/9//3//f/9//3//f/9//3//f/9//3//f/9//3//f/9//3//f/9//3//f/9//3//f/9//3//f/9//3//f/9//3//f/9//3//f/9//3//f/9//3//f/9//3//f/9//3//f/9//3//f/9//3//f/9//3//f/9//3//f/9//3//f/9//3//f/9//3//f/9//3//f/9//3//f/9//3//f/9//3//f/9//3//f/9//3//f/9//3//f/9//3//f/9//3//f/9//3//f/9//3//f7oVv2//f/9/PWNZGf9//3//f/9//3//f/9//3//f/9//3//f/9//3//f/9//3//f/9//3//f/9//3//f/9//3//f/9//3//f/9//3//f/9//3//f/9//3//f/9//3//f/9//3//f/9//389WzYAPV//f/9//3//f/9//3//f/9//3//f/9//3//f/9//3//f/9//3//f/9//3//f/9//3//f/9//3//f/9//3+faxsm/3//f/97uiX/f/9//3//f/9//3//f/9//3//f/9//3//f/9//3//f/9//3//f/9//3//f/9//3//f/9//3//f/9//3//f/9//3//f/9//3//f/9//3//f/9//3//f/9//3//f/9//3//f/9//3//f/9//3//f/9//3//f/9//3//f/9//3//f/9//3//f/9//3//f/9//3//f/9//3//f/9//3//f/9//3//f/9//3//f/9//3//f/9//3//f/9//3//f/9//3//f/9//3//f/9//3//f/9//3//f/9//3//f/9//3//f/9//3//f/9/PC49W/9//3//f/cE/3//f/9//3//f/9//3//f/9//3//f/9//3//f/9//3//f/9//3//f/9//3//f/9//3//f/9//3//f/9//3//f/9//3//f/9//3//f/9//3//f/9//3//f/9//3//f/9/GzL4EP9//3//f/9//3//f/9//3//f/9//3//f/9//3//f/9//3//f/9//3//f/9//3//f/9//3//f/9//3//f993eQ3/f/9//3+6If9//3//f/9//3//f/9//3//f/9//3//f/9//3//f/9//3//f/9//3//f/9//3//f/9//3//f/9//3//f/9//3//f/9//3//f/9//3//f/9//3//f/9//3//f/9//3//f/9//3//f/9//3//f/9//3//f/9//3//f/9//3//f/9//3//f/9//3//f/9//3//f/9//3//f/9//3//f/9//3//f/9//3//f/9//3//f/9//3//f/9//3//f/9//3//f/9//3//f/9//3//f/9//3//f/9//3//f/9//3//f/9//3//f/9//3+cQlw6/3//f/9/mSW8Tv9//3//f/9//3//f/9//3//f/9//3//f/9//3//f/9//3//f/9//3//f/9//3//f/9//3//f/9//3//f/9//3//f/9//3//f/9//3//f/9//3//f/9//3//f/9//3/fe/gQGjL/f/9//3//f/9//3//f/9//3//f/9//3//f/9//3//f/9//3//f/9//3//f/9//3//f/9//3//f/9//3+aEb9z/3//f1w+/VL/f/9//3//f/9//3//f/9//3//f/9//3//f/9//3//f/9//3//f/9//3//f/9//3//f/9//3//f/9//3//f/9//3//f/9//3//f/9//3//f/9//3//f/9//3//f/9//3//f/9//3//f/9//3//f/9//3//f/9//3//f/9//3//f/9//3//f/9//3//f/9//3//f/9//3//f/9//3//f/9//3//f/9//3//f/9//3//f/9//3//f/9//3//f/9//3//f/9//3//f/9//3//f/9//3//f/9//3//f/9//3//f/9//3//f15jWQ3/f/9//3+bRnkZ/3//f/9//3//f/9//3//f/9//3//f/9//3//f/9//3//f/9//3//f/9//3//f/9//3//f/9//3//f/9//3//f/9//3//f/9//3//f/9//3//f/9//3//f/9//3//f/9/PVt3AB1X/3//f/9//3//f/9//3//f/9//3//f/9//3//f/9//3//f/9//3//f/9//3//f/9//3//f/9//3//fxse/U7/f/9//VaaHf9//3//f/9//3//f/9//3//f/9//3//f/9//3//f/9//3//f/9//3//f/9//3//f/9//3//f/9//3//f/9//3//f/9//3//f/9//3//f/9//3//f/9//3//f/9//3//f/9//3//f/9//3//f/9//3//f/9//3//f/9//3//f/9//3//f/9//3//f/9//3//f/9//3//f/9//3//f/9//3//f/9//3//f/9//3//f/9//3//f/9//3//f/9//3//f/9//3//f/9//3//f/9//3//f/9//3//f/9//3//f/9//3//f/9/v2/5BN9z/3//f35ndwD/f/9//3//f/9//3//f/9//3//f/9//3//f/9//3//f/9//3//f/9//3//f/9//3//f/9//3//f/9//3//f/9//3//f/9//3//f/9//3//f/9//3//f/9//3//f/9//3//f5tCeh3/f/9//3//f/9//3//f/9//3//f/9//3//f/9//3//f/9//3//f/9//3//f/9//3//f/9//3//f/9/3UY7Lv9//3//f/kE/3//f/9//3//f/9//3//f/9//3//f/9//3//f/9//3//f/9//3//f/9//3//f/9//3//f/9//3//f/9//3//f/9//3//f/9//3//f/9//3//f/9//3//f/9//3//f/9//3//f/9//3//f/9//3//f/9//3//f/9//3//f/9//3//f/9//3//f/9//3//f/9//3//f/9//3//f/9//3//f/9//3//f/9//3//f/9//3//f/9//3//f/9//3//f/9//3//f/9//3//f/9//3//f/9//3//f/9//3//f/9//3//f/9//3//fzkRvEb/f/9//3+3AB1f/3//f/9//3//f/9//3//f/9//3//f/9//3//f/9//3//f/9//3//f/9//3//f/9//3//f/9//3//f/9//3//f/9//3//f/9//3//f/9//3//f/9//3//f/9//3//f/9//3+ZIbxC/3//f/9//3//f/9//3//f/9//3//f/9//3//f/9//3//f/9//3//f/9//3//f/9//3//f/9//3+eZ7sZ/3//f/9/mhk9X/9//3//f/9//3//f/9//3//f/9//3//f/9//3//f/9//3//f/9//3//f/9//3//f/9//3//f/9//3//f/9//3//f/9//3//f/9//3//f/9//3//f/9//3//f/9//3//f/9//3//f/9//3//f/9//3//f/9//3//f/9//3//f/9//3//f/9//3//f/9//3//f/9//3//f/9//3//f/9//3//f/9//3//f/9//3//f/9//3//f/9//3//f/9//3//f/9//3//f/9//3//f/9//3//f/9//3//f/9//3//f/9//3//f/9/XDZ6Ff9//3//f9olXD7/f/9//3//f/9//3//f/9//3//f/9//3//f/9//3//f/9//3//f/9//3//f/9//3//f/9//3//f/9//3//f/9//3//f/9//3//f/9//3//f/9//3//f/9//3//f/9//3//f99zugn/e/9//3//f/9//3//f/9//3//f/9//3//f/9//3//f/9//3//f/9//3//f/9//3//f/9//3//f/9/ehHfe/9//3+cRpw+/3//f/9//3//f/9//3//f/9//3//f/9//3//f/9//3//f/9//3//f/9//3//f/9//3//f/9//3//f/9//3//f/9//3//f/9//3//f/9//3//f/9//3//f/9//3//f/9//3//f/9//3//f/9//3//f/9//3//f/9//3//f/9//3//f/9//3//f/9//3//f/9//3//f/9//3//f/9//3//f/9//3//f/9//3//f/9//3//f/9//3//f/9//3//f/9//3//f/9//3//f/9//3//f/9//3//f/9//3//f/9//3//f/9//3+eb9gEv3P/f/9/HVN5If9//3//f/9//3//f/9//3//f/9//3//f/9//3//f/9//3//f/9//3//f/9//3//f/9//3//f/9//3//f/9//3//f/9//3//f/9//3//f/9//3//f/9//3//f/9//3//f/9//3+eZ5w2/3//f/9//3//f/9//3//f/9//3//f/9//3//f/9//3//f/9//3//f/9//3//f/9//3//f/9//3+6GX5r/3//f9932iH/f/9//3//f/9//3//f/9//3//f/9//3//f/9//3//f/9//3//f/9//3//f/9//3//f/9//3//f/9//3//f/9//3//f/9//3//f/9//3//f/9//3//f/9//3//f/9//3//f/9//3//f/9//3//f/9//3//f/9//3//f/9//3//f/9//3//f/9//3//f/9//3//f/9//3//f/9//3//f/9//3//f/9//3//f/9//3//f/9//3//f/9//3//f/9//3//f/9//3//f/9//3//f/9//3//f/9//3//f/9//3//f/9//3//f/9/mRUdV/9//3/fc1kR/3v/f/9//3//f/9//3//f/9//3//f/9//3//f/9//3//f/9//3//f/9//3//f/9//3//f/9//3//f/9//3//f/9//3//f/9//3//f/9//3//f/9//3//f/9//3//f/9//3//f/9/Xl/fd/9//3//f/9//3//f/9//3//f/9//3//f/9//3//f/9//3//f/9//3//f/9//3//f/9//3//f71CXl//f/9//3+6If97/3//f/9//3//f/9//3//f/9//3//f/9//3//f/9//3//f/9//3//f/9//3//f/9//3//f/9//3//f/9//3//f/9//3//f/9//3//f/9//3//f/9//3//f/9//3//f/9//3//f/9//3//f/9//3//f/9//3//f/9//3//f/9//3//f/9//3//f/9//3//f/9//3//f/9//3//f/9//3//f/9//3//f/9//3//f/9//3//f/9//3//f/9//3//f/9//3//f/9//3//f/9//3//f/9//3//f/9//3//f/9//3//f/9//38dV9ol/3//f/9/GAnfd/9//3//f/9//3//f/9//3//f/9//3//f/9//3//f/9//3//f/9//3//f/9//3//f/9//3//f/9//3//f/9//3//f/9//3//f/9//3//f/9//3//f/9//3//f/9//3//f/9//3//e/97/3//f/9//3//f/9//3//f/9//3//f/9//3//f/9//3//f/9//3//f/9//3//f/9//3//f/9/Xl+cQv9//3//fxouv3P/f/9//3//f/9//3//f/9//3//f/9//3//f/9//3//f/9//3//f/9//3//f/9//3//f/9//3//f/9//3//f/9//3//f/9//3//f/9//3//f/9//3//f/9//3//f/9//3//f/9//3//f/9//3//f/9//3//f/9//3//f/9//3//f/9//3//f/9//3//f/9//3//f/9//3//f/9//3//f/9//3//f/9//3//f/9//3//f/9//3//f/9//3//f/9//3//f/9//3//f/9//3//f/9//3//f/9//3//f/9//3//f/9//3//f793+AT/e/9//3/aJX5v/3//f/9//3//f/9//3//f/9//3//f/9//3//f/9//3//f/9//3//f/9//3//f/9//3//f/9//3//f/9//3//f/9//3//f/9//3//f/9//3//f/9//3//f/9//3//f/9//3//f/9//3//f/9//3//f/9//3//f/9//3//f/9//3//f/9//3//f/9//3//f/9//3//f/9//3//f/9//3++bxsq/3//f/9/3U68Rv9//3//f/9//3//f/9//3//f/9//3//f/9//3//f/9//3//f/9//3//f/9//3//f/9//3//f/9//3//f/9//3//f/9//3//f/9//3//f/9//3//f/9//3//f/9//3//f/9//3//f/9//3//f/9//3//f/9//3//f/9//3//f/9//3//f/9//3//f/9//3//f/9//3//f/9//3//f/9//3//f/9//3//f/9//3//f/9//3//f/9//3//f/9//3//f/9//3//f/9//3//f/9//3//f/9//3//f/9//3//f/9//3//f/9//3+ZIVs2/3//fxoyHV//f/9//3//f/9//3//f/9//3//f/9//3//f/9//3//f/9//3//f/9//3//f/9//3//f/9//3//f/9//3//f/9//3//f/9//3//f/9//3//f/9//3//f/9//3//f/9//3//f/9//3//f/9//3//f/9//3//f/9//3//f/9//3//f/9//3//f/9//3//f/9//3//f/9//3//f/9//3//f9932hn/f/9//389Y5oh/3//f/9//3//f/9//3//f/9//3//f/9//3//f/9//3//f/9//3//f/9//3//f/9//3//f/9//3//f/9//3//f/9//3//f/9//3//f/9//3//f/9//3//f/9//3//f/9//3//f/9//3//f/9//3//f/9//3//f/9//3//f/9//3//f/9//3//f/9//3//f/9//3//f/9//3//f/9//3//f/9//3//f/9//3//f/9//3//f/9//3//f/9//3//f/9//3//f/9//3//f/9//3//f/9//3//f/9//3//f/9//3//f/9//3//f15flwDfd/9/nEKbRv9//3//f/9//3//f/9//3//f/9//3//f/9//3//f/9//3//f/9//3//f/9//3//f/9//3//f/9//3//f/9//3//f/9//3//f/9//3//f/9//3//f/9//3//f/9//3//f/9//3//f/9//3//f/9//3//f/9//3//f/9//3//f/9//3//f/9//3//f/9//3//f/9//3//f/9//3//f/9//3+aGd93/3//f/97GQn/f/9//3//f/9//3//f/9//3//f/9//3//f/9//3//f/9//3//f/9//3//f/9//3//f/9//3//f/9//3//f/9//3//f/9//3//f/9//3//f/9//3//f/9//3//f/9//3//f/9//3//f/9//3//f/9//3//f/9//3//f/9//3//f/9//3//f/9//3//f/9//3//f/9//3//f/9//3//f/9//3//f/9//3//f/9//3//f/9//3//f/9//3//f/9//3//f/9//3//f/9//3//f/9//3//f/9//3//f/9//3//f/9//3//f/9//39ZEXtC/3+cQjs6/3//f/9//3//f/9//3//f/9//3//f/9//3//f/9//3//f/9//3//f/9//3//f/9//3//f/9//3//f/9//3//f/9//3//f/9//3//f/9//3//f/9//3//f/9//3//f/9//3//f/9//3//f/9//3//f/9//3//f/9//3//f/9//3//f/9//3//f/9//3//f/9//3//f/9//3//f/9//3//f1s23VL/f/9//395FV1j/3//f/9//3//f/9//3//f/9//3//f/9//3//f/9//3//f/9//3//f/9//3//f/9//3//f/9//3//f/9//3//f/9//3//f/9//3//f/9//3//f/9//3//f/9//3//f/9//3//f/9//3//f/9//3//f/9//3//f/9//3//f/9//3//f/9//3//f/9//3//f/9//3//f/9//3//f/9//3//f/9//3//f/9//3//f/9//3//f/9//3//f/9//3//f/9//3//f/9//3//f/9//3//f/9//3//f/9//3//f/9//3//f/9//3//f55vOBH/f/1W+jH/f/9//3//f/9//3//f/9//3//f/9//3//f/9//3//f/9//3//f/9//3//f/9//3//f/9//3//f/9//3//f/9//3//f/9//3//f/9//3//f/9//3//f/9//3//f/9//3//f/9//3//f/9//3//f/9//3//f/9//3//f/9//3//f/9//3//f/9//3//f/9//3//f/9//3//f/9//3//f/9/3Ur7Jf9//3//f3s+fD7/f/9//3//f/9//3//f/9//3//f/9//3//f/9//3//f/9//3//f/9//3//f/9//3//f/9//3//f/9//3//f/9//3//f/9//3//f/9//3//f/9//3//f/9//3//f/9//3//f/9//3//f/9//3//f/9//3//f/9//3//f/9//3//f/9//3//f/9//3//f/9//3//f/9//3//f/9//3//f/9//3//f/9//3//f/9//3//f/9//3//f/9//3//f/9//3//f/9//3//f/9//3//f/9//3//f/9//3//f/9//3//f/9//3//f/9//3+ZKXtCHVvaKf9//3//f/9//3//f/9//3//f/9//3//f/9//3//f/9//3//f/9//3//f/9//3//f/9//3//f/9//3//f/9//3//f/9//3//f/9//3//f/9//3//f/9//3//f/9//3//f/9//3//f/9//3//f/9//3//f/9//3//f/9//3//f/9//3//f/9//3//f/9//3//f/9//3//f/9//3//f/9//3++b9oV/3//f/9/fmfaIf9//3//f/9//3//f/9//3//f/9//3//f/9//3//f/9//3//f/9//3//f/9//3//f/9//3//f/9//3//f/9//3//f/9//3//f/9//3//f/9//3//f/9//3//f/9//3//f/9//3//f/9//3//f/9//3//f/9//3//f/9//3//f/9//3//f/9//3//f/9//3//f/9//3//f/9//3//f/9//3//f/9//3//f/9//3//f/9//3//f/9//3//f/9//3//f/9//3//f/9//3//f/9//3//f/9//3//f/9//3//f/9//3//f/9//3//f79zlgAaMvox/3//f/9//3//f/9//3//f/9//3//f/9//3//f/9//3//f/9//3//f/9//3//f/9//3//f/9//3//f/9//3//f/9//3//f/9//3//f/9//3//f/9//3//f/9//3//f/9//3//f/9//3//f/9//3//f/9//3//f/9//3//f/9//3//f/9//3//f/9//3//f/9//3//f/9//3//f/9//3//f/9/Wgnfd/9//3//f7oh/3//f/9//3//f/9//3//f/9//3//f/9//3//f/9//3//f/9//3//f/9//3//f/9//3//f/9//3//f/9//3//f/9//3//f/9//3//f/9//3//f/9//3//f/9//3//f/9//3//f/9//3//f/9//3//f/9//3//f/9//3//f/9//3//f/9//3//f/9//3//f/9//3//f/9//3//f/9//3//f/9//3//f/9//3//f/9//3//f/9//3//f/9//3//f/9//3//f/9//3//f/9//3//f/9//3//f/9//3//f/9//3//f/9//3//f/9//3/8VjUAHV//f/9//3//f/9//3//f/9//3//f/9//3//f/9//3//f/9//3//f/9//3//f/9//3//f/9//3//f/9//3//f/9//3//f/9//3//f/9//3//f/9//3//f/9//3//f/9//3//f/9//3//f/9//3//f/9//3//f/9//3//f/9//3//f/9//3//f/9//3//f/9//3//f/9//3//f/9//3//f/9//3+6HT5f/3//f/9/uiHfd/9//3//f/9//3//f/9//3//f/9//3//f/9//3//f/9//3//f/9//3//f/9//3//f/9//3//f/9//3//f/9//3//f/9//3//f/9//3//f/9//3//f/9//3//f/9//3//f/9//3//f/9//3//f/9//3//f/9//3//f/9//3//f/9//3//f/9//3//f/9//3//f/9//3//f/9//3//f/9//3//f/9//3//f/9//3//f/9//3//f/9//3//f/9//3//f/9//3//f/9//3//f/9//3//f/9//3//f/9//3//f/9//3//f/9//3//f/9//3//f/9//3//f/9//3//f/9//3//f/9//3//f/9//3//f/9//3//f/9//3//f/9//3//f/9//3//f/9//3//f/9//3//f/9//3//f/9//3//f/9//3//f/9//3//f/9//3//f/9//3//f/9//3//f/9//3//f/9//3//f/9//3//f/9//3//f/9//3//f/9//3//f/9//3//f/9//3//f/9//3//f5xC3U7/f/9//387Mr9z/3//f/9//3//f/9//3//f/9//3//f/9//3//f/9//3//f/9//3//f/9//3//f/9//3//f/9//3//f/9//3//f/9//3//f/9//3//f/9//3//f/9//3//f/9//3//f/9//3//f/9//3//f/9//3//f/9//3//f/9//3//f/9//3//f/9//3//f/9//3//f/9//3//f/9//3//f/9//3//f/9//3//f/9//3//f/9//3//f/9//3//f/9//3//f/9//3//f/9//3//f/9//3//f/9//3//f/9//3//f/9//3//f/9//3//f/9//3//f/9//3//f/9//3//f/9//3//f/9//3//f/9//3//f/9//3//f/9//3//f/9//3//f/9//3//f/9//3//f/9//3//f/9//3//f/9//3//f/9//3//f/9//3//f/9//3//f/9//3//f/9//3//f/9//3//f/9//3//f/9//3//f/9//3//f/9//3//f/9//3//f/9//3//f/9//3//f/9//3//f/9/nmc7Mv9//3//f1s6fmv/f/9//3//f/9//3//f/9//3//f/9//3//f/9//3//f/9//3//f/9//3//f/9//3//f/9//3//f/9//3//f/9//3//f/9//3//f/9//3//f/9//3//f/9//3//f/9//3//f/9//3//f/9//3//f/9//3//f/9//3//f/9//3//f/9//3//f/9//3//f/9//3//f/9//3//f/9//3//f/9//3//f/9//3//f/9//3//f/9//3//f/9//3//f/9//3//f/9//3//f/9//3//f/9//3//f/9//3//f/9//3//f/9//3//f/9//3//f/9//3//f/9//3//f/9//3//f/9//3//f/9//3//f/9//3//f/9//3//f/9//3//f/9//3//f/9//3//f/9//3//f/9//3//f/9//3//f/9//3//f/9//3//f/9//3//f/9//3//f/9//3//f/9//3//f/9//3//f/9//3//f/9//3//f/9//3//f/9//3//f/9//3//f/9//3//f/9//3//f/9//3/fe9sh/3//f/9/3U49X/9//3//f/9//3//f/9//3//f/9//3//f/9//3//f/9//3//f/9//3//f/9//3//f/9//3//f/9//3//f/9//3//f/9//3//f/9//3//f/9//3//f/9//3//f/9//3//f/9//3//f/9//3//f/9//3//f/9//3//f/9//3//f/9//3//f/9//3//f/9//3//f/9//3//f/9//3//f/9//3//f/9//3//f/9//3//f/9//3//f/9//3//f/9//3//f/9//3//f/9//3//f/9//3//f/9//3//f/9//3//f/9//3//f/9//3//f/9//3//f/9//3//f/9//3//f/9//3//f/9//3//f/9//3//f/9//3//f/9//3//f/9//3//f/9//3//f/9//3//f/9//3//f/9//3//f/9//3//f/9//3//f/9//3//f/9//3//f/9//3//f/9//3//f/9//3//f/9//3//f/9//3//f/9//3//f/9//3//f/9//3//f/9//3//f/9//3//f/9//3//f/9/eRX/f/9//38dX91K/3//f/9//3//f/9//3//f/9//3//f/9//3//f/9//3//f/9//3//f/9//3//f/9//3//f/9//3//f/9//3//f/9//3//f/9//3//f/9//3//f/9//3//f/9//3//f/9//3//f/9//3//f/9//3//f/9//3//f/9//3//f/9//3//f/9//3//f/9//3//f/9//3//f/9//3//f/9//3//f/9//3//f/9//3//f/9//3//f/9//3//f/9//3//f/9//3//f/9//3//f/9//3//f/9//3//f/9//3//f/9//3//f/9//3//f/9//3//f/9//3//f/9//3//f/9//3//f/9//3//f/9//3//f/9//3//f/9//3//f/9//3//f/9//3//f/9//3//f/9//3//f/9//3//f/9//3//f/9//3//f/9//3//f/9//3//f/9//3//f/9//3//f/9//3//f/9//3//f/9//3//f/9//3//f/9//3//f/9//3//f/9//3//f/9//3//f/9//3//f/9//3/bJX5r/3//f15nGir/f/9//3//f/9//3/ee3pv/3//f/9//3//f/9//3//f/9//3//f/9//3//f/9//3//f/9//3//f/9//3//f/9//3//f/9//3//f/9//3//f/9//3//f/9//3//f/9//3//f/9//3//f/9//3//f/9//3//f/9//3//f/9//3//f/9//3//f/9//3//f/9//3//f/9//3//f/9//3//f/9//3//f/9//3//f/9//3//f/9//3//f/9//3//f/9//3//f/9//3//f/9//3//f/9//3//f/9//3//f/9//3//f/9//3//f/9//3//f/9//3//f/9//3//f/9//3//f/9//3//f/9//3//f/9//3//f/9//3//f/9//3//f/9//3//f/9//3//f/9//3//f/9//3//f/9//3//f/9//3//f/9//3//f/9//3//f/9//3//f/9//3//f/9//3//f/9//3//f/9//3//f/9//3//f/9//3//f/9//3//f/9//3//f/9//3//f/9//3//f/9//3//f1s6Wz7/f/9/nm/aJf9//3//f/9//3//f/9//n//f/9//3//f/9//3//f/9//3//f/9//3//f/9//3//f/9//3//f/9//3//f/9//3//f/9//3//f/9//3//f/9//3//f/9//3//f/9//3//f/9//3//f/9//3//f/9//3//f/9//3//f/9//3//f/9//3//f/9//3//f/9//3//f/9//3//f/9//3//f/9//3//f/9//3//f/9//3//f/9//3//f/9//3//f/9//3//f/9//3//f/9//3//f/9//3//f/9//3//f/9//3//f/9//3//f/9//3//f/9//3//f/9//3//f/9//3//f/9//3//f/9//3//f/9//3//f/9//3//f/9//3//f/9//3//f/9//3//f/9//3//f/9//3//f/9//3//f/9//3//f/9//3//f/9//3//f/9//3//f/9//3//f/9//3//f/9//3//f/9//3//f/9//3//f/9//3//f/9//3//f/9//3//f/9//3//f/9//3//f/9//3//f/9/Hls5Df9//3//e3kZ/3//f/9//3//f/9//3//f/9//3//f/9//3//f/9//3//f/9//3//f/9//3//f/9//3//f/9//3//f/9//3//f/9//3//f/9//3//f/9//3//f/9//3//f/9//3//f/9//3//f/9//3//f/9//3//f/9//3//f/9//3//f/9//3//f/9//3//f/9//3//f/9//3//f/9//3//f/9//3//f/9//3//f/9//3//f/9//3//f/9//3//f/9//3//f/9//3//f/9//3//f/9//3//f/9//3//f/9//3//f/9//3//f/9//3//f/9//3//f/9//3//f/9//3//f/9//3//f/9//3//f/9//3//f/9//3//f/9//3//f/9//3//f/9//3//f/9//3//f/9//3//f/9//3//f/9//3//f/9//3//f/9//3//f/9//3//f/9//3//f/9//3//f/9//3//f/9//3//f/9//3//f/9//3//f/9//3//f/9//3//f/9//3//f/9//3//f/9//3//f/9//3/fd7gA33f/f/9/WRXee/9//3//f/9//3//f/9//3//f/9//3//f/9//3//f/9//3//f/9//3//f/9//3//f/9//3//f/9//3//f/9//3//f/9//3//f/9//3//f/9//3//f/9//3//f/9//3//f/9//3//f/9//3//f/9//3//f/9//3//f/9//3//f/9//3//f/9//3//f/9//3//f/9//3//f/9//3//f/9//3//f/9//3//f/9//3//f/9//3//f/9//3//f/9//3//f/9//3//f/9//3//f/9//3//f/9//3//f/9//3//f/9//3//f/9//3//f/9//3//f/9//3//f/9//3//f/9//3//f/9//3//f/9//3//f/9//3//f/9//3//f/9//3//f/9//3//f/9//3//f/9//3//f/9//3//f/9//3//f/9//3//f/9//3//f/9//3//f/9//3//f/9//3//f/9//3//f/9//3//f/9//3//f/9//3//f/9//3//f/9//3//f/9//3//f/9//3//f/9//3//f/9/OREeX/9//3+ZId93/3//f/9//3//f/9//3//f/9//3//f/9//3//f/9//3//f/9//3//f/9//3//f/9//3//f/9//3//f/9//3//f/9//3//f/9//3//f/9//3//f/9//3//f/9//3//f/9//3//f/9//3//f/9//3//f/9//3//f/9//3//f/9//3//f/9//3//f/9//3//f/9//3//f/9//3//f/9//3//f/9//3//f/9//3//f/9//3//f/9//3//f/9//3//f/9//3//f/9//3//f/9//3//f/9//3//f/9//3//f/9//3//f/9//3//f/9//3//f/9//3//f/9//3//f/9//3//f/9//3//f/9//3//f/9//3//f/9//3//f/9//3//f/9//3//f/9//3//f/9//3//f/9//3//f/9//3//f/9//3//f/9//3//f/9//3//f/9//3//f/9//3//f/9//3//f/9//3//f/9//3//f/9//3//f/9//3//f/9//3//f/9//3//f/9//3//f/9//3//f/9//397Qjs6/3//f9opXmf/f/9//3//f/9//3//f/9//3//f/9//3//f/9//3//f/9//3//f/9//3//f/9//3//f/9//3//f/9//3//f/9//3//f/9//3//f/9//3//f/9//3//f/9//3//f/9//3//f/9//3//f/9//3//f/9//3//f/9//3//f/9//3//f/9//3//f/9//3//f/9//3//f/9//3//f/9//3//f/9//3//f/9//3//f/9//3//f/9//3//f/9//3//f/9//3//f/9//3//f/9//3//f/9//3//f/9//3//f/9//3//f/9//3//f/9//3//f/9//3//f/9//3//f/9//3//f/9//3//f/9//3//f/9//3//f/9//3//f/9//3//f/9//3//f/9//3//f/9//3//f/9//3//f/9//3//f/9//3//f/9//3//f/9//3//f/9//3//f/9//3//f/9//3//f/9//3//f/9//3//f/9//3//f/9//3//f/9//3//f/9//3//f/9//3//f/9//3//f/9//3//f55rmiH/f/9/Gy4eW/9//3//f/9//3//f/9//3//f/9//3//f/9//3//f/9//3//f/9//3//f/9//3//f/9//3//f/9//3//f/9//3//f/9//3//f/9//3//f/9//3//f/9//3//f/9//3//f/9//3//f/9//3//f/9//3//f/9//3//f/9//3//f/9//3//f/9//3//f/9//3//f/9//3//f/9//3//f/9//3//f/9//3//f/9//3//f/9//3//f/9//3//f/9//3//f/9//3//f/9//3//f/9//3//f/9//3//f/9//3//f/9//3//f/9//3//f/9//3//f/9//3//f/9//3//f/9//3//f/9//3//f/9//3//f/9//3//f/9//3//f/9//3//f/9//3//f/9//3//f/9//3//f/9//3//f/9//3//f/9//3//f/9//3//f/9//3//f/9//3//f/9//3//f/9//3//f/9//3//f/9//3//f/9//3//f/9//3//f/9//3//f/9//3//f/9//3//f/9//3//f/9//384Df97/3/7MfxW/3//f/9//3//f/9//3//f/9//3//f/9//3//f/9//3//f/9//3//f/9//3//f/9//3//f/9//3//f/9//3//f/9//3//f/9//3//f/9//3//f/9//3//f/9//3//f/9//3//f/9//3//f/9//3//f/9//3//f/9//3//f/9//3//f/9//3//f/9//3//f/9//3//f/9//3//f/9//3//f/9//3//f/9//3//f/9//3//f/9//3//f/9//3//f/9//3//f/9//3//f/9//3//f/9//3//f/9//3//f/9//3//f/9//3//f/9//3//f/9//3//f/9//3//f/9//3//f/9//3//f/9//3//f/9//3//f/9//3//f/9//3//f/9//3//f/9//3//f/9//3//f/9//3//f/9//3//f/9//3//f/9//3//f/9//3//f/9//3//f/9//3//f/9//3//f/9//3//f/9//3//f/9//3//f/9//3//f/9//3//f/9//3//f/9//3//f/9//3//f/9//3//f7olfWv/f9olPmP/f/9//3//f/9//3//f/9//3//f/9//3//f/9//3//f/9//3//f/9//3//f/9//3//f/9//3//f/9//3//f/9//3//f/9//3//f/9//3//f/9//3//f/9//3//f/9//3//f/9//3//f/9//3//f/9//3//f/9//3//f/9//3//f/9//3//f/9//3//f/9//3//f/9//3//f/9//3//f/9//3//f/9//3//f/9//3//f/9//3//f/9//3//f/9//3//f/9//3//f/9//3//f/9//3//f/9//3//f/9//3//f/9//3//f/9//3//f/9//3//f/9//3//f/9//3//f/9//3//f/9//3//f/9//3//f/9//3//f/9//3//f/9//3//f/9//3//f/9//3//f/9//3//f/9//3//f/9//3//f/9//3//f/9//3//f/9//3//f/9//3//f/9//3//f/9//3//f/9//3//f/9//3//f/9//3//f/9//3//f/9//3//f/9//3//f/9//3//f/9//3//f/9/nEr6Mf9/eRl+a/9//3//f/9//3//f/9//3//f/9//3//f/9//3//f/9//3//f/9//3//f/9//3//f/9//3//f/9//3//f/9//3//f/9//3//f/9//3//f/9//3//f/9//3//f/9//3//f/9//3//f/9//3//f/9//3//f/9//3//f/9//3//f/9//3//f/9//3//f/9//3//f/9//3//f/9//3//f/9//3//f/9//3//f/9//3//f/9//3//f/9//3//f/9//3//f/9//3//f/9//3//f/9//3//f/9//3//f/9//3//f/9//3//f/9//3//f/9//3//f/9//3//f/9//3//f/9//3//f/9//3//f/9//3//f/9//3//f/9//3//f/9//3//f/9//3//f/9//3//f/9//3//f/9//3//f/9//3//f/9//3//f/9//3//f/9//3//f/9//3//f/9//3//f/9//3//f/9//3//f/9//3//f/9//3//f/9//3//f/9//3//f/9//3//f/9//3//f/9//3//f/9//3+/c5YA33f4CP9//3//f/9//3//f/9//3//f/9//3//f/9//3//f/9//3//f/9//3//f/9//3//f/9//3//f/9//3//f/9//3//f/9//3//f/9//3//f/9//3//f/9//3//f/9//3//f/9//3//f/9//3//f/9//3//f/9//3//f/9//3//f/9//3//f/9//3//f/9//3//f/9//3//f/9//3//f/9//3//f/9//3//f/9//3//f/9//3//f/9//3//f/9//3//f/9//3//f/9//3//f/9//3//f/9//3//f/9//3//f/9//3//f/9//3//f/9//3//f/9//3//f/9//3//f/9//3//f/9//3//f/9//3//f/9//3//f/9//3//f/9//3//f/9//3//f/9//3//f/9//3//f/9//3//f/9//3//f/9//3//f/9//3//f/9//3//f/9//3//f/9//3//f/9//3//f/9//3//f/9//3//f/9//3//f/9//3//f/9//3//f/9//3//f/9//3//f/9//3//f/9//3//f/9/uSV1APo1/3//f/9//3//f/9//3//f/9//3//f/9//3//f/9//3//f/9//3//f/9//3//f/9//3//f/9//3//f/9//3//f/9//3//f/9//3//f/9//3//f/9//3//f/9//3//f/9//3//f/9//3//f/9//3//f/9//3//f/9//3//f/9//3//f/9//3//f/9//3//f/9//3//f/9//3//f/9//3//f/9//3//f/9//3//f/9//3//f/9//3//f/9//3//f/9//3//f/9//3//f/9//3//f/9//3//f/9//3//f/9//3//f/9//3//f/9//3//f/9//3//f/9//3//f/9//3//f/9//3//f/9//3//f/9//3//f/9//3//f/9//3//f/9//3//f/9//3//f/9//3//f/9//3//f/9//3//f/9//3//f/9//3//f/9//3//f/9//3//f/9//3//f/9//3//f/9//3//f/9//3//f/9//3//f/9//3//f/9//3//f/9//3//f/9//3//f/9//3//f/9//3//f/9//3/fe9kt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GMAAAA8AAAAAAAAAAAAAABk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2015-06-23T20:06:19Z</xd:SigningTime>
          <xd:SigningCertificate>
            <xd:Cert>
              <xd:CertDigest>
                <DigestMethod Algorithm="http://www.w3.org/2000/09/xmldsig#sha1"/>
                <DigestValue>UUXl+AMqyPD37lF3n7Rm9jLoKmk=</DigestValue>
              </xd:CertDigest>
              <xd:IssuerSerial>
                <X509IssuerName>E=e-sign@e-sign.cl, CN=E-Sign Firma Electronica Avanzada para Estado de Chile CA, OU=Class 2 Managed PKI Individual Subscriber CA, OU=Symantec Trust Network, O=E-Sign S.A., C=CL</X509IssuerName>
                <X509SerialNumber>64203789378938484214745343076600841821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2Ok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NgBcUpt3M8E7YQAAAAACAAAAOHk5W7go1Qe4qbkLQ3OZdxMapZHBjLEu////fwAAAACYqbkL8FY2AICUF1skDRpbMFc2AAAAAAAAAAAACFc2AClekXaYqbkLDlyRduBbkXYwVzYAZAEAAI1iLnaNYi52kKm5CwAIAAAAAgAAAAAAAFBXNgAiai52AAAAAAAAAACEWDYABgAAAHhYNgAGAAAAAAAAAAAAAAB4WDYAiFc2AO7qLXYAAAAAAAIAAAAANgAGAAAAeFg2AAYAAABMEi92AAAAAAAAAAB4WDYABgAAAAAAAAC0VzYAlS4tdgAAAAAAAgAAeFg2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F0QoPj///IBAAAAAAAA/CveBoD4//8IAFh++/b//wAAAAAAAAAA4CveBoD4/////wAAAAAAAAgAAAD8AQAAMFc2AGQBAACNYi52jWIudpCpuQsACAAAAAIAAAAAAABQVzYAImoudgAAAAAAAAAAhFg2AAYAAAB4WDYABgAAAAAAAAAAAAAA9JRGCsDTvQtDc5l3y+/01JAvthj///9/jWIudo1iLnaEVzYAAAgAAAACAAAAAAAAqFc2ACJqLnYAAAAAAAAAAN5YNgAHAAAA0Fg2AAcAAAAAAAAAAAAAANBYNgDgVzYA7uotdgAAAAAAAgAAAAA2AAcAAADQWDYABwAAAEwSL3YAAAAAAAAAANBYNgAHAAAAAAAAAAxYNgCVLi12AAAAAAACAADQWDY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35rXmf/f/9//3//f/9//3//f/9//3//f/9//3//f/9//3//f/9//3//f/9//3//f/9//3//f/9//3//f/9//3//f/9//3//f/9//3//f/9//3//f/9//3//f/9//3//f/9//3//f/9//3//f/9//3//f/9//3//f/9//3//f/9//3//fwAA/3//f/9//3//f/9//3//f/9//3//f/9//3//f/9//3//f/9//3//f/9//3//f/9//3//f/9//3//f/9//3//f/9//3//f/9//3//f/9//3//f/9//3//f/9//3//f/9//3//f/9//3//f/9//3//f/9//3//f/9//3//f/9//3//f/9//3//f/9//3//f/9//3//f/9//3//f/9//3//f/9//3//f/9//3//f/9//3//f/9//3//f/9//3//f/9//3//f/9//3//f/9//3//f/9//3//f/9//3//f/9//3//f/9//3//f/9//3//f/9//3//f/9//3//f/9//3//f/9//3//f/9//3//f/9//3//f/9//3//f/9/nm+3AP9//3//f/9//3//f/9//3//f/9//3//f/9//3//f/9//3//f/9//3//f/9//3//f/9//3//f/9//3//f/9//3//f/9//3//f/9//3//f/9//3//f/9//3//f/9//3//f/9//3//f/9//3//f/9//3//f/9//3//f/9//3//f/9/AAD/f/9//3//f/9//3//f/9//3//f/9//3//f/9//3//f/9//3//f/9//3//f/9//3//f/9//3//f/9//3//f/9//3//f/9//3//f/9//3//f/9//3//f/9//3//f/9//3//f/9//3//f/9//3//f/9//3//f/9//3//f/9//3//f/9//3//f/9//38dV3tC/3//f/9//3//f/9//3//f/9//3//f/9//3//f/9//3//f/9//3//f/9//3//f/9//3//f/9//3//f/9//3//f/9//3//f/9//3//f/9//3//f/9//3//f/9//3//f/9//3//f/9//3//f/9//3//f/9//3//f/9//3//f/9//3//f/9//3//f/9//3//fxgNPV//f/9//3//f/9//3//f/9//3//f/9//3//f/9//3//f/9//3//f/9//3//f/9//3//f/9//3//f/9//3//f/9//3//f/9//3//f/9//3//f/9//3//f/9//3//f/9//3//f/9//3//f/9//3//f/9//3//f/9//3//f/9//38AAP9//3//f/9//3//f/9//3//f/9//3//f/9//3//f/9//3//f/9//3//f/9//3//f/9//3//f/9//3//f/9//3//f/9//3//f/9//3//f/9//3//f/9//3//f/9//3//f/9//3//f/9//3//f/9//3//f/9//3//f/9//3//f/9//3//f/9//3//e9cQPV//f/9//3//f/9//3//f/9//3//f/9//3//f/9//3//f/9//3//f/9//3//f/9//3//f/9//3//f/9//3//f/9//3//f/9//3//f/9//3//f/9//3//f/9//3//f/9//3//f/9//3//f/9//3//f/9//3//f/9//3//f/9//3//f/9//3//f/9//3//f/9/2imcRv9//3//f/9//3//f/9//3//f/9//3//f/9//3//f/9//3//f/9//3//f/9//3//f/9//3//f/9//3//f/9//3//f/9//3//f/9//3//f/9//3//f/9//3//f/9//3//f/9//3//f/9//3//f/9//3//f/9//3//f/9//3//fwAA/3//f/9//3//f/9//3//f/9//3//f/9//3//f/9//3//f/9//3//f/9//3//f/9//3//f/9//3//f/9//3//f/9//3//f/9//3//f/9//3//f/9//3//f/9//3//f/9//3//f/9//3//f/9//3//f/9//3//f/9//3//f/9//3//f/9//3//f9xSuSn/f/9//3//f/9//3//f/9//3//f/9//3//f/9//3//f/9//3//f/9//3//f/9//3//f/9//3//f/9//3//f/9//3//f/9//3//f/9//3//f/9//3//f/9//3//f/9//3//f/9//3//f/9//3//f/9//3//f/9//3//f/9//3//f/9//3//f/9//3//f/9//3+cRho2/3//f/9//3//f/9//3//f/9//3//f/9//3//f/9//3//f/9//3//f/9//3//f/9//3//f/9//3//f/9//3//f/9//3//f/9//3//f/9//3//f/9//3//f/9//3//f/9//3//f/9//3//f/9//3//f/9//3//f/9//3//f/9/AAD/f/9//3//f/9//3//f/9//3//f/9//3//f/9//3//f/9//3//f/9//3//f/9//3//f/9//3//f/9//3//f/9//3//f/9//3//f/9//3//f/9//3//f/9//3//f/9//3//f/9//3//f/9//3//f/9//3//f/9//3//f/9//3//f/9//3//f/9/1wR+a/9//3//f/9//3//f/9//3//f/9//3//f/9//3//f/9//3//f/9//3//f/9//3//f/9//3//f/9//3//f/9//3//f/9//3//f/9//3//f/9//3//f/9//3//f/9//3//f/9//3//f/9//3//f/9//3//f/9//3//f/9//3//f/9//3//f/9//3//f/9//3//fx1buin/f/9//3//f/9//3//f/9//3//f/9//3//f/9//3//f/9//3//f/9//3//f/9//3//f/9//3//f/9//3//f/9//3//f/9//3//f/9//3//f/9//3//f/9//3//f/9//3//f/9//3//f/9//3//f/9//3//f/9//3//f/9//38AAP9//3//f/9//3//f/9//3//f/9//3//f/9//3//f/9//3//f/9//3//f/9//3//f/9//3//f/9//3//f/9//3//f/9//3//f/9//3//f/9//3//f/9//3//f/9//3//f/9//3//f/9//3//f/9//3//f/9//3//f/9//3//f/9//3//f/9/vEo5Gf9//3//f/9//3//f/9//3//f/9//3//f/9//3//f/9//3//f/9//3//f/9//3//f/9//3//f/9//3//f/9//3//f/9//3//f/9//3//f/9//3//f/9//3//f/9//3//f/9//3//f/9//3//f/9//3//f/9//3//f/9//3//f/9//3//f/9//3//f/9//3//f/9/fmtZGf9//3//f/9//3//f/9//3//f/9//3//f/9//3//f/9//3//f/9//3//f/9//3//f/9//3//f/9//3//f/9//3//f/9//3//f/9//3//f/9//3//f/9//3//f/9//3//f/9//3//f/9//3//f/9//3//f/9//3//f/9//3//fwAA/3//f/9//3//f/9//3//f/9//3//f/9//3//f/9//3//f/9//3//f/9//3//f/9//3//f/9//3//f/9//3//f/9//3//f/9//3//f/9//3//f/9//3//f/9//3//f/9//3//f/9//3//f/9//3//f/9//3//f/9//3//f/9//3//f/9//3/4DPxW/3//f/9//3//f/9//3//f/9//3//f/9//3//f/9//3//f/9//3//f/9//3//f/9//3//f/9//3//f/9//3//f/9//3//f/9//3//f/9//3//f/9//3//f/9//3//f/9//3//f/9//3//f/9//3//f/9//3//f/9//3//f/9//3//f/9//3//f/9//3//f/9//3++czkV/3//f/9//3//f/9//3//f/9//3//f/9//3//f/9//3//f/9//3//f/9//3//f/9//3//f/9//3//f/9//3//f/9//3//f/9//3//f/9//3//f/9//3//f/9//3//f/9//3//f/9//3//f/9//3//f/9//3//f/9//3//f/9/AAD/f/9//3//f/9//3//f/9//3//f/9//3//f/9//3//f/9//3//f/9//3//f/9//3//f/9//3//f/9//3//f/9//3//f/9//3//f/9//3//f/9//3//f/9//3//f/9//3//f/9//3//f/9//3//f/9//3//f/9//3//f/9//3//f/9//38dW/gI/3//f/9//3//f/9//3//f/9//3//f/9//3//f/9//3//f/9//3//f/9//3//f/9//3//f/9//3//f/9//3//f/9//3//f/9//3//f/9//3//f/9//3//f/9//3//f/9//3//f/9//3//f/9//3//f/9//3//f/9//3//f/9//3//f/9//3//f/9//3//f/9//3//f/97OBH/f/9//3//f/9//3//f/9//3//f/9//3//f/9//3//f/9//3//f/9//3//f/9//3//f/9//3//f/9//3//f/9//3//f/9//3//f/9//3//f/9//3//f/9//3//f/9//3//f/9//3//f/9//3//f/9//3//f/9//3//f/9//38AAP9//3//f/9//3//f/9//3//f/9//3//f/9//3//f/9//3//f/9//3//f/9//3//f/9//3//f/9//3//f/9//3//f/9//3//f/9//3//f/9//3//f/9//3//f/9//3//f/9//3//f/9//3//f/9//3//f/9//3//f/9//3//f/9//3//f7kl3Fb/f/9//3//f/9//3//f/9//3//f/9//3//f/9//3//f/9//3//f/9//3//f/9//3//f/9//3//f/9//3//f/9//3//f/9//3//f/9//3//f/9//3//f/9//3//f/9//3//f/9//3//f/9//3//f/9//3//f/9//3//f/9//3//f/9//3//f/9//3//f/9//3//f/9/33tZFf97/3//f/9//3//f/9//3//f/9//3//f/9//3//f/9//3//f/9//3//f/9//3//f/9//3//f/9//3//f/9//3//f/9//3//f/9//3//f/9//3//f/9//3//f/9//3//f/9//3//f/9//3//f/9//3//f/9//3//f/9//3//fwAA/3//f/9//3//f/9//3//f/9//3//f/9//3//f/9//3//f/9//3//f/9//3//f/9//3//f/9//3//f/9//3//f/9//3//f/9//3//f/9//3//f/9//3//f/9//3//f/9//3//f/9//3//f/9//3//f/9//3//f/9//3//f/9//3//f75zGRHfe/9//3//f/9//3//f/9//3//f/9//3//f/9//3//f/9//3//f/9//3//f/9//3//f/9//3//f/9//3//f/9//3//f/9//3//f/9//3//f/9//3//f/9//3//f/9//3//f/9//3//f/9//3//f/9//3//f/9//3//f/9//3//f/9//3//f/9//3//f/9//3//f/9//3//fzgR/3//f/9//3//f/9//3//f/9//3//f/9//3//f/9//3//f/9//3//f/9//3//f/9//3//f/9//3//f/9//3//f/9//3//f/9//3//f/9//3//f/9//3//f/9//3//f/9//3//f/9//3//f/9//3//f/9//3//f/9//3//f/9/AAD/f/9//3//f/9//3//f/9//3//f/9//3//f/9//3//f/9//3//f/9//3//f/9//3//f/9//3//f/9//3//f/9//3//f/9//3//f/9//3//f/9//3//f/9//3//f/9//3//f/9//3//f/9//3//f/9//3//f/9//3//f/9//3//f/9/+y36Mf9//3//f/9//3//f/9//3//f/9//3//f/9//3//f/9//3//f/9//3//f/9//3//f/9//3//f/9//3//f/9//3//f/9//3//f/9//3//f/9//3//f/9//3//f/9//3//f/9//3//f/9//3//f/9//3//f/9//3//f/9//3//f/9//3//f/9//3//f/9//3//f/9//3//f/97WRH/f/9//3//f/9//3//f/9//3//f/9//3//f/9//3//f/9//3//f/9//3//f/9//3//f/9//3//f/9//3//f/9//3//f/9//3//f/9//3//f/9//3//f/9//3//f/9//3//f/9//3//f/9//3//f/9//3//f/9//3//f/9//38AAP9//3//f/9//3//f/9//3//f/9//3//f/9//3//f/9//3//f/9//3//f/9//3//f/9//3//f/9//3//f/9//3//f/9//3//f/9//3//f/9//3//f/9//3//f/9//3//f/9//3//f/9//3//f/9//3//f/9//3//f/9//3//f/9/33d3AJ5v/3//f/9//3//f/9//3//f/9//3//f/9//3//f/9//3//f/9//3//f/9//3//f/9//3//f/9//3//f/9//3//f/9//3//f/9//3//f/9//3//f/9//3//f/9//3//f/9//3//f/9//3//f/9//3//f/9//3//f/9//3//f/9//3//f/9//3//f/9//3//f/9//3//f/9//39ZFf9//3//f/9//3//f/9//3//f/9//3//f/9//3//f/9//3//f/9//3//f/9//3//f/9//3//f/9//3//f/9//3//f/9//3//f/9//3//f/9//3//f/9//3//f/9//3//f/9//3//f/9//3//f/9//3//f/9//3//f/9//3//fwAA/3//f/9//3//f/9//3//f/9//3//f/9//3//f/9//3//f/9//3//f/9//3//f/9//3//f/9//3//f/9//3//f/9//3//f/9//3//f/9//3//f/9//3//f/9//3//f/9//3//f/9//3//f/9//3//f/9//3//f/9//3//f/9//3+cRnkd/3//f/9//3//f/9//3//f/9//3//f/9//3//f/9//3//f/9//3//f/9//3//f/9//3//f/9//3//f/9//3//f/9//3//f/9//3//f/9//3//f/9//3//f/9//3//f/9//3//f/9//3//f/9//3//f/9//3//f/9//3//f/9//3//f/9//3//f/9//3//f/9//3//f/9//3//f3kZ/3//f/9//3//f/9//3//f/9//3//f/9//3//f/9//3//f/9//3//f/9//3//f/9//3//f/9//3//f/9//3//f/9//3//f/9//3//f/9//3//f/9//3//f/9//3//f/9//3//f/9//3//f/9//3//f/9//3//f/9//3//f/9/AAD/f/9//3//f/9//3//f/9//3//f/9//3//f/9//3//f/9//3//f/9//3//f/9//3//f/9//3//f/9//3//f/9//3//f/9//3//f/9//3//f/9//3//f/9//3//f/9//3//f/9//3//f/9//3//f/9//3//f/9//3//f/9//3//f3oZXWf/f/9//3//f/9//3//f/9//3//f/9//3//f/9//3//f/9//3//f/9//3//f/9//3//f/9//3//f/9//3//f/9//3//f/9//3//f/9//3//f/9//3//f/9//3//f/9//3//f/9//3//f/9//3//f/9//3//f/9//3//f/9//3//f/9//3//f/9//3//f/9//3//f/9//3//f993eRn/f/9//3//f/9//3//f/9//3//f/9//3//f/9//3//f/9//3//f/9//3//f/9//3//f/9//3//f/9//3//f/9//3//f/9//3//f/9//3//f/9//3//f/9//3//f/9//3//f/9//3//f/9//3//f/9//3//f/9//3//f/9//38AAP9//3//f/9//3//f/9//3//f/9//3//f/9//3//f/9//3//f/9//3//f/9//3//f/9//3//f/9//3//f/9//3//f/9//3//f/9//3//f/9//3//f/9//3//f/9//3//f/9//3//f/9//3//f/9//3//f/9//3//f/9//3//f993GAn/f/9//3//f/9//3//f/9//3//f/9//3//f/9//3//f/9//3//f/9//3//f/9//3//f/9//3//f/9//3//f/9//3//f/9//3//f/9//3//f/9//3//f/9//3//f/9//3//f/9//3//f/9//3//f/9//3//f/9//3//f/9//3//f/9//3//f/9//3//f/9//3//f/9//3//f/9/fmeZIf9//3//f/9//3//f/9//3//f/9//3//f/9//3//f/9//3//f/9//3//f/9//3//f/9//3//f/9//3//f/9//3//f/9//3//f/9//3//f/9//3//f/9//3//f/9//3//f/9//3//f/9//3//f/9//3//f/9//3//f/9//3//fwAA/3//f/9//3//f/9//3//f/9//3//f/9//3//f/9//3//f/9//3//f/9//3//f/9//3//f/9//3//f/9//3//f/9//3//f/9//3//f/9//3//f/9//3//f/9//3//f/9//3//f/9//3//f/9//3//f/9//3//f/9//3//f/9/nEL7Mf9//3//f/9//3//f/9//3//f/9//3//f/9//3//f/9//3//f/9//3//f/9//3//f/9//3//f/9//3//f/9//3//f/9//3//f/9//3//f/9//3//f/9//3//f/9//3//f/9//3//f/9//3//f/9//3//f/9//3//f/9//3//f/9//3//f/9//3//f/9//3//f/9//3//f/9//389X5ol/3//f/9//3//f/9//3//f/9//3//f/9//3//f/9//3//f/9//3//f/9//3//f/9//3//f/9//3//f/9//3//f/9//3//f/9//3//f/9//3//f/9//3//f/9//3//f/9//3//f/9//3//f/9//3//f/9//3//f/9//3//f/9/AAD/f/9//3//f/9//3//f/9//3//f/9//3//f/9//3//f/9//3//f/9//3//f/9//3//f/9//3//f/9//3//f/9//3//f/9//3//f/9//3//f/9//3//f/9//3//f/9//3//f/9//3//f/9//3//f/9//3//f/9//3//f/9//385Cf1W/3//f/9//3//f/9//3//f/9//3//f/9//3//f/9//3//f/9//3//f/9//3//f/9//3//f/9//3//f/9//3//f/9//3//f/9//3//f/9//3//f/9//3//f/9//3//f/9//3//f/9//3//f/9//3//f/9//3//f/9//3//f/9//3//f/9//3//f/9//3//f/9//3//f/9//3//fx1b2i3/f/9//3//f/9//3//f/9//3//f/9//3//f/9//3//f/9//3//f/9//3//f/9//3//f/9//3//f/9//3//f/9//3//f/9//3//f/9//3//f/9//3//f/9//3//f/9//3//f/9//3//f/9//3//f/9//3//f/9//3//f/9//38AAP9//3//f/9//3//f/9//3//f/9//3//f/9//3//f/9//3//f/9//3//f/9//3//f/9//3//f/9//3//f/9//3//f/9//3//f/9//3//f/9//3//f/9//3//f/9//3//f/9//3//f/9//3//f/9//3//f/9//3//f/9//3+/b9gA/3//f/9//3//f/9//3//f/9//3//f/9//3//f/9//3//f/9//3//f9xS33v/f/9//3//f/9//3//f/9//3//f/9//3//f/9//3//f/9//3//f/9//3//f/9//3//f/9//3//f/9//3//f/9//3//f/9//3//f/9//3//f/9//3//f/9//3//f/9//3//f/9//3//f/9//3//f/9//VYbMv9//3//f/9//3//f/9//3//f/9//3//f/9//3//f/9//3//f/9//3//f/9//3//f/9//3//f/9//3//f/9//3//f/9//3//f/9//3//f/9//3//f/9//3//f/9//3//f/9//3//f/9//3//f/9//3//f/9//3//f/9//3//fwAA/3//f/9//3//f/9//3//f/9//3//f/9//3//f/9//3//f/9//3//f/9//3//f/9//3//f/9//3//f/9//3//f/9//3//f/9//3//f/9//3//f/9//3//f/9//3//f/9//3//f/9//3//f/9//3//f/9//3//f/9//3//f3s6uiX/f/9//3//f/9//3//f/9//3//f/9//3//f/9//3//f/9//3//f9xOlgzfe/9//3//f/9//3//f/9//3//f/9//3//f/9//3//f/9//3//f/9//3//f/9//3//f/9//3//f/9//3//f/9//3//f/9//3//f/9//3//f/9//3//f/9//3//f/9//3//f/9//3//f/9//3//f/9//397Qjs6/3//f/9//3//f/9//3//f/9//3//f/9//3//f/9//3//f/9//3//f/9//3//f/9//3//f/9//3//f/9//3//f/9//3//f/9//3//f/9//3//f/9//3//f/9//3//f/9//3//f/9//3//f/9//3//f/9//3//f/9//3//f/9/AAD/f/9//3//f/9//3//f/9//3//f/9//3//f/9//3//f/9//3//f/9//3//f/9//3//f/9//3//f/9//3//f/9//3//f/9//3//f/9//3//f/9//3//f/9//3//f/9//3//f/9//3//f/9//3//f/9//3//f/9//3//f/9/ehk9Y/9//3//f/9//3//f/9//3//f/9//3//f/9//3//f/9//3//f/9/twTdTv9//3//f/9//3//f/9//3//f/9//3//f/9//3//f/9//3//f/9//3//f/9//3//f/9//3//f/9//3//f/9//3//f/9//3//f/9//3//f/9//3//f/9//3//f/9//3//f/9//3//f/9//3//f/9//3//f1w6nEb/f/9//3//f/9//3//f/9//3//f/9//3//f/9//3//f/9//3//f/9//3//f/9//3//f/9//3//f/9//3//f/9//3//f/9//3//f/9//3//f/9//3//f/9//3//f/9//3//f/9//3//f/9//3//f/9//3//f/9//3//f/9//38AAP9//3//f/9//3//f/9//3//f/9//3//f/9//3//f/9//3//f/9//3//f/9//3//f/9//3//f/9//3//f/9//3//f/9//3//f/9//3//f/9//3//f/9//3//f/9//3//f/9//3//f/9//3//f/9//3//f/9//3//f/9/v3c4Cf9//3//f/9//3//f/9//3//f/9//3//f/9//3//f/9//3//f/9/XmOXAP97/3//f/9//3//f/9//3//f/9//3//f/9//3//f/9//3//f/9//3//f/9//3//f/9//3//f/9//3//f/9//3//f/9//3//f/9//3//f/9//3//f/9//3//f/9//3//f/9//3//f/9//3//f/9//3//f/9/+indTv9//3//f/9//3//f/9//3//f/9//3//f/9//3//f/9//3//f/9//3//f/9//3//f/9//3//f/9//3//f/9//3//f/9//3//f/9//3//f/9//3//f/9//3//f/9//3//f/9//3//f/9//3//f/9//3//f/9//3//f/9//3//fwAA/3//f/9//3//f/9//3//f/9//3//f/9//3//f/9//3//f/9//3//f/9//3//f/9//3//f/9//3//f/9//3//f/9//3//f/9//3//f/9//3//f/9//3//f/9//3//f/9//3//f/9//3//f/9//3//f/9//3//f/9//39eX9op/3//f/9//3//f/9//3//f/9//3//f/9//3//f/9//3//f/9//3+cRnkZ/3//f/9//3//f/9//3//f/9//3//f/9//3//f/9//3//f/9//3//f/9//3//f/9//3//f/9//3//f/9//3//f/9//3//f/9//3//f/9//3//f/9//3//f/9//3//f/9//3//f/9//3//f/9//3//f/9//3+aHR1b/3//f/9//3//f/9//3//f/9//3//f/9//3//f/9//3//f/9//3//f/9//3//f/9//3//f/9//3//f/9//3//f/9//3//f/9//3//f/9//3//f/9//3//f/9//3//f/9//3//f/9//3//f/9//3//f/9//3//f/9//3//f/9/AAD/f/9//3//f/9//3//f/9//3//f/9//3//f/9//3//f/9//3//f/9//3//f/9//3//f/9//3//f/9//3//f/9//3//f/9//3//f/9//3//f/9//3//f/9//3//f/9//3//f/9//3//f/9//3//f/9//3//f/9//3//f3w2vE7/f/9//3//f/9//3//f/9//3//f/9//3//f/9//3//f/9//3//f5kpe0L/f/9//3//f/9//3//f/9//3//f/9//3//f/9//3//f/9//3//f/9//3//f/9//3//f/9//3//f/9//3//f/9//3//f/9//3//f/9//3//f/9//3//f/9//3//f/9//3//f/9//3//f/9//3//f/9//3//f1kRXmP/f/9//3//f/9//3//f/9//3//f/9//3//f/9//3//f/9//3//f/9//3//f/9//3//f/9//3//f/9//3//f/9//3//f/9//3//f/9//3//f/9//3//f/9//3//f/9//3//f/9//3//f/9//3//f/9//3//f/9//3//f/9//38AAP9//3//f/9//3//f/9//3//f/9//3//f/9//3//f/9//3//f/9//3//f/9//3//f/9//3//f/9//3//f/9//3//f/9//3//f/9//3//f/9//3//f/9//3//f/9//3//f/9//3//f/9//3//f/9//3//f/9//3//f/9/mRV/a/9//3//f/9//3//f/9//3//f/9//3//f/9//3//f/9//3//f/9/ORVdZ/9//3//f/9//3//f/9//3//f/9//3//f/9//3//f/9//3//f/9//3//f/9//3//f/9//3//f/9//3//f/9//3//f/9//3//f/9//3//f/9//3//f/9//3//f/9//3//f/9//3//f/9//3//f/9//3//f/9/OQl+a/9//3//f/9//3//f/9//3//f/9//3//f/9//3//f/9//3//f/9//3//f/9//3//f/9//3//f/9//3//f/9//3//f/9//3//f/9//3//f/9//3//f/9//3//f/9//3//f/9//3//f/9//3//f/9//3//f/9//3//f/9//3//fwAA/3//f/9//3//f/9//3//f/9//3//f/9//3//f/9//3//f/9//3//f/9//3//f/9//3//f/9//3//f/9//3//f/9//3//f/9//3//f/9//3//f/9//3//f/9//3//f/9//3//f/9//3//f/9//3//f/9//3//f/9//3s5Cd97/3//f/9//3//f/9//3//f/9//3//f/9//3//f/9//3//f/9//3/YAN97/3//f/9//3//f/9//3//f/9//3//f/9//3//f/9//3//f/9//3//f/9//3//f/9//3//f/9//3//f/9//3//f/9//3//f/9//3//f/9//3//f/9//3//f/9//3//f/9//3//f/9//3//f/9//3//f/9//38YBd93/3//f/9//3//f/9//3//f/9//3//f/9//3//f/9//3//f/9//3//f/9//3//f/9//3//f/9//3//f/9//3//f/9//3//f/9//3//f/9//3//f/9//3//f/9//3//f/9//3//f/9//3//f/9//3//f/9//3//f/9//3//f/9/AAD/f/9//3//f/9//3//f/9//3//f/9//3//f/9//3//f/9//3//f/9//3//f/9//3//f/9//3//f/9//3//f/9//3//f/9//3//f/9//3//f/9//3//f/9//3//f/9//3//f/9//3//f/9//3//f/9//3//f/9//3/9Tnkd/3//f/9//3//f/9//3//f/9//3//f/9//3//f/9//3//f/9//39+ZxgR/3//f/9//3//f/9//3//f/9//3//f/9//3//f/9//3//f/9//3//f/9//3//f/9//3//f/9//3//f/9//3//f/9//3//f/9//3//f/9//3//f/9//3//f/9//3//f/9//3//f/9//3//f/9//3//f/9//3//fxkF33v/f/9//3//f/9//3//f/9//3//f/9//3//f/9//3//f/9//3//f/9//3//f/9//3//f/9//3//f/9//3//f/9//3//f/9//3//f/9//3//f/9//3//f/9//3//f/9//3//f/9//3//f/9//3//f/9//3//f/9//3//f/9//38AAP9//3//f/9//3//f/9//3//f/9//3//f/9//3//f/9//3//f/9//38cWxcde0K+c/9//3//f/9//3//f/9//3//f/9//3//f/9//3//f/9//3//f/9//3//f/9//3//f/9//3//f/9//3//f/9//3//f/9//3//f7oZvEr/f/9//3//f/9//3//f/9//3//f/9//3//f/9//3//f/9//3//f71OWSH/f/9//3//f/9//3//f/9//3//f/9//3//f/9//3//f/9//3//f/9//3//f/9//3//f/9//3//f/9//3//f/9//3//f/9//3//f/9//3//f/9//3//f/9//3//f/9//3//f/9//3//f/9//3//f/9//3//f/9/+AT/e/9//3//f/9//3//f/9//3//f/9//3//f/9//3//f/9//3//f/9//3//f/9//3//f/9//3//f/9//3//f/9//3//f/9//3//f/9//3//f/9//3//f/9//3//f/9//3//f/9//3//f/9//3//f/9//3//f/9//3//f/9//3//fwAA/3//f/9//3//f/9//3//f/9//3//f/9//3//f/9//3//f/9//3//f55vuCn3CBUAWB0dX/9//3//f/9//3//f/9//3//f/9//3//f/9//3//f/9//3//f/9//3//f/9//3//f/9//3//f/9//3//f/9//3//f/9/mhGea/9//3//f/9//3//f/9//3//f/9//3//f/9//3//f/9//3//f/9/Ozb6Mf9//3//f/9//3//f/9//3//f/9//3//f/9//3//f/9//3//f/9//3//f/9//3//f/9//3//f/9//3//f/9//3//f/9//3//f/9//3//f/9//3//f/9//3//f/9//3//f/9//3//f/9//3//f/9//3//f/9/33sZCf9//3//f/9//3//f/9//3//f/9//3//f/9//3//f/9//3//f/9//3//f/9//3//f/9//3//f/9//3//f/9//3//f/9//3//f/9//3//f/9//3//f/9//3//f/9//3//f/9//3//f/9//3//f/9//3//f/9//3//f/9//3//f/9/AAD/f/9//3//f/9//3//f/9//3//f/9//3//f/9//3//f/9//3//f/9//3//f/9/PV/ZLdcQ1wwaOj1j/3//f/9//3//f/9//3//f/9//3//f/9//3//f/9//3//f/9//3//f/9//3//f/9//3//f/9//3//f/9/33d5Ef9//3//f/9//3//f/9//3//f/9//3//f/9//3//f/9//3//f/9//385DZxG/3//f/9//3//f/9//3//f/9//3//f/9//3//f/9//3//f/9//3//f/9//3//f/9//3//f/9//3//f/9//3//f/9//3//f/9//3//f/9//3//f/9//3//f/9//3//f/9//3//f/9//3//f/9//3//f/9//3//exgJ/3//f/9//3//f/9//3//f/9//3//f/9//3//f/9//3//f/9//3//f/9//3//f/9//3//f/9//3//f/9//3//f/9//3//f/9//3//f/9//3//f/9//3//f/9//3//f/9//3//f/9//3//f/9//3//f/9//3//f/9//3//f/9//38AAP9//3//f/9//3//f/9//3//f/9//3//f/9//3//f/9//3//f11nWj46Pvxa/3//f/9//3t+axo2lwS2CFs633f/f/9//3//f/9//3//f/9//3//f/9//3//f/9//3//f/9//3//f/9//3//f/9//3//f/9//39eX9sh/3//f/9//3//f/9//3//f/9//3//f/9//3//f/9//3//f/9//3//e5cAPl//f/9//3//f/9//3//f/9//3//f/9//3//f/9//3//f/9//3//f/9//3//f/9//3//f/9//3//f/9//3//f/9//3//f/9//3//f/9//3//f/9//3//f/9//3//f/9//3//f/9//3//f/9//3//f/9//3//f75zGQn/f/9//3//f/9//3//f/9//3//f/9//3//f/9//3//f/9//3//f/9//3//f/9//3//f/9//3//f/9//3//f/9//3//f/9//3//f/9//3//f/9//3//f/9//3//f/9//3//f/9//3//f/9//3//f/9//3//f/9//3//f/9//3//fwAA/3//f/9//3//f/9//3//f/9//3//f/9//3//f/9//3//f/9/+DFTCHQMVQT3EBs+PWPfd/9//3/fd/xSGBV3ADgZvFKeb/9//3//f/9//3//f/9//3//f/9//3//f/9//3//f/9//3//f/9//3//f/9//3//f/1Oez7/f/9//3//f/9//3//f/9//3//f/9//3//f/9//3//f/9//3//f15jdwCeb/9//3//f/9//3//f/9//3//f/9//3//f/9//3//f/9//3//f/9//3//f/9//3//f/9//3//f/9//3//f/9//3//f/9//3//f/9//3//f/9//3//f/9//3//f/9//3//f/9//3//f/9//3//f/9//3//f/9/33dZDf9//3//f/9//3//f/9//3//f/9//3//f/9//3//f/9//3//f/9//3//f/9//3//f/9//3//f/9//3//f/9//3//f/9//3//f/9//3//f/9//3//f/9//3//f/9//3//f/9//3//f/9//3//f/9//3//f/9//3//f/9//3//f/9/AAD/f/9//3//f/9//3//f/9//3//f/9//3//f/9//3//f/9//3//f75333eec11jOjo4EZcEmSUdX/9//3//f55v3U5ZEZcE+BB8Qp5v/3//f/9//3//f/9//3//f/9//3//f/9//3//f/9//3//f/9//3//f/9/nDo+X/9//3//f/9//3//f/9//3//f/9//3//f/9//3//f/9//3//f/9//VLYBP9//3//f/9//3//f/9//3//f/9//3//f/9//3//f/9//3//f/9//3//f/9//3//f/9//3//f/9//3//f/9//3//f/9//3//f/9//3//f/9//3//f/9//3//f/9//3//f/9//3//f/9//3//f/9//3//f/9//3/fd3oR/3//f/9//3//f/9//3//f/9//3//f/9//3//f/9//3//f/9//3//f/9//3//f/9//3//f/9//3//f/9//3//f/9//3//f/9//3//f/9//3//f/9//3//f/9//3//f/9//3//f/9//3//f/9//3//f/9//3//f/9//3//f/9//38AAP9//3//f/9//3//f/9//3//f/9//3//f/9//3//f/9//3//f/9//3//f/9//3//f/9/nnM7NtgItwT6NX5r/3v/f/9/nm8bLrcEVwBZGd1OvnP/f/9//3//f/9//3//f/9//3//f/9//3//f/9//3//f/9//38bJp5r/3//f/9//3//f/9//3//f/9//3//f/9//3//f/9//3//f/9//387Onkd/3//f/9//3//f/9//3//f/9//3//f/9//3//f/9//3//f/9//3//f/9//3//f/9//3//f/9//3//f/9//3//f/9//3//f/9//3//f/9//3//f/9//3//f/9//3//f/9//3//f/9//3//f/9//3//f/9//3//f79zWRH/f/9//3//f/9//3//f/9//3//f/9//3//f/9//3//f/9//3//f/9//3//f/9//3//f/9//3//f/9//3//f/9//3//f/9//3//f/9//3//f/9//3//f/9//3//f/9//3//f/9//3//f/9//3//f/9//3//f/9//3//f/9//3//fwAA/3//f/9//3//f/9//3//f/9//3//f/9//3//f/9//3//f/9//3//f/9//3//f/9//3//f/9//39+Z3tCeR34DLop3FL/f/9//38dWxs2uAS4ADkZXDo+X/9//3//f/9//3//f/9//3//f/9//3//f/9//3//f7oV33f/f/9//3//f/9//3//f/9//3//f/9//3//f/9//3//f/9//3//f5olm0b/f/9//3//f/9//3//f/9//3//f/9//3//f/9//3//f/9//3//f/9//3//f/9//3//f/9//3//f/9//3//f/9//3//f/9//3//f/9//3//f/9//3//f/9//3//f/9//3//f/9//3//f/9//3//f/9//3//f/9/nm9aDf9//3//f/9//3//f/9//3//f/9//3//f/9//3//f/9//3//f/9//3//f/9//3//f/9//3//f/9//3//f/9//3//f/9//3//f/9//3//f/9//3//f/9//3//f/9//3//f/9//3//f/9//3//f/9//3//f/9//3//f/9//3//f/9/AAD/f/9//3//f/9//3//f/9//3//f/9//3//f/9//3//f/9//3//f/9//3//f/9//3//f/9//3//f/9//3//f993vEY5DXcA2ildZ/9//3//fx1T2iWXAJgAGQU7Ml1j/3//f/9//3//f/9//3//f/9//3//f/9/+x3fe/9//3//f/9//3//f/9//3//f/9//3//f/9//3//f/9//3//f/97GA1eZ/9//3//f/9//3//f/9//3//f/9//3//f/9//3//f/9//3//f/9//3//f/9//3//f/9//3//f/9//3//f/9//3//f/9//3//f/9//3//f/9//3//f/9//3//f/9//3//f/9//3//f/9//3//f/9//3//f/9//3+fb1kR/3//f/9//3//f/9//3//f/9//3//f/9//3//f/9//3//f/9//3//f/9//3//f/9//3//f/9//3//f/9//3//f/9//3//f/9//3//f/9//3//f/9//3//f/9//3//f/9//3//f/9//3//f/9//3//f/9//3//f/9//3//f/9//38AAP9//3//f/9//3//f/9//3//f/9//3//f/9//3//f/9//3//f/9//3//f/9//3//f/9//3//f/9//3//f/9//3//f/9/n2u8RrolWRXaLbxS33v/f79vnEa7JdgAuAAZDTwy/VKfb/9//3//f/9//3//f/9/nmf7Gf9//3//f/9//3//f/9//3//f/9//3//f/9//3//f/9//3//f/9/33f4BP9//3//f/9//3//f/9//3//f/9//3//f/9//3//f/9//3//f/9//3//f/9//3//f/9//3//f/9//3//f/9//3//f/9//3//f/9//3//f/9//3//f/9//3//f/9//3//f/9//3//f/9//3//f/9//3//f/9//3//f35nehX/f/9//3//f/9//3//f/9//3//f/9//3//f/9//3//f/9//3//f/9//3//f/9//3//f/9//3//f/9//3//f/9//3//f/9//3//f/9//3//f/9//3//f/9//3//f/9//3//f/9//3//f/9//3//f/9//3//f/9//3//f/9//3//fwAA/3//f/9//3//f/9//3//f/9//3//f/9//3//f/9//3//f/9//3//f/9//3//f/9//3//f/9//3//f/9//3//f/9//3//f/9//3//ex1Xuh34AHkZ3Fb/f/9//3vcStod2AAaARkFWhFbOp5v/3//f/9//3/9Sjwq/3//f/9//3//f/9//3//f/9//3//f/9//3//f/9//3//f/9//3+/bzgN/3//f/9//3//f/9//3//f/9//3//f/9//3//f/9//3//f/9//3//f/9//3//f/9//3//f/9//3//f/9//3//f/9//3//f/9//3//f/9//3//f/9//3//f/9//3//f/9//3//f/9//3//f/9//3//f/9//3//f/9/v295Ff9//3//f/9//3//f/9//3//f/9//3//f/9//3//f/9//3//f/9//3//f/9//3//f/9//3//f/9//3//f/9//3//f/9//3//f/9//3//f/9//3//f/9//3//f/9//3//f/9//3//f/9//3//f/9//3//f/9//3//f/9//3//f/9/AAD/f/9//3//f/9//3//f/9//3//f/9//3//f/9//3//f/9//3//f/9//3//f/9//3//f/9//3//f/9//3//f/9//3//f/9//3//f/9//3//f/97vEaaHRkJuiXcUp9z/3/fc5w+2xk5BfkAGQHbIXw6Plu/c7xCvEL/f/9//3//f/9//3//f/9//3//f/9//3//f/9//3//f/9//3//f91OmiX/f/9//3//f/9//3//f/9//3//f/9//3//f/9//3//f/9//3//f/9//3//f/9//3//f/9//3//f/9//3//f/9//3//f/9//3//f/9//3//f/9//3//f/9//3//f/9//3//f/9//3//f/9//3//f/9//3//f/9//3+eb3oN/3//f/9//3//f/9//3//f/9//3//f/9//3//f/9//3//f/9//3//f/9//3//f/9//3//f/9//3//f/9//3//f/9//3//f/9//3//f/9//3//f/9//3//f/9//3//f/9//3//f/9//3//f/9//3//f/9//3//f/9//3//f/9//38AAP9//3//f/9//3//f/9//3//f/9//3//f/9//3//f/9//3//f/9//3//f/9//3//f/9//3//f/9//3//f/9//3//f/9//3//f/9//3//f/9//3//f/9/33deYzs2GQ05DRs2v3P/f993m0KaEVkFmhHaIdsd+AS6IX5n/3//f/9//3//f/9//3//f/9//3//f/9//3//f/9//3//f/9/+iVbPv9//3//f/9//3//f/9//3//f/9//3//f/9//3//f/9//3//f/9//3//f/9//3//f/9//3//f/9//3//f/9//3//f/9//3//f/9//3//f/9//3//f/9//3//f/9//3//f/9//3//f/9//3//f/9//3//f/9//3//f59vWQn/f/9//3//f/9//3//f/9//3//f/9//3//f/9//3//f/9//3//f/9//3//f/9//3//f/9//3//f/9//3//f/9//3//f/9//3//f/9//3//f/9//3//f/9//3//f/9//3//f/9//3//f/9//3//f/9//3//f/9//3//f/9//3//fwAA/3//f/9//3//f/9//3//f/9//3//f/9//3//f/9//3//f/9//3//f/9//3//f/9//3//f/9//3//f/9//3//f/9//3//f/9//3//f/9//3//f/9//3//f/9//3//f55nfDoZDXoVfEK/c/9/v3O8Svsh2hl6DXkVmhFaDVwyHVe/c997/3//f/9//3//f/9//3//f/9//3//f/9//38ZAR5b/3//f/9//3//f/9//3//f/9//3//f/9//3//f/9//3//f/9//3//f/9//3//f/9//3//f/9//3//f/9//3//f/9//3//f/9//3//f/9//3//f/9//3//f/9//3//f/9//3//f/9//3//f/9//3//f/9//3//f/9/33eaEf9//3//f/9//3//f/9//3//f/9//3//f/9//3//f/9//3//f/9//3//f/9//3//f/9//3//f/9//3//f/9//3//f/9//3//f/9//3//f/9//3//f/9//3//f/9//3//f/9//3//f/9//3//f/9//3//f/9//3//f/9//3//f/9/AAD/f/9//3//f/9//3//f/9//3//f/9//3//f/9//3//f/9//3//f/9//3//f/9//3//f/9//3//f/9//3//f/9//3//f/9//3//f/9//3//f/9//3//f/9//3//f/9//3//f/9/nm/dSvslmhmaIb1Ovnffc7oV2yGaEZoRGy7dPtohmhX7Jd1KvnP/f/9//3//f/9//3//f/9//3/fd7gEnmv/f/9//3//f/9//3//f/9//3//f/9//3//f/9//3//f/9//3//f/9//3//f/9//3//f/9//3//f/9//3//f/9//3//f/9//3//f/9//3//f/9//3//f/9//3//f/9//3//f/9//3//f/9//3//f/9//3//f/9//3/fe3oR/3//f/9//3//f/9//3//f/9//3//f/9//3//f/9//3//f/9//3//f/9//3//f/9//3//f/9//3//f/9//3//f/9//3//f/9//3//f/9//3//f/9//3//f/9//3//f/9//3//f/9//3//f/9//3//f/9//3//f/9//3//f/9//38AAP9//3//f/9//3//f/9//3//f/9//3//f/9//3//f/9//3//f/9//3//f/9//3//f/9//3//f/9//3//f/9//3//f/9//3//f/9//3//f/9//3//f/9//3//f/9//3//f/9//3//f/9//3//fz5X+x35BHkVOg2eb/9/XVvbHTkJGyqcQr1CPC5aBXoNXDI+W/9//3//f/9//3//fz5buATfe/9//3//f/9//3//f/9//3//f/9//3//f/9//3//f/9//3//f/9//3//f/9//3//f/9//3//f/9//3//f/9//3//f/9//3//f/9//3//f/9//3//f/9//3//f/9//3//f/9//3//f/9//3//f/9//3//f/9//3//f993OQn/f/9//3//f/9//3//f/9//3//f/9//3//f/9//3//f/9//3//f/9//3//f/9//3//f/9//3//f/9//3//f/9//3//f/9//3//f/9//3//f/9//3//f/9//3//f/9//3//f/9//3//f/9//3//f/9//3//f/9//3//f/9//3//fwAA/3//f/9//3//f/9//3//f/9//3//f/9//3//f/9//3//f/9//3//f/9//3//f/9//3//f/9//3//f/9//3//f/9//3//f/9//3//f/9//3//f/9//3//f/9//3//f/9//3//f/9//3//f/9//3//f993PVdZDdoheRU7MvxSnm9eX/1O+iX7JTsqnDqcQns22iXbHRoqvUZeY/9/WzZ5Gf9//3//f/9//3//f/9//3//f/9//3//f/9//3//f/9//3//f/9//3//f/9//3//f/9//3//f/9//3//f/9//3//f/9//3//f/9//3//f/9//3//f/9//3//f/9//3//f/9//3//f/9//3//f/9//3//f/9//3//f/9//395Df97/3//f/9//3//f/9//3//f/9//3//f/9//3//f/9//3//f/9//3//f/9//3//f/9//3//f/9//3//f/9//3//f/9//3//f/9//3//f/9//3//f/9//3//f/9//3//f/9//3//f/9//3//f/9//3//f/9//3//f/9//3//f/9/AAD/f/9//3//f/9//3//f/9//3//f/9//3//f/9//3//f/9//3//f/9//3//f/9//3//f/9//3//f/9//3//f/9//3//f/9//3//f/9//3//f/9//3//f/9//3//f/9//3//f/9//3//f/9//3//f/9//39+Y7sR/3//f35jPCo5AVoNfD6/d/9/XlcbIloBehG9Ql5jXl98NpoR+QT4BJkh/3v/f/9//3//f/9//3//f/9//3//f/9//3//f/9//3//f/9//3//f/9//3//f/9//3//f/9//3//f/9//3//f/9//3//f/9//3//f/9//3//f/9//3//f/9//3//f/9//3//f/9//3//f/9//3//f/9//3//f/9//3//f5oN33f/f/9//3//f/9//3//f/9//3//f/9//3//f/9//3//f/9//3//f/9//3//f/9//3//f/9//3//f/9//3//f/9//3//f/9//3//f/9//3//f/9//3//f/9//3//f/9//3//f/9//3//f/9//3//f/9//3//f/9//3//f/9//38AAP9//3//f/9//3//f/9//3//f/9//3//f/9//3//f/9//3//f/9//3//f/9//3//f/9//3//f/9//3//f/9//3//f/9//3//f/9//3//f/9//3//f/9//3//f/9//3//f/9//3//f/9//3//f/9//3//f35fGx7/f/9//3//f/9/fl+8PvohehkbMv1WfmNeX7xC2yH7HVw2vEYdU9gIOy7aHboZGyr9Th1bv3P/f/9//3//f/9//3//f/9//3//f/9//3//f/9//3//f/9//3//f/9//3//f/9//3//f/9//3//f/9//3//f/9//3//f/9//3//f/9//3//f/9//3//f/9//3//f/9//3//f/9//3//f/9//3//f/9/mhHfd/9//3//f/9//3//f/9//3//f/9//3//f/9//3//f/9//3//f/9//3//f/9//3//f/9//3//f/9//3//f/9//3//f/9//3//f/9//3//f/9//3//f/9//3//f/9//3//f/9//3//f/9//3//f/9//3//f/9//3//f/9//3//fwAA/3//f/9//3//f/9//3//f/9//3//f/9//3//f/9//3//f/9//3//f/9//3//f/9//3//f/9//3//f/9//3//f/9//3//f/9//3//f/9//3//f/9//3//f/9//3//f/9//3//f/9//3//f/9//3//f/9/Xl+9Ov9//3//f/9//3//f/9//3/fd35nfDrbFVkNuh3dUv9733MdU/slmAC6FZxCXl+/az5bPC5ZBVoNOyo+W/97/3//f/9//3//f/9//3//f/9//3//f/9//3//f/9//3//f/9//3//f/9//3//f/9//3//f/9//3//f/9//3//f/9//3//f/9//3//f/9//3//f/9//3//f/9//3//f/9//3//f/9//396Eb9v/3//f/9//3//f/9//3//f/9//3//f/9//3//f/9//3//f/9//3//f/9//3//f/9//3//f/9//3//f/9//3//f/9//3//f/9//3//f/9//3//f/9//3//f/9//3//f/9//3//f/9//3//f/9//3//f/9//3//f/9//3//f/9/AAD/f/9//3//f/9//3//f/9//3//f/9//3//f/9//3//f/9//3//f/9//3//f/9//3//f/9//3//f/9//3//f/9//3//f/9//3//f/9//3//f/9//3//f/9//3//f/9//3//f/9//3//f/9//3//f/9//389V3s2/3//f/9//3//f/9//3//f/9//3//f/9//3/9TrodWQ26HZxC/VI5EZ5nOzL7IboVGyr8Tn5nHVf9StodmhXaHVw2vEpeX79z/3//f/9//3//f/9//3//f/9//3//f/9//3//f/9//3//f/9//3//f/9//3//f/9//3//f/9//3//f/9//3//f/9//3//f/9//3//f/9//3//f/9//3//f/9//3//f/sdfmP/f/9//3//f/9//3//f/9//3//f/9//3//f/9//3//f/9//3//f/9//3//f/9//3//f/9//3//f/9//3//f/9//3//f/9//3//f/9//3//f/9//3//f/9//3//f/9//3//f/9//3//f/9//3//f/9//3//f/9//3//f/9//38AAP9//3//f/9//3//f/9//3//f/9//3//f/9//3//f/9//3//f/9//3//f/9//3//f/9//3//f/9//3//f/9//3//f/9//3//f/9//3//f/9//3//f/9//3//f/9//3//f/9//3//f/9//3//f/9//3//f/1O3Ur/f/9//3//f/9//3//f/9//3//f/9//3//f/9//3//f55rXl/aIRkJ+h37Kf1WvnOeZz5XWyq7DZoR2yWcPl5jXWPdSlsu2xV6DfslnEa/c/9//3//f/9//3//f/9//3//f/9//3//f/9//3//f/9//3//f/9//3//f/9//3//f/9//3//f/9//3//f/9//3//f/9//3//f/9//3//f/9//3//f/9/XDY+V/9//3//f/9//3//f/9//3//f/9//3//f/9//3//f/9//3//f/9//3//f/9//3//f/9//3//f/9//3//f/9//3//f/9//3//f/9//3//f/9//3//f/9//3//f/9//3//f/9//3//f/9//3//f/9//3//f/9//3//f/9//3//fwAA/3//f/9//3//f/9//3//f/9//3//f/9//3//f/9//3//f/9//3//f/9//3//f/9//3//f/9//3//f/9//3//f/9//3//f/9//3//f/9//3//f/9//3//f/9//3//f/9//3//f/9//3//f/9//3//f/9//Ub9Uv9//3//f/9//3//f/9//3//f/9//3//f/9//3//f/9//3//fxsqHVf/f7xC2xlZBZoVWz6ea/9733P9Shsimgl6CbodnEI9V35jvEY7JnoRmhEbJh1TvnPfe/97/3//f/9//3//f/9//3//f/9//3//f/9//3//f/9//3//f/9//3//f/9//3//f/9//3//f/9//3//f/9//3//f/9//3//f/9//387Lh1T/3//f/9//3//f/9//3//f/9//3//f/9//3//f/9//3//f/9//3//f/9//3//f/9//3//f/9//3//f/9//3//f/9//3//f/9//3//f/9//3//f/9//3//f/9//3//f/9//3//f/9//3//f/9//3//f/9//3//f/9//3//f/9/AAD/f/9//3//f/9//3//f/9//3//f/9//3//f/9//3//f/9//3//f/9//3//f/9//3//f/9//3//f/9//3//f/9//3//f/9//3//f/9//3//f/9//3//f/9//3//f/9//3//f/9//3//f/9//3//f/9//3+cQj5b/3//f/9//3//f/9//3//f/9//3//f/9//3//f/9//3//f/9/eRF/a/9//3//f/97fmfdTjsuGybbHRsqvEafa953v2sdU50++yX7GboV+x37IRwqGyYbJvshuyE7Lp1GPl/fd/9//3//f/9//3//f/9//3//f/9//3//f/9//3//f/9//3//f/9//3//f/9//3//f/9//3//f/9//3//f/9//3//f91G3Ur/f/9//3//f/9/nm8dW/9//3//f/9//3//f/9//3//f/9//3//f/9//3//f/9//3//f/9//3//f/9//3//f/9//3//f/9//3//f/9//3//f/9//3//f/9//3//f/9//3//f/9//3//f/9//3//f/9//3//f/9//3//f/9//38AAP9//3//f/9//3//f/9//3//f/9//3//f/9//3//f/9//3//f/9//3//f/9//3//f/9//3//f/9//3//f/9//3//f/9//3//f/9//3//f/9//3//f/9//3//f/9//3//f/9//3//f/9//3//f/9//3//f3wufWf/f/9//3//f/9//3//f/9//3//f/9//3//f/9//3//f/9//3v5BJ5v/3//f/9//3//f/9//3//f/9/Xl+cOpoROQGaGb1KnnP/f/9//3s9V7w+uhV6BVoN2xWaEbsZugV6CTkBehE7Lh1Xv3P/f/9//3//f/9//3//f/9//3//f/9//3//f/9//3//f/9//3//f/9//3//f/9//3//f/9//3//f/9/HVd8Pv9//3//f/9/vnN1AJcp/3//f/9//3//f/9//3//f/9//3//f/9//3//f/9//3//f/9//3//f/9//3//f/9//3//f/9//3//f/9//3//f/9//3//f/9//3//f/9//3//f/9//3//f/9//3//f/9//3//f/9//3//f/9//3//fwAA/3//f/9//3//f/9//3//f/9//3//f/9//3//f/9//3//f/9//3//f/9//3//f/9//3//f/9//3//f/9//3//f/9//3//f/9//3//f/9//3//f/9//3//f/9//3//f/9//3//f/9//3//f/9//3//f/9/nDqea/9//3//f/9//3//f/9//3//f/9//3//f/9//3//f/9//39eX/gM/3//f/9//3//f/9//3//f/9//3//f/9//3/fcz5XnD47JpoRuiE8Nt1OXmf/f/9//3+eZz5XvUJ8Nhsm2xmaEToJ2AD5APgEeR0aNpxKHV9+a993/3//f/9//3//f/9//3//f/9//3//f/9//3//f/9//3//f/9//3//f/9//39+ZxsuXmf9Vjs+eR2WBFgh33f/f/9//3//f/9//3//f/9//3//f/9//3//f/9//3//f/9//3//f/9//3//f/9//3//f/9//3//f/9//3//f/9//3//f/9//3//f/9//3//f/9//3//f/9//3//f/9//3//f/9//3//f/9//3//f/9/AAD/f/9//3//f/9//3//f/9//3//f/9//3//f/9//3//f/9//3//f/9//3//f/9//3//f/9//3//f/9//3//f/9//3//f/9//3//f/9//3//f/9//3//f/9//3//f/9//3//f/9//3//f/9//3//f/9//3+cOn5n/3//f/9//3//f/9//3//f/9//3//f/9//3//f/9//3//fxoyehn/f/9//3//f/9//3//f/9//3//f/9//3//f/9//3//f/9//3/fdz5bfDq6FTkBehFcMj5b33v/f/9//3//e/9//3u/a15jHVN7NvoleRk5DbcAuAC4BPkEOQ26HdslWzY7Njw2XDqcRpxCfD58Qlw6XDpcNhsy+y3aJbodOQ05CdgAuAAYDbolnEb8UpYA/3//f/9//3//f/9//3//f/9//3//f/9//3//f/9//3//f/9//3//f/9//3//f/9//3//f/9//3//f/9//3//f/9//3//f/9//3//f/9//3//f/9//3//f/9//3//f/9//3//f/9//3//f/9//3//f/9//38AAP9//3//f/9//3//f/9//3//f/9//3//f/9//3//f/9//3//f/9//3//f/9//3//f/9//3//f/9//3//f/9//3//f/9//3//f/9//3//f/9//3//f/9//3//f/9//3//f/9//3//f/9//3//f/9//3//f5wyv2//f/9//3//f/9//3//f/9//3//f/9//3//f/9//3//f/9/mhk7Mv9//3//f/9//3//f/9//3//f/9//3//f/9//3//f/9//3//f/9//3//f/9//3t+Y91C+yF6EboVGyq8Qj5ffmv/e/9//3//f/9//3//f/9//3/fdz5bnEIbLnoVOhEZBRoBWgHaGdoZXC58Nnw2Gy58Nlw2fDqcPr1G/VJeW15nn2s7Lv9//3//fxo6Oj7/f/9//3//f/9//3//f/9//3//f/9//3//f/9//3//f/9//3//f/9//3//f/9//3//f/9//3//f/9//3//f/9//3//f/9//3//f/9//3//f/9//3//f/9//3//f/9//3//f/9//3//f/9//3//f/9//3//fwAA/3//f/9//3//f/9//3//f/9//3//f/9//3//f/9//3//f/9//3//f/9//3//f/9//3//f/9//3//f/9//3//f/9//3//f/9//3//f/9//3//f/9//3//f/9//3//f/9//3//f/9//3//f/9//3//f/9/XCqeb/9//3//f/9//3//f/9//3//f/9//3//f/9//3//f/9//3vYCB1b/3//f/9//3//f/9//3//f/9//3//f/9//3//f/9//3//f/9//3//f/9//3//f/9//3//f99733Oea/1OWy66ERkJmhEbLv1Onmv/f/9//3//f/9//3//f/9//3vfd99zXmO8Rlsu2x05CXoR2iFcPj1fv3P/f/9//3//f/9//3//fxsq/3//f/9/GAleY/9//3//f/9//3//f/9//3//f/9//3//f/9//3//f/9//3//f/9//3//f/9//3//f/9//3//f/9//3//f/9//3//f/9//3//f/9//3//f/9//3//f/9//3//f/9//3//f/9//3//f/9//3//f/9//3//f/9/AAD/f/9//3//f/9//3//f/9//3//f/9//3//f/9//3//f/9//3//f/9//3//f/9//3//f/9//3//f/9//3//f/9//3//f/9//3//f/9//3//f/9//3//f/9//3//f/9//3//f/9//3//f/9//3//f/9//39cNr9z/3//f/9//3//f/9//3//f/9//3//f/9//3//f/9//3+ea7gEnm//f/9//3//f/9//3//f/9//3//f/9//3//f/9//3//f/9//3//f/9//3//f/9//3//f/9//3//f/9//3//f/9/33deX90++x16DTkFuxlcNv1Sfme/c993/3//f/9//3//f/9//3//f/9/nmfdShsuehVZDTkJmhn7KZxCHlt+Z79zuh3fe/9//3+3AJ9z/3//f/9//3//f/9//3//f/9//3//f/9//3//f/9//3//f/9//3//f/9//3//f/9//3//f/9//3//f/9//3//f/9//3//f/9//3//f/9//3//f/9//3//f/9//3//f/9//3//f/9//3//f/9//3//f/9//38AAP9//3//f/9//3//f/9//3//f/9//3//f/9//3//f/9//3//f/9//3//f/9//3//f/9//3//f/9//3//f/9//3//f/9//3//f/9//3//f/9//3//f/9//3//f/9//3//f/9//3//f/9//3//f/9//3//f/shnm//f/9//3//f/9//3//f/9//3//f/9//3//f/9//3//f15j2AD/f/9//3//f/9//3//f/9//3//f/9//3//f/9//3//f/9//3//f/9//3//f/9//3//f/9//3//f/9//3//f/9//3//f/9//3//f/9/v3N+Zx1XnD47LtoZuhlZFRsqWzodV55v/3//f/9//3//f/9//3//f/9/v3N+Zz5b/VI7Nvsp+iX4CBgNuhnaIbcEfEI9X75z/3//f/9//3//f/9//3//f/9//3//f/9//3//f/9//3//f/9//3//f/9//3//f/9//3//f/9//3//f/9//3//f/9//3//f/9//3//f/9//3//f/9//3//f/9//3//f/9//3//f/9//3//f/9//3//fwAA/3//f/9//3//f/9//3//f/9//3//f/9//3//f/9//3//f/9//3//f/9//3//f/9//3//f/9//3//f/9//3//f/9//3//f/9//3//f/9//3//f/9//3//f/9//3//f/9//3//f/9//3//f/9//3//f/9/Gy6/b/9//3//f/9//3//f/9//3//f/9//3//f/9//3//f/9//VZZEf9//3//f/9//3//f/9//3//f/9//3//f/9//3//f/9//3//f/9//3//f/9//3//f/9//3//f/9//3//f/9//3//f/9//3//f/9//3//f/9//3//f/9//3//f59n/UobLpoVOgX5AHoR+ymdRj1f33Pfe/9//3//f/9//3//f/9//3//f1suv3Ofa91KtwCaGfgE2AT4AFoRmh08Nt1Sfmvfd/9//3//f/9//3//f/9//3//f/9//3//f/9//3//f/9//3//f/9//3//f/9//3//f/9//3//f/9//3//f/9//3//f/9//3//f/9//3//f/9//3//f/9//3//f/9//3//f/9/AAD/f/9//3//f/9//3//f/9//3//f/9//3//f/9//3//f/9//3//f/9//3//f/9//3//f/9//3//f/9//3//f/9//3//f/9//3//f/9//3//f/9//3//f/9//3//f/9//3//f/9//3//f/9//3//f/9//39bMn5n/3//f/9//3//f/9//38ZOtxS/3//f/9//3//f/9//39bPvot/3//f/9//3//f/9//3//f/9//3//f/9//396QrtO/3//f/9//3//f/9//38dV/ox2S1bQr9z/3//f/9//3//f/9//3//f/9//3//f/9//3//f/9//3//f/9//3//f/9//3//e79vfmf9Upw+Oy66IboZmhW6HdohOzJbOt1OHVt+a793XDa+c/9//3/4CN97/3//e79zXmMdV3tGOzr6LZoheRl5GVgV2ik7NrxKPV+fb/9//3//f/9//3//f/9//3//f/9//3//f/9//3//f/9//3//f/9//3//f/9//3//f/9//3//f/9//3//f/9//3//f/9//3//f/9//3//f/9//38AAP9//3//f/9//3//f/9//3//f/9//3//f/9//3//f/9//3//f/9//3//f/9//3//f/9//3//f/9//3//f3tv/3//f/9//3//f/9//3//f/9//3//f/9//3//f/9//3//f/9//3//f/9//3//f/9//3//f5xCPl//f/9//3//f/9//3//f1cZEwAdX/9//3//f/9//3//fxoy3U7/f/9//3//f/9//3//f/9//3//f/9//3/8VhMAEwA3Gf97/3//f/9//3tYGVUAFw1YGbYEdgD9Vv9//3//f/9//3//f/9//3//f/9//3//f/9//3//f/9//3//f/9//3//f/9//3//f/9//3//f/9//3//f997n2tdW3w6GyaaERkBGQG3ADkJWhHbJdgEnEYdW35rvnP/e/9//3//f/9//3//f/9//39+a9xS+i15FfgE+AhYGXtC/3//f/9//3//f/9//3//f/9//3//f/9//3//f/9//3//f/9//3//f/9//3//f/9//3//f/9//3//f/9//3//f/9//3//f/9//3//fwAA/3//f/9//3//f/9//3//f/9//3//f/9//3//f/9//3//f/9//3//f/9//3//f/9//3//f/9//3//f/9/OGf/f/9//3//f/9//3//f/9//3//f/9//3//f/9//3//f/9//3//f/9//3//f/9//3//f/9/nEIdW/9//3//f/9//3//f/9//386NrYM33f/f/9//3//f/9/OBFdY/9//3//f/9//3//f/9//3//f/9//3//f/97ekabSnUE1xBdZ/9/PV+2CPcQPV//f/9/33dbNlYAvE7/f/9//3//f/9//3//f/9//3//f/9//3//f/9//3//f/9//3//f/9//3//f/9//3//f/9//3//f/9//3//f/9//3//f/9//3//e70+fDodV7xG+AT6Idsluh2aGVkRehF5EXoReRV6GXkZuiGZHdop2i0bLtopeRkXBbcIlQS/c/9//3//f/9//3//f/9//3//f/9//3//f/9//3//f/9//3//f/9//3//f/9//3//f/9//3//f/9//3//f/9//3//f/9//3//f/9/AAD/f/9//3//f/9//3//f/9//3//f/9//3//f/9//3//f/9//3//f/9//3//f/9//3//f/9//3//f/9//3//f/9//3//f/9//3//f/9//3//f/9//3//f/9//3//f/9//3//f/9//3//f/9//3//f/9//39cNv1S/3//f/9//3//f/9//3//f/9/WBk7Pv9//3//f/9//3/4BL93/3//f/9//3//f/9//3//f/9//3//f/9//3//f/9//3f3EFUE1gw1BDgV/3v/f/9//3//f/9//VJ2AD1f/3//f/9//3//f/9//3//f/9//3//f/9//3//f/9//3//f/9//3//f/9//3//f/9//3//f/9//3//f/9//3//f/9//3//f/9/Pls7Nv9//3+ZIV5j/3//f/9//3//e/9733ffd79333O/c79zfme/b59rn2uea99333ffe/9//3//f/9//3//f/9//3//f/9//3//f/9//3//f/9//3//f/9//3//f/9//3//f/9//3//f/9//3//f/9//3//f/9//3//f/9//38AAP9//3//f/9//3//f/9//3//f/9//3//f/9//3//f/9//3//f/9//3//f/9//3//f/9//3//f/9//3//f/9//3//f/9//3//f/9//3//f/9//3//f/9//3//f/9//3//f/9//3//f/9//3//f/9//3//f7w+nEL/f/9//3//f/9//3//f/9//39dZ3YAnm//f/9//39+Z7cI33f/f/9//3//f/9//3//f/9//3//f/9//3//f/9//3//f997GToWGfk1/3//f/9//3//f/9//3//f5xGdgBeY/9//3//f/9//3//f/9//3//f/9//3//f/9//3//f/9//3//f/9//3//f/9//3//f/9//3//f/9//3//f/9//3//f/9//3+fa5oZ/3//fxsyHVf/f/9//3//f/9//3//f/9//3//f/9//3//f/9//3//f/9//3//f/9//3//f/9//3//f/9//3//f/9//3//f/9//3//f/9//3//f/9//3//f/9//3//f/9//3//f/9//3//f/9//3//f/9//3//f/9//3//fwAA/3//f/9//3//f/9//3//f/9//3//f/9//3//f/9//3//f/9//3//f/9//3//f/9//3//f/9//3//f/9//3//f/9//3//f/9//3//f/9//3//f/9//3//f/9//3//f/9//3//f/9//3//f/9//3//f/9/vEZcNv9//3//f/9//3//f/9//3//f/9/2SkYFf9//3//f9xO+BT/f/9//3//f/9//3//f/9//3//f/9//3//f/9//3//f/9//3//f/9//3//f/9//3//f/9//3//f/9//3/cTvgI/3//f/9//3//f/9//3//f/9//3//f/9//3//f/9//3//f/9//3//f/9//3//f/9//3//f/9//3//f/9//3//f/9//3//f79zeg3/f/9/vEq9Sv9//3//f/9//3//f/9//3//f/9//3//f/9//3//f/9//3//f/9//3//f/9//3//f/9//3//f/9//3//f/9//3//f/9//3//f/9//3//f/9//3//f/9//3//f/9//3//f/9//3//f/9//3//f/9//3//f/9/AAD/f/9//3//f/9//3//f/9//3//f/9//3//f/9//3//f/9//3//f/9//3//f/9//3//f/9//3//f/9//3//f/9//3//f/9//3//f/9//3//f/9//3//f/9//3//f/9//3//f/9//3//f/9//3//f/9//3/9Thsq/3//f/9//3//f/9//3//f/9//3//f5YAvE7/f/9/mR26Kf9//3//f/9//3//f/9//3//f/9//3//f/9//3//f/9//3//f/9//3//f/9//3//f/9//3//f/9//3//f/9/+i36Lf9//3//f/9//3//f/9//3//f/9//3//f/9//3//f/9//3//f/9//3//f/9//3//f/9//3//f/9//3//f/9//3//f/9//385Ad97/39eZzs2/3//f/9//3//f/9//3//f/9//3//f/9//3//f/9//3//f/9//3//f/9//3//f/9//3//f/9//3//f/9//3//f/9//3//f/9//3//f/9//3//f/9//3//f/9//3//f/9//3//f/9//3//f/9//3//f/9//38AAP9//3//f/9//3//f/9//3//f/9//3//f/9//3//f/9//3//f/9//3//f/9//3//f/9//3//f/9//3//f/9//3//f/9//3//f/9//3//f/9//3//f/9//3//f/9//3//f/9//3//f/9//3//f/9//3//f15f2x3/f/9//3//f/9//3//f/9//3//f/9/HVt2BH5r33d2BLxO/3//f/9//3//f/9//3//f/9//3//f/9//3//f/9//3//f/9//3//f/9//3//f/9//3//f/9//3//f/9//3//f/gIHVv/f/9//3//f/9//3//f/9//3//f/9//3//f/9//3//f/9//3//f/9//3//f/9//3//f/9//3//f/9//3//f/9//3//f7oVXmP/f59v+yn/f/9//3//f/9//3//f/9//3//f/9//3//f/9//3//f/9//3//f/9//3//f/9//3//f/9//3//f/9//3//f/9//3//f/9//3//f/9//3//f/9//3//f/9//3//f/9//3//f/9//3//f/9//3//f/9//3//fwAA/3//f/9//3//f/9//3//f/9//3//f/9//3//f/9//3//f/9//3//f/9//3//f/9//3//f/9//3//f/9//3//f/9//3//f/9//3//f/9//3//f/9//3//f/9//3//f/9//3//f/9//3//f/9//3//f/9/n29ZCf9//3//f/9//3//f/9//3//f/9//3//f/oxdgC5ITUA33P/f/9//3//f/9//3//f/9//3//f/9//3//f/9//3//f/9//3//f/9//3//f/9//3//f/9//3//f/9//3//f/9/nm+ec/9//3//f/9//3//f/9//3//f/9//3//f/9//3//f/9//3//f/9//3//f/9//3//f/9//3//f/9//3//f/9//3//f/9/WzLdSv9/33eZHf9//3//f/9//3//f/9//3//f/9//3//f/9//3//f/9//3//f/9//3//f/9//3//f/9//3//f/9//3//f/9//3//f/9//3//f/9//3//f/9//3//f/9//3//f/9//3//f/9//3//f/9//3//f/9//3//f/9/AAD/f/9//3//f/9//3//f/9//3//f/9//3//f/9//3//f/9//3//f/9//3//f/9//3//f/9//3//f/9//3//f/9//3//f/9//3//f/9//3//f/9//3//f/9//3//f/9//3//f/9//3//f/9//3//f/9//3+/czkF/3//f/9//3//f/9//3//f/9//3//f/9//387OjghPV//f/9//3//f/9//3//f/9//3//f/9//3//f/9//3//f/9//3//f/9//3//f/9//3//f/9//3//f/9//3//f/9//3//f/9//3//f/9//3//f/9//3//f/9//3//f/9//3//f/9//3//f/9//3//f/9//3//f/9//3//f/9//3//f/9//3//f/9//3+fa1w2/3//f5od/3v/f/9//3//f/9//3//f/9//3//f/9//3//f/9//3//f/9//3//f/9//3//f/9//3//f/9//3//f/9//3//f/9//3//f/9//3//f/9//3//f/9//3//f/9//3//f/9//3//f/9//3//f/9//3//f/9//38AAP9//3//f/9//3//f/9//3//f/9//3//f/9//3//f/9//3//f/9//3//f/9//3//f/9//3//f/9//3//f/9//3//f/9//3//f/9//3//f/9//3//f/9//3//f/9//3//f/9//3//f/9//3//f/9//3//f993uAC/c/9//38cX/9//3//f/9//3//f/9//3//f/9//3//f/9//3//f/9//3//f/9//3//f/9//3//f/9//3//f/9//3//f/9//3//f/9//3//f/9//3//f/9//3//f/9//3//f/9//3//f/9//3//f/9//3//f/9//3//f/9//3//f/9//3//f/9//3//f/9//3//f/9//3//f/9//3//f/9//3//f/9//3//f55n2yH/f/9/+i0dW/9//3//f/9//3//f/9//3//f/9//3//f/9//3//f/9//3//f/9//3//f/9//3//f/9//3//f/9//3//f/9//3//f/9//3//f/9//3//f/9//3//f/9//3//f/9//3//f/9//3//f/9//3//f/9//3//fwAA/3//f/9//3//f/9//3//f/9//3//f/9//3//f/9//3//f/9//3//f/9//3//f/9//3//f/9//3//f/9//3//f/9//3//f/9//3//f/9//3//f/9//3//f/9//3//f/9//3//f/9//3//f/9//3//f/9//39aCT1f/3+/d1QEu1L/f/9//3//f/9//3//f/9//3//f/9//3//f/9//3//f/9//3//f/9//3//f/9//3//f/9//3//f/9//3//f/9//3//f/9//3//f/9//3//f/9//3//f/9//3//f/9//3v/f/9//3//f/9//3//f/9//3//f/9//3//f/9//3//f/9//3//f/9//3//f/9//3//f/9//3//f/9//3//f/9//3+aFf9//38dV7oh/3//f/9//3//f/9//3//f/9//3//f/9//3//f/9//3//f/9//3//f/9//3//f/9//3//f/9//3//f/9//3//f/9//3//f/9//3//f/9//3//f/9//3//f/9//3//f/9//3//f/9//3//f/9//3//f/9/AAD/f/9//3//f/9//3//f/9//3//f/9//3//f/9//3//f/9//3//f/9//3//f/9//3//f/9//3//f/9//3//f/9//3//f/9//3//f/9//3//f/9//3//f/9//3//f/9//3//f/9//3//f/9//3//f/9//3//fzsunUL/f/9/mCG5Jf9//3//f/9//3//f/9//3//f/9//3//f/9//3//f/9//3//f/9//3//f/9//3//f/9//3//f/9//3//f/9//3//f/9//3//f/9//3//f/9//3//f/9//3//f/9/GTb2FJ5z/3//f/9//3//f/9//3//f/9//3//f/9//3//f/9//3//f/9//3//f/9//3//f/9//3//f/9//3//f/9//3//fxsiv3P/f993OQ3/f/9//3//f/9//3//f/9//3//f/9//3//f/9//3//f/9//3//f/9//3//f/9//3//f/9//3//f/9//3//f/9//3//f/9//3//f/9//3//f/9//3//f/9//3//f/9//3//f/9//3//f/9//3//f/9//38AAP9//3//f/9//3//f/9//3//f/9//3//f/9//3//f/9//3//f/9//3//f/9//3//f/9//3//f/9//3//f/9//3//f/9//3//f/9//3//f/9//3//f/9//3//f/9//3//f/9//3//f/9//3//f/9//3//f/9/nDr7Kf9//38dV3YE/3//f/9//3//f/9//3//f/9//3//f/9//3//f/9//3//f/9//3//f/9//3//f/9//3//f/9//3//f/9//3//f/9//3//f/9//3//f/9//3//f/9//3//f/9//396QhMAGj7/f/9//3//f/9//3//f/9//3//f/9//3//f/9//3//f/9//3//f/9//3//f/9//3//f/9//3//f/9//3//f/9/Oy6/c/9//395GX9v/3//f/9//3//f/9//3//f/9//3//f/9//3//f/9//3//f/9//3//f/9//3//f/9//3//f/9//3//f/9//3//f/9//3//f/9//3//f/9//3//f/9//3//f/9//3//f/9//3//f/9//3//f/9//3//fwAA/3//f/9//3//f/9//3//f/9//3//f/9//3//f/9//3//f/9//3//f/9//3//f/9//3//f/9//3//f/9//3//f/9//3//f/9//3//f/9//3//f/9//3//f/9//3//f/9//3//f/9//3//f/9//3//f/9//38dU3oZ/3//f/97dgA9Y/9//3//f/9//3//f/9//3//f/9//3//f/9//3//f/9//3//f/9//3//f/9//3//f/9//3//f/9//3//f/9//3//f/9//3//f/9//3//f/9//3//f/9//3//f/9/e0Y1AL9z/3//f/9//3//f/9//3//f/9//3//f/9//3//f/9//3//f/9//3//f/9//3//f/9//3//f/9//3//f/9//3+9Rj1f/3//f5xG3FL/f/9//3//f/9//3//f/9//3//f/9//3//f/9//3//f/9//3//f/9//3//f/9//3//f/9//3//f/9//3//f/9//3//f/9//3//f/9//3//f/9//3//f/9//3//f/9//3//f/9//3//f/9//3//f/9/AAD/f/9//3//f/9//3//f/9//3//f/9//3//f/9//3//f/9//3//f/9//3//f/9//3//f/9//3//f/9//3//f/9//3//f/9//3//f/9//3//f/9//3//f/9//3//f/9//3//f/9//3//f/9//3//f/9//3//f993Wg3/e/9//3/6KTs+/3//f/9//3//f/9//3//f/9//3//f/9//3//f/9//3//f/9//3//f/9//3//f/9//3//f/9//3//f/9//3//f/9//3//f/9//3//f/9//3//f/9//3//f/9//3/fd9cQeR3/f/9//3//f/9//3//f/9//3//f/9//3//f/9//3//f/9//3//f/9//3//f/9//3//f/9//3//f/9//3//fx1XvUL/f/9/vnM7Nv9//3//f/9//3//f/9//3//f/9//3//f/9//3//f/9//3//f/9//3//f/9//3//f/9//3//f/9//3//f/9//3//f/9//3//f/9//3//f/9//3//f/9//3//f/9//3//f/9//3//f/9//3//f/9//38AAP9//3//f/9//3//f/9//3//f/9//3//f/9//3//f/9//3//f/9//3//f/9//3//f/9//3//f/9//3//f/9//3//f/9//3//f/9//3//f/9//3//f/9//3//f/9//3//f/9//3//f/9//3//f/9//3//f/9//3+6FZ5v/3//f11jOBn/f/9//3//f/9//3//f/9//3//f/9//3//f/9//3//f/9//3//f/9//3//f/9//3//f/9//3//f/9//3//f/9//3//f/9//3//f/9//3//f/9//3//f/9//3//f/9/HVdWAB1f/3//f/9//3//f/9//3//f/9//3//f/9//3//f/9//3//f/9//3//f/9//3//f/9//3//f/9//3//f/9/n2v6If9//3//f5kh/3//f/9//3//f/9//3//f/9//3//f/9//3//f/9//3//f/9//3//f/9//3//f/9//3//f/9//3//f/9//3//f/9//3//f/9//3//f/9//3//f/9//3//f/9//3//f/9//3//f/9//3//f/9//3//fwAA/3//f/9//3//f/9//3//f/9//3//f/9//3//f/9//3//f/9//3//f/9//3//f/9//3//f/9//3//f/9//3//f/9//3//f/9//3//f/9//3//f/9//3//f/9//3//f/9//3//f/9//3//f/9//3//f/9//3//fzsuPl//f/9//3v4CP9//3//f/9//3//f/9//3//f/9//3//f/9//3//f/9//3//f/9//3//f/9//3//f/9//3//f/9//3//f/9//3//f/9//3//f/9//3//f/9//3//f/9//3//f/9//3//fxoyGBH/f/9//3//f/9//3//f/9//3//f/9//3//f/9//3//f/9//3//f/9//3//f/9//3//f/9//3//f/9//3/fd3oR/3//f/9/2yX/e/9//3//f/9//3//f/9//3//f/9//3//f/9//3//f/9//3//f/9//3//f/9//3//f/9//3//f/9//3//f/9//3//f/9//3//f/9//3//f/9//3//f/9//3//f/9//3//f/9//3//f/9//3//f/9/AAD/f/9//3//f/9//3//f/9//3//f/9//3//f/9//3//f/9//3//f/9//3//f/9//3//f/9//3//f/9//3//f/9//3//f/9//3//f/9//3//f/9//3//f/9//3//f/9//3//f/9//3//f/9//3//f/9//3//f/9/nEZbNv9//3//f3kh3FL/f/9//3//f/9//3//f/9//3//f/9//3//f/9//3//f/9//3//f/9//3//f/9//3//f/9//3//f/9//3//f/9//3//f/9//3//f/9//3//f/9//3//f/9//3//f/9/33vXDBsy/3//f/9//3//f/9//3//f/9//3//f/9//3//f/9//3//f/9//3//f/9//3//f/9//3//f/9//3//f/9/eg3fd/9//39bOv1S/3//f/9//3//f/9//3//f/9//3//f/9//3//f/9//3//f/9//3//f/9//3//f/9//3//f/9//3//f/9//3//f/9//3//f/9//3//f/9//3//f/9//3//f/9//3//f/9//3//f/9//3//f/9//38AAP9//3//f/9//3//f/9//3//f/9//3//f/9//3//f/9//3//f/9//3//f/9//3//f/9//3//f/9//3//f/9//3//f/9//3//f/9//3//f/9//3//f/9//3//f/9//3//f/9//3//f/9//3//f/9//3//f/9//39eY3oR/3//f/9/nEZYGf9//3//f/9//3//f/9//3//f/9//3//f/9//3//f/9//3//f/9//3//f/9//3//f/9//3//f/9//3//f/9//3//f/9//3//f/9//3//f/9//3//f/9//3//f/9//3//f15fdwA9W/9//3//f/9//3//f/9//3//f/9//3//f/9//3//f/9//3//f/9//3//f/9//3//f/9//3//f/9//38cIv1O/3//fx5bmh3/f/9//3//f/9//3//f/9//3//f/9//3//f/9//3//f/9//3//f/9//3//f/9//3//f/9//3//f/9//3//f/9//3//f/9//3//f/9//3//f/9//3//f/9//3//f/9//3//f/9//3//f/9//3//fwAA/3//f/9//3//f/9//3//f/9//3//f/9//3//f/9//3//f/9//3//f/9//3//f/9//3//f/9//3//f/9//3//f/9//3//f/9//3//f/9//3//f/9//3//f/9//3//f/9//3//f/9//3//f/9//3//f/9//3//f79v2ADfc/9//39eY5cA33v/f/9//3//f/9//3//f/9//3//f/9//3//f/9//3//f/9//3//f/9//3//f/9//3//f/9//3//f/9//3//f/9//3//f/9//3//f/9//3//f/9//3//f/9//3//f/9//3+cQlkZ/3//f/9//3//f/9//3//f/9//3//f/9//3//f/9//3//f/9//3//f/9//3//f/9//3//f/9//3//f7xCPC7/f/9/33sZBf9//3//f/9//3//f/9//3//f/9//3//f/9//3//f/9//3//f/9//3//f/9//3//f/9//3//f/9//3//f/9//3//f/9//3//f/9//3//f/9//3//f/9//3//f/9//3//f/9//3//f/9//3//f/9/AAD/f/9//3//f/9//3//f/9//3//f/9//3//f/9//3//f/9//3//f/9//3//f/9//3//f/9//3//f/9//3//f/9//3//f/9//3//f/9//3//f/9//3//f/9//3//f/9//3//f/9//3//f/9//3//f/9//3//f/9//39aFbxG/3//f/9/twA9Y/9//3//f/9//3//f/9//3//f/9//3//f/9//3//f/9//3//f/9//3//f/9//3//f/9//3//f/9//3//f/9//3//f/9//3//f/9//3//f/9//3//f/9//3//f/9//3//f/9/uiG8Qv9//3//f/9//3//f/9//3//f/9//3//f/9//3//f/9//3//f/9//3//f/9//3//f/9//3//f/9/n2u6Ff9//3//f3kZXmP/f/9//3//f/9//3//f/9//3//f/9//3//f/9//3//f/9//3//f/9//3//f/9//3//f/9//3//f/9//3//f/9//3//f/9//3//f/9//3//f/9//3//f/9//3//f/9//3//f/9//3//f/9//38AAP9//3//f/9//3//f/9//3//f/9//3//f/9//3//f/9//3//f/9//3//f/9//3//f/9//3//f/9//3//f/9//3//f/9//3//f/9//3//f/9//3//f/9//3//f/9//3//f/9//3//f/9//3//f/9//3//f/9//3//fzs2mhn/f/9//3/7KVs6/3//f/9//3//f/9//3//f/9//3//f/9//3//f/9//3//f/9//3//f/9//3//f/9//3//f/9//3//f/9//3//f/9//3//f/9//3//f/9//3//f/9//3//f/9//3//f/9//3++b7oN33f/f/9//3//f/9//3//f/9//3//f/9//3//f/9//3//f/9//3//f/9//3//f/9//3//f/9//3//f3oR33f/f/9/vEZ7Pv9//3//f/9//3//f/9//3//f/9//3//f/9//3//f/9//3//f/9//3//f/9//3//f/9//3//f/9//3//f/9//3//f/9//3//f/9//3//f/9//3//f/9//3//f/9//3//f/9//3//f/9//3//fwAA/3//f/9//3//f/9//3//f/9//3//f/9//3//f/9//3//f/9//3//f/9//3//f/9//3//f/9//3//f/9//3//f/9//3//f/9//3//f/9//3//f/9//3//f/9//3//f/9//3//f/9//3//f/9//3//f/9//3//f/9/v2/YBN93/3//f/1SmiX/f/9//3//f/9//3//f/9//3//f/9//3//f/9//3//f/9//3//f/9//3//f/9//3//f/9//3//f/9//3//f/9//3//f/9//3//f/9//3//f/9//3//f/9//3//f/9//3//f/9/fmO8Ov9//3//f/9//3//f/9//3//f/9//3//f/9//3//f/9//3//f/9//3//f/9//3//f/9//3//f/9/uhmfa/9//3/fd/sl/3//f/9//3//f/9//3//f/9//3//f/9//3//f/9//3//f/9//3//f/9//3//f/9//3//f/9//3//f/9//3//f/9//3//f/9//3//f/9//3//f/9//3//f/9//3//f/9//3//f/9//3//f/9/AAD/f/9//3//f/9//3//f/9//3//f/9//3//f/9//3//f/9//3//f/9//3//f/9//3//f/9//3//f/9//3//f/9//3//f/9//3//f/9//3//f/9//3//f/9//3//f/9//3//f/9//3//f/9//3//f/9//3//f/9//3//f5oV/FL/f/9/33dZDf97/3//f/9//3//f/9//3//f/9//3//f/9//3//f/9//3//f/9//3//f/9//3//f/9//3//f/9//3//f/9//3//f/9//3//f/9//3//f/9//3//f/9//3//f/9//3//f/9//3//fz1b33f/f/9//3//f/9//3//f/9//3//f/9//3//f/9//3//f/9//3//f/9//3//f/9//3//f/9//3/dQj1f/3//f/9/mh3/f/9//3//f/9//3//f/9//3//f/9//3//f/9//3//f/9//3//f/9//3//f/9//3//f/9//3//f/9//3//f/9//3//f/9//3//f/9//3//f/9//3//f/9//3//f/9//3//f/9//3//f/9//38AAP9//3//f/9//3//f/9//3//f/9//3//f/9//3//f/9//3//f/9//3//f/9//3//f/9//3//f/9//3//f/9//3//f/9//3//f/9//3//f/9//3//f/9//3//f/9//3//f/9//3//f/9//3//f/9//3//f/9//3//f/9/HVfbJf9//3//fzkNv3f/f/9//3//f/9//3//f/9//3//f/9//3//f/9//3//f/9//3//f/9//3//f/9//3//f/9//3//f/9//3//f/9//3//f/9//3//f/9//3//f/9//3//f/9//3//f/9//3//f/9//3/fd/9//3//f/9//3//f/9//3//f/9//3//f/9//3//f/9//3//f/9//3//f/9//3//f/9//3//fz1fvEb/f/9//387Mr9z/3//f/9//3//f/9//3//f/9//3//f/9//3//f/9//3//f/9//3//f/9//3//f/9//3//f/9//3//f/9//3//f/9//3//f/9//3//f/9//3//f/9//3//f/9//3//f/9//3//f/9//3//fwAA/3//f/9//3//f/9//3//f/9//3//f/9//3//f/9//3//f/9//3//f/9//3//f/9//3//f/9//3//f/9//3//f/9//3//f/9//3//f/9//3//f/9//3//f/9//3//f/9//3//f/9//3//f/9//3//f/9//3//f/9//3/fd9gA/3v/f/9/2iGeb/9//3//f/9//3//f/9//3//f/9//3//f/9//3//f/9//3//f/9//3//f/9//3//f/9//3//f/9//3//f/9//3//f/9//3//f/9//3//f/9//3//f/9//3//f/9//3//f/9//3//f/9//3//f/9//3//f/9//3//f/9//3//f/9//3//f/9//3//f/9//3//f/9//3//f/9//3//f/9/v28aJv9//3//f7xKvEr/f/9//3//f/9//3//f/9//3//f/9//3//f/9//3//f/9//3//f/9//3//f/9//3//f/9//3//f/9//3//f/9//3//f/9//3//f/9//3//f/9//3//f/9//3//f/9//3//f/9//3//f/9/AAD/f/9//3//f/9//3//f/9//3//f/9//3//f/9//3//f/9//3//f/9//3//f/9//3//f/9//3//f/9//3//f/9//3//f/9//3//f/9//3//f/9//3//f/9//3//f/9//3//f/9//3//f/9//3//f/9//3//f/9//3//f/9/uiVbNv9//387Mh1b/3//f/9//3//f/9//3//f/9//3//f/9//3//f/9//3//f/9//3//f/9//3//f/9//3//f/9//3//f/9//3//f/9//3//f/9//3//f/9//3//f/9//3//f/9//3//f/9//3//f/9//3//f/9//3//f/9//3//f/9//3//f/9//3//f/9//3//f/9//3//f/9//3//f/9//3//f/9//3/fd9sd/3//f/9/XmOZHf9//3//f/9//3//f/9//3//f/9//3//f/9//3//f/9//3//f/9//3//f/9//3//f/9//3//f/9//3//f/9//3//f/9//3//f/9//3//f/9//3//f/9//3//f/9//3//f/9//3//f/9//38AAP9//3//f/9//3//f/9//3//f/9//3//f/9//3//f/9//3//f/9//3//f/9//3//f/9//3//f/9//3//f/9//3//f/9//3//f/9//3//f/9//3//f/9//3//f/9//3//f/9//3//f/9//3//f/9//3//f/9//3//f/9//389X5gE33f/f3s+nEr/f/9//3//f/9//3//f/9//3//f/9//3//f/9//3//f/9//3//f/9//3//f/9//3//f/9//3//f/9//3//f/9//3//f/9//3//f/9//3//f/9//3//f/9//3//f/9//3//f/9//3//f/9//3//f/9//3//f/9//3//f/9//3//f/9//3//f/9//3//f/9//3//f/9//3//f/9//3//f/9/mhXfe/9//3/fdxkJ/3//f/9//3//f/9//3//f/9//3//f/9//3//f/9//3//f/9//3//f/9//3//f/9//3//f/9//3//f/9//3//f/9//3//f/9//3//f/9//3//f/9//3//f/9//3//f/9//3//f/9//3//fwAA/3//f/9//3//f/9//3//f/9//3//f/9//3//f/9//3//f/9//3//f/9//3//f/9//3//f/9//3//f/9//3//f/9//3//f/9//3//f/9//3//f/9//3//f/9//3//f/9//3//f/9//3//f/9//3//f/9//3//f/9//3//f/9/WBGcRv9/nEY7Nv9//3//f/9//3//f/9//3//f/9//3//f/9//3//f/9//3//f/9//3//f/9//3//f/9//3//f/9//3//f/9//3//f/9//3//f/9//3//f/9//3//f/9//3//f/9//3//f/9//3//f/9//3//f/9//3//f/9//3//f/9//3//f/9//3//f/9//3//f/9//3//f/9//3//f/9//3//f/9//398Ot1S/3//f/9/eRV+Y/9//3//f/9//3//f/9//3//f/9//3//f/9//3//f/9//3//f/9//3//f/9//3//f/9//3//f/9//3//f/9//3//f/9//3//f/9//3//f/9//3//f/9//3//f/9//3//f/9//3//f/9/AAD/f/9//3//f/9//3//f/9//3//f/9//3//f/9//3//f/9//3//f/9//3//f/9//3//f/9//3//f/9//3//f/9//3//f/9//3//f/9//3//f/9//3//f/9//3//f/9//3//f/9//3//f/9//3//f/9//3//f/9//3//f/9//3+/cxgN/3/9Uhoy/3//f/9//3//f/9//3//f/9//3//f/9//3//f/9//3//f/9//3//f/9//3//f/9//3//f/9//3//f/9//3//f/9//3//f/9//3//f/9//3//f/9//3//f/9//3//f/9//3//f/9//3//f/9//3//f/9//3//f/9//3//f/9//3//f/9//3//f/9//3//f/9//3//f/9//3//f/9//3//f7xG+yn/f/9//398Plw6/3//f/9//3//f/9//3//f/9//3//f/9//3//f/9//3//f/9//3//f/9//3//f/9//3//f/9//3//f/9//3//f/9//3//f/9//3//f/9//3//f/9//3//f/9//3//f/9//3//f/9//38AAP9//3//f/9//3//f/9//3//f/9//3//f/9//3//f/9//3//f/9//3//f/9//3//f/9//3//f/9//3//f/9//3//f/9//3//f/9//3//f/9//3//f/9//3//f/9//3//f/9//3//f/9//3//f/9//3//f/9//3//f/9//3//f/9/uSl7Qj5f2in/f/9//3//f/9//3//f/9//3//f/9//3//f/9//3//f/9//3//f/9//3//f/9//3//f/9//3//f/9//3//f/9//3//f/9//3//f/9//3//f/9//3//f/9//3//f/9//3//f/9//3//f/9//3//f/9//3//f/9//3//f/9//3//f/9//3//f/9//3//f/9//3//f/9//3//f/9//3//f/9/v2+6Ef9//3//f35n+yX/f/9//3//f/9//3//f/9//3//f/9//3//f/9//3//f/9//3//f/9//3//f/9//3//f/9//3//f/9//3//f/9//3//f/9//3//f/9//3//f/9//3//f/9//3//f/9//3//f/9//3//fwAA/3//f/9//3//f/9//3//f/9//3//f/9//3//f/9//3//f/9//3//f/9//3//f/9//3//f/9//3//f/9//3//f/9//3//f/9//3//f/9//3//f/9//3//f/9//3//f/9//3//f/9//3//f/9//3//f/9//3//f/9//3//f/9//3+eb5YA+i36Mf9//3//f/9//3//f/9//3//f/9//3//f/9//3//f/9//3//f/9//3//f/9//3//f/9//3//f/9//3//f/9//3//f/9//3//f/9//3//f/9//3//f/9//3//f/9//3//f/9//3//f/9//3//f/9//3//f/9//3//f/9//3//f/9//3//f/9//3//f/9//3//f/9//3//f/9//3//f/9//3//f3oJv3P/f/9//3+6Hf9//3//f/9//3//f/9//3//f/9//3//f/9//3//f/9//3//f/9//3//f/9//3//f/9//3//f/9//3//f/9//3//f/9//3//f/9//3//f/9//3//f/9//3//f/9//3//f/9//3//f/9/AAD/f/9//3//f/9//3//f/9//3//f/9//3//f/9//3//f/9//3//f/9//3//f/9//3//f/9//3//f/9//3//f/9//3//f/9//3//f/9//3//f/9//3//f/9//3//f/9//3//f/9//3//f/9//3//f/9//3//f/9//3//f/9//3//f/9//FZWABxb/3//f/9//3//f/9//3//f/9//3//f/9//3//f/9//3//f/9//3//f/9//3//f/9//3//f/9//3//f/9//3//f/9//3//f/9//3//f/9//3//f/9//3//f/9//3//f/9//3//f/9//3//f/9//3//f/9//3//f/9//3//f/9//3//f/9//3//f/9//3//f/9//3//f/9//3//f/9//3//f/9/uh1eY/9//3//f9oh33f/f/9//3//f/9//3//f/9//3//f/9//3//f/9//3//f/9//3//f/9//3//f/9//3//f/9//3//f/9//3//f/9//3//f/9//3//f/9//3//f/9//3//f/9//3//f/9//3//f/9//38AAP9//3//f/9//3//f/9//3//f/9//3//f/9//3//f/9//3//f/9//3//f/9//3//f/9//3//f/9//3//f/9//3//f/9//3//f/9//3//f/9//3//f/9//3//f/9//3//f/9//3//f/9//3//f/9//3//f/9//3//f/9//3//f/9//3//f/9//3//f/9//3//f/9//3//f/9//3//f/9//3//f/9//3//f/9//3//f/9//3//f/9//3//f/9//3//f/9//3//f/9//3//f/9//3//f/9//3//f/9//3//f/9//3//f/9//3//f/9//3//f/9//3//f/9//3//f/9//3//f/9//3//f/9//3//f/9//3//f/9//3//f/9//3//f/9//3//f/9//3+cRrxK/3//f/9/GzK/d/9//3//f/9//3//f/9//3//f/9//3//f/9//3//f/9//3//f/9//3//f/9//3//f/9//3//f/9//3//f/9//3//f/9//3//f/9//3//f/9//3//f/9//3//f/9//3//f/9//3//fwAA/3//f/9//3//f/9//3//f/9//3//f/9//3//f/9//3//f/9//3//f/9//3//f/9//3//f/9//3//f/9//3//f/9//3//f/9//3//f/9//3//f/9//3//f/9//3//f/9//3//f/9//3//f/9//3//f/9//3//f/9//3//f/9//3//f/9//3//f/9//3//f/9//3//f/9//3//f/9//3//f/9//3//f/9//3//f/9//3//f/9//3//f/9//3//f/9//3//f/9//3//f/9//3//f/9//3//f/9//3//f/9//3//f/9//3//f/9//3//f/9//3//f/9//3//f/9//3//f/9//3//f/9//3//f/9//3//f/9//3//f/9//3//f/9//3//f/9//3//f35nXDb/f/9//398Pn5r/3//f/9//3//f/9//3//f/9//3//f/9//3//f/9//3//f/9//3//f/9//3//f/9//3//f/9//3//f/9//3//f/9//3//f/9//3//f/9//3//f/9//3//f/9//3//f/9//3//f/9/AAD/f/9//3//f/9//3//f/9//3//f/9//3//f/9//3//f/9//3//f/9//3//f/9//3//f/9//3//f/9//3//f/9//3//f/9//3//f/9//3//f/9//3//f/9//3//f/9//3//f/9//3//f/9//3//f/9//3//f/9//3//f/9//3//f/9//3//f/9//3//f/9//3//f/9//3//f/9//3//f/9//3//f/9//3//f/9//3//f/9//3//f/9//3//f/9//3//f/9//3//f/9//3//f/9//3//f/9//3//f/9//3//f/9//3//f/9//3//f/9//3//f/9//3//f/9//3//f/9//3//f/9//3//f/9//3//f/9//3//f/9//3//f/9//3//f/9//3//f/9/33u6Hf9//3//f7xOPV//f/9//3//f/9//3//f/9//3//f/9//3//f/9//3//f/9//3//f/9//3//f/9//3//f/9//3//f/9//3//f/9//3//f/9//3//f/9//3//f/9//3//f/9//3//f/9//3//f/9//38AAP9//3//f/9//3//f/9//3//f/9//3//f/9//3//f/9//3//f/9//3//f/9//3//f/9//3//f/9//3//f/9//3//f/9//3//f/9//3//f/9//3//f/9//3//f/9//3//f/9//3//f/9//3//f/9//3//f/9//3//f/9//3//f/9//3//f/9//3//f/9//3//f/9//3//f/9//3//f/9//3//f/9//3//f/9//3//f/9//3//f/9//3//f/9//3//f/9//3//f/9//3//f/9//3//f/9//3//f/9//3//f/9//3//f/9//3//f/9//3//f/9//3//f/9//3//f/9//3//f/9//3//f/9//3//f/9//3//f/9//3//f/9//3//f/9//3//f/9//3//f5oZ/3//f/9/Pl+8Sv9//3//f/9//3//f/9//n//f/9//3//f/9//3//f/9//3//f/9//3//f/9//3//f/9//3//f/9//3//f/9//3//f/9//3//f/9//3//f/9//3//f/9//3//f/9//3//f/9//3//fwAA/3//f/9//3//f/9//3//f/9//3//f/9//3//f/9//3//f/9//3//f/9//3//f/9//3//f/9//3//f/9//3//f/9//3//f/9//3//f/9//3//f/9//3//f/9//3//f/9//3//f/9//3//f/9//3//f/9//3//f/9//3//f/9//3//f/9//3//f/9//3//f/9//3//f/9//3//f/9//3//f/9//3//f/9//3//f/9//3//f/9//3//f/9//3//f/9//3//f/9//3//f/9//3//f/9//3//f/9//3//f/9//3//f/9//3//f/9//3//f/9//3//f/9//3//f/9//3//f/9//3//f/9//3//f/9//3//f/9//3//f/9//3//f/9//3//f/9//3//f/9/uiGea/9//39eYxsu/3//f/9//3//f/9/3Xt6c/9//3//f/9//3//f/9//3//f/9//3//f/9//3//f/9//3//f/9//3//f/9//3//f/9//3//f/9//3//f/9//3//f/9//3//f/9//3//f/9//3//f/9/AAD/f/9//3//f/9//3//f/9//3//f/9//3//f/9//3//f/9//3//f/9//3//f/9//3//f/9//3//f/9//3//f/9//3//f/9//3//f/9//3//f/9//3//f/9//3//f/9//3//f/9//3//f/9//3//f/9//3//f/9//3//f/9//3//f/9//3//f/9//3//f/9//3//f/9//3//f/9//3//f/9//3//f/9//3//f/9//3//f/9//3//f/9//3//f/9//3//f/9//3//f/9//3//f/9//3//f/9//3//f/9//3//f/9//3//f/9//3//f/9//3//f/9//3//f/9//3//f/9//3//f/9//3//f/9//3//f/9//3//f/9//3//f/9//3//f/9//3//f/9//398Pls+/3//f79z2iX/f/9//3//f/9//3//f/57/3//f/9//3//f/9//3//f/9//3//f/9//3//f/9//3//f/9//3//f/9//3//f/9//3//f/9//3//f/9//3//f/9//3//f/9//3//f/9//3//f/9//38AAP9//3//f/9//3//f/9//3//f/9//3//f/9//3//f/9//3//f/9//3//f/9//3//f/9//3//f/9//3//f/9//3//f/9//3//f/9//3//f/9//3//f/9//3//f/9//3//f/9//3//f/9//3//f/9//3//f/9//3//f/9//3//f/9//3//f/9//3//f/9//3//f/9//3//f/9//3//f/9//3//f/9//3//f/9//3//f/9//3//f/9//3//f/9//3//f/9//3//f/9//3//f/9//3//f/9//3//f/9//3//f/9//3//f/9//3//f/9//3//f/9//3//f/9//3//f/9//3//f/9//3//f/9//3//f/9//3//f/9//3//f/9//3//f/9//3//f/9//3//fx1bOQ3/f/9/33eaGf9//3//f/9//3//f/9//3//f/9//3//f/9//3//f/9//3//f/9//3//f/9//3//f/9//3//f/9//3//f/9//3//f/9//3//f/9//3//f/9//3//f/9//3//f/9//3//f/9//3//fwAA/3//f/9//3//f/9//3//f/9//3//f/9//3//f/9//3//f/9//3//f/9//3//f/9//3//f/9//3//f/9//3//f/9//3//f/9//3//f/9//3//f/9//3//f/9//3//f/9//3//f/9//3//f/9//3//f/9//3//f/9//3//f/9//3//f/9//3//f/9//3//f/9//3//f/9//3//f/9//3//f/9//3//f/9//3//f/9//3//f/9//3//f/9//3//f/9//3//f/9//3//f/9//3//f/9//3//f/9//3//f/9//3//f/9//3//f/9//3//f/9//3//f/9//3//f/9//3//f/9//3//f/9//3//f/9//3//f/9//3//f/9//3//f/9//3//f/9//3//f/9/33u4AP93/3//fzkR/3v/f/9//3//f/9//3//f/9//3//f/9//3//f/9//3//f/9//3//f/9//3//f/9//3//f/9//3//f/9//3//f/9//3//f/9//3//f/9//3//f/9//3//f/9//3//f/9//3//f/9/AAD/f/9//3//f/9//3//f/9//3//f/9//3//f/9//3//f/9//3//f/9//3//f/9//3//f/9//3//f/9//3//f/9//3//f/9//3//f/9//3//f/9//3//f/9//3//f/9//3//f/9//3//f/9//3//f/9//3//f/9//3//f/9//3//f/9//3//f/9//3//f/9//3//f/9//3//f/9//3//f/9//3//f/9//3//f/9//3//f/9//3//f/9//3//f/9//3//f/9//3//f/9//3//f/9//3//f/9//3//f/9//3//f/9//3//f/9//3//f/9//3//f/9//3//f/9//3//f/9//3//f/9//3//f/9//3//f/9//3//f/9//3//f/9//3//f/9//3//f/9//3//f1kRHVv/f/9/miG+c/9//3//f/9//3//f/9//3//f/9//3//f/9//3//f/9//3//f/9//3//f/9//3//f/9//3//f/9//3//f/9//3//f/9//3//f/9//3//f/9//3//f/9//3//f/9//3//f/9//38AAP9//3//f/9//3//f/9//3//f/9//3//f/9//3//f/9//3//f/9//3//f/9//3//f/9//3//f/9//3//f/9//3//f/9//3//f/9//3//f/9//3//f/9//3//f/9//3//f/9//3//f/9//3//f/9//3//f/9//3//f/9//3//f/9//3//f/9//3//f/9//3//f/9//3//f/9//3//f/9//3//f/9//3//f/9//3//f/9//3//f/9//3//f/9//3//f/9//3//f/9//3//f/9//3//f/9//3//f/9//3//f/9//3//f/9//3//f/9//3//f/9//3//f/9//3//f/9//3//f/9//3//f/9//3//f/9//3//f/9//3//f/9//3//f/9//3//f/9//3//f/9/e0JbPv9//3/aKX5r/3//f/9//3//f/9//3//f/9//3//f/9//3//f/9//3//f/9//3//f/9//3//f/9//3//f/9//3//f/9//3//f/9//3//f/9//3//f/9//3//f/9//3//f/9//3//f/9//3//fwAA/3//f/9//3//f/9//3//f/9//3//f/9//3//f/9//3//f/9//3//f/9//3//f/9//3//f/9//3//f/9//3//f/9//3//f/9//3//f/9//3//f/9//3//f/9//3//f/9//3//f/9//3//f/9//3//f/9//3//f/9//3//f/9//3//f/9//3//f/9//3//f/9//3//f/9//3//f/9//3//f/9//3//f/9//3//f/9//3//f/9//3//f/9//3//f/9//3//f/9//3//f/9//3//f/9//3//f/9//3//f/9//3//f/9//3//f/9//3//f/9//3//f/9//3//f/9//3//f/9//3//f/9//3//f/9//3//f/9//3//f/9//3//f/9//3//f/9//3//f/9//3+eb3kh/3//fxsy/Vb/f/9//3//f/9//3//f/9//3//f/9//3//f/9//3//f/9//3//f/9//3//f/9//3//f/9//3//f/9//3//f/9//3//f/9//3//f/9//3//f/9//3//f/9//3//f/9//3//f/9/AAD/f/9//3//f/9//3//f/9//3//f/9//3//f/9//3//f/9//3//f/9//3//f/9//3//f/9//3//f/9//3//f/9//3//f/9//3//f/9//3//f/9//3//f/9//3//f/9//3//f/9//3//f/9//3//f/9//3//f/9//3//f/9//3//f/9//3//f/9//3//f/9//3//f/9//3//f/9//3//f/9//3//f/9//3//f/9//3//f/9//3//f/9//3//f/9//3//f/9//3//f/9//3//f/9//3//f/9//3//f/9//3//f/9//3//f/9//3//f/9//3//f/9//3//f/9//3//f/9//3//f/9//3//f/9//3//f/9//3//f/9//3//f/9//3//f/9//3//f/9//3//f/9/ORHfe/9/+i0dW/9//3//f/9//3//f/9//3//f/9//3//f/9//3//f/9//3//f/9//3//f/9//3//f/9//3//f/9//3//f/9//3//f/9//3//f/9//3//f/9//3//f/9//3//f/9//3//f/9//38AAP9//3//f/9//3//f/9//3//f/9//3//f/9//3//f/9//3//f/9//3//f/9//3//f/9//3//f/9//3//f/9//3//f/9//3//f/9//3//f/9//3//f/9//3//f/9//3//f/9//3//f/9//3//f/9//3//f/9//3//f/9//3//f/9//3//f/9//3//f/9//3//f/9//3//f/9//3//f/9//3//f/9//3//f/9//3//f/9//3//f/9//3//f/9//3//f/9//3//f/9//3//f/9//3//f/9//3//f/9//3//f/9//3//f/9//3//f/9//3//f/9//3//f/9//3//f/9//3//f/9//3//f/9//3//f/9//3//f/9//3//f/9//3//f/9//3//f/9//3//f/9//3+ZIX5r/3/aKT1f/3//f/9//3//f/9//3//f/9//3//f/9//3//f/9//3//f/9//3//f/9//3//f/9//3//f/9//3//f/9//3//f/9//3//f/9//3//f/9//3//f/9//3//f/9//3//f/9//3//fwAA/3//f/9//3//f/9//3//f/9//3//f/9//3//f/9//3//f/9//3//f/9//3//f/9//3//f/9//3//f/9//3//f/9//3//f/9//3//f/9//3//f/9//3//f/9//3//f/9//3//f/9//3//f/9//3//f/9//3//f/9//3//f/9//3//f/9//3//f/9//3//f/9//3//f/9//3//f/9//3//f/9//3//f/9//3//f/9//3//f/9//3//f/9//3//f/9//3//f/9//3//f/9//3//f/9//3//f/9//3//f/9//3//f/9//3//f/9//3//f/9//3//f/9//3//f/9//3//f/9//3//f/9//3//f/9//3//f/9//3//f/9//3//f/9//3//f/9//3//f/9//3//f7xO+i3/f3kZnm//f/9//3//f/9//3//f/9//3//f/9//3//f/9//3//f/9//3//f/9//3//f/9//3//f/9//3//f/9//3//f/9//3//f/9//3//f/9//3//f/9//3//f/9//3//f/9//3//f/9/AAD/f/9//3//f/9//3//f/9//3//f/9//3//f/9//3//f/9//3//f/9//3//f/9//3//f/9//3//f/9//3//f/9//3//f/9//3//f/9//3//f/9//3//f/9//3//f/9//3//f/9//3//f/9//3//f/9//3//f/9//3//f/9//3//f/9//3//f/9//3//f/9//3//f/9//3//f/9//3//f/9//3//f/9//3//f/9//3//f/9//3//f/9//3//f/9//3//f/9//3//f/9//3//f/9//3//f/9//3//f/9//3//f/9//3//f/9//3//f/9//3//f/9//3//f/9//3//f/9//3//f/9//3//f/9//3//f/9//3//f/9//3//f/9//3//f/9//3//f/9//3//f/9/nm+XAL5z+Aj/f/9//3//f/9//3//f/9//3//f/9//3//f/9//3//f/9//3//f/9//3//f/9//3//f/9//3//f/9//3//f/9//3//f/9//3//f/9//3//f/9//3//f/9//3//f/9//3//f/9//38AAP9//3//f/9//3//f/9//3//f/9//3//f/9//3//f/9//3//f/9//3//f/9//3//f/9//3//f/9//3//f/9//3//f/9//3//f/9//3//f/9//3//f/9//3//f/9//3//f/9//3//f/9//3//f/9//3//f/9//3//f/9//3//f/9//3//f/9//3//f/9//3//f/9//3//f/9//3//f/9//3//f/9//3//f/9//3//f/9//3//f/9//3//f/9//3//f/9//3//f/9//3//f/9//3//f/9//3//f/9//3//f/9//3//f/9//3//f/9//3//f/9//3//f/9//3//f/9//3//f/9//3//f/9//3//f/9//3//f/9//3//f/9//3//f/9//3//f/9//3//f/9//3//f5khdgD6Mf9//3//f/9//3//f/9//3//f/9//3//f/9//3//f/9//3//f/9//3//f/9//3//f/9//3//f/9//3//f/9//3//f/9//3//f/9//3//f/9//3//f/9//3//f/9//3//f/9//3//fwAA/3//f/9//3//f/9//3//f/9//3//f/9//3//f/9//3//f/9//3//f/9//3//f/9//3//f/9//3//f/9//3//f/9//3//f/9//3//f/9//3//f/9//3//f/9//3//f/9//3//f/9//3//f/9//3//f/9//3//f/9//3//f/9//3//f/9//3//f/9//3//f/9//3//f/9//3//f/9//3//f/9//3//f/9//3//f/9//3//f/9//3//f/9//3//f/9//3//f/9//3//f/9//3//f/9//3//f/9//3//f/9//3//f/9//3//f/9//3//f/9//3//f/9//3//f/9//3//f/9//3//f/9//3//f/9//3//f/9//3//f/9//3//f/9//3//f/9//3//f/9//3//f/9//3vZKd97/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</Object>
  <Object Id="idInvalidSigLnImg">AQAAAGwAAAAAAAAAAAAAAP8AAAB/AAAAAAAAAAAAAABKIwAApREAACBFTUYAAAEAMO8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KiWNgCkoDYAUPNDdxMnH2iQlzYAowDoclDzQ3cAAAAAAABCd70A6HJDc5l3Qy2yGFDzQ3f///9/AAAAABjX9QcwlzYAgJQXWyQNGlug2ucHZJc2AIABlnYOXJF24FuRdmSXNgBkAQAAjWIudo1iLnboNBoFAAgAAAACAAAAAAAAhJc2ACJqLnYAAAAAAAAAAL6YNgAJAAAArJg2AAkAAAAAAAAAAAAAAKyYNgC8lzYA7uotdgAAAAAAAgAAAAA2AAkAAACsmDYACQAAAEwSL3YAAAAAAAAAAKyYNgAJAAAAAAAAAOiXNgCVLi12AAAAAAACAACsmD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F0QoPj///IBAAAAAAAA/CveBoD4//8IAFh++/b//wAAAAAAAAAA4CveBoD4/////wAAAAAAAAgAAAD8AQAAMFc2AGQBAACNYi52jWIudpCpuQsACAAAAAIAAAAAAABQVzYAImoudgAAAAAAAAAAhFg2AAYAAAB4WDYABgAAAAAAAAAAAAAA9JRGCsDTvQtDc5l3y+/01JAvthj///9/jWIudo1iLnaEVzYAAAgAAAACAAAAAAAAqFc2ACJqLnYAAAAAAAAAAN5YNgAHAAAA0Fg2AAcAAAAAAAAAAAAAANBYNgDgVzYA7uotdgAAAAAAAgAAAAA2AAcAAADQWDYABwAAAEwSL3YAAAAAAAAAANBYNgAHAAAAAAAAAAxYNgCVLi12AAAAAAACAADQWD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YAXFKbdzPBO2EAAAAAAgAAADh5OVu4KNUHuKm5C0NzmXcTGqWRwYyxLv///38AAAAAmKm5C/BWNgCAlBdbJA0aWzBXNgAAAAAAAAAAAAhXNgApXpF2mKm5Cw5ckXbgW5F2MFc2AGQBAACNYi52jWIudpCpuQsACAAAAAIAAAAAAABQVzYAImoudgAAAAAAAAAAhFg2AAYAAAB4WDYABgAAAAAAAAAAAAAAeFg2AIhXNgDu6i12AAAAAAACAAAAADYABgAAAHhYNgAGAAAATBIvdgAAAAAAAAAAeFg2AAYAAAAAAAAAtFc2AJUuLXYAAAAAAAIAAHhYN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fmteZ/9//3//f/9//3//f/9//3//f/9//3//f/9//3//f/9//3//f/9//3//f/9//3//f/9//3//f/9//3//f/9//3//f/9//3//f/9//3//f/9//3//f/9//3//f/9//3//f/9//3//f/9//3//f/9//3//f/9//3//f/9//3//f/9/AAD/f/9//3//f/9//3//f/9//3//f/9//3//f/9//3//f/9//3//f/9//3//f/9//3//f/9//3//f/9//3//f/9//3//f/9//3//f/9//3//f/9//3//f/9//3//f/9//3//f/9//3//f/9//3//f/9//3//f/9//3//f/9//3//f/9//3//f/9//3//f/9//3//f/9//3//f/9//3//f/9//3//f/9//3//f/9//3//f/9//3//f/9//3//f/9//3//f/9//3//f/9//3//f/9//3//f/9//3//f/9//3//f/9//3//f/9//3//f/9//3//f/9//3//f/9//3//f/9//3//f/9//3//f/9//3//f/9//3//f/9//3+eb7cA/3//f/9//3//f/9//3//f/9//3//f/9//3//f/9//3//f/9//3//f/9//3//f/9//3//f/9//3//f/9//3//f/9//3//f/9//3//f/9//3//f/9//3//f/9//3//f/9//3//f/9//3//f/9//3//f/9//3//f/9//3//f/9//38AAP9//3//f/9//3//f/9//3//f/9//3//f/9//3//f/9//3//f/9//3//f/9//3//f/9//3//f/9//3//f/9//3//f/9//3//f/9//3//f/9//3//f/9//3//f/9//3//f/9//3//f/9//3//f/9//3//f/9//3//f/9//3//f/9//3//f/9//3//fx1Xe0L/f/9//3//f/9//3//f/9//3//f/9//3//f/9//3//f/9//3//f/9//3//f/9//3//f/9//3//f/9//3//f/9//3//f/9//3//f/9//3//f/9//3//f/9//3//f/9//3//f/9//3//f/9//3//f/9//3//f/9//3//f/9//3//f/9//3//f/9//3//f/9/GA09X/9//3//f/9//3//f/9//3//f/9//3//f/9//3//f/9//3//f/9//3//f/9//3//f/9//3//f/9//3//f/9//3//f/9//3//f/9//3//f/9//3//f/9//3//f/9//3//f/9//3//f/9//3//f/9//3//f/9//3//f/9//3//fwAA/3//f/9//3//f/9//3//f/9//3//f/9//3//f/9//3//f/9//3//f/9//3//f/9//3//f/9//3//f/9//3//f/9//3//f/9//3//f/9//3//f/9//3//f/9//3//f/9//3//f/9//3//f/9//3//f/9//3//f/9//3//f/9//3//f/9//3//f/971xA9X/9//3//f/9//3//f/9//3//f/9//3//f/9//3//f/9//3//f/9//3//f/9//3//f/9//3//f/9//3//f/9//3//f/9//3//f/9//3//f/9//3//f/9//3//f/9//3//f/9//3//f/9//3//f/9//3//f/9//3//f/9//3//f/9//3//f/9//3//f/9//3/aKZxG/3//f/9//3//f/9//3//f/9//3//f/9//3//f/9//3//f/9//3//f/9//3//f/9//3//f/9//3//f/9//3//f/9//3//f/9//3//f/9//3//f/9//3//f/9//3//f/9//3//f/9//3//f/9//3//f/9//3//f/9//3//f/9/AAD/f/9//3//f/9//3//f/9//3//f/9//3//f/9//3//f/9//3//f/9//3//f/9//3//f/9//3//f/9//3//f/9//3//f/9//3//f/9//3//f/9//3//f/9//3//f/9//3//f/9//3//f/9//3//f/9//3//f/9//3//f/9//3//f/9//3//f/9/3FK5Kf9//3//f/9//3//f/9//3//f/9//3//f/9//3//f/9//3//f/9//3//f/9//3//f/9//3//f/9//3//f/9//3//f/9//3//f/9//3//f/9//3//f/9//3//f/9//3//f/9//3//f/9//3//f/9//3//f/9//3//f/9//3//f/9//3//f/9//3//f/9//3//f5xGGjb/f/9//3//f/9//3//f/9//3//f/9//3//f/9//3//f/9//3//f/9//3//f/9//3//f/9//3//f/9//3//f/9//3//f/9//3//f/9//3//f/9//3//f/9//3//f/9//3//f/9//3//f/9//3//f/9//3//f/9//3//f/9//38AAP9//3//f/9//3//f/9//3//f/9//3//f/9//3//f/9//3//f/9//3//f/9//3//f/9//3//f/9//3//f/9//3//f/9//3//f/9//3//f/9//3//f/9//3//f/9//3//f/9//3//f/9//3//f/9//3//f/9//3//f/9//3//f/9//3//f/9//3/XBH5r/3//f/9//3//f/9//3//f/9//3//f/9//3//f/9//3//f/9//3//f/9//3//f/9//3//f/9//3//f/9//3//f/9//3//f/9//3//f/9//3//f/9//3//f/9//3//f/9//3//f/9//3//f/9//3//f/9//3//f/9//3//f/9//3//f/9//3//f/9//3//f/9/HVu6Kf9//3//f/9//3//f/9//3//f/9//3//f/9//3//f/9//3//f/9//3//f/9//3//f/9//3//f/9//3//f/9//3//f/9//3//f/9//3//f/9//3//f/9//3//f/9//3//f/9//3//f/9//3//f/9//3//f/9//3//f/9//3//fwAA/3//f/9//3//f/9//3//f/9//3//f/9//3//f/9//3//f/9//3//f/9//3//f/9//3//f/9//3//f/9//3//f/9//3//f/9//3//f/9//3//f/9//3//f/9//3//f/9//3//f/9//3//f/9//3//f/9//3//f/9//3//f/9//3//f/9//3+8SjkZ/3//f/9//3//f/9//3//f/9//3//f/9//3//f/9//3//f/9//3//f/9//3//f/9//3//f/9//3//f/9//3//f/9//3//f/9//3//f/9//3//f/9//3//f/9//3//f/9//3//f/9//3//f/9//3//f/9//3//f/9//3//f/9//3//f/9//3//f/9//3//f/9//39+a1kZ/3//f/9//3//f/9//3//f/9//3//f/9//3//f/9//3//f/9//3//f/9//3//f/9//3//f/9//3//f/9//3//f/9//3//f/9//3//f/9//3//f/9//3//f/9//3//f/9//3//f/9//3//f/9//3//f/9//3//f/9//3//f/9/AAD/f/9//3//f/9//3//f/9//3//f/9//3//f/9//3//f/9//3//f/9//3//f/9//3//f/9//3//f/9//3//f/9//3//f/9//3//f/9//3//f/9//3//f/9//3//f/9//3//f/9//3//f/9//3//f/9//3//f/9//3//f/9//3//f/9//3//f/gM/Fb/f/9//3//f/9//3//f/9//3//f/9//3//f/9//3//f/9//3//f/9//3//f/9//3//f/9//3//f/9//3//f/9//3//f/9//3//f/9//3//f/9//3//f/9//3//f/9//3//f/9//3//f/9//3//f/9//3//f/9//3//f/9//3//f/9//3//f/9//3//f/9//3//f75zORX/f/9//3//f/9//3//f/9//3//f/9//3//f/9//3//f/9//3//f/9//3//f/9//3//f/9//3//f/9//3//f/9//3//f/9//3//f/9//3//f/9//3//f/9//3//f/9//3//f/9//3//f/9//3//f/9//3//f/9//3//f/9//38AAP9//3//f/9//3//f/9//3//f/9//3//f/9//3//f/9//3//f/9//3//f/9//3//f/9//3//f/9//3//f/9//3//f/9//3//f/9//3//f/9//3//f/9//3//f/9//3//f/9//3//f/9//3//f/9//3//f/9//3//f/9//3//f/9//3//fx1b+Aj/f/9//3//f/9//3//f/9//3//f/9//3//f/9//3//f/9//3//f/9//3//f/9//3//f/9//3//f/9//3//f/9//3//f/9//3//f/9//3//f/9//3//f/9//3//f/9//3//f/9//3//f/9//3//f/9//3//f/9//3//f/9//3//f/9//3//f/9//3//f/9//3//f/9//3s4Ef9//3//f/9//3//f/9//3//f/9//3//f/9//3//f/9//3//f/9//3//f/9//3//f/9//3//f/9//3//f/9//3//f/9//3//f/9//3//f/9//3//f/9//3//f/9//3//f/9//3//f/9//3//f/9//3//f/9//3//f/9//3//fwAA/3//f/9//3//f/9//3//f/9//3//f/9//3//f/9//3//f/9//3//f/9//3//f/9//3//f/9//3//f/9//3//f/9//3//f/9//3//f/9//3//f/9//3//f/9//3//f/9//3//f/9//3//f/9//3//f/9//3//f/9//3//f/9//3//f/9/uSXcVv9//3//f/9//3//f/9//3//f/9//3//f/9//3//f/9//3//f/9//3//f/9//3//f/9//3//f/9//3//f/9//3//f/9//3//f/9//3//f/9//3//f/9//3//f/9//3//f/9//3//f/9//3//f/9//3//f/9//3//f/9//3//f/9//3//f/9//3//f/9//3//f/9//3/fe1kV/3v/f/9//3//f/9//3//f/9//3//f/9//3//f/9//3//f/9//3//f/9//3//f/9//3//f/9//3//f/9//3//f/9//3//f/9//3//f/9//3//f/9//3//f/9//3//f/9//3//f/9//3//f/9//3//f/9//3//f/9//3//f/9/AAD/f/9//3//f/9//3//f/9//3//f/9//3//f/9//3//f/9//3//f/9//3//f/9//3//f/9//3//f/9//3//f/9//3//f/9//3//f/9//3//f/9//3//f/9//3//f/9//3//f/9//3//f/9//3//f/9//3//f/9//3//f/9//3//f/9/vnMZEd97/3//f/9//3//f/9//3//f/9//3//f/9//3//f/9//3//f/9//3//f/9//3//f/9//3//f/9//3//f/9//3//f/9//3//f/9//3//f/9//3//f/9//3//f/9//3//f/9//3//f/9//3//f/9//3//f/9//3//f/9//3//f/9//3//f/9//3//f/9//3//f/9//3//f/9/OBH/f/9//3//f/9//3//f/9//3//f/9//3//f/9//3//f/9//3//f/9//3//f/9//3//f/9//3//f/9//3//f/9//3//f/9//3//f/9//3//f/9//3//f/9//3//f/9//3//f/9//3//f/9//3//f/9//3//f/9//3//f/9//38AAP9//3//f/9//3//f/9//3//f/9//3//f/9//3//f/9//3//f/9//3//f/9//3//f/9//3//f/9//3//f/9//3//f/9//3//f/9//3//f/9//3//f/9//3//f/9//3//f/9//3//f/9//3//f/9//3//f/9//3//f/9//3//f/9//3/7Lfox/3//f/9//3//f/9//3//f/9//3//f/9//3//f/9//3//f/9//3//f/9//3//f/9//3//f/9//3//f/9//3//f/9//3//f/9//3//f/9//3//f/9//3//f/9//3//f/9//3//f/9//3//f/9//3//f/9//3//f/9//3//f/9//3//f/9//3//f/9//3//f/9//3//f/9//3tZEf9//3//f/9//3//f/9//3//f/9//3//f/9//3//f/9//3//f/9//3//f/9//3//f/9//3//f/9//3//f/9//3//f/9//3//f/9//3//f/9//3//f/9//3//f/9//3//f/9//3//f/9//3//f/9//3//f/9//3//f/9//3//fwAA/3//f/9//3//f/9//3//f/9//3//f/9//3//f/9//3//f/9//3//f/9//3//f/9//3//f/9//3//f/9//3//f/9//3//f/9//3//f/9//3//f/9//3//f/9//3//f/9//3//f/9//3//f/9//3//f/9//3//f/9//3//f/9//3/fd3cAnm//f/9//3//f/9//3//f/9//3//f/9//3//f/9//3//f/9//3//f/9//3//f/9//3//f/9//3//f/9//3//f/9//3//f/9//3//f/9//3//f/9//3//f/9//3//f/9//3//f/9//3//f/9//3//f/9//3//f/9//3//f/9//3//f/9//3//f/9//3//f/9//3//f/9//3//f1kV/3//f/9//3//f/9//3//f/9//3//f/9//3//f/9//3//f/9//3//f/9//3//f/9//3//f/9//3//f/9//3//f/9//3//f/9//3//f/9//3//f/9//3//f/9//3//f/9//3//f/9//3//f/9//3//f/9//3//f/9//3//f/9/AAD/f/9//3//f/9//3//f/9//3//f/9//3//f/9//3//f/9//3//f/9//3//f/9//3//f/9//3//f/9//3//f/9//3//f/9//3//f/9//3//f/9//3//f/9//3//f/9//3//f/9//3//f/9//3//f/9//3//f/9//3//f/9//3//f5xGeR3/f/9//3//f/9//3//f/9//3//f/9//3//f/9//3//f/9//3//f/9//3//f/9//3//f/9//3//f/9//3//f/9//3//f/9//3//f/9//3//f/9//3//f/9//3//f/9//3//f/9//3//f/9//3//f/9//3//f/9//3//f/9//3//f/9//3//f/9//3//f/9//3//f/9//3//f/9/eRn/f/9//3//f/9//3//f/9//3//f/9//3//f/9//3//f/9//3//f/9//3//f/9//3//f/9//3//f/9//3//f/9//3//f/9//3//f/9//3//f/9//3//f/9//3//f/9//3//f/9//3//f/9//3//f/9//3//f/9//3//f/9//38AAP9//3//f/9//3//f/9//3//f/9//3//f/9//3//f/9//3//f/9//3//f/9//3//f/9//3//f/9//3//f/9//3//f/9//3//f/9//3//f/9//3//f/9//3//f/9//3//f/9//3//f/9//3//f/9//3//f/9//3//f/9//3//f/9/ehldZ/9//3//f/9//3//f/9//3//f/9//3//f/9//3//f/9//3//f/9//3//f/9//3//f/9//3//f/9//3//f/9//3//f/9//3//f/9//3//f/9//3//f/9//3//f/9//3//f/9//3//f/9//3//f/9//3//f/9//3//f/9//3//f/9//3//f/9//3//f/9//3//f/9//3//f/9/33d5Gf9//3//f/9//3//f/9//3//f/9//3//f/9//3//f/9//3//f/9//3//f/9//3//f/9//3//f/9//3//f/9//3//f/9//3//f/9//3//f/9//3//f/9//3//f/9//3//f/9//3//f/9//3//f/9//3//f/9//3//f/9//3//fwAA/3//f/9//3//f/9//3//f/9//3//f/9//3//f/9//3//f/9//3//f/9//3//f/9//3//f/9//3//f/9//3//f/9//3//f/9//3//f/9//3//f/9//3//f/9//3//f/9//3//f/9//3//f/9//3//f/9//3//f/9//3//f/9/33cYCf9//3//f/9//3//f/9//3//f/9//3//f/9//3//f/9//3//f/9//3//f/9//3//f/9//3//f/9//3//f/9//3//f/9//3//f/9//3//f/9//3//f/9//3//f/9//3//f/9//3//f/9//3//f/9//3//f/9//3//f/9//3//f/9//3//f/9//3//f/9//3//f/9//3//f/9//39+Z5kh/3//f/9//3//f/9//3//f/9//3//f/9//3//f/9//3//f/9//3//f/9//3//f/9//3//f/9//3//f/9//3//f/9//3//f/9//3//f/9//3//f/9//3//f/9//3//f/9//3//f/9//3//f/9//3//f/9//3//f/9//3//f/9/AAD/f/9//3//f/9//3//f/9//3//f/9//3//f/9//3//f/9//3//f/9//3//f/9//3//f/9//3//f/9//3//f/9//3//f/9//3//f/9//3//f/9//3//f/9//3//f/9//3//f/9//3//f/9//3//f/9//3//f/9//3//f/9//3+cQvsx/3//f/9//3//f/9//3//f/9//3//f/9//3//f/9//3//f/9//3//f/9//3//f/9//3//f/9//3//f/9//3//f/9//3//f/9//3//f/9//3//f/9//3//f/9//3//f/9//3//f/9//3//f/9//3//f/9//3//f/9//3//f/9//3//f/9//3//f/9//3//f/9//3//f/9//3//fz1fmiX/f/9//3//f/9//3//f/9//3//f/9//3//f/9//3//f/9//3//f/9//3//f/9//3//f/9//3//f/9//3//f/9//3//f/9//3//f/9//3//f/9//3//f/9//3//f/9//3//f/9//3//f/9//3//f/9//3//f/9//3//f/9//38AAP9//3//f/9//3//f/9//3//f/9//3//f/9//3//f/9//3//f/9//3//f/9//3//f/9//3//f/9//3//f/9//3//f/9//3//f/9//3//f/9//3//f/9//3//f/9//3//f/9//3//f/9//3//f/9//3//f/9//3//f/9//3//fzkJ/Vb/f/9//3//f/9//3//f/9//3//f/9//3//f/9//3//f/9//3//f/9//3//f/9//3//f/9//3//f/9//3//f/9//3//f/9//3//f/9//3//f/9//3//f/9//3//f/9//3//f/9//3//f/9//3//f/9//3//f/9//3//f/9//3//f/9//3//f/9//3//f/9//3//f/9//3//f/9/HVvaLf9//3//f/9//3//f/9//3//f/9//3//f/9//3//f/9//3//f/9//3//f/9//3//f/9//3//f/9//3//f/9//3//f/9//3//f/9//3//f/9//3//f/9//3//f/9//3//f/9//3//f/9//3//f/9//3//f/9//3//f/9//3//fwAA/3//f/9//3//f/9//3//f/9//3//f/9//3//f/9//3//f/9//3//f/9//3//f/9//3//f/9//3//f/9//3//f/9//3//f/9//3//f/9//3//f/9//3//f/9//3//f/9//3//f/9//3//f/9//3//f/9//3//f/9//3//f79v2AD/f/9//3//f/9//3//f/9//3//f/9//3//f/9//3//f/9//3//f/9/3FLfe/9//3//f/9//3//f/9//3//f/9//3//f/9//3//f/9//3//f/9//3//f/9//3//f/9//3//f/9//3//f/9//3//f/9//3//f/9//3//f/9//3//f/9//3//f/9//3//f/9//3//f/9//3//f/9//3/9Vhsy/3//f/9//3//f/9//3//f/9//3//f/9//3//f/9//3//f/9//3//f/9//3//f/9//3//f/9//3//f/9//3//f/9//3//f/9//3//f/9//3//f/9//3//f/9//3//f/9//3//f/9//3//f/9//3//f/9//3//f/9//3//f/9/AAD/f/9//3//f/9//3//f/9//3//f/9//3//f/9//3//f/9//3//f/9//3//f/9//3//f/9//3//f/9//3//f/9//3//f/9//3//f/9//3//f/9//3//f/9//3//f/9//3//f/9//3//f/9//3//f/9//3//f/9//3//f/9/ezq6Jf9//3//f/9//3//f/9//3//f/9//3//f/9//3//f/9//3//f/9/3E6WDN97/3//f/9//3//f/9//3//f/9//3//f/9//3//f/9//3//f/9//3//f/9//3//f/9//3//f/9//3//f/9//3//f/9//3//f/9//3//f/9//3//f/9//3//f/9//3//f/9//3//f/9//3//f/9//3//f3tCOzr/f/9//3//f/9//3//f/9//3//f/9//3//f/9//3//f/9//3//f/9//3//f/9//3//f/9//3//f/9//3//f/9//3//f/9//3//f/9//3//f/9//3//f/9//3//f/9//3//f/9//3//f/9//3//f/9//3//f/9//3//f/9//38AAP9//3//f/9//3//f/9//3//f/9//3//f/9//3//f/9//3//f/9//3//f/9//3//f/9//3//f/9//3//f/9//3//f/9//3//f/9//3//f/9//3//f/9//3//f/9//3//f/9//3//f/9//3//f/9//3//f/9//3//f/9//396GT1j/3//f/9//3//f/9//3//f/9//3//f/9//3//f/9//3//f/9//3+3BN1O/3//f/9//3//f/9//3//f/9//3//f/9//3//f/9//3//f/9//3//f/9//3//f/9//3//f/9//3//f/9//3//f/9//3//f/9//3//f/9//3//f/9//3//f/9//3//f/9//3//f/9//3//f/9//3//f/9/XDqcRv9//3//f/9//3//f/9//3//f/9//3//f/9//3//f/9//3//f/9//3//f/9//3//f/9//3//f/9//3//f/9//3//f/9//3//f/9//3//f/9//3//f/9//3//f/9//3//f/9//3//f/9//3//f/9//3//f/9//3//f/9//3//fwAA/3//f/9//3//f/9//3//f/9//3//f/9//3//f/9//3//f/9//3//f/9//3//f/9//3//f/9//3//f/9//3//f/9//3//f/9//3//f/9//3//f/9//3//f/9//3//f/9//3//f/9//3//f/9//3//f/9//3//f/9//3+/dzgJ/3//f/9//3//f/9//3//f/9//3//f/9//3//f/9//3//f/9//39eY5cA/3v/f/9//3//f/9//3//f/9//3//f/9//3//f/9//3//f/9//3//f/9//3//f/9//3//f/9//3//f/9//3//f/9//3//f/9//3//f/9//3//f/9//3//f/9//3//f/9//3//f/9//3//f/9//3//f/9//3/6Kd1O/3//f/9//3//f/9//3//f/9//3//f/9//3//f/9//3//f/9//3//f/9//3//f/9//3//f/9//3//f/9//3//f/9//3//f/9//3//f/9//3//f/9//3//f/9//3//f/9//3//f/9//3//f/9//3//f/9//3//f/9//3//f/9/AAD/f/9//3//f/9//3//f/9//3//f/9//3//f/9//3//f/9//3//f/9//3//f/9//3//f/9//3//f/9//3//f/9//3//f/9//3//f/9//3//f/9//3//f/9//3//f/9//3//f/9//3//f/9//3//f/9//3//f/9//3//f15f2in/f/9//3//f/9//3//f/9//3//f/9//3//f/9//3//f/9//3//f5xGeRn/f/9//3//f/9//3//f/9//3//f/9//3//f/9//3//f/9//3//f/9//3//f/9//3//f/9//3//f/9//3//f/9//3//f/9//3//f/9//3//f/9//3//f/9//3//f/9//3//f/9//3//f/9//3//f/9//3//f5odHVv/f/9//3//f/9//3//f/9//3//f/9//3//f/9//3//f/9//3//f/9//3//f/9//3//f/9//3//f/9//3//f/9//3//f/9//3//f/9//3//f/9//3//f/9//3//f/9//3//f/9//3//f/9//3//f/9//3//f/9//3//f/9//38AAP9//3//f/9//3//f/9//3//f/9//3//f/9//3//f/9//3//f/9//3//f/9//3//f/9//3//f/9//3//f/9//3//f/9//3//f/9//3//f/9//3//f/9//3//f/9//3//f/9//3//f/9//3//f/9//3//f/9//3//f/9/fDa8Tv9//3//f/9//3//f/9//3//f/9//3//f/9//3//f/9//3//f/9/mSl7Qv9//3//f/9//3//f/9//3//f/9//3//f/9//3//f/9//3//f/9//3//f/9//3//f/9//3//f/9//3//f/9//3//f/9//3//f/9//3//f/9//3//f/9//3//f/9//3//f/9//3//f/9//3//f/9//3//f/9/WRFeY/9//3//f/9//3//f/9//3//f/9//3//f/9//3//f/9//3//f/9//3//f/9//3//f/9//3//f/9//3//f/9//3//f/9//3//f/9//3//f/9//3//f/9//3//f/9//3//f/9//3//f/9//3//f/9//3//f/9//3//f/9//3//fwAA/3//f/9//3//f/9//3//f/9//3//f/9//3//f/9//3//f/9//3//f/9//3//f/9//3//f/9//3//f/9//3//f/9//3//f/9//3//f/9//3//f/9//3//f/9//3//f/9//3//f/9//3//f/9//3//f/9//3//f/9//3+ZFX9r/3//f/9//3//f/9//3//f/9//3//f/9//3//f/9//3//f/9//385FV1n/3//f/9//3//f/9//3//f/9//3//f/9//3//f/9//3//f/9//3//f/9//3//f/9//3//f/9//3//f/9//3//f/9//3//f/9//3//f/9//3//f/9//3//f/9//3//f/9//3//f/9//3//f/9//3//f/9//385CX5r/3//f/9//3//f/9//3//f/9//3//f/9//3//f/9//3//f/9//3//f/9//3//f/9//3//f/9//3//f/9//3//f/9//3//f/9//3//f/9//3//f/9//3//f/9//3//f/9//3//f/9//3//f/9//3//f/9//3//f/9//3//f/9/AAD/f/9//3//f/9//3//f/9//3//f/9//3//f/9//3//f/9//3//f/9//3//f/9//3//f/9//3//f/9//3//f/9//3//f/9//3//f/9//3//f/9//3//f/9//3//f/9//3//f/9//3//f/9//3//f/9//3//f/9//3//ezkJ33v/f/9//3//f/9//3//f/9//3//f/9//3//f/9//3//f/9//3//f9gA33v/f/9//3//f/9//3//f/9//3//f/9//3//f/9//3//f/9//3//f/9//3//f/9//3//f/9//3//f/9//3//f/9//3//f/9//3//f/9//3//f/9//3//f/9//3//f/9//3//f/9//3//f/9//3//f/9//3//fxgF33f/f/9//3//f/9//3//f/9//3//f/9//3//f/9//3//f/9//3//f/9//3//f/9//3//f/9//3//f/9//3//f/9//3//f/9//3//f/9//3//f/9//3//f/9//3//f/9//3//f/9//3//f/9//3//f/9//3//f/9//3//f/9//38AAP9//3//f/9//3//f/9//3//f/9//3//f/9//3//f/9//3//f/9//3//f/9//3//f/9//3//f/9//3//f/9//3//f/9//3//f/9//3//f/9//3//f/9//3//f/9//3//f/9//3//f/9//3//f/9//3//f/9//3//f/1OeR3/f/9//3//f/9//3//f/9//3//f/9//3//f/9//3//f/9//3//f35nGBH/f/9//3//f/9//3//f/9//3//f/9//3//f/9//3//f/9//3//f/9//3//f/9//3//f/9//3//f/9//3//f/9//3//f/9//3//f/9//3//f/9//3//f/9//3//f/9//3//f/9//3//f/9//3//f/9//3//f/9/GQXfe/9//3//f/9//3//f/9//3//f/9//3//f/9//3//f/9//3//f/9//3//f/9//3//f/9//3//f/9//3//f/9//3//f/9//3//f/9//3//f/9//3//f/9//3//f/9//3//f/9//3//f/9//3//f/9//3//f/9//3//f/9//3//fwAA/3//f/9//3//f/9//3//f/9//3//f/9//3//f/9//3//f/9//3//fxxbFx17Qr5z/3//f/9//3//f/9//3//f/9//3//f/9//3//f/9//3//f/9//3//f/9//3//f/9//3//f/9//3//f/9//3//f/9//3//f/9/uhm8Sv9//3//f/9//3//f/9//3//f/9//3//f/9//3//f/9//3//f/9/vU5ZIf9//3//f/9//3//f/9//3//f/9//3//f/9//3//f/9//3//f/9//3//f/9//3//f/9//3//f/9//3//f/9//3//f/9//3//f/9//3//f/9//3//f/9//3//f/9//3//f/9//3//f/9//3//f/9//3//f/9//3/4BP97/3//f/9//3//f/9//3//f/9//3//f/9//3//f/9//3//f/9//3//f/9//3//f/9//3//f/9//3//f/9//3//f/9//3//f/9//3//f/9//3//f/9//3//f/9//3//f/9//3//f/9//3//f/9//3//f/9//3//f/9//3//f/9/AAD/f/9//3//f/9//3//f/9//3//f/9//3//f/9//3//f/9//3//f/9/nm+4KfcIFQBYHR1f/3//f/9//3//f/9//3//f/9//3//f/9//3//f/9//3//f/9//3//f/9//3//f/9//3//f/9//3//f/9//3//f/9//3+aEZ5r/3//f/9//3//f/9//3//f/9//3//f/9//3//f/9//3//f/9//387Nvox/3//f/9//3//f/9//3//f/9//3//f/9//3//f/9//3//f/9//3//f/9//3//f/9//3//f/9//3//f/9//3//f/9//3//f/9//3//f/9//3//f/9//3//f/9//3//f/9//3//f/9//3//f/9//3//f/9//3/fexkJ/3//f/9//3//f/9//3//f/9//3//f/9//3//f/9//3//f/9//3//f/9//3//f/9//3//f/9//3//f/9//3//f/9//3//f/9//3//f/9//3//f/9//3//f/9//3//f/9//3//f/9//3//f/9//3//f/9//3//f/9//3//f/9//38AAP9//3//f/9//3//f/9//3//f/9//3//f/9//3//f/9//3//f/9//3//f/9//389X9kt1xDXDBo6PWP/f/9//3//f/9//3//f/9//3//f/9//3//f/9//3//f/9//3//f/9//3//f/9//3//f/9//3//f/9//3/fd3kR/3//f/9//3//f/9//3//f/9//3//f/9//3//f/9//3//f/9//3//fzkNnEb/f/9//3//f/9//3//f/9//3//f/9//3//f/9//3//f/9//3//f/9//3//f/9//3//f/9//3//f/9//3//f/9//3//f/9//3//f/9//3//f/9//3//f/9//3//f/9//3//f/9//3//f/9//3//f/9//3//f/97GAn/f/9//3//f/9//3//f/9//3//f/9//3//f/9//3//f/9//3//f/9//3//f/9//3//f/9//3//f/9//3//f/9//3//f/9//3//f/9//3//f/9//3//f/9//3//f/9//3//f/9//3//f/9//3//f/9//3//f/9//3//f/9//3//fwAA/3//f/9//3//f/9//3//f/9//3//f/9//3//f/9//3//f/9/XWdaPjo+/Fr/f/9//3//e35rGjaXBLYIWzrfd/9//3//f/9//3//f/9//3//f/9//3//f/9//3//f/9//3//f/9//3//f/9//3//f/9//3//f15f2yH/f/9//3//f/9//3//f/9//3//f/9//3//f/9//3//f/9//3//f/97lwA+X/9//3//f/9//3//f/9//3//f/9//3//f/9//3//f/9//3//f/9//3//f/9//3//f/9//3//f/9//3//f/9//3//f/9//3//f/9//3//f/9//3//f/9//3//f/9//3//f/9//3//f/9//3//f/9//3//f/9/vnMZCf9//3//f/9//3//f/9//3//f/9//3//f/9//3//f/9//3//f/9//3//f/9//3//f/9//3//f/9//3//f/9//3//f/9//3//f/9//3//f/9//3//f/9//3//f/9//3//f/9//3//f/9//3//f/9//3//f/9//3//f/9//3//f/9/AAD/f/9//3//f/9//3//f/9//3//f/9//3//f/9//3//f/9//3/4MVMIdAxVBPcQGz49Y993/3//f993/FIYFXcAOBm8Up5v/3//f/9//3//f/9//3//f/9//3//f/9//3//f/9//3//f/9//3//f/9//3//f/9//U57Pv9//3//f/9//3//f/9//3//f/9//3//f/9//3//f/9//3//f/9/XmN3AJ5v/3//f/9//3//f/9//3//f/9//3//f/9//3//f/9//3//f/9//3//f/9//3//f/9//3//f/9//3//f/9//3//f/9//3//f/9//3//f/9//3//f/9//3//f/9//3//f/9//3//f/9//3//f/9//3//f/9//3/fd1kN/3//f/9//3//f/9//3//f/9//3//f/9//3//f/9//3//f/9//3//f/9//3//f/9//3//f/9//3//f/9//3//f/9//3//f/9//3//f/9//3//f/9//3//f/9//3//f/9//3//f/9//3//f/9//3//f/9//3//f/9//3//f/9//38AAP9//3//f/9//3//f/9//3//f/9//3//f/9//3//f/9//3//f/9/vnffd55zXWM6OjgRlwSZJR1f/3//f/9/nm/dTlkRlwT4EHxCnm//f/9//3//f/9//3//f/9//3//f/9//3//f/9//3//f/9//3//f/9//3+cOj5f/3//f/9//3//f/9//3//f/9//3//f/9//3//f/9//3//f/9//3/9UtgE/3//f/9//3//f/9//3//f/9//3//f/9//3//f/9//3//f/9//3//f/9//3//f/9//3//f/9//3//f/9//3//f/9//3//f/9//3//f/9//3//f/9//3//f/9//3//f/9//3//f/9//3//f/9//3//f/9//3//f993ehH/f/9//3//f/9//3//f/9//3//f/9//3//f/9//3//f/9//3//f/9//3//f/9//3//f/9//3//f/9//3//f/9//3//f/9//3//f/9//3//f/9//3//f/9//3//f/9//3//f/9//3//f/9//3//f/9//3//f/9//3//f/9//3//fwAA/3//f/9//3//f/9//3//f/9//3//f/9//3//f/9//3//f/9//3//f/9//3//f/9//3+eczs22Ai3BPo1fmv/e/9//3+ebxsutwRXAFkZ3U6+c/9//3//f/9//3//f/9//3//f/9//3//f/9//3//f/9//3//fxsmnmv/f/9//3//f/9//3//f/9//3//f/9//3//f/9//3//f/9//3//fzs6eR3/f/9//3//f/9//3//f/9//3//f/9//3//f/9//3//f/9//3//f/9//3//f/9//3//f/9//3//f/9//3//f/9//3//f/9//3//f/9//3//f/9//3//f/9//3//f/9//3//f/9//3//f/9//3//f/9//3//f/9/v3NZEf9//3//f/9//3//f/9//3//f/9//3//f/9//3//f/9//3//f/9//3//f/9//3//f/9//3//f/9//3//f/9//3//f/9//3//f/9//3//f/9//3//f/9//3//f/9//3//f/9//3//f/9//3//f/9//3//f/9//3//f/9//3//f/9/AAD/f/9//3//f/9//3//f/9//3//f/9//3//f/9//3//f/9//3//f/9//3//f/9//3//f/9//3//f35ne0J5HfgMuincUv9//3//fx1bGza4BLgAORlcOj5f/3//f/9//3//f/9//3//f/9//3//f/9//3//f/9/uhXfd/9//3//f/9//3//f/9//3//f/9//3//f/9//3//f/9//3//f/9/miWbRv9//3//f/9//3//f/9//3//f/9//3//f/9//3//f/9//3//f/9//3//f/9//3//f/9//3//f/9//3//f/9//3//f/9//3//f/9//3//f/9//3//f/9//3//f/9//3//f/9//3//f/9//3//f/9//3//f/9//3+eb1oN/3//f/9//3//f/9//3//f/9//3//f/9//3//f/9//3//f/9//3//f/9//3//f/9//3//f/9//3//f/9//3//f/9//3//f/9//3//f/9//3//f/9//3//f/9//3//f/9//3//f/9//3//f/9//3//f/9//3//f/9//3//f/9//38AAP9//3//f/9//3//f/9//3//f/9//3//f/9//3//f/9//3//f/9//3//f/9//3//f/9//3//f/9//3//f/9/33e8RjkNdwDaKV1n/3//f/9/HVPaJZcAmAAZBTsyXWP/f/9//3//f/9//3//f/9//3//f/9//3/7Hd97/3//f/9//3//f/9//3//f/9//3//f/9//3//f/9//3//f/9//3sYDV5n/3//f/9//3//f/9//3//f/9//3//f/9//3//f/9//3//f/9//3//f/9//3//f/9//3//f/9//3//f/9//3//f/9//3//f/9//3//f/9//3//f/9//3//f/9//3//f/9//3//f/9//3//f/9//3//f/9//3//f59vWRH/f/9//3//f/9//3//f/9//3//f/9//3//f/9//3//f/9//3//f/9//3//f/9//3//f/9//3//f/9//3//f/9//3//f/9//3//f/9//3//f/9//3//f/9//3//f/9//3//f/9//3//f/9//3//f/9//3//f/9//3//f/9//3//fwAA/3//f/9//3//f/9//3//f/9//3//f/9//3//f/9//3//f/9//3//f/9//3//f/9//3//f/9//3//f/9//3//f/9//3+fa7xGuiVZFdotvFLfe/9/v2+cRrsl2AC4ABkNPDL9Up9v/3//f/9//3//f/9//3+eZ/sZ/3//f/9//3//f/9//3//f/9//3//f/9//3//f/9//3//f/9//3/fd/gE/3//f/9//3//f/9//3//f/9//3//f/9//3//f/9//3//f/9//3//f/9//3//f/9//3//f/9//3//f/9//3//f/9//3//f/9//3//f/9//3//f/9//3//f/9//3//f/9//3//f/9//3//f/9//3//f/9//3//f/9/fmd6Ff9//3//f/9//3//f/9//3//f/9//3//f/9//3//f/9//3//f/9//3//f/9//3//f/9//3//f/9//3//f/9//3//f/9//3//f/9//3//f/9//3//f/9//3//f/9//3//f/9//3//f/9//3//f/9//3//f/9//3//f/9//3//f/9/AAD/f/9//3//f/9//3//f/9//3//f/9//3//f/9//3//f/9//3//f/9//3//f/9//3//f/9//3//f/9//3//f/9//3//f/9//3//f/97HVe6HfgAeRncVv9//3//e9xK2h3YABoBGQVaEVs6nm//f/9//3//f/1KPCr/f/9//3//f/9//3//f/9//3//f/9//3//f/9//3//f/9//3//f79vOA3/f/9//3//f/9//3//f/9//3//f/9//3//f/9//3//f/9//3//f/9//3//f/9//3//f/9//3//f/9//3//f/9//3//f/9//3//f/9//3//f/9//3//f/9//3//f/9//3//f/9//3//f/9//3//f/9//3//f/9//3+/b3kV/3//f/9//3//f/9//3//f/9//3//f/9//3//f/9//3//f/9//3//f/9//3//f/9//3//f/9//3//f/9//3//f/9//3//f/9//3//f/9//3//f/9//3//f/9//3//f/9//3//f/9//3//f/9//3//f/9//3//f/9//3//f/9//38AAP9//3//f/9//3//f/9//3//f/9//3//f/9//3//f/9//3//f/9//3//f/9//3//f/9//3//f/9//3//f/9//3//f/9//3//f/9//3//f/9//3u8RpodGQm6JdxSn3P/f99znD7bGTkF+QAZAdshfDo+W79zvEK8Qv9//3//f/9//3//f/9//3//f/9//3//f/9//3//f/9//3//f/9/3U6aJf9//3//f/9//3//f/9//3//f/9//3//f/9//3//f/9//3//f/9//3//f/9//3//f/9//3//f/9//3//f/9//3//f/9//3//f/9//3//f/9//3//f/9//3//f/9//3//f/9//3//f/9//3//f/9//3//f/9//3//f55veg3/f/9//3//f/9//3//f/9//3//f/9//3//f/9//3//f/9//3//f/9//3//f/9//3//f/9//3//f/9//3//f/9//3//f/9//3//f/9//3//f/9//3//f/9//3//f/9//3//f/9//3//f/9//3//f/9//3//f/9//3//f/9//3//fwAA/3//f/9//3//f/9//3//f/9//3//f/9//3//f/9//3//f/9//3//f/9//3//f/9//3//f/9//3//f/9//3//f/9//3//f/9//3//f/9//3//f/9//3/fd15jOzYZDTkNGza/c/9/33ebQpoRWQWaEdoh2x34BLohfmf/f/9//3//f/9//3//f/9//3//f/9//3//f/9//3//f/9//3/6JVs+/3//f/9//3//f/9//3//f/9//3//f/9//3//f/9//3//f/9//3//f/9//3//f/9//3//f/9//3//f/9//3//f/9//3//f/9//3//f/9//3//f/9//3//f/9//3//f/9//3//f/9//3//f/9//3//f/9//3//f/9/n29ZCf9//3//f/9//3//f/9//3//f/9//3//f/9//3//f/9//3//f/9//3//f/9//3//f/9//3//f/9//3//f/9//3//f/9//3//f/9//3//f/9//3//f/9//3//f/9//3//f/9//3//f/9//3//f/9//3//f/9//3//f/9//3//f/9/AAD/f/9//3//f/9//3//f/9//3//f/9//3//f/9//3//f/9//3//f/9//3//f/9//3//f/9//3//f/9//3//f/9//3//f/9//3//f/9//3//f/9//3//f/9//3//f/9/nmd8OhkNehV8Qr9z/3+/c7xK+yHaGXoNeRWaEVoNXDIdV79z33v/f/9//3//f/9//3//f/9//3//f/9//3//fxkBHlv/f/9//3//f/9//3//f/9//3//f/9//3//f/9//3//f/9//3//f/9//3//f/9//3//f/9//3//f/9//3//f/9//3//f/9//3//f/9//3//f/9//3//f/9//3//f/9//3//f/9//3//f/9//3//f/9//3//f/9//3/fd5oR/3//f/9//3//f/9//3//f/9//3//f/9//3//f/9//3//f/9//3//f/9//3//f/9//3//f/9//3//f/9//3//f/9//3//f/9//3//f/9//3//f/9//3//f/9//3//f/9//3//f/9//3//f/9//3//f/9//3//f/9//3//f/9//38AAP9//3//f/9//3//f/9//3//f/9//3//f/9//3//f/9//3//f/9//3//f/9//3//f/9//3//f/9//3//f/9//3//f/9//3//f/9//3//f/9//3//f/9//3//f/9//3//f/9//3+eb91K+yWaGZohvU6+d99zuhXbIZoRmhEbLt0+2iGaFfsl3Uq+c/9//3//f/9//3//f/9//3//f993uASea/9//3//f/9//3//f/9//3//f/9//3//f/9//3//f/9//3//f/9//3//f/9//3//f/9//3//f/9//3//f/9//3//f/9//3//f/9//3//f/9//3//f/9//3//f/9//3//f/9//3//f/9//3//f/9//3//f/9//3//f997ehH/f/9//3//f/9//3//f/9//3//f/9//3//f/9//3//f/9//3//f/9//3//f/9//3//f/9//3//f/9//3//f/9//3//f/9//3//f/9//3//f/9//3//f/9//3//f/9//3//f/9//3//f/9//3//f/9//3//f/9//3//f/9//3//fwAA/3//f/9//3//f/9//3//f/9//3//f/9//3//f/9//3//f/9//3//f/9//3//f/9//3//f/9//3//f/9//3//f/9//3//f/9//3//f/9//3//f/9//3//f/9//3//f/9//3//f/9//3//f/9/Plf7HfkEeRU6DZ5v/39dW9sdOQkbKpxCvUI8LloFeg1cMj5b/3//f/9//3//f/9/Plu4BN97/3//f/9//3//f/9//3//f/9//3//f/9//3//f/9//3//f/9//3//f/9//3//f/9//3//f/9//3//f/9//3//f/9//3//f/9//3//f/9//3//f/9//3//f/9//3//f/9//3//f/9//3//f/9//3//f/9//3//f/9/33c5Cf9//3//f/9//3//f/9//3//f/9//3//f/9//3//f/9//3//f/9//3//f/9//3//f/9//3//f/9//3//f/9//3//f/9//3//f/9//3//f/9//3//f/9//3//f/9//3//f/9//3//f/9//3//f/9//3//f/9//3//f/9//3//f/9/AAD/f/9//3//f/9//3//f/9//3//f/9//3//f/9//3//f/9//3//f/9//3//f/9//3//f/9//3//f/9//3//f/9//3//f/9//3//f/9//3//f/9//3//f/9//3//f/9//3//f/9//3//f/9//3//f/9/33c9V1kN2iF5FTsy/FKeb15f/U76JfslOyqcOpxCezbaJdsdGiq9Rl5j/39bNnkZ/3//f/9//3//f/9//3//f/9//3//f/9//3//f/9//3//f/9//3//f/9//3//f/9//3//f/9//3//f/9//3//f/9//3//f/9//3//f/9//3//f/9//3//f/9//3//f/9//3//f/9//3//f/9//3//f/9//3//f/9//3//f3kN/3v/f/9//3//f/9//3//f/9//3//f/9//3//f/9//3//f/9//3//f/9//3//f/9//3//f/9//3//f/9//3//f/9//3//f/9//3//f/9//3//f/9//3//f/9//3//f/9//3//f/9//3//f/9//3//f/9//3//f/9//3//f/9//38AAP9//3//f/9//3//f/9//3//f/9//3//f/9//3//f/9//3//f/9//3//f/9//3//f/9//3//f/9//3//f/9//3//f/9//3//f/9//3//f/9//3//f/9//3//f/9//3//f/9//3//f/9//3//f/9//3//f35juxH/f/9/fmM8KjkBWg18Pr93/39eVxsiWgF6Eb1CXmNeX3w2mhH5BPgEmSH/e/9//3//f/9//3//f/9//3//f/9//3//f/9//3//f/9//3//f/9//3//f/9//3//f/9//3//f/9//3//f/9//3//f/9//3//f/9//3//f/9//3//f/9//3//f/9//3//f/9//3//f/9//3//f/9//3//f/9//3//f/9/mg3fd/9//3//f/9//3//f/9//3//f/9//3//f/9//3//f/9//3//f/9//3//f/9//3//f/9//3//f/9//3//f/9//3//f/9//3//f/9//3//f/9//3//f/9//3//f/9//3//f/9//3//f/9//3//f/9//3//f/9//3//f/9//3//fwAA/3//f/9//3//f/9//3//f/9//3//f/9//3//f/9//3//f/9//3//f/9//3//f/9//3//f/9//3//f/9//3//f/9//3//f/9//3//f/9//3//f/9//3//f/9//3//f/9//3//f/9//3//f/9//3//f/9/fl8bHv9//3//f/9//39+X7w++iF6GRsy/VZ+Y15fvELbIfsdXDa8Rh1T2Ag7LtoduhkbKv1OHVu/c/9//3//f/9//3//f/9//3//f/9//3//f/9//3//f/9//3//f/9//3//f/9//3//f/9//3//f/9//3//f/9//3//f/9//3//f/9//3//f/9//3//f/9//3//f/9//3//f/9//3//f/9//3//f/9//3+aEd93/3//f/9//3//f/9//3//f/9//3//f/9//3//f/9//3//f/9//3//f/9//3//f/9//3//f/9//3//f/9//3//f/9//3//f/9//3//f/9//3//f/9//3//f/9//3//f/9//3//f/9//3//f/9//3//f/9//3//f/9//3//f/9/AAD/f/9//3//f/9//3//f/9//3//f/9//3//f/9//3//f/9//3//f/9//3//f/9//3//f/9//3//f/9//3//f/9//3//f/9//3//f/9//3//f/9//3//f/9//3//f/9//3//f/9//3//f/9//3//f/9//39eX706/3//f/9//3//f/9//3//f993fmd8OtsVWQ26Hd1S/3vfcx1T+yWYALoVnEJeX79rPls8LlkFWg07Kj5b/3v/f/9//3//f/9//3//f/9//3//f/9//3//f/9//3//f/9//3//f/9//3//f/9//3//f/9//3//f/9//3//f/9//3//f/9//3//f/9//3//f/9//3//f/9//3//f/9//3//f/9//3//f3oRv2//f/9//3//f/9//3//f/9//3//f/9//3//f/9//3//f/9//3//f/9//3//f/9//3//f/9//3//f/9//3//f/9//3//f/9//3//f/9//3//f/9//3//f/9//3//f/9//3//f/9//3//f/9//3//f/9//3//f/9//3//f/9//38AAP9//3//f/9//3//f/9//3//f/9//3//f/9//3//f/9//3//f/9//3//f/9//3//f/9//3//f/9//3//f/9//3//f/9//3//f/9//3//f/9//3//f/9//3//f/9//3//f/9//3//f/9//3//f/9//3//fz1Xezb/f/9//3//f/9//3//f/9//3//f/9//3//f/1Ouh1ZDbodnEL9UjkRnmc7MvshuhUbKvxOfmcdV/1K2h2aFdodXDa8Sl5fv3P/f/9//3//f/9//3//f/9//3//f/9//3//f/9//3//f/9//3//f/9//3//f/9//3//f/9//3//f/9//3//f/9//3//f/9//3//f/9//3//f/9//3//f/9//3//f/9/+x1+Y/9//3//f/9//3//f/9//3//f/9//3//f/9//3//f/9//3//f/9//3//f/9//3//f/9//3//f/9//3//f/9//3//f/9//3//f/9//3//f/9//3//f/9//3//f/9//3//f/9//3//f/9//3//f/9//3//f/9//3//f/9//3//fwAA/3//f/9//3//f/9//3//f/9//3//f/9//3//f/9//3//f/9//3//f/9//3//f/9//3//f/9//3//f/9//3//f/9//3//f/9//3//f/9//3//f/9//3//f/9//3//f/9//3//f/9//3//f/9//3//f/9//U7dSv9//3//f/9//3//f/9//3//f/9//3//f/9//3//f/9/nmteX9ohGQn6Hfsp/Va+c55nPldbKrsNmhHbJZw+XmNdY91KWy7bFXoN+yWcRr9z/3//f/9//3//f/9//3//f/9//3//f/9//3//f/9//3//f/9//3//f/9//3//f/9//3//f/9//3//f/9//3//f/9//3//f/9//3//f/9//3//f/9//39cNj5X/3//f/9//3//f/9//3//f/9//3//f/9//3//f/9//3//f/9//3//f/9//3//f/9//3//f/9//3//f/9//3//f/9//3//f/9//3//f/9//3//f/9//3//f/9//3//f/9//3//f/9//3//f/9//3//f/9//3//f/9//3//f/9/AAD/f/9//3//f/9//3//f/9//3//f/9//3//f/9//3//f/9//3//f/9//3//f/9//3//f/9//3//f/9//3//f/9//3//f/9//3//f/9//3//f/9//3//f/9//3//f/9//3//f/9//3//f/9//3//f/9//3/9Rv1S/3//f/9//3//f/9//3//f/9//3//f/9//3//f/9//3//f/9/GyodV/9/vELbGVkFmhVbPp5r/3vfc/1KGyKaCXoJuh2cQj1XfmO8RjsmehGaERsmHVO+c997/3v/f/9//3//f/9//3//f/9//3//f/9//3//f/9//3//f/9//3//f/9//3//f/9//3//f/9//3//f/9//3//f/9//3//f/9//3//fzsuHVP/f/9//3//f/9//3//f/9//3//f/9//3//f/9//3//f/9//3//f/9//3//f/9//3//f/9//3//f/9//3//f/9//3//f/9//3//f/9//3//f/9//3//f/9//3//f/9//3//f/9//3//f/9//3//f/9//3//f/9//3//f/9//38AAP9//3//f/9//3//f/9//3//f/9//3//f/9//3//f/9//3//f/9//3//f/9//3//f/9//3//f/9//3//f/9//3//f/9//3//f/9//3//f/9//3//f/9//3//f/9//3//f/9//3//f/9//3//f/9//3//f5xCPlv/f/9//3//f/9//3//f/9//3//f/9//3//f/9//3//f/9//395EX9r/3//f/9//3t+Z91OOy4bJtsdGyq8Rp9r3ne/ax1TnT77JfsZuhX7HfshHCobJhsm+yG7ITsunUY+X993/3//f/9//3//f/9//3//f/9//3//f/9//3//f/9//3//f/9//3//f/9//3//f/9//3//f/9//3//f/9//3//f/9/3UbdSv9//3//f/9//3+ebx1b/3//f/9//3//f/9//3//f/9//3//f/9//3//f/9//3//f/9//3//f/9//3//f/9//3//f/9//3//f/9//3//f/9//3//f/9//3//f/9//3//f/9//3//f/9//3//f/9//3//f/9//3//f/9//3//fwAA/3//f/9//3//f/9//3//f/9//3//f/9//3//f/9//3//f/9//3//f/9//3//f/9//3//f/9//3//f/9//3//f/9//3//f/9//3//f/9//3//f/9//3//f/9//3//f/9//3//f/9//3//f/9//3//f/9/fC59Z/9//3//f/9//3//f/9//3//f/9//3//f/9//3//f/9//3//e/kEnm//f/9//3//f/9//3//f/9//39eX5w6mhE5AZoZvUqec/9//3//ez1XvD66FXoFWg3bFZoRuxm6BXoJOQF6ETsuHVe/c/9//3//f/9//3//f/9//3//f/9//3//f/9//3//f/9//3//f/9//3//f/9//3//f/9//3//f/9//38dV3w+/3//f/9//3++c3UAlyn/f/9//3//f/9//3//f/9//3//f/9//3//f/9//3//f/9//3//f/9//3//f/9//3//f/9//3//f/9//3//f/9//3//f/9//3//f/9//3//f/9//3//f/9//3//f/9//3//f/9//3//f/9//3//f/9/AAD/f/9//3//f/9//3//f/9//3//f/9//3//f/9//3//f/9//3//f/9//3//f/9//3//f/9//3//f/9//3//f/9//3//f/9//3//f/9//3//f/9//3//f/9//3//f/9//3//f/9//3//f/9//3//f/9//3+cOp5r/3//f/9//3//f/9//3//f/9//3//f/9//3//f/9//3//f15f+Az/f/9//3//f/9//3//f/9//3//f/9//3//f99zPlecPjsmmhG6ITw23U5eZ/9//3//f55nPle9Qnw2GybbGZoROgnYAPkA+AR5HRo2nEodX35r33f/f/9//3//f/9//3//f/9//3//f/9//3//f/9//3//f/9//3//f/9//3//f35nGy5eZ/1WOz55HZYEWCHfd/9//3//f/9//3//f/9//3//f/9//3//f/9//3//f/9//3//f/9//3//f/9//3//f/9//3//f/9//3//f/9//3//f/9//3//f/9//3//f/9//3//f/9//3//f/9//3//f/9//3//f/9//3//f/9//38AAP9//3//f/9//3//f/9//3//f/9//3//f/9//3//f/9//3//f/9//3//f/9//3//f/9//3//f/9//3//f/9//3//f/9//3//f/9//3//f/9//3//f/9//3//f/9//3//f/9//3//f/9//3//f/9//3//f5w6fmf/f/9//3//f/9//3//f/9//3//f/9//3//f/9//3//f/9/GjJ6Gf9//3//f/9//3//f/9//3//f/9//3//f/9//3//f/9//3//f993Plt8OroVOQF6EVwyPlvfe/9//3//f/97/3//e79rXmMdU3s2+iV5GTkNtwC4ALgE+QQ5Dbod2yVbNjs2PDZcOpxGnEJ8PnxCXDpcOlw2GzL7Ldoluh05DTkJ2AC4ABgNuiWcRvxSlgD/f/9//3//f/9//3//f/9//3//f/9//3//f/9//3//f/9//3//f/9//3//f/9//3//f/9//3//f/9//3//f/9//3//f/9//3//f/9//3//f/9//3//f/9//3//f/9//3//f/9//3//f/9//3//f/9//3//fwAA/3//f/9//3//f/9//3//f/9//3//f/9//3//f/9//3//f/9//3//f/9//3//f/9//3//f/9//3//f/9//3//f/9//3//f/9//3//f/9//3//f/9//3//f/9//3//f/9//3//f/9//3//f/9//3//f/9/nDK/b/9//3//f/9//3//f/9//3//f/9//3//f/9//3//f/9//3+aGTsy/3//f/9//3//f/9//3//f/9//3//f/9//3//f/9//3//f/9//3//f/9//3//e35j3UL7IXoRuhUbKrxCPl9+a/97/3//f/9//3//f/9//3//f993PlucQhsuehU6ERkFGgFaAdoZ2hlcLnw2fDYbLnw2XDZ8Opw+vUb9Ul5bXmefazsu/3//f/9/Gjo6Pv9//3//f/9//3//f/9//3//f/9//3//f/9//3//f/9//3//f/9//3//f/9//3//f/9//3//f/9//3//f/9//3//f/9//3//f/9//3//f/9//3//f/9//3//f/9//3//f/9//3//f/9//3//f/9//3//f/9/AAD/f/9//3//f/9//3//f/9//3//f/9//3//f/9//3//f/9//3//f/9//3//f/9//3//f/9//3//f/9//3//f/9//3//f/9//3//f/9//3//f/9//3//f/9//3//f/9//3//f/9//3//f/9//3//f/9//39cKp5v/3//f/9//3//f/9//3//f/9//3//f/9//3//f/9//3//e9gIHVv/f/9//3//f/9//3//f/9//3//f/9//3//f/9//3//f/9//3//f/9//3//f/9//3//f/9/33vfc55r/U5bLroRGQmaERsu/U6ea/9//3//f/9//3//f/9//3//e99333NeY7xGWy7bHTkJehHaIVw+PV+/c/9//3//f/9//3//f/9/Gyr/f/9//38YCV5j/3//f/9//3//f/9//3//f/9//3//f/9//3//f/9//3//f/9//3//f/9//3//f/9//3//f/9//3//f/9//3//f/9//3//f/9//3//f/9//3//f/9//3//f/9//3//f/9//3//f/9//3//f/9//3//f/9//38AAP9//3//f/9//3//f/9//3//f/9//3//f/9//3//f/9//3//f/9//3//f/9//3//f/9//3//f/9//3//f/9//3//f/9//3//f/9//3//f/9//3//f/9//3//f/9//3//f/9//3//f/9//3//f/9//3//f1w2v3P/f/9//3//f/9//3//f/9//3//f/9//3//f/9//3//f55ruASeb/9//3//f/9//3//f/9//3//f/9//3//f/9//3//f/9//3//f/9//3//f/9//3//f/9//3//f/9//3//f/9//3/fd15f3T77HXoNOQW7GVw2/VJ+Z79z33f/f/9//3//f/9//3//f/9//3+eZ91KGy56FVkNOQmaGfspnEIeW35nv3O6Hd97/3//f7cAn3P/f/9//3//f/9//3//f/9//3//f/9//3//f/9//3//f/9//3//f/9//3//f/9//3//f/9//3//f/9//3//f/9//3//f/9//3//f/9//3//f/9//3//f/9//3//f/9//3//f/9//3//f/9//3//f/9//3//fwAA/3//f/9//3//f/9//3//f/9//3//f/9//3//f/9//3//f/9//3//f/9//3//f/9//3//f/9//3//f/9//3//f/9//3//f/9//3//f/9//3//f/9//3//f/9//3//f/9//3//f/9//3//f/9//3//f/9/+yGeb/9//3//f/9//3//f/9//3//f/9//3//f/9//3//f/9/XmPYAP9//3//f/9//3//f/9//3//f/9//3//f/9//3//f/9//3//f/9//3//f/9//3//f/9//3//f/9//3//f/9//3//f/9//3//f/9//3+/c35nHVecPjsu2hm6GVkVGypbOh1Xnm//f/9//3//f/9//3//f/9//3+/c35nPlv9Ujs2+yn6JfgIGA26GdohtwR8Qj1fvnP/f/9//3//f/9//3//f/9//3//f/9//3//f/9//3//f/9//3//f/9//3//f/9//3//f/9//3//f/9//3//f/9//3//f/9//3//f/9//3//f/9//3//f/9//3//f/9//3//f/9//3//f/9//3//f/9/AAD/f/9//3//f/9//3//f/9//3//f/9//3//f/9//3//f/9//3//f/9//3//f/9//3//f/9//3//f/9//3//f/9//3//f/9//3//f/9//3//f/9//3//f/9//3//f/9//3//f/9//3//f/9//3//f/9//38bLr9v/3//f/9//3//f/9//3//f/9//3//f/9//3//f/9//3/9VlkR/3//f/9//3//f/9//3//f/9//3//f/9//3//f/9//3//f/9//3//f/9//3//f/9//3//f/9//3//f/9//3//f/9//3//f/9//3//f/9//3//f/9//3//f/9/n2f9ShsumhU6BfkAehH7KZ1GPV/fc997/3//f/9//3//f/9//3//f/9/Wy6/c59r3Uq3AJoZ+ATYBPgAWhGaHTw23VJ+a993/3//f/9//3//f/9//3//f/9//3//f/9//3//f/9//3//f/9//3//f/9//3//f/9//3//f/9//3//f/9//3//f/9//3//f/9//3//f/9//3//f/9//3//f/9//3//f/9//38AAP9//3//f/9//3//f/9//3//f/9//3//f/9//3//f/9//3//f/9//3//f/9//3//f/9//3//f/9//3//f/9//3//f/9//3//f/9//3//f/9//3//f/9//3//f/9//3//f/9//3//f/9//3//f/9//3//f1syfmf/f/9//3//f/9//3//fxk63FL/f/9//3//f/9//3//f1s++i3/f/9//3//f/9//3//f/9//3//f/9//3//f3pCu07/f/9//3//f/9//3//fx1X+jHZLVtCv3P/f/9//3//f/9//3//f/9//3//f/9//3//f/9//3//f/9//3//f/9//3//f/97v29+Z/1SnD47LrohuhmaFbod2iE7Mls63U4dW35rv3dcNr5z/3//f/gI33v/f/97v3NeYx1Xe0Y7OvotmiF5GXkZWBXaKTs2vEo9X59v/3//f/9//3//f/9//3//f/9//3//f/9//3//f/9//3//f/9//3//f/9//3//f/9//3//f/9//3//f/9//3//f/9//3//f/9//3//f/9//3//fwAA/3//f/9//3//f/9//3//f/9//3//f/9//3//f/9//3//f/9//3//f/9//3//f/9//3//f/9//3//f/9/e2//f/9//3//f/9//3//f/9//3//f/9//3//f/9//3//f/9//3//f/9//3//f/9//3//f/9/nEI+X/9//3//f/9//3//f/9/VxkTAB1f/3//f/9//3//f/9/GjLdTv9//3//f/9//3//f/9//3//f/9//3//f/xWEwATADcZ/3v/f/9//3//e1gZVQAXDVgZtgR2AP1W/3//f/9//3//f/9//3//f/9//3//f/9//3//f/9//3//f/9//3//f/9//3//f/9//3//f/9//3//f/9/33ufa11bfDobJpoRGQEZAbcAOQlaEdsl2AScRh1bfmu+c/97/3//f/9//3//f/9//3//f35r3FL6LXkV+AT4CFgZe0L/f/9//3//f/9//3//f/9//3//f/9//3//f/9//3//f/9//3//f/9//3//f/9//3//f/9//3//f/9//3//f/9//3//f/9//3//f/9/AAD/f/9//3//f/9//3//f/9//3//f/9//3//f/9//3//f/9//3//f/9//3//f/9//3//f/9//3//f/9//384Z/9//3//f/9//3//f/9//3//f/9//3//f/9//3//f/9//3//f/9//3//f/9//3//f/9//3+cQh1b/3//f/9//3//f/9//3//fzo2tgzfd/9//3//f/9//384EV1j/3//f/9//3//f/9//3//f/9//3//f/9//3t6RptKdQTXEF1n/389X7YI9xA9X/9//3/fd1s2VgC8Tv9//3//f/9//3//f/9//3//f/9//3//f/9//3//f/9//3//f/9//3//f/9//3//f/9//3//f/9//3//f/9//3//f/9//3//f/97vT58Oh1XvEb4BPoh2yW6HZoZWRF6EXkRehF5FXoZeRm6IZkd2inaLRsu2il5GRcFtwiVBL9z/3//f/9//3//f/9//3//f/9//3//f/9//3//f/9//3//f/9//3//f/9//3//f/9//3//f/9//3//f/9//3//f/9//3//f/9//38AAP9//3//f/9//3//f/9//3//f/9//3//f/9//3//f/9//3//f/9//3//f/9//3//f/9//3//f/9//3//f/9//3//f/9//3//f/9//3//f/9//3//f/9//3//f/9//3//f/9//3//f/9//3//f/9//3//f1w2/VL/f/9//3//f/9//3//f/9//39YGTs+/3//f/9//3//f/gEv3f/f/9//3//f/9//3//f/9//3//f/9//3//f/9//3//d/cQVQTWDDUEOBX/e/9//3//f/9//3/9UnYAPV//f/9//3//f/9//3//f/9//3//f/9//3//f/9//3//f/9//3//f/9//3//f/9//3//f/9//3//f/9//3//f/9//3//f/9//38+Wzs2/3//f5khXmP/f/9//3//f/97/3vfd993v3ffc79zv3N+Z79vn2ufa55r33ffd997/3//f/9//3//f/9//3//f/9//3//f/9//3//f/9//3//f/9//3//f/9//3//f/9//3//f/9//3//f/9//3//f/9//3//f/9//3//fwAA/3//f/9//3//f/9//3//f/9//3//f/9//3//f/9//3//f/9//3//f/9//3//f/9//3//f/9//3//f/9//3//f/9//3//f/9//3//f/9//3//f/9//3//f/9//3//f/9//3//f/9//3//f/9//3//f/9/vD6cQv9//3//f/9//3//f/9//3//f11ndgCeb/9//3//f35ntwjfd/9//3//f/9//3//f/9//3//f/9//3//f/9//3//f/9/33sZOhYZ+TX/f/9//3//f/9//3//f/9/nEZ2AF5j/3//f/9//3//f/9//3//f/9//3//f/9//3//f/9//3//f/9//3//f/9//3//f/9//3//f/9//3//f/9//3//f/9//3//f59rmhn/f/9/GzIdV/9//3//f/9//3//f/9//3//f/9//3//f/9//3//f/9//3//f/9//3//f/9//3//f/9//3//f/9//3//f/9//3//f/9//3//f/9//3//f/9//3//f/9//3//f/9//3//f/9//3//f/9//3//f/9//3//f/9/AAD/f/9//3//f/9//3//f/9//3//f/9//3//f/9//3//f/9//3//f/9//3//f/9//3//f/9//3//f/9//3//f/9//3//f/9//3//f/9//3//f/9//3//f/9//3//f/9//3//f/9//3//f/9//3//f/9//3+8Rlw2/3//f/9//3//f/9//3//f/9//3/ZKRgV/3//f/9/3E74FP9//3//f/9//3//f/9//3//f/9//3//f/9//3//f/9//3//f/9//3//f/9//3//f/9//3//f/9//3//f9xO+Aj/f/9//3//f/9//3//f/9//3//f/9//3//f/9//3//f/9//3//f/9//3//f/9//3//f/9//3//f/9//3//f/9//3//f/9/v3N6Df9//3+8Sr1K/3//f/9//3//f/9//3//f/9//3//f/9//3//f/9//3//f/9//3//f/9//3//f/9//3//f/9//3//f/9//3//f/9//3//f/9//3//f/9//3//f/9//3//f/9//3//f/9//3//f/9//3//f/9//3//f/9//38AAP9//3//f/9//3//f/9//3//f/9//3//f/9//3//f/9//3//f/9//3//f/9//3//f/9//3//f/9//3//f/9//3//f/9//3//f/9//3//f/9//3//f/9//3//f/9//3//f/9//3//f/9//3//f/9//3//f/1OGyr/f/9//3//f/9//3//f/9//3//f/9/lgC8Tv9//3+ZHbop/3//f/9//3//f/9//3//f/9//3//f/9//3//f/9//3//f/9//3//f/9//3//f/9//3//f/9//3//f/9//3/6Lfot/3//f/9//3//f/9//3//f/9//3//f/9//3//f/9//3//f/9//3//f/9//3//f/9//3//f/9//3//f/9//3//f/9//3//fzkB33v/f15nOzb/f/9//3//f/9//3//f/9//3//f/9//3//f/9//3//f/9//3//f/9//3//f/9//3//f/9//3//f/9//3//f/9//3//f/9//3//f/9//3//f/9//3//f/9//3//f/9//3//f/9//3//f/9//3//f/9//3//fwAA/3//f/9//3//f/9//3//f/9//3//f/9//3//f/9//3//f/9//3//f/9//3//f/9//3//f/9//3//f/9//3//f/9//3//f/9//3//f/9//3//f/9//3//f/9//3//f/9//3//f/9//3//f/9//3//f/9/Xl/bHf9//3//f/9//3//f/9//3//f/9//38dW3YEfmvfd3YEvE7/f/9//3//f/9//3//f/9//3//f/9//3//f/9//3//f/9//3//f/9//3//f/9//3//f/9//3//f/9//3//f/9/+AgdW/9//3//f/9//3//f/9//3//f/9//3//f/9//3//f/9//3//f/9//3//f/9//3//f/9//3//f/9//3//f/9//3//f/9/uhVeY/9/n2/7Kf9//3//f/9//3//f/9//3//f/9//3//f/9//3//f/9//3//f/9//3//f/9//3//f/9//3//f/9//3//f/9//3//f/9//3//f/9//3//f/9//3//f/9//3//f/9//3//f/9//3//f/9//3//f/9//3//f/9/AAD/f/9//3//f/9//3//f/9//3//f/9//3//f/9//3//f/9//3//f/9//3//f/9//3//f/9//3//f/9//3//f/9//3//f/9//3//f/9//3//f/9//3//f/9//3//f/9//3//f/9//3//f/9//3//f/9//3+fb1kJ/3//f/9//3//f/9//3//f/9//3//f/9/+jF2ALkhNQDfc/9//3//f/9//3//f/9//3//f/9//3//f/9//3//f/9//3//f/9//3//f/9//3//f/9//3//f/9//3//f/9//3+eb55z/3//f/9//3//f/9//3//f/9//3//f/9//3//f/9//3//f/9//3//f/9//3//f/9//3//f/9//3//f/9//3//f/9//39bMt1K/3/fd5kd/3//f/9//3//f/9//3//f/9//3//f/9//3//f/9//3//f/9//3//f/9//3//f/9//3//f/9//3//f/9//3//f/9//3//f/9//3//f/9//3//f/9//3//f/9//3//f/9//3//f/9//3//f/9//3//f/9//38AAP9//3//f/9//3//f/9//3//f/9//3//f/9//3//f/9//3//f/9//3//f/9//3//f/9//3//f/9//3//f/9//3//f/9//3//f/9//3//f/9//3//f/9//3//f/9//3//f/9//3//f/9//3//f/9//3//f79zOQX/f/9//3//f/9//3//f/9//3//f/9//3//fzs6OCE9X/9//3//f/9//3//f/9//3//f/9//3//f/9//3//f/9//3//f/9//3//f/9//3//f/9//3//f/9//3//f/9//3//f/9//3//f/9//3//f/9//3//f/9//3//f/9//3//f/9//3//f/9//3//f/9//3//f/9//3//f/9//3//f/9//3//f/9//3//f59rXDb/f/9/mh3/e/9//3//f/9//3//f/9//3//f/9//3//f/9//3//f/9//3//f/9//3//f/9//3//f/9//3//f/9//3//f/9//3//f/9//3//f/9//3//f/9//3//f/9//3//f/9//3//f/9//3//f/9//3//f/9//3//fwAA/3//f/9//3//f/9//3//f/9//3//f/9//3//f/9//3//f/9//3//f/9//3//f/9//3//f/9//3//f/9//3//f/9//3//f/9//3//f/9//3//f/9//3//f/9//3//f/9//3//f/9//3//f/9//3//f/9/33e4AL9z/3//fxxf/3//f/9//3//f/9//3//f/9//3//f/9//3//f/9//3//f/9//3//f/9//3//f/9//3//f/9//3//f/9//3//f/9//3//f/9//3//f/9//3//f/9//3//f/9//3//f/9//3//f/9//3//f/9//3//f/9//3//f/9//3//f/9//3//f/9//3//f/9//3//f/9//3//f/9//3//f/9//3//f/9/nmfbIf9//3/6LR1b/3//f/9//3//f/9//3//f/9//3//f/9//3//f/9//3//f/9//3//f/9//3//f/9//3//f/9//3//f/9//3//f/9//3//f/9//3//f/9//3//f/9//3//f/9//3//f/9//3//f/9//3//f/9//3//f/9/AAD/f/9//3//f/9//3//f/9//3//f/9//3//f/9//3//f/9//3//f/9//3//f/9//3//f/9//3//f/9//3//f/9//3//f/9//3//f/9//3//f/9//3//f/9//3//f/9//3//f/9//3//f/9//3//f/9//3//f1oJPV//f793VAS7Uv9//3//f/9//3//f/9//3//f/9//3//f/9//3//f/9//3//f/9//3//f/9//3//f/9//3//f/9//3//f/9//3//f/9//3//f/9//3//f/9//3//f/9//3//f/9//3//e/9//3//f/9//3//f/9//3//f/9//3//f/9//3//f/9//3//f/9//3//f/9//3//f/9//3//f/9//3//f/9//3//f5oV/3//fx1XuiH/f/9//3//f/9//3//f/9//3//f/9//3//f/9//3//f/9//3//f/9//3//f/9//3//f/9//3//f/9//3//f/9//3//f/9//3//f/9//3//f/9//3//f/9//3//f/9//3//f/9//3//f/9//3//f/9//38AAP9//3//f/9//3//f/9//3//f/9//3//f/9//3//f/9//3//f/9//3//f/9//3//f/9//3//f/9//3//f/9//3//f/9//3//f/9//3//f/9//3//f/9//3//f/9//3//f/9//3//f/9//3//f/9//3//f/9/Oy6dQv9//3+YIbkl/3//f/9//3//f/9//3//f/9//3//f/9//3//f/9//3//f/9//3//f/9//3//f/9//3//f/9//3//f/9//3//f/9//3//f/9//3//f/9//3//f/9//3//f/9//38ZNvYUnnP/f/9//3//f/9//3//f/9//3//f/9//3//f/9//3//f/9//3//f/9//3//f/9//3//f/9//3//f/9//3//f/9/GyK/c/9/33c5Df9//3//f/9//3//f/9//3//f/9//3//f/9//3//f/9//3//f/9//3//f/9//3//f/9//3//f/9//3//f/9//3//f/9//3//f/9//3//f/9//3//f/9//3//f/9//3//f/9//3//f/9//3//f/9//3//fwAA/3//f/9//3//f/9//3//f/9//3//f/9//3//f/9//3//f/9//3//f/9//3//f/9//3//f/9//3//f/9//3//f/9//3//f/9//3//f/9//3//f/9//3//f/9//3//f/9//3//f/9//3//f/9//3//f/9//3+cOvsp/3//fx1XdgT/f/9//3//f/9//3//f/9//3//f/9//3//f/9//3//f/9//3//f/9//3//f/9//3//f/9//3//f/9//3//f/9//3//f/9//3//f/9//3//f/9//3//f/9//3//f3pCEwAaPv9//3//f/9//3//f/9//3//f/9//3//f/9//3//f/9//3//f/9//3//f/9//3//f/9//3//f/9//3//f/9//387Lr9z/3//f3kZf2//f/9//3//f/9//3//f/9//3//f/9//3//f/9//3//f/9//3//f/9//3//f/9//3//f/9//3//f/9//3//f/9//3//f/9//3//f/9//3//f/9//3//f/9//3//f/9//3//f/9//3//f/9//3//f/9/AAD/f/9//3//f/9//3//f/9//3//f/9//3//f/9//3//f/9//3//f/9//3//f/9//3//f/9//3//f/9//3//f/9//3//f/9//3//f/9//3//f/9//3//f/9//3//f/9//3//f/9//3//f/9//3//f/9//3//fx1Tehn/f/9//3t2AD1j/3//f/9//3//f/9//3//f/9//3//f/9//3//f/9//3//f/9//3//f/9//3//f/9//3//f/9//3//f/9//3//f/9//3//f/9//3//f/9//3//f/9//3//f/9//397RjUAv3P/f/9//3//f/9//3//f/9//3//f/9//3//f/9//3//f/9//3//f/9//3//f/9//3//f/9//3//f/9//3//f71GPV//f/9/nEbcUv9//3//f/9//3//f/9//3//f/9//3//f/9//3//f/9//3//f/9//3//f/9//3//f/9//3//f/9//3//f/9//3//f/9//3//f/9//3//f/9//3//f/9//3//f/9//3//f/9//3//f/9//3//f/9//38AAP9//3//f/9//3//f/9//3//f/9//3//f/9//3//f/9//3//f/9//3//f/9//3//f/9//3//f/9//3//f/9//3//f/9//3//f/9//3//f/9//3//f/9//3//f/9//3//f/9//3//f/9//3//f/9//3//f/9/33daDf97/3//f/opOz7/f/9//3//f/9//3//f/9//3//f/9//3//f/9//3//f/9//3//f/9//3//f/9//3//f/9//3//f/9//3//f/9//3//f/9//3//f/9//3//f/9//3//f/9//3//f9931xB5Hf9//3//f/9//3//f/9//3//f/9//3//f/9//3//f/9//3//f/9//3//f/9//3//f/9//3//f/9//3//f/9/HVe9Qv9//3++czs2/3//f/9//3//f/9//3//f/9//3//f/9//3//f/9//3//f/9//3//f/9//3//f/9//3//f/9//3//f/9//3//f/9//3//f/9//3//f/9//3//f/9//3//f/9//3//f/9//3//f/9//3//f/9//3//fwAA/3//f/9//3//f/9//3//f/9//3//f/9//3//f/9//3//f/9//3//f/9//3//f/9//3//f/9//3//f/9//3//f/9//3//f/9//3//f/9//3//f/9//3//f/9//3//f/9//3//f/9//3//f/9//3//f/9//3//f7oVnm//f/9/XWM4Gf9//3//f/9//3//f/9//3//f/9//3//f/9//3//f/9//3//f/9//3//f/9//3//f/9//3//f/9//3//f/9//3//f/9//3//f/9//3//f/9//3//f/9//3//f/9//38dV1YAHV//f/9//3//f/9//3//f/9//3//f/9//3//f/9//3//f/9//3//f/9//3//f/9//3//f/9//3//f/9//3+fa/oh/3//f/9/mSH/f/9//3//f/9//3//f/9//3//f/9//3//f/9//3//f/9//3//f/9//3//f/9//3//f/9//3//f/9//3//f/9//3//f/9//3//f/9//3//f/9//3//f/9//3//f/9//3//f/9//3//f/9//3//f/9/AAD/f/9//3//f/9//3//f/9//3//f/9//3//f/9//3//f/9//3//f/9//3//f/9//3//f/9//3//f/9//3//f/9//3//f/9//3//f/9//3//f/9//3//f/9//3//f/9//3//f/9//3//f/9//3//f/9//3//f/9/Oy4+X/9//3//e/gI/3//f/9//3//f/9//3//f/9//3//f/9//3//f/9//3//f/9//3//f/9//3//f/9//3//f/9//3//f/9//3//f/9//3//f/9//3//f/9//3//f/9//3//f/9//3//f/9/GjIYEf9//3//f/9//3//f/9//3//f/9//3//f/9//3//f/9//3//f/9//3//f/9//3//f/9//3//f/9//3//f993ehH/f/9//3/bJf97/3//f/9//3//f/9//3//f/9//3//f/9//3//f/9//3//f/9//3//f/9//3//f/9//3//f/9//3//f/9//3//f/9//3//f/9//3//f/9//3//f/9//3//f/9//3//f/9//3//f/9//3//f/9//38AAP9//3//f/9//3//f/9//3//f/9//3//f/9//3//f/9//3//f/9//3//f/9//3//f/9//3//f/9//3//f/9//3//f/9//3//f/9//3//f/9//3//f/9//3//f/9//3//f/9//3//f/9//3//f/9//3//f/9//3+cRls2/3//f/9/eSHcUv9//3//f/9//3//f/9//3//f/9//3//f/9//3//f/9//3//f/9//3//f/9//3//f/9//3//f/9//3//f/9//3//f/9//3//f/9//3//f/9//3//f/9//3//f/9//3/fe9cMGzL/f/9//3//f/9//3//f/9//3//f/9//3//f/9//3//f/9//3//f/9//3//f/9//3//f/9//3//f/9//396Dd93/3//f1s6/VL/f/9//3//f/9//3//f/9//3//f/9//3//f/9//3//f/9//3//f/9//3//f/9//3//f/9//3//f/9//3//f/9//3//f/9//3//f/9//3//f/9//3//f/9//3//f/9//3//f/9//3//f/9//3//fwAA/3//f/9//3//f/9//3//f/9//3//f/9//3//f/9//3//f/9//3//f/9//3//f/9//3//f/9//3//f/9//3//f/9//3//f/9//3//f/9//3//f/9//3//f/9//3//f/9//3//f/9//3//f/9//3//f/9//3//f15jehH/f/9//3+cRlgZ/3//f/9//3//f/9//3//f/9//3//f/9//3//f/9//3//f/9//3//f/9//3//f/9//3//f/9//3//f/9//3//f/9//3//f/9//3//f/9//3//f/9//3//f/9//3//f/9/Xl93AD1b/3//f/9//3//f/9//3//f/9//3//f/9//3//f/9//3//f/9//3//f/9//3//f/9//3//f/9//3//fxwi/U7/f/9/HluaHf9//3//f/9//3//f/9//3//f/9//3//f/9//3//f/9//3//f/9//3//f/9//3//f/9//3//f/9//3//f/9//3//f/9//3//f/9//3//f/9//3//f/9//3//f/9//3//f/9//3//f/9//3//f/9/AAD/f/9//3//f/9//3//f/9//3//f/9//3//f/9//3//f/9//3//f/9//3//f/9//3//f/9//3//f/9//3//f/9//3//f/9//3//f/9//3//f/9//3//f/9//3//f/9//3//f/9//3//f/9//3//f/9//3//f/9/v2/YAN9z/3//f15jlwDfe/9//3//f/9//3//f/9//3//f/9//3//f/9//3//f/9//3//f/9//3//f/9//3//f/9//3//f/9//3//f/9//3//f/9//3//f/9//3//f/9//3//f/9//3//f/9//3//f5xCWRn/f/9//3//f/9//3//f/9//3//f/9//3//f/9//3//f/9//3//f/9//3//f/9//3//f/9//3//f/9/vEI8Lv9//3/fexkF/3//f/9//3//f/9//3//f/9//3//f/9//3//f/9//3//f/9//3//f/9//3//f/9//3//f/9//3//f/9//3//f/9//3//f/9//3//f/9//3//f/9//3//f/9//3//f/9//3//f/9//3//f/9//38AAP9//3//f/9//3//f/9//3//f/9//3//f/9//3//f/9//3//f/9//3//f/9//3//f/9//3//f/9//3//f/9//3//f/9//3//f/9//3//f/9//3//f/9//3//f/9//3//f/9//3//f/9//3//f/9//3//f/9//3//f1oVvEb/f/9//3+3AD1j/3//f/9//3//f/9//3//f/9//3//f/9//3//f/9//3//f/9//3//f/9//3//f/9//3//f/9//3//f/9//3//f/9//3//f/9//3//f/9//3//f/9//3//f/9//3//f/9//3+6IbxC/3//f/9//3//f/9//3//f/9//3//f/9//3//f/9//3//f/9//3//f/9//3//f/9//3//f/9//3+fa7oV/3//f/9/eRleY/9//3//f/9//3//f/9//3//f/9//3//f/9//3//f/9//3//f/9//3//f/9//3//f/9//3//f/9//3//f/9//3//f/9//3//f/9//3//f/9//3//f/9//3//f/9//3//f/9//3//f/9//3//fwAA/3//f/9//3//f/9//3//f/9//3//f/9//3//f/9//3//f/9//3//f/9//3//f/9//3//f/9//3//f/9//3//f/9//3//f/9//3//f/9//3//f/9//3//f/9//3//f/9//3//f/9//3//f/9//3//f/9//3//f/9/OzaaGf9//3//f/spWzr/f/9//3//f/9//3//f/9//3//f/9//3//f/9//3//f/9//3//f/9//3//f/9//3//f/9//3//f/9//3//f/9//3//f/9//3//f/9//3//f/9//3//f/9//3//f/9//3//f75vug3fd/9//3//f/9//3//f/9//3//f/9//3//f/9//3//f/9//3//f/9//3//f/9//3//f/9//3//f/9/ehHfd/9//3+8Rns+/3//f/9//3//f/9//3//f/9//3//f/9//3//f/9//3//f/9//3//f/9//3//f/9//3//f/9//3//f/9//3//f/9//3//f/9//3//f/9//3//f/9//3//f/9//3//f/9//3//f/9//3//f/9/AAD/f/9//3//f/9//3//f/9//3//f/9//3//f/9//3//f/9//3//f/9//3//f/9//3//f/9//3//f/9//3//f/9//3//f/9//3//f/9//3//f/9//3//f/9//3//f/9//3//f/9//3//f/9//3//f/9//3//f/9//3+/b9gE33f/f/9//VKaJf9//3//f/9//3//f/9//3//f/9//3//f/9//3//f/9//3//f/9//3//f/9//3//f/9//3//f/9//3//f/9//3//f/9//3//f/9//3//f/9//3//f/9//3//f/9//3//f/9//39+Y7w6/3//f/9//3//f/9//3//f/9//3//f/9//3//f/9//3//f/9//3//f/9//3//f/9//3//f/9//3+6GZ9r/3//f993+yX/f/9//3//f/9//3//f/9//3//f/9//3//f/9//3//f/9//3//f/9//3//f/9//3//f/9//3//f/9//3//f/9//3//f/9//3//f/9//3//f/9//3//f/9//3//f/9//3//f/9//3//f/9//38AAP9//3//f/9//3//f/9//3//f/9//3//f/9//3//f/9//3//f/9//3//f/9//3//f/9//3//f/9//3//f/9//3//f/9//3//f/9//3//f/9//3//f/9//3//f/9//3//f/9//3//f/9//3//f/9//3//f/9//3//f/9/mhX8Uv9//3/fd1kN/3v/f/9//3//f/9//3//f/9//3//f/9//3//f/9//3//f/9//3//f/9//3//f/9//3//f/9//3//f/9//3//f/9//3//f/9//3//f/9//3//f/9//3//f/9//3//f/9//3//f/9/PVvfd/9//3//f/9//3//f/9//3//f/9//3//f/9//3//f/9//3//f/9//3//f/9//3//f/9//3//f91CPV//f/9//3+aHf9//3//f/9//3//f/9//3//f/9//3//f/9//3//f/9//3//f/9//3//f/9//3//f/9//3//f/9//3//f/9//3//f/9//3//f/9//3//f/9//3//f/9//3//f/9//3//f/9//3//f/9//3//fwAA/3//f/9//3//f/9//3//f/9//3//f/9//3//f/9//3//f/9//3//f/9//3//f/9//3//f/9//3//f/9//3//f/9//3//f/9//3//f/9//3//f/9//3//f/9//3//f/9//3//f/9//3//f/9//3//f/9//3//f/9//38dV9sl/3//f/9/OQ2/d/9//3//f/9//3//f/9//3//f/9//3//f/9//3//f/9//3//f/9//3//f/9//3//f/9//3//f/9//3//f/9//3//f/9//3//f/9//3//f/9//3//f/9//3//f/9//3//f/9//3//f993/3//f/9//3//f/9//3//f/9//3//f/9//3//f/9//3//f/9//3//f/9//3//f/9//3//f/9/PV+8Rv9//3//fzsyv3P/f/9//3//f/9//3//f/9//3//f/9//3//f/9//3//f/9//3//f/9//3//f/9//3//f/9//3//f/9//3//f/9//3//f/9//3//f/9//3//f/9//3//f/9//3//f/9//3//f/9//3//f/9/AAD/f/9//3//f/9//3//f/9//3//f/9//3//f/9//3//f/9//3//f/9//3//f/9//3//f/9//3//f/9//3//f/9//3//f/9//3//f/9//3//f/9//3//f/9//3//f/9//3//f/9//3//f/9//3//f/9//3//f/9//3//f9932AD/e/9//3/aIZ5v/3//f/9//3//f/9//3//f/9//3//f/9//3//f/9//3//f/9//3//f/9//3//f/9//3//f/9//3//f/9//3//f/9//3//f/9//3//f/9//3//f/9//3//f/9//3//f/9//3//f/9//3//f/9//3//f/9//3//f/9//3//f/9//3//f/9//3//f/9//3//f/9//3//f/9//3//f/9//3+/bxom/3//f/9/vEq8Sv9//3//f/9//3//f/9//3//f/9//3//f/9//3//f/9//3//f/9//3//f/9//3//f/9//3//f/9//3//f/9//3//f/9//3//f/9//3//f/9//3//f/9//3//f/9//3//f/9//3//f/9//38AAP9//3//f/9//3//f/9//3//f/9//3//f/9//3//f/9//3//f/9//3//f/9//3//f/9//3//f/9//3//f/9//3//f/9//3//f/9//3//f/9//3//f/9//3//f/9//3//f/9//3//f/9//3//f/9//3//f/9//3//f/9//3+6JVs2/3//fzsyHVv/f/9//3//f/9//3//f/9//3//f/9//3//f/9//3//f/9//3//f/9//3//f/9//3//f/9//3//f/9//3//f/9//3//f/9//3//f/9//3//f/9//3//f/9//3//f/9//3//f/9//3//f/9//3//f/9//3//f/9//3//f/9//3//f/9//3//f/9//3//f/9//3//f/9//3//f/9//3//f9932x3/f/9//39eY5kd/3//f/9//3//f/9//3//f/9//3//f/9//3//f/9//3//f/9//3//f/9//3//f/9//3//f/9//3//f/9//3//f/9//3//f/9//3//f/9//3//f/9//3//f/9//3//f/9//3//f/9//3//fwAA/3//f/9//3//f/9//3//f/9//3//f/9//3//f/9//3//f/9//3//f/9//3//f/9//3//f/9//3//f/9//3//f/9//3//f/9//3//f/9//3//f/9//3//f/9//3//f/9//3//f/9//3//f/9//3//f/9//3//f/9//3//fz1fmATfd/9/ez6cSv9//3//f/9//3//f/9//3//f/9//3//f/9//3//f/9//3//f/9//3//f/9//3//f/9//3//f/9//3//f/9//3//f/9//3//f/9//3//f/9//3//f/9//3//f/9//3//f/9//3//f/9//3//f/9//3//f/9//3//f/9//3//f/9//3//f/9//3//f/9//3//f/9//3//f/9//3//f/9//3+aFd97/3//f993GQn/f/9//3//f/9//3//f/9//3//f/9//3//f/9//3//f/9//3//f/9//3//f/9//3//f/9//3//f/9//3//f/9//3//f/9//3//f/9//3//f/9//3//f/9//3//f/9//3//f/9//3//f/9/AAD/f/9//3//f/9//3//f/9//3//f/9//3//f/9//3//f/9//3//f/9//3//f/9//3//f/9//3//f/9//3//f/9//3//f/9//3//f/9//3//f/9//3//f/9//3//f/9//3//f/9//3//f/9//3//f/9//3//f/9//3//f/9//39YEZxG/3+cRjs2/3//f/9//3//f/9//3//f/9//3//f/9//3//f/9//3//f/9//3//f/9//3//f/9//3//f/9//3//f/9//3//f/9//3//f/9//3//f/9//3//f/9//3//f/9//3//f/9//3//f/9//3//f/9//3//f/9//3//f/9//3//f/9//3//f/9//3//f/9//3//f/9//3//f/9//3//f/9//3//f3w63VL/f/9//395FX5j/3//f/9//3//f/9//3//f/9//3//f/9//3//f/9//3//f/9//3//f/9//3//f/9//3//f/9//3//f/9//3//f/9//3//f/9//3//f/9//3//f/9//3//f/9//3//f/9//3//f/9//38AAP9//3//f/9//3//f/9//3//f/9//3//f/9//3//f/9//3//f/9//3//f/9//3//f/9//3//f/9//3//f/9//3//f/9//3//f/9//3//f/9//3//f/9//3//f/9//3//f/9//3//f/9//3//f/9//3//f/9//3//f/9//3//f79zGA3/f/1SGjL/f/9//3//f/9//3//f/9//3//f/9//3//f/9//3//f/9//3//f/9//3//f/9//3//f/9//3//f/9//3//f/9//3//f/9//3//f/9//3//f/9//3//f/9//3//f/9//3//f/9//3//f/9//3//f/9//3//f/9//3//f/9//3//f/9//3//f/9//3//f/9//3//f/9//3//f/9//3//f/9/vEb7Kf9//3//f3w+XDr/f/9//3//f/9//3//f/9//3//f/9//3//f/9//3//f/9//3//f/9//3//f/9//3//f/9//3//f/9//3//f/9//3//f/9//3//f/9//3//f/9//3//f/9//3//f/9//3//f/9//3//fwAA/3//f/9//3//f/9//3//f/9//3//f/9//3//f/9//3//f/9//3//f/9//3//f/9//3//f/9//3//f/9//3//f/9//3//f/9//3//f/9//3//f/9//3//f/9//3//f/9//3//f/9//3//f/9//3//f/9//3//f/9//3//f/9//3+5KXtCPl/aKf9//3//f/9//3//f/9//3//f/9//3//f/9//3//f/9//3//f/9//3//f/9//3//f/9//3//f/9//3//f/9//3//f/9//3//f/9//3//f/9//3//f/9//3//f/9//3//f/9//3//f/9//3//f/9//3//f/9//3//f/9//3//f/9//3//f/9//3//f/9//3//f/9//3//f/9//3//f/9//3+/b7oR/3//f/9/fmf7Jf9//3//f/9//3//f/9//3//f/9//3//f/9//3//f/9//3//f/9//3//f/9//3//f/9//3//f/9//3//f/9//3//f/9//3//f/9//3//f/9//3//f/9//3//f/9//3//f/9//3//f/9/AAD/f/9//3//f/9//3//f/9//3//f/9//3//f/9//3//f/9//3//f/9//3//f/9//3//f/9//3//f/9//3//f/9//3//f/9//3//f/9//3//f/9//3//f/9//3//f/9//3//f/9//3//f/9//3//f/9//3//f/9//3//f/9//3//f55vlgD6Lfox/3//f/9//3//f/9//3//f/9//3//f/9//3//f/9//3//f/9//3//f/9//3//f/9//3//f/9//3//f/9//3//f/9//3//f/9//3//f/9//3//f/9//3//f/9//3//f/9//3//f/9//3//f/9//3//f/9//3//f/9//3//f/9//3//f/9//3//f/9//3//f/9//3//f/9//3//f/9//3//f/9/egm/c/9//3//f7od/3//f/9//3//f/9//3//f/9//3//f/9//3//f/9//3//f/9//3//f/9//3//f/9//3//f/9//3//f/9//3//f/9//3//f/9//3//f/9//3//f/9//3//f/9//3//f/9//3//f/9//38AAP9//3//f/9//3//f/9//3//f/9//3//f/9//3//f/9//3//f/9//3//f/9//3//f/9//3//f/9//3//f/9//3//f/9//3//f/9//3//f/9//3//f/9//3//f/9//3//f/9//3//f/9//3//f/9//3//f/9//3//f/9//3//f/9//3/8VlYAHFv/f/9//3//f/9//3//f/9//3//f/9//3//f/9//3//f/9//3//f/9//3//f/9//3//f/9//3//f/9//3//f/9//3//f/9//3//f/9//3//f/9//3//f/9//3//f/9//3//f/9//3//f/9//3//f/9//3//f/9//3//f/9//3//f/9//3//f/9//3//f/9//3//f/9//3//f/9//3//f/9//3+6HV5j/3//f/9/2iHfd/9//3//f/9//3//f/9//3//f/9//3//f/9//3//f/9//3//f/9//3//f/9//3//f/9//3//f/9//3//f/9//3//f/9//3//f/9//3//f/9//3//f/9//3//f/9//3//f/9//3//fwAA/3//f/9//3//f/9//3//f/9//3//f/9//3//f/9//3//f/9//3//f/9//3//f/9//3//f/9//3//f/9//3//f/9//3//f/9//3//f/9//3//f/9//3//f/9//3//f/9//3//f/9//3//f/9//3//f/9//3//f/9//3//f/9//3//f/9//3//f/9//3//f/9//3//f/9//3//f/9//3//f/9//3//f/9//3//f/9//3//f/9//3//f/9//3//f/9//3//f/9//3//f/9//3//f/9//3//f/9//3//f/9//3//f/9//3//f/9//3//f/9//3//f/9//3//f/9//3//f/9//3//f/9//3//f/9//3//f/9//3//f/9//3//f/9//3//f/9//3//f5xGvEr/f/9//38bMr93/3//f/9//3//f/9//3//f/9//3//f/9//3//f/9//3//f/9//3//f/9//3//f/9//3//f/9//3//f/9//3//f/9//3//f/9//3//f/9//3//f/9//3//f/9//3//f/9//3//f/9/AAD/f/9//3//f/9//3//f/9//3//f/9//3//f/9//3//f/9//3//f/9//3//f/9//3//f/9//3//f/9//3//f/9//3//f/9//3//f/9//3//f/9//3//f/9//3//f/9//3//f/9//3//f/9//3//f/9//3//f/9//3//f/9//3//f/9//3//f/9//3//f/9//3//f/9//3//f/9//3//f/9//3//f/9//3//f/9//3//f/9//3//f/9//3//f/9//3//f/9//3//f/9//3//f/9//3//f/9//3//f/9//3//f/9//3//f/9//3//f/9//3//f/9//3//f/9//3//f/9//3//f/9//3//f/9//3//f/9//3//f/9//3//f/9//3//f/9//3//f/9/fmdcNv9//3//f3w+fmv/f/9//3//f/9//3//f/9//3//f/9//3//f/9//3//f/9//3//f/9//3//f/9//3//f/9//3//f/9//3//f/9//3//f/9//3//f/9//3//f/9//3//f/9//3//f/9//3//f/9//38AAP9//3//f/9//3//f/9//3//f/9//3//f/9//3//f/9//3//f/9//3//f/9//3//f/9//3//f/9//3//f/9//3//f/9//3//f/9//3//f/9//3//f/9//3//f/9//3//f/9//3//f/9//3//f/9//3//f/9//3//f/9//3//f/9//3//f/9//3//f/9//3//f/9//3//f/9//3//f/9//3//f/9//3//f/9//3//f/9//3//f/9//3//f/9//3//f/9//3//f/9//3//f/9//3//f/9//3//f/9//3//f/9//3//f/9//3//f/9//3//f/9//3//f/9//3//f/9//3//f/9//3//f/9//3//f/9//3//f/9//3//f/9//3//f/9//3//f/9//3/fe7od/3//f/9/vE49X/9//3//f/9//3//f/9//3//f/9//3//f/9//3//f/9//3//f/9//3//f/9//3//f/9//3//f/9//3//f/9//3//f/9//3//f/9//3//f/9//3//f/9//3//f/9//3//f/9//3//fwAA/3//f/9//3//f/9//3//f/9//3//f/9//3//f/9//3//f/9//3//f/9//3//f/9//3//f/9//3//f/9//3//f/9//3//f/9//3//f/9//3//f/9//3//f/9//3//f/9//3//f/9//3//f/9//3//f/9//3//f/9//3//f/9//3//f/9//3//f/9//3//f/9//3//f/9//3//f/9//3//f/9//3//f/9//3//f/9//3//f/9//3//f/9//3//f/9//3//f/9//3//f/9//3//f/9//3//f/9//3//f/9//3//f/9//3//f/9//3//f/9//3//f/9//3//f/9//3//f/9//3//f/9//3//f/9//3//f/9//3//f/9//3//f/9//3//f/9//3//f/9/mhn/f/9//38+X7xK/3//f/9//3//f/9//3/+f/9//3//f/9//3//f/9//3//f/9//3//f/9//3//f/9//3//f/9//3//f/9//3//f/9//3//f/9//3//f/9//3//f/9//3//f/9//3//f/9//3//f/9/AAD/f/9//3//f/9//3//f/9//3//f/9//3//f/9//3//f/9//3//f/9//3//f/9//3//f/9//3//f/9//3//f/9//3//f/9//3//f/9//3//f/9//3//f/9//3//f/9//3//f/9//3//f/9//3//f/9//3//f/9//3//f/9//3//f/9//3//f/9//3//f/9//3//f/9//3//f/9//3//f/9//3//f/9//3//f/9//3//f/9//3//f/9//3//f/9//3//f/9//3//f/9//3//f/9//3//f/9//3//f/9//3//f/9//3//f/9//3//f/9//3//f/9//3//f/9//3//f/9//3//f/9//3//f/9//3//f/9//3//f/9//3//f/9//3//f/9//3//f/9//3+6IZ5r/3//f15jGy7/f/9//3//f/9//3/de3pz/3//f/9//3//f/9//3//f/9//3//f/9//3//f/9//3//f/9//3//f/9//3//f/9//3//f/9//3//f/9//3//f/9//3//f/9//3//f/9//3//f/9//38AAP9//3//f/9//3//f/9//3//f/9//3//f/9//3//f/9//3//f/9//3//f/9//3//f/9//3//f/9//3//f/9//3//f/9//3//f/9//3//f/9//3//f/9//3//f/9//3//f/9//3//f/9//3//f/9//3//f/9//3//f/9//3//f/9//3//f/9//3//f/9//3//f/9//3//f/9//3//f/9//3//f/9//3//f/9//3//f/9//3//f/9//3//f/9//3//f/9//3//f/9//3//f/9//3//f/9//3//f/9//3//f/9//3//f/9//3//f/9//3//f/9//3//f/9//3//f/9//3//f/9//3//f/9//3//f/9//3//f/9//3//f/9//3//f/9//3//f/9//3//f3w+Wz7/f/9/v3PaJf9//3//f/9//3//f/9//nv/f/9//3//f/9//3//f/9//3//f/9//3//f/9//3//f/9//3//f/9//3//f/9//3//f/9//3//f/9//3//f/9//3//f/9//3//f/9//3//f/9//3//fwAA/3//f/9//3//f/9//3//f/9//3//f/9//3//f/9//3//f/9//3//f/9//3//f/9//3//f/9//3//f/9//3//f/9//3//f/9//3//f/9//3//f/9//3//f/9//3//f/9//3//f/9//3//f/9//3//f/9//3//f/9//3//f/9//3//f/9//3//f/9//3//f/9//3//f/9//3//f/9//3//f/9//3//f/9//3//f/9//3//f/9//3//f/9//3//f/9//3//f/9//3//f/9//3//f/9//3//f/9//3//f/9//3//f/9//3//f/9//3//f/9//3//f/9//3//f/9//3//f/9//3//f/9//3//f/9//3//f/9//3//f/9//3//f/9//3//f/9//3//f/9/HVs5Df9//3/fd5oZ/3//f/9//3//f/9//3//f/9//3//f/9//3//f/9//3//f/9//3//f/9//3//f/9//3//f/9//3//f/9//3//f/9//3//f/9//3//f/9//3//f/9//3//f/9//3//f/9//3//f/9/AAD/f/9//3//f/9//3//f/9//3//f/9//3//f/9//3//f/9//3//f/9//3//f/9//3//f/9//3//f/9//3//f/9//3//f/9//3//f/9//3//f/9//3//f/9//3//f/9//3//f/9//3//f/9//3//f/9//3//f/9//3//f/9//3//f/9//3//f/9//3//f/9//3//f/9//3//f/9//3//f/9//3//f/9//3//f/9//3//f/9//3//f/9//3//f/9//3//f/9//3//f/9//3//f/9//3//f/9//3//f/9//3//f/9//3//f/9//3//f/9//3//f/9//3//f/9//3//f/9//3//f/9//3//f/9//3//f/9//3//f/9//3//f/9//3//f/9//3//f/9//3/fe7gA/3f/f/9/ORH/e/9//3//f/9//3//f/9//3//f/9//3//f/9//3//f/9//3//f/9//3//f/9//3//f/9//3//f/9//3//f/9//3//f/9//3//f/9//3//f/9//3//f/9//3//f/9//3//f/9//38AAP9//3//f/9//3//f/9//3//f/9//3//f/9//3//f/9//3//f/9//3//f/9//3//f/9//3//f/9//3//f/9//3//f/9//3//f/9//3//f/9//3//f/9//3//f/9//3//f/9//3//f/9//3//f/9//3//f/9//3//f/9//3//f/9//3//f/9//3//f/9//3//f/9//3//f/9//3//f/9//3//f/9//3//f/9//3//f/9//3//f/9//3//f/9//3//f/9//3//f/9//3//f/9//3//f/9//3//f/9//3//f/9//3//f/9//3//f/9//3//f/9//3//f/9//3//f/9//3//f/9//3//f/9//3//f/9//3//f/9//3//f/9//3//f/9//3//f/9//3//f/9/WREdW/9//3+aIb5z/3//f/9//3//f/9//3//f/9//3//f/9//3//f/9//3//f/9//3//f/9//3//f/9//3//f/9//3//f/9//3//f/9//3//f/9//3//f/9//3//f/9//3//f/9//3//f/9//3//fwAA/3//f/9//3//f/9//3//f/9//3//f/9//3//f/9//3//f/9//3//f/9//3//f/9//3//f/9//3//f/9//3//f/9//3//f/9//3//f/9//3//f/9//3//f/9//3//f/9//3//f/9//3//f/9//3//f/9//3//f/9//3//f/9//3//f/9//3//f/9//3//f/9//3//f/9//3//f/9//3//f/9//3//f/9//3//f/9//3//f/9//3//f/9//3//f/9//3//f/9//3//f/9//3//f/9//3//f/9//3//f/9//3//f/9//3//f/9//3//f/9//3//f/9//3//f/9//3//f/9//3//f/9//3//f/9//3//f/9//3//f/9//3//f/9//3//f/9//3//f/9//397Qls+/3//f9opfmv/f/9//3//f/9//3//f/9//3//f/9//3//f/9//3//f/9//3//f/9//3//f/9//3//f/9//3//f/9//3//f/9//3//f/9//3//f/9//3//f/9//3//f/9//3//f/9//3//f/9/AAD/f/9//3//f/9//3//f/9//3//f/9//3//f/9//3//f/9//3//f/9//3//f/9//3//f/9//3//f/9//3//f/9//3//f/9//3//f/9//3//f/9//3//f/9//3//f/9//3//f/9//3//f/9//3//f/9//3//f/9//3//f/9//3//f/9//3//f/9//3//f/9//3//f/9//3//f/9//3//f/9//3//f/9//3//f/9//3//f/9//3//f/9//3//f/9//3//f/9//3//f/9//3//f/9//3//f/9//3//f/9//3//f/9//3//f/9//3//f/9//3//f/9//3//f/9//3//f/9//3//f/9//3//f/9//3//f/9//3//f/9//3//f/9//3//f/9//3//f/9//3//f55veSH/f/9/GzL9Vv9//3//f/9//3//f/9//3//f/9//3//f/9//3//f/9//3//f/9//3//f/9//3//f/9//3//f/9//3//f/9//3//f/9//3//f/9//3//f/9//3//f/9//3//f/9//3//f/9//38AAP9//3//f/9//3//f/9//3//f/9//3//f/9//3//f/9//3//f/9//3//f/9//3//f/9//3//f/9//3//f/9//3//f/9//3//f/9//3//f/9//3//f/9//3//f/9//3//f/9//3//f/9//3//f/9//3//f/9//3//f/9//3//f/9//3//f/9//3//f/9//3//f/9//3//f/9//3//f/9//3//f/9//3//f/9//3//f/9//3//f/9//3//f/9//3//f/9//3//f/9//3//f/9//3//f/9//3//f/9//3//f/9//3//f/9//3//f/9//3//f/9//3//f/9//3//f/9//3//f/9//3//f/9//3//f/9//3//f/9//3//f/9//3//f/9//3//f/9//3//f/9//385Ed97/3/6LR1b/3//f/9//3//f/9//3//f/9//3//f/9//3//f/9//3//f/9//3//f/9//3//f/9//3//f/9//3//f/9//3//f/9//3//f/9//3//f/9//3//f/9//3//f/9//3//f/9//3//fwAA/3//f/9//3//f/9//3//f/9//3//f/9//3//f/9//3//f/9//3//f/9//3//f/9//3//f/9//3//f/9//3//f/9//3//f/9//3//f/9//3//f/9//3//f/9//3//f/9//3//f/9//3//f/9//3//f/9//3//f/9//3//f/9//3//f/9//3//f/9//3//f/9//3//f/9//3//f/9//3//f/9//3//f/9//3//f/9//3//f/9//3//f/9//3//f/9//3//f/9//3//f/9//3//f/9//3//f/9//3//f/9//3//f/9//3//f/9//3//f/9//3//f/9//3//f/9//3//f/9//3//f/9//3//f/9//3//f/9//3//f/9//3//f/9//3//f/9//3//f/9//3//f5khfmv/f9opPV//f/9//3//f/9//3//f/9//3//f/9//3//f/9//3//f/9//3//f/9//3//f/9//3//f/9//3//f/9//3//f/9//3//f/9//3//f/9//3//f/9//3//f/9//3//f/9//3//f/9/AAD/f/9//3//f/9//3//f/9//3//f/9//3//f/9//3//f/9//3//f/9//3//f/9//3//f/9//3//f/9//3//f/9//3//f/9//3//f/9//3//f/9//3//f/9//3//f/9//3//f/9//3//f/9//3//f/9//3//f/9//3//f/9//3//f/9//3//f/9//3//f/9//3//f/9//3//f/9//3//f/9//3//f/9//3//f/9//3//f/9//3//f/9//3//f/9//3//f/9//3//f/9//3//f/9//3//f/9//3//f/9//3//f/9//3//f/9//3//f/9//3//f/9//3//f/9//3//f/9//3//f/9//3//f/9//3//f/9//3//f/9//3//f/9//3//f/9//3//f/9//3//f/9/vE76Lf9/eRmeb/9//3//f/9//3//f/9//3//f/9//3//f/9//3//f/9//3//f/9//3//f/9//3//f/9//3//f/9//3//f/9//3//f/9//3//f/9//3//f/9//3//f/9//3//f/9//3//f/9//38AAP9//3//f/9//3//f/9//3//f/9//3//f/9//3//f/9//3//f/9//3//f/9//3//f/9//3//f/9//3//f/9//3//f/9//3//f/9//3//f/9//3//f/9//3//f/9//3//f/9//3//f/9//3//f/9//3//f/9//3//f/9//3//f/9//3//f/9//3//f/9//3//f/9//3//f/9//3//f/9//3//f/9//3//f/9//3//f/9//3//f/9//3//f/9//3//f/9//3//f/9//3//f/9//3//f/9//3//f/9//3//f/9//3//f/9//3//f/9//3//f/9//3//f/9//3//f/9//3//f/9//3//f/9//3//f/9//3//f/9//3//f/9//3//f/9//3//f/9//3//f/9//3+eb5cAvnP4CP9//3//f/9//3//f/9//3//f/9//3//f/9//3//f/9//3//f/9//3//f/9//3//f/9//3//f/9//3//f/9//3//f/9//3//f/9//3//f/9//3//f/9//3//f/9//3//f/9//3//fwAA/3//f/9//3//f/9//3//f/9//3//f/9//3//f/9//3//f/9//3//f/9//3//f/9//3//f/9//3//f/9//3//f/9//3//f/9//3//f/9//3//f/9//3//f/9//3//f/9//3//f/9//3//f/9//3//f/9//3//f/9//3//f/9//3//f/9//3//f/9//3//f/9//3//f/9//3//f/9//3//f/9//3//f/9//3//f/9//3//f/9//3//f/9//3//f/9//3//f/9//3//f/9//3//f/9//3//f/9//3//f/9//3//f/9//3//f/9//3//f/9//3//f/9//3//f/9//3//f/9//3//f/9//3//f/9//3//f/9//3//f/9//3//f/9//3//f/9//3//f/9//3//f/9/mSF2APox/3//f/9//3//f/9//3//f/9//3//f/9//3//f/9//3//f/9//3//f/9//3//f/9//3//f/9//3//f/9//3//f/9//3//f/9//3//f/9//3//f/9//3//f/9//3//f/9//3//f/9/AAD/f/9//3//f/9//3//f/9//3//f/9//3//f/9//3//f/9//3//f/9//3//f/9//3//f/9//3//f/9//3//f/9//3//f/9//3//f/9//3//f/9//3//f/9//3//f/9//3//f/9//3//f/9//3//f/9//3//f/9//3//f/9//3//f/9//3//f/9//3//f/9//3//f/9//3//f/9//3//f/9//3//f/9//3//f/9//3//f/9//3//f/9//3//f/9//3//f/9//3//f/9//3//f/9//3//f/9//3//f/9//3//f/9//3//f/9//3//f/9//3//f/9//3//f/9//3//f/9//3//f/9//3//f/9//3//f/9//3//f/9//3//f/9//3//f/9//3//f/9//3//f/9//3//e9kp33v/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0AAAACgAAAFAAAABrAAAAXAAAAAEAAABbJA1CVSUNQgoAAABQAAAAEQAAAEwAAAAAAAAAAAAAAAAAAAD//////////3AAAABNAGEAcgBjAGUAbABvACAARwB1AHoAbQDhAG4AIABTAC4A/38KAAAABgAAAAQAAAAFAAAABgAAAAMAAAAHAAAAAwAAAAgAAAAHAAAABQAAAAkAAAAGAAAABw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CEgAAAAwAAAABAAAAFgAAAAwAAAAAAAAAVAAAACwBAAAKAAAAcAAAANwAAAB8AAAAAQAAAFskDUJVJQ1CCgAAAHAAAAAlAAAATAAAAAQAAAAJAAAAcAAAAN4AAAB9AAAAmAAAAEYAaQByAG0AYQBkAG8AIABwAG8AcgA6ACAATQBhAHIAYwBlAGwAbwAgAEcAdQB6AG0AYQBuACAAUwBlAHAAdQBsAHYAZQBkAGEA/38GAAAAAwAAAAQAAAAJAAAABgAAAAcAAAAHAAAAAwAAAAcAAAAHAAAABAAAAAMAAAADAAAACgAAAAYAAAAEAAAABQAAAAYAAAADAAAABwAAAAMAAAAIAAAABwAAAAUAAAAJAAAABgAAAAcAAAADAAAABgAAAAYAAAAHAAAABwAAAAMAAAAFAAAABg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PJ9nrCJ89EMLFoeKW9rlegh10q8=</DigestValue>
    </Reference>
    <Reference URI="#idOfficeObject" Type="http://www.w3.org/2000/09/xmldsig#Object">
      <DigestMethod Algorithm="http://www.w3.org/2000/09/xmldsig#sha1"/>
      <DigestValue>Xrx+5/jQuRTVaDYGF6bjngb7QOU=</DigestValue>
    </Reference>
    <Reference URI="#idSignedProperties" Type="http://uri.etsi.org/01903#SignedProperties">
      <Transforms>
        <Transform Algorithm="http://www.w3.org/TR/2001/REC-xml-c14n-20010315"/>
      </Transforms>
      <DigestMethod Algorithm="http://www.w3.org/2000/09/xmldsig#sha1"/>
      <DigestValue>/ORBY+HfJm4bBzqRHnMsmZ1jp2I=</DigestValue>
    </Reference>
    <Reference URI="#idValidSigLnImg" Type="http://www.w3.org/2000/09/xmldsig#Object">
      <DigestMethod Algorithm="http://www.w3.org/2000/09/xmldsig#sha1"/>
      <DigestValue>hTbH1ESOdZ2ZcXS8juWxwqck4go=</DigestValue>
    </Reference>
    <Reference URI="#idInvalidSigLnImg" Type="http://www.w3.org/2000/09/xmldsig#Object">
      <DigestMethod Algorithm="http://www.w3.org/2000/09/xmldsig#sha1"/>
      <DigestValue>0X4v1ZdqdTc/GmH3YDXnX62aeZA=</DigestValue>
    </Reference>
  </SignedInfo>
  <SignatureValue>ROXrvjO9SXVULY7hMZaKyWliuFLna0FCt+vuffz3FLN9vmwx3kjy34n1wfJKrhGjQpeiiVdH1ABH
dcm6DzyDwY1d+KEh8Kdv+vu/Kd+np9gCXTB/0kRoeDLq0HdTblGlEQcnb5cURMi5oghSoykU+jJh
R+kV3S6uAo78ejkEGkA/1iLSpDmYBtmJSzUzaoKbLArHxzPE9fsMo6HHF3WSTUrcWb4RwLsn6etQ
HOiXewHKvytqFJtKRpkQUM4S+9olvuKf2Wo/gGcbiziPT55WjkrsQtbvquMkw+5Qm3gx214bEbsS
jwNncJu2O7T2OMVCfEowqL/nRwcPNNGVnvrSLg==</SignatureValue>
  <KeyInfo>
    <X509Data>
      <X509Certificate>MIIHWjCCBkKgAwIBAgIQN86uSTg/pTAxEYsixwm4WjANBgkqhkiG9w0BAQUFADCB4DELMAkGA1UE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IGRlIENoaWxlIENBMR8wHQYJKoZIhvcNAQkBFhBlLXNpZ25AZS1zaWduLmNsMB4XDTE1MDExNjAw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</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5M5e3jb0qQDjbw24oWPQBpNcKZ0=</DigestValue>
      </Reference>
      <Reference URI="/word/media/image38.jpg?ContentType=image/jpeg">
        <DigestMethod Algorithm="http://www.w3.org/2000/09/xmldsig#sha1"/>
        <DigestValue>neTcXkKeMbO6c2m25h7thjX8Mak=</DigestValue>
      </Reference>
      <Reference URI="/word/media/image39.jpg?ContentType=image/jpeg">
        <DigestMethod Algorithm="http://www.w3.org/2000/09/xmldsig#sha1"/>
        <DigestValue>i8BfbUFjrJH6nUzmYug0G+Hh494=</DigestValue>
      </Reference>
      <Reference URI="/word/media/image40.jpg?ContentType=image/jpeg">
        <DigestMethod Algorithm="http://www.w3.org/2000/09/xmldsig#sha1"/>
        <DigestValue>sgcI/6nTqjdkVS7+csLNCcdxPRc=</DigestValue>
      </Reference>
      <Reference URI="/word/media/image41.jpg?ContentType=image/jpeg">
        <DigestMethod Algorithm="http://www.w3.org/2000/09/xmldsig#sha1"/>
        <DigestValue>a6KyKl5458bghIc06pGwRSvff14=</DigestValue>
      </Reference>
      <Reference URI="/word/media/image42.jpg?ContentType=image/jpeg">
        <DigestMethod Algorithm="http://www.w3.org/2000/09/xmldsig#sha1"/>
        <DigestValue>U3KUlWRlDporv6rAlw4bcH3ATng=</DigestValue>
      </Reference>
      <Reference URI="/word/media/image1.emf?ContentType=image/x-emf">
        <DigestMethod Algorithm="http://www.w3.org/2000/09/xmldsig#sha1"/>
        <DigestValue>1Ijg9L9eDhC3AzjavmtcMk3dxdo=</DigestValue>
      </Reference>
      <Reference URI="/word/media/image14.jpg?ContentType=image/jpeg">
        <DigestMethod Algorithm="http://www.w3.org/2000/09/xmldsig#sha1"/>
        <DigestValue>48K2lIMyzMbcX62h9iGa04dTGUE=</DigestValue>
      </Reference>
      <Reference URI="/word/media/image13.jpg?ContentType=image/jpeg">
        <DigestMethod Algorithm="http://www.w3.org/2000/09/xmldsig#sha1"/>
        <DigestValue>/oHMDOW8gNBtlmo0M8pEcPToy64=</DigestValue>
      </Reference>
      <Reference URI="/word/media/image28.jpg?ContentType=image/jpeg">
        <DigestMethod Algorithm="http://www.w3.org/2000/09/xmldsig#sha1"/>
        <DigestValue>U4p5yGebRstltS3J7gpabdc15zw=</DigestValue>
      </Reference>
      <Reference URI="/word/media/image27.jpg?ContentType=image/jpeg">
        <DigestMethod Algorithm="http://www.w3.org/2000/09/xmldsig#sha1"/>
        <DigestValue>y21HDdzPYCwyj/do+1RzFc77Sy8=</DigestValue>
      </Reference>
      <Reference URI="/word/media/image25.jpg?ContentType=image/jpeg">
        <DigestMethod Algorithm="http://www.w3.org/2000/09/xmldsig#sha1"/>
        <DigestValue>RgZqo5ymv6Lh8wxkImoxr36RpYs=</DigestValue>
      </Reference>
      <Reference URI="/word/media/image11.jpg?ContentType=image/jpeg">
        <DigestMethod Algorithm="http://www.w3.org/2000/09/xmldsig#sha1"/>
        <DigestValue>1P4UYR3+TWa+lWltxlcKFe1FFGg=</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9bibXVPf6HxFd8lTMtOdtWhiODg=</DigestValue>
      </Reference>
      <Reference URI="/word/media/image2.emf?ContentType=image/x-emf">
        <DigestMethod Algorithm="http://www.w3.org/2000/09/xmldsig#sha1"/>
        <DigestValue>HdXXO7mr9ubY3tB0kNbR/qR8WSc=</DigestValue>
      </Reference>
      <Reference URI="/word/media/image7.jpg?ContentType=image/jpeg">
        <DigestMethod Algorithm="http://www.w3.org/2000/09/xmldsig#sha1"/>
        <DigestValue>0Fqx/TczZ5Gt8PuRRKi0A9fDQD4=</DigestValue>
      </Reference>
      <Reference URI="/word/media/image8.png?ContentType=image/png">
        <DigestMethod Algorithm="http://www.w3.org/2000/09/xmldsig#sha1"/>
        <DigestValue>9BhrHKr3I4ipmROm2hNjK23OEvQ=</DigestValue>
      </Reference>
      <Reference URI="/word/settings.xml?ContentType=application/vnd.openxmlformats-officedocument.wordprocessingml.settings+xml">
        <DigestMethod Algorithm="http://www.w3.org/2000/09/xmldsig#sha1"/>
        <DigestValue>SEHhfngQSg2GwAnlI1EvuHZbJp4=</DigestValue>
      </Reference>
      <Reference URI="/word/fontTable.xml?ContentType=application/vnd.openxmlformats-officedocument.wordprocessingml.fontTable+xml">
        <DigestMethod Algorithm="http://www.w3.org/2000/09/xmldsig#sha1"/>
        <DigestValue>gtDpWp8QKb6xT1YtroZey/IB+dA=</DigestValue>
      </Reference>
      <Reference URI="/word/numbering.xml?ContentType=application/vnd.openxmlformats-officedocument.wordprocessingml.numbering+xml">
        <DigestMethod Algorithm="http://www.w3.org/2000/09/xmldsig#sha1"/>
        <DigestValue>3tGls50GAPqYyyoND8EV4XJPPeA=</DigestValue>
      </Reference>
      <Reference URI="/word/media/image6.jpg?ContentType=image/jpeg">
        <DigestMethod Algorithm="http://www.w3.org/2000/09/xmldsig#sha1"/>
        <DigestValue>sDur2o0eBmiNd/6C/nQ+qBUvZO8=</DigestValue>
      </Reference>
      <Reference URI="/word/media/image9.png?ContentType=image/png">
        <DigestMethod Algorithm="http://www.w3.org/2000/09/xmldsig#sha1"/>
        <DigestValue>BoBjsbTxB2NgFImWHgbcf7SIRpM=</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5nmSvThzauEb8W/fDduy0nO6L08=</DigestValue>
      </Reference>
      <Reference URI="/word/media/image12.jpg?ContentType=image/jpeg">
        <DigestMethod Algorithm="http://www.w3.org/2000/09/xmldsig#sha1"/>
        <DigestValue>28e63bo58pIbqy6P7fgTki6IJSA=</DigestValue>
      </Reference>
      <Reference URI="/word/media/image37.jpg?ContentType=image/jpeg">
        <DigestMethod Algorithm="http://www.w3.org/2000/09/xmldsig#sha1"/>
        <DigestValue>4O2LhVBzMd+EOg32FSo5qT2uYJM=</DigestValue>
      </Reference>
      <Reference URI="/word/media/image10.jpg?ContentType=image/jpeg">
        <DigestMethod Algorithm="http://www.w3.org/2000/09/xmldsig#sha1"/>
        <DigestValue>UIiwLCA07TBPA6s8fu1sw7CtwIk=</DigestValue>
      </Reference>
      <Reference URI="/word/webSettings.xml?ContentType=application/vnd.openxmlformats-officedocument.wordprocessingml.webSettings+xml">
        <DigestMethod Algorithm="http://www.w3.org/2000/09/xmldsig#sha1"/>
        <DigestValue>EadSrf8smnvHVhfMh4vX9pekCb8=</DigestValue>
      </Reference>
      <Reference URI="/word/media/image29.JPG?ContentType=image/jpeg">
        <DigestMethod Algorithm="http://www.w3.org/2000/09/xmldsig#sha1"/>
        <DigestValue>RUNIpfiGOyp5GrCnHWlUAiD7gZY=</DigestValue>
      </Reference>
      <Reference URI="/word/media/image31.JPG?ContentType=image/jpeg">
        <DigestMethod Algorithm="http://www.w3.org/2000/09/xmldsig#sha1"/>
        <DigestValue>8/qDexpdDtbBwmkOflI4nfp7dFU=</DigestValue>
      </Reference>
      <Reference URI="/word/media/image36.JPG?ContentType=image/jpeg">
        <DigestMethod Algorithm="http://www.w3.org/2000/09/xmldsig#sha1"/>
        <DigestValue>qolu/BolnTSbcaXZL+T/3dvlnzU=</DigestValue>
      </Reference>
      <Reference URI="/word/media/image24.JPG?ContentType=image/jpeg">
        <DigestMethod Algorithm="http://www.w3.org/2000/09/xmldsig#sha1"/>
        <DigestValue>4blkpGN7lKtSipeqJ0wY6SISmKw=</DigestValue>
      </Reference>
      <Reference URI="/word/media/image23.JPG?ContentType=image/jpeg">
        <DigestMethod Algorithm="http://www.w3.org/2000/09/xmldsig#sha1"/>
        <DigestValue>RRYkltKXobFbdv5jEgENscT/UJE=</DigestValue>
      </Reference>
      <Reference URI="/word/media/image30.JPG?ContentType=image/jpeg">
        <DigestMethod Algorithm="http://www.w3.org/2000/09/xmldsig#sha1"/>
        <DigestValue>M4nyhoPYjEmw9O0OcbSpX/RW1uw=</DigestValue>
      </Reference>
      <Reference URI="/word/endnotes.xml?ContentType=application/vnd.openxmlformats-officedocument.wordprocessingml.endnotes+xml">
        <DigestMethod Algorithm="http://www.w3.org/2000/09/xmldsig#sha1"/>
        <DigestValue>O4fNW/kORHHjjw1vMqBUrkud3g8=</DigestValue>
      </Reference>
      <Reference URI="/word/footer1.xml?ContentType=application/vnd.openxmlformats-officedocument.wordprocessingml.footer+xml">
        <DigestMethod Algorithm="http://www.w3.org/2000/09/xmldsig#sha1"/>
        <DigestValue>SEJ7T6eSXtWWVfDUlXf56VGpUWc=</DigestValue>
      </Reference>
      <Reference URI="/word/footnotes.xml?ContentType=application/vnd.openxmlformats-officedocument.wordprocessingml.footnotes+xml">
        <DigestMethod Algorithm="http://www.w3.org/2000/09/xmldsig#sha1"/>
        <DigestValue>LOqYGXigws0oqbyj/jjBcEBgqpY=</DigestValue>
      </Reference>
      <Reference URI="/word/footer2.xml?ContentType=application/vnd.openxmlformats-officedocument.wordprocessingml.footer+xml">
        <DigestMethod Algorithm="http://www.w3.org/2000/09/xmldsig#sha1"/>
        <DigestValue>sgdqKpNtGhwo0NMYRVFyxRgLyDk=</DigestValue>
      </Reference>
      <Reference URI="/word/header1.xml?ContentType=application/vnd.openxmlformats-officedocument.wordprocessingml.header+xml">
        <DigestMethod Algorithm="http://www.w3.org/2000/09/xmldsig#sha1"/>
        <DigestValue>jR1NIJo/4f6EnIba5ZoDsRhBt8E=</DigestValue>
      </Reference>
      <Reference URI="/word/document.xml?ContentType=application/vnd.openxmlformats-officedocument.wordprocessingml.document.main+xml">
        <DigestMethod Algorithm="http://www.w3.org/2000/09/xmldsig#sha1"/>
        <DigestValue>+jA2Se4YXBnr6WixvcQvY/3Ryi4=</DigestValue>
      </Reference>
      <Reference URI="/word/media/image21.JPG?ContentType=image/jpeg">
        <DigestMethod Algorithm="http://www.w3.org/2000/09/xmldsig#sha1"/>
        <DigestValue>RS/Y7pJybjfrODLutz2n9EnHnqI=</DigestValue>
      </Reference>
      <Reference URI="/word/media/image20.jpg?ContentType=image/jpeg">
        <DigestMethod Algorithm="http://www.w3.org/2000/09/xmldsig#sha1"/>
        <DigestValue>tqDK3lhgkmb/aJm3igfB0T4LQn8=</DigestValue>
      </Reference>
      <Reference URI="/word/media/image17.png?ContentType=image/png">
        <DigestMethod Algorithm="http://www.w3.org/2000/09/xmldsig#sha1"/>
        <DigestValue>N/wTMNu2en6uAMHIsx+z7eJo+I4=</DigestValue>
      </Reference>
      <Reference URI="/word/media/image35.JPG?ContentType=image/jpeg">
        <DigestMethod Algorithm="http://www.w3.org/2000/09/xmldsig#sha1"/>
        <DigestValue>opwWArmOiDK8ZSozv9VMhuG+fqc=</DigestValue>
      </Reference>
      <Reference URI="/word/media/image34.jpg?ContentType=image/jpeg">
        <DigestMethod Algorithm="http://www.w3.org/2000/09/xmldsig#sha1"/>
        <DigestValue>tvKDTfs/QILFNJnu/tMmf5EbMqU=</DigestValue>
      </Reference>
      <Reference URI="/word/media/image33.jpg?ContentType=image/jpeg">
        <DigestMethod Algorithm="http://www.w3.org/2000/09/xmldsig#sha1"/>
        <DigestValue>TW3HK01R3LMnHzcoEXpAEzvrlRw=</DigestValue>
      </Reference>
      <Reference URI="/word/media/image32.jpg?ContentType=image/jpeg">
        <DigestMethod Algorithm="http://www.w3.org/2000/09/xmldsig#sha1"/>
        <DigestValue>KZU2A+8t7atea/UhA+EjcHdvAhA=</DigestValue>
      </Reference>
      <Reference URI="/word/media/image16.jpg?ContentType=image/jpeg">
        <DigestMethod Algorithm="http://www.w3.org/2000/09/xmldsig#sha1"/>
        <DigestValue>3FVxUeVhObZQ1XYWqZCo4tHTNaQ=</DigestValue>
      </Reference>
      <Reference URI="/word/media/image15.jpg?ContentType=image/jpeg">
        <DigestMethod Algorithm="http://www.w3.org/2000/09/xmldsig#sha1"/>
        <DigestValue>Cl4g2ANbYm0+d3pFeSlbfCLGTO0=</DigestValue>
      </Reference>
      <Reference URI="/word/media/image26.jpg?ContentType=image/jpeg">
        <DigestMethod Algorithm="http://www.w3.org/2000/09/xmldsig#sha1"/>
        <DigestValue>duTqUN2Ug4ScNMj5Lz43nm2+3oQ=</DigestValue>
      </Reference>
      <Reference URI="/word/media/hdphoto1.wdp?ContentType=image/vnd.ms-photo">
        <DigestMethod Algorithm="http://www.w3.org/2000/09/xmldsig#sha1"/>
        <DigestValue>8ZLZCuaE3fZ8i+qzCcbDWu4wmWc=</DigestValue>
      </Reference>
      <Reference URI="/word/media/image18.png?ContentType=image/png">
        <DigestMethod Algorithm="http://www.w3.org/2000/09/xmldsig#sha1"/>
        <DigestValue>i9F/4WwMQHkOiAbZt8sq10kv/6Q=</DigestValue>
      </Reference>
      <Reference URI="/word/media/image19.jpg?ContentType=image/jpeg">
        <DigestMethod Algorithm="http://www.w3.org/2000/09/xmldsig#sha1"/>
        <DigestValue>D5ng/KptILjfal14ySMaLdOwqzI=</DigestValue>
      </Reference>
      <Reference URI="/word/media/image22.JPG?ContentType=image/jpeg">
        <DigestMethod Algorithm="http://www.w3.org/2000/09/xmldsig#sha1"/>
        <DigestValue>IRPLhrhNob7nY0aPJ3vr+/LNe2Y=</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19"/>
            <mdssi:RelationshipReference SourceId="rId31"/>
            <mdssi:RelationshipReference SourceId="rId44"/>
            <mdssi:RelationshipReference SourceId="rId52"/>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Transform>
          <Transform Algorithm="http://www.w3.org/TR/2001/REC-xml-c14n-20010315"/>
        </Transforms>
        <DigestMethod Algorithm="http://www.w3.org/2000/09/xmldsig#sha1"/>
        <DigestValue>hl17jtoUvvqhGm4j6Axkh0UV0AU=</DigestValue>
      </Reference>
    </Manifest>
    <SignatureProperties>
      <SignatureProperty Id="idSignatureTime" Target="#idPackageSignature">
        <mdssi:SignatureTime>
          <mdssi:Format>YYYY-MM-DDThh:mm:ssTZD</mdssi:Format>
          <mdssi:Value>2015-06-23T20:12:26Z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B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2015-06-23T20:12:26Z</xd:SigningTime>
          <xd:SigningCertificate>
            <xd:Cert>
              <xd:CertDigest>
                <DigestMethod Algorithm="http://www.w3.org/2000/09/xmldsig#sha1"/>
                <DigestValue>q7RpCSaYfSXkKizVqLilyzpYBa0=</DigestValue>
              </xd:CertDigest>
              <xd:IssuerSerial>
                <X509IssuerName>E=e-sign@e-sign.cl, CN=E-Sign Firma Electronica Avanzada para Estado de Chile CA, OU=Class 2 Managed PKI Individual Subscriber CA, OU=Symantec Trust Network, O=E-Sign S.A., C=CL</X509IssuerName>
                <X509SerialNumber>74180687861363549389217276389730400346</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u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ChAqD4///yAQAAAAAAAPyLIQOA+P//CABYfvv2//8AAAAAAAAAAOCLIQOA+P////8AAAAAxqC4o0Hu1SIkx0NDZpdRgGaJFb827XDPxQ8Mtz2h9RYhQyIAigH+nZ91cMrVawYZAfgAAAAAAAAAAGhvNwAAAAAAiG03ADPK1WsEbjcAAAAAAIDkJgBobzcAAAAAAExuNwB0x9VrBG43AIDkJgABAAAAgOQmAAEAAACQx9VrAAAAAFBvNwAgZiYASG83AIDkJgAABAAAQP+VDgAApQbgb5gONoGfdfDdlwYAAAAAAAAAABRKAADMbjcAAAQAAAAApQZA/5UOzG43AKQ8wHfTPMB3EifiYwCABwAAAAAAAAClBqgTsgbVI79rXG43AKgTsgaWIr9rRG43AC8woHV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2M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gJS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f///wEBAQEBAQEBAQEBAQEBAQEBAQEBAQEBAQEBAQEGZYmdAAAAAFloABhcgruncAEBAQEBAQEBAQEBAQEBAQEBAQEBAQEBAQEBAQEBAQEBAQEBAQEBAQEBAQEBAQEBAQEBAQEBAQEBAQEBAQEBAQEBAQEBAQEBAQEBAQEBAQEBAQEBAQEBAQEBAQEBAQEBAQEBAQEBAQEBAQEBAQEBAQEBAQEBAQEBAQEBAQEBAQEBAQEBAQEBAQEKCgoBAQEBAQEBAQEBAQEBAQEBAQEBAQEBAQEBAaWIxKOLvXp4PE5Ejfb0UxMAABJ6Ow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f8AAAEBAQEBAQEBAQEBAQEBAQEBAQEBAQEBp6CDElQ5AQEBAQEBAQEBAQEBAQEBLd5KAIaqOgEBAQEBAQEBAQEBAQEBAQEBAQEBAQEBAQEBAQEBAQEBAQEBAQEBAQEBAQEBAQEBAQEBAQEBAQEBAQEBAQEBAQEBAQEBAQEBAQEBAQEBAQEBAQEBAQEBAQEBAQEBAQEBAQEBAQEBAQEBAQEBAQEBAQEBAQEBAQEBAQEBAQEBAQEBAQE6Ov8BAQEBAQEBAQEBAQEBAQEBAQEBAQEB4rzhQwQBAQEBAQEBAQEBAQEBAQEBAQEBAf9BKw+2B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f///wEBAQEBAQEBAQEBAQEBAQEBAQEF8RpaTAEBAQEBAQEBAQEBAQEBAQEBAQEBAQEBAQEBWB1tH1gBAQEBAQEBAQEBAQEBAQEBAQEBAQEBAQEBAQEBAQEBAQEBAQEBAQEBAQEBAQEBAQEBAQEBAQEBAQEBAQEBAQEBAQEBAQEBAQEBAQEBAQEBAQEBAQEBAQEBAQEBAQEBAQEBAQEBAQEBAQEBAQEBAQEBAQEBAQEBAQEBAQEBAQHh//8BAQEBAQEBAQEBAQEBAQEBAQE4ZF6WBAEBAQEBAQEBAQEBAQEBAQEBAQEBAQEBAQEBAQElWp9hXQEBAQEBAQEBAQEBAQEBAQEBAQEBAQEBAQEBAQEBAQEBAQEBAQEBAQEBAQEBAQEBAQEBAQEBAQEBAQEBAQEBAQEBAQEBAQEBAQEBAQEBAQEBAQEBAQEBAQEBAQEBAQEBAQEBAQEBAQEBAQEBAQEBAQEBAQEBAQEBAQEBAQEB////AQEBAQEBAQEBAQEBAQEBAQEBigG7AwEBAQEBAQEBAQEBAQEBAQEBAQEBAQEBAQEBAQEBAQGMAIJ5AQEBAQEBAQEBAQEBAQEBAQEBAQEBAQEBAQEBAQEBAQEBAQEBAQEBAQEBAQEBAQEBAQEBAQEBAQEBAQEBAQEBAQEBAQEBAQEBAQEBAQEBAQEBAQEBAQEBAQEBAQEBAQEBAQEBAQEBAQEBAQEBAQEBAQEBAQEBAQEBAQEBAf///wEBAQEBAQEBAQEBAQEBAQEBb+lxwQEBAQEBAQEBAQEBAQEBAQEBAQEBAQEBAQEBAQEBAQEBAVNGlwEBAQEBAQEBAQEBAQEBAQEBAQEBAQEBAQEBAQEBAQEBAQEBAQEBAQEBAQEBAQEBAQEBAQEBAQEBAQEBAQEBAQEBAQEBAQEBAQEBAQEBAQEBAQEBAQEBAQEBAQEBAQEBAQEBAQEBAQEBAQEBAQEBAQEBAQEBAQEBAQEBAQH///8BAQEBAQEBAQEBAQEBAQEBTuOmOwEBAQEBAQEBAQEBAQEBAQEBAQEBAQEBAQEBAQEBAQEBAQFwoxGuAQEBAQEBAQEBAQEBAQEBAQEBAQEBAQEBAQEBAQEBAQEBAQEBAQEBAQEBAQEBAQEBAQEBAQEBAQEBAQEBAQEBAQEBAQEBAQEBAQEBAQEBAQEBAQEBAQEBAQEBAQEBAQEBAQEBAQEBAQEBAQEBAQEBAQEBAQEBAQEBAQEB////AQEBAQEBAQEBAQEBAQEBWKKWvgEBAQEBAQEBAQEBAQEBAQEBAQEBAQEBAQEBAQEBAQEBAQEBAWecHnMBAQEBAQEBAQEBAQEBAQEBAQEBAQEBAQEBAQEBAQEBAQEBAQEBAQEBAQEBAQEBAQEBAQEBAQEBAQEBAQEBAQEBAQEBAQEBAQEBAQEBAQEBAQEBAQEBAQEBAQEBAQEBAQEBAQEBAQEBAQEBAQEBAQEBAQEBAQEBAQEBAf///wEBAQEBAQEBAQEBAQEBAVfvTwEBAQEBAQEBAQEBAQEBAQEBAQEBAQEBAQEBAQEBAQEBAQEBAQEBqgC1AQEBAQEBAQEBAQEBAQEBAQEBAQEBAQEBAQEBAQEBAQEBAQEBAQEBAQEBAQEBAQEBAQEBAQEBAQEBAQEBAQEBAQEBAQEBAQEBAQHkXA7BAQEBAQEBAQEBAQEBAQEBAQEBAQEBAQEBAQEBAQEBAQEBAQEBAQEBAQEBAQH///8BAQEBAQEBAQEBAQEBAb9UI6EBAQEBAQEBAQEBAQEBAQEBAQEBAQEBAQEBAQEBAQEBAQEBAQEBAXQAAKcBAQEBAQEBAQEBAQEBAQEBAQEBAQEBAQEBAQEBAQEBAQEBAQEBAQEBAQEBAQEBAQEBAQEBAQEBAQEBAQEBAQEBAQEBAQEBAQEBJxYA4gEBAQEBAQEBAQEBAQEBAQEBAQEBAQEBAQEBAQEBAQEBAQEBAQEBAQEBAQEB////AQEBAQEBAQEBAQEBAQHgyvkBAQEBAQEBAQEBAQEBAQEBAQEBAQEBAQEBAQEBAQEBAQEBAQEBAQEB3xOEAQEBAQEBAQEBAQEBAQEBAQEBAQEBAQEBAQEBAQEBAQEBAQEBAQEBAQEBAQEBAQEBAQEBAQEBAQEBAQEBAQEBAQEBAQEBAQEBAQF9AMwBAQEBAQEBAQEBAQEBAQEBAQEBAQEBAQEBAQEBAQEBAQEBAQEBAQEBAQEBAf///wEBAQEBAQEBAQEBAQE9r5IBAQEBAQEBAQEBAQEBAQEBAQEBAQEBAQEBAQEBAQEBAQEBAQEBAQEBAXRhqGoBAQEBAQEBAQEBAQEBAQEBAQEBAQEBAQEBAQEBAQEBAQEBAQEBAQEBAQEBAQEBAQEBAQEBAQEBAQEBAQEBAQEBAQEBAQEBAQEBfADtAQEBAQEBAQEBAQEBAQEBAQEBAQEBAQEBAQEBAQEBAQEBAQEBAQEBAQEBAQH///8BAQEBAQEBAQEBAQEl4K/bAQEBAQEBAQEBAQEBAQEBAQEBAQEBAQEBAQEBAQEBAQEBAQEBAQEBAQEB9RSIAQEBAQEBAQEBAQEBAQEBAQEBAQEBAQEBAQEBAQEBAQEBAQEBAQEBAQEBAQEBAQEBAQEBAQEBAQEBAQEBAQEBAQEBAQEBAQEBAR8ALgEBAQEBAQEBAQEBAQEBAQEBAQEBAQEBAQEBAQEBAQEBAQEBAQEBAQEBAQEB////AQEBAQEBAQEBAQEB+XYJAQEBAQEBAQEBAQEBAQEBAQEBAQEBAQEBAQEBAQEBAQEBAQEBAQEBAQEBAVQWKAEBAQEBAQEBAQEBAQEBAQEBAQEBAQEBAQEBAQEBAQEBAQEBAQEBAQEBAQEBAQEBAQEBAQEBAQEBAQEBAQEBAQEBAQEBAQEBAQHAbbYBAQEBAQEBAQEBAQEBAQEBAQEBAQEBAQEBAQEBAQEBAQEBAQEBAQEBAQEBAf///wEBAQEBAQEBAQEBApinXQEBAQEBAQEBAQEBAQEBAQEBAQEBAQEBAQEBAQEBAQEBAQEBAQEBAQEBAQEGQSpjAQEBAQEBAQEBAQEBAQEBAQEBAQEBAQEBAQEBAQEBAQEBAQEBAQEBAQEBAQEBAQEBAQEBAQEBAQEBAQEBAQEBAQEBAQEBAQEBqwCUAQEBAQEBAQEBAQEBAQEBAQEBAQEBAQEBAQEBAQEBAQEBAQEBAQEBAQEBAQH///8BAQEBAQEBAQEBAZ7gPgEBAQEBAQEBAQEBAQEBAQEBAQEBAQEBAQEBAQEBAQEBAQEBAQEBAQEBAQEBASJt7gEBAQEBAQEBAQEBAQEBAQEBAQEBAQEBAQEBAQEBAQEBAQEBAQEBAQEBAQEBAQEBAQEBAQEBAQEBAQEBAQEBAQEBAQEBAQEBAeEAJgEBAQEBAQEBAQEBAQEBAQEBAQEBAQEBAQEBAQEBAQEBAQEBAQEBAQEBAQEB////AQEBAQEBAQEBAQX4kfMBAQEBAQEBAQEBAQEBAQEBAQEBAQEBAQEBAQEBAQEBAQEBAQEBAQEBAQEBAQG6i/EBAQEBAQEBAQEBAQEBAQEBAQEBAQEBAQEBAQEBAQEBAQEBAQEBAQEBAQEBAQEBAQEBAQEBAQEBAQEBAQEBAQEBAQEBAQEBAQIVAJoBAQEBAQEBAQEBAQEBAQEBAQEBAQEBAQEBAQEBAQEBAQEBAQEBAQEBAQEBAf///wEBAQEBAQEBAQGxbNIBAQEBAQEBAQEBAQEBAQEBAQEBAQEBAQEBAQEBAQEBAQEBAQEBAQEBAQEBAQEBsXyCAwEBAQEBAQEBAQEBAQEBAQEBAQEBAQEBAQEBAQEBAQEBAQEBAQEBAQEBAQEBAQEBAQEBAQEBAQEBAQEBAQEBAQEBAQEBAQGPiwDBAQEBAQEBAQEBAQEBAQEBAQEBAQEBAQEBAQEBAQEBAQEBAQEBAQEBAQEBAQH///8BAQEBAQEBAQEBb9XrAQEBAQEBAQEBAQEBAQEBAQEBAQEBAQEBAQEBAQEBAQEBAQEBAQEBAQEBAQG+w2BTg+wBAQEBAQEBAQEBAQEBAQEBAQEBAQEBAQEBAQEBAQEBAQEBAQEBAQEBAQEBAQEBAQEBAQEBAQEBAQEBAQEBAQEBAQEBAQEBVQAa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H///8BAQEBAQEBAQEBAQEBAQEBAQEB1XUpAJxNfgEBAQEBAQEBBVbWfSsrkgQBAQEBAQEBAQEBAQGhAAAAAJC9rAEBAQEBAQEBAQfUbXesAQEBAQEBATkqAKcBAQEBAQEBAQEBAQEBAQEBAQEBAQEBAQGdAAgBAQEBAQEBAQEBAQEBAQEBAQEBAQHTAFwBAQEBAQELABmsAQEBAQEBAQEBAQEBAQEBAQEBAQEBAQEBAQEBAQEBAQEB////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f///wEBAQEBAQEBAQEBAQEBAQEBAQEBAQEBAQEBAQEBAQEBAQEBAQEBAQEBAQEBAQEBAQEBAQEBAQGdAJ4Bn6ABAQEBAQEBAQEBAQEBAQEBAQEBAQEBAQEBAQEBAQEBAQEBAQEBAQEBegCdAQIBAQEBAQEBFAA8AQEBAQEBAQEBAQEBAQEBAQFOAIB7AQFnACIBAQEBAQEBAQEBAQEBAQEBAQEBAQEBAQEBAQEBAQEBAQEBAQEBAQGbm48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f///wEBAQEBAQEBAQEBAQEBAQEBAQEBAQEBAQEBAQEBAQEBAQEBAQEBAQEBAQEBAQEBAQEBAQEBAQE1ABRnAHcBAQEBAQEBAQEBAQEBAQEBAQEBAQEBAQEBAQEBAQEBAQEBAQEBAQEBAXIAAAAAAACNAQEBUQBZAQEBAQEBAQEBAQEBAQEBjgAAjwEBkACRAQEBAQEBAQEBAQEBAQEBAQEBAQEBAQEBAQEBAQEBAQEBAQEBAQEBAQEiRkY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f///wEBAQEBAQEBAQEBAQEBAQEBAQEBAQEBAQEBAQEBAQEBAQEBAQEBAQEBAQEBAQEBAQEBAQEBAQEBPgAAAEgBAQEBAQEBAQEBAQEBAQEBAQEBAQEBAQEBAQEBAQEBAQEBAQEBAQEBAQEBOR0AAAAAAHMBAXwAfQEBAQEBAQEBAQEBAQF+ACt/gFyBAQEBAQEBAQEBAQEBAQEBAQEBAQEBAQEBAQEBAQEBAQEBAQEBAQEBAQEBAQHz8/M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f///wEBAQEBAQEBAQEBAQEBAQEBAQEBAQEBAQEBAQEBAQEBAQEBAQEBAQEBAQEBAQEBAQEBAQEBAQEBAQUCAQEBAQEBAQEBAQEBAQEBAQEBAQEBAQEBAQEBAQEBAQEBAQEBAQEBAQEBAQEBAQEBbG0AAFMCAQEbAG4BAQEBAQEBAQEBAQEBAQEBAQEBAQEBAQEBAQEBAQEBAQEBAQEBAQEBAQEBAQEBAQEBAQEBAQEBAQEBAQEBAQH///8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f///wEBAQEBAQEBAQEBAQEBAQEBAQEBAQEBAQEBAQEBAQEBAQEBAQEBAQEBAQEBAQEBAQEBAQEBAQEBAQEBAQEBAQEBAQEBAQEBAQEBAQEBAQEBAQEBAQEBAQEBAQEBAQEBAQEBAQEBAQEBAQEBAQEBZAAAZQEBAQEBAQEBAQEBAQEBAQEBAQEBAQEBAQEBAQEBAQEBAQEBAQEBAQEBAQEBAQEBAQEBAQEBAQEBAQEBAQEBAQEBAQH///8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f///wEBAQEBAQEBAQEBAQEBAQEBAQEBAQEBAQEBAQEBAQEBAQEBAQEBAQEBAQEBAQEBAQEBAQEBAQEBAQEBAQEBAQEBAQEBAQEBAQEBAQEBAQEBAQEBAQEBAQEBAQEBAQEBAQEBAQEBAQEBAQEBAQEBAQFfEQBgAQEBAQEBAQEBAQEBAQEBAQEBAQEBAQEBAQEBAQEBAQEBAQEBAQEBAQEBAQEBAQEBAQEBAQEBAQEBAQEBAQEBAQH///8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f///wEBAQEBAQEBAQEBAQEBAQEBAQEBAQEBAQEBAQEBAQEBAQEBAQEBAQEBAQEBAQEBAQEBAQEBAQEBAQEBAQEBAQEBAQEBAQEBAQEBAQEBAQEBAQEBAQEBAQEBAQEBAQEBAQEBAQEBAQEBAQEBAQEBAQEBAQFbAFwHAQEBAQEBAQEBAQEBAQEBAQEBAQEBAQEBAQEBAQEBAQEBAQEBAQEBAQEBAQEBAQEBAQEBAQEBAQEBAQEBAQH///8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f///wEBAQEBAQEBAQEBAQEBAQEBAQEBAQEBAQEBAQEBAQEBAQEBAQEBAQEBAQEBAQEBAQEBAQEBAQEBAQEBAQEBAQEBAQEBAQEBAQEBAQEBAQEBAQEBAQEBAQEBAQEBAQEBAQEBAQEBAQEBAQEBAQEBAQEBAQEBAVQAAFUBAQEBAQEBAQEBAQEBAQEBAQEBAQEBAQEBAQEBAQEBAQEBAQEBAQEBAQEBAQEBAQEBAQEBAQEBAQEBAQH///8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f///wEBAQEBAQEBAQEBAQEBAQEBAQEBAQEBAQEBAQEBAQEBAQEBAQEBAQEBAQEBAQEBAQEBAQEBAQEBAQEBAQEBAQEBAQEBAQEBAQEBAQEBAQFJAABKS0wBAQEBAQEBAQEBAQEBAQEBAQEBAQEBAQEBAQEBAQEBAQEBTQAATgEBAQEBAQEBAQEBAQEBAQEBAQEBAQEBAQEBAQEBAQEBAQEBAQEBAQEBAQEBAQEBAQEBAQEBAQEBAQH///8BAQEBAQEBAQEBAQEBAQEBAQEBAQEBAQEBAQEBAQEBAQEBAQEBAQEBAQEBAQEBAQEBAQEBAQEBAQEBAQEBAQEBAQEBAQEBAQEBAQEBAQEBLAAAAAApQkNERQEBAQEBAQEBAQEBAQEBAQEBAQEBAQEBAQEBAQEBAQFGAEcBAQEBAQEBAQEBAQEBAQEBAQEBAQEBAQEBAQEBAQEBAQEBAQEBAQEBAQJIAQEBAQEBAQEBAQEBAQEByckDAQEBAQEBAQEBAQEBAQEBAQEBAQEBAQEBAQEBAQEBAQEBAQEBAQEBAQEBAQEBAQEBAQEBAQEBAQEBAQEBAQEBAQEBAQEBAQEBAQEBAQEBAQEtJi4VAAAAACocLzAxMjM0NTY3OAYGBgYGBwYGBjk6OyY8ND0+Pz9AGQBBAQEBAQEBAQEBAQEBAQEBAQEBAQEBAQEBAQEBAQEBAQEBAQEBAQEBAQEBAQEBAQEBAQEBAQEBAQEBAf///wEBAQEBAQEBAQEBAQEBAQEBAQEBAQEBAQEBAQEBAQEBAQEBAQEBAQEBAQEBAQEBAQEBAQEBAQEBAQEBAQEBAQEBAQEBAQEBAQEBAQEBAQEBAQEBJSYnKBYAAAAAAAApKgAAAAAAAAAAACkAAAAAAAAAAAAAAAAAAAArLAEBAQEBAQEBAQEBAQEBAQEBAQEBAQEBAQEBAQEBAQEBAQEBAQEBAQEBAQEBAQEBAQEBAQEBAQEBAQH///8BAQEBAQEBAQEBAQEBAQEBAQEBAQEBAQEBAQEBAQEBAQEBAQEBAQEBAQEBAQEBAQEBAQEBAQEBAQEBAQEBAQEBAQEBAQEBAQEBAQEBAQEBAQEBAQEBAQEHCAkKCwwNDg8QERITFBURExYXGBkaGxIcHR4fIB8hIg0jJAEBAQEBAQEBAQEBAQEBAQEBAQEBAQEBAQEBAQEBAQEBAQEBAQEBAQEBAQEBAQEBAQEBAQEBAQEBAQEBGt/fAQEBAQEBAQEBAQEBAQEBAQEBAQEBAQEBAQEBAQEBAQEBAQEBAQEBAQEBAQEBAQEBAQEBAQEBAQEBAQEBAQEBAQEBAQEBAQEBAQEBAQEBAQEBAQEBAQEBAQEBAQEBAQEBAQIDAgQCAgUGAwQF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AEB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Object Id="idInvalidSigLnImg">AQAAAGwAAAAAAAAAAAAAABUBAAB/AAAAAAAAAAAAAABSJgAApREAACBFTUYAAAEAV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CKc3ADnOvWsA4SYAFwAABAEAAAAABAAAhKc3AFfOvWsmmv7Ckqg3AAAEAAABAgAAAAAAANymNwB4+jcAePo3ADinNwCAAaR1DlyfdeBbn3U4pzcAZAEAAAAAAAAAAAAAjWJOd41iTndYNiYAAAgAAAACAAAAAAAAYKc3ACJqTncAAAAAAAAAAJKoNwAHAAAAhKg3AAcAAAAAAAAAAAAAAISoNwCYpzcA7upNdwAAAAAAAgAAAAA3AAcAAACEqDcABwAAAEwST3cAAAAAAAAAAISoNwAHAAAAEGR2AMSnNwCVLk13AAAAAAACAACEqDc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KECoPj///IBAAAAAAAA/IshA4D4//8IAFh++/b//wAAAAAAAAAA4IshA4D4/////wAAAAAeAAQAAADwFhcAgBYXALxCJgAMqjcA/I28a/AWFwAAHx4A7le8awAAAACAFhcAvEImAEB9UgDuV7xrAAAAAIAVFwAQZHYAAFIXAjCqNwBgV7xraA19APwBAABsqjcAJFe8a/wBAAAAAAAAjWJOd41iTnf8AQAAAAgAAAACAAAAAAAAhKo3ACJqTncAAAAAAAAAALarNwAHAAAAqKs3AAcAAAAAAAAAAAAAAKirNwC8qjcA7upNdwAAAAAAAgAAAAA3AAcAAACoqzcABwAAAEwST3cAAAAAAAAAAKirNwAHAAAAEGR2AOiqNwCVLk13AAAAAAACAACoqz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FroMQ3AOqGxms42+5rAQAAAGQ16muINetrANUdAjjb7msBAAAAZDXqa3w16msgg0gFIINIBejENwBvacFrAKzuawEAAABkNepr9MQ3AIABpHUOXJ914FufdfTENwBkAQAAAAAAAAAAAACNYk53jWJOdwg3JgAACAAAAAIAAAAAAAAcxTcAImpOdwAAAAAAAAAATMY3AAYAAABAxjcABgAAAAAAAAAAAAAAQMY3AFTFNwDu6k13AAAAAAACAAAAADcABgAAAEDGNwAGAAAATBJPdwAAAAAAAAAAQMY3AAYAAAAQZHYAgMU3AJUuTXcAAAAAAAIAAEDGN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ChAqD4///yAQAAAAAAAPyLIQOA+P//CABYfvv2//8AAAAAAAAAAOCLIQOA+P////8AAAAAAAAAAAAAAAAAAAAAAAAAAAAAWG03AHDPxQ84xa51lBEh5iIAigFkbTcAaGmqdQAAAAAAAAAAHG43ANaGqXUHAAAAAAAAADUPARcAAAAAYLS+CgEAAABgtL4KAAAAAA8AAAAGAAAAgAGkdWC0vgq44JcGgAGkdY8QEwBnFAq4AAA3ADaBn3W44JcGYLS+CoABpHXQbTcAVYGfdYABpHU1DwEXNQ8BF/htNwCTgJ91AQAAAOBtNwD+nZ91cMrVawAAARcAAAAAAAAAAPhvNwAAAAAAGG43ADPK1WuUbjcAAAAAAIDkJgD4bzcAAAAAANxuNwB0x9VrRG43AC8woHV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2M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gJS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f///wEBAQEBAQEBAQEBAQEBAQEBAQEBAQEBAQEBAQEGZYmdAAAAAFloABhcgruncAEBAQEBAQEBAQEBAQEBAQEBAQEBAQEBAQEBAQEBAQEBAQEBAQEBAQEBAQEBAQEBAQEBAQEBAQEBAQEBAQEBAQEBAQEBAQEBAQEBAQEBAQEBAQEBAQEBAQEBAQEBAQEBAQEBAQEBAQEBAQEBAQEBAQEBAQEBAQEBAQEBAQEBAQEBAQEBAQEBAQEKCgoBAQEBAQEBAQEBAQEBAQEBAQEBAQEBAQEBAaWIxKOLvXp4PE5Ejfb0UxMAABJ6Ow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f8AAAEBAQEBAQEBAQEBAQEBAQEBAQEBAQEBp6CDElQ5AQEBAQEBAQEBAQEBAQEBLd5KAIaqOgEBAQEBAQEBAQEBAQEBAQEBAQEBAQEBAQEBAQEBAQEBAQEBAQEBAQEBAQEBAQEBAQEBAQEBAQEBAQEBAQEBAQEBAQEBAQEBAQEBAQEBAQEBAQEBAQEBAQEBAQEBAQEBAQEBAQEBAQEBAQEBAQEBAQEBAQEBAQEBAQEBAQEBAQEBAQE6Ov8BAQEBAQEBAQEBAQEBAQEBAQEBAQEB4rzhQwQBAQEBAQEBAQEBAQEBAQEBAQEBAf9BKw+2B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f///wEBAQEBAQEBAQEBAQEBAQEBAQEF8RpaTAEBAQEBAQEBAQEBAQEBAQEBAQEBAQEBAQEBWB1tH1gBAQEBAQEBAQEBAQEBAQEBAQEBAQEBAQEBAQEBAQEBAQEBAQEBAQEBAQEBAQEBAQEBAQEBAQEBAQEBAQEBAQEBAQEBAQEBAQEBAQEBAQEBAQEBAQEBAQEBAQEBAQEBAQEBAQEBAQEBAQEBAQEBAQEBAQEBAQEBAQEBAQEBAQHh//8BAQEBAQEBAQEBAQEBAQEBAQE4ZF6WBAEBAQEBAQEBAQEBAQEBAQEBAQEBAQEBAQEBAQElWp9hXQEBAQEBAQEBAQEBAQEBAQEBAQEBAQEBAQEBAQEBAQEBAQEBAQEBAQEBAQEBAQEBAQEBAQEBAQEBAQEBAQEBAQEBAQEBAQEBAQEBAQEBAQEBAQEBAQEBAQEBAQEBAQEBAQEBAQEBAQEBAQEBAQEBAQEBAQEBAQEBAQEBAQEB////AQEBAQEBAQEBAQEBAQEBAQEBigG7AwEBAQEBAQEBAQEBAQEBAQEBAQEBAQEBAQEBAQEBAQGMAIJ5AQEBAQEBAQEBAQEBAQEBAQEBAQEBAQEBAQEBAQEBAQEBAQEBAQEBAQEBAQEBAQEBAQEBAQEBAQEBAQEBAQEBAQEBAQEBAQEBAQEBAQEBAQEBAQEBAQEBAQEBAQEBAQEBAQEBAQEBAQEBAQEBAQEBAQEBAQEBAQEBAQEBAf///wEBAQEBAQEBAQEBAQEBAQEBb+lxwQEBAQEBAQEBAQEBAQEBAQEBAQEBAQEBAQEBAQEBAQEBAVNGlwEBAQEBAQEBAQEBAQEBAQEBAQEBAQEBAQEBAQEBAQEBAQEBAQEBAQEBAQEBAQEBAQEBAQEBAQEBAQEBAQEBAQEBAQEBAQEBAQEBAQEBAQEBAQEBAQEBAQEBAQEBAQEBAQEBAQEBAQEBAQEBAQEBAQEBAQEBAQEBAQEBAQH///8BAQEBAQEBAQEBAQEBAQEBTuOmOwEBAQEBAQEBAQEBAQEBAQEBAQEBAQEBAQEBAQEBAQEBAQFwoxGuAQEBAQEBAQEBAQEBAQEBAQEBAQEBAQEBAQEBAQEBAQEBAQEBAQEBAQEBAQEBAQEBAQEBAQEBAQEBAQEBAQEBAQEBAQEBAQEBAQEBAQEBAQEBAQEBAQEBAQEBAQEBAQEBAQEBAQEBAQEBAQEBAQEBAQEBAQEBAQEBAQEB////AQEBAQEBAQEBAQEBAQEBWKKWvgEBAQEBAQEBAQEBAQEBAQEBAQEBAQEBAQEBAQEBAQEBAQEBAWecHnMBAQEBAQEBAQEBAQEBAQEBAQEBAQEBAQEBAQEBAQEBAQEBAQEBAQEBAQEBAQEBAQEBAQEBAQEBAQEBAQEBAQEBAQEBAQEBAQEBAQEBAQEBAQEBAQEBAQEBAQEBAQEBAQEBAQEBAQEBAQEBAQEBAQEBAQEBAQEBAQEBAf///wEBAQEBAQEBAQEBAQEBAVfvTwEBAQEBAQEBAQEBAQEBAQEBAQEBAQEBAQEBAQEBAQEBAQEBAQEBqgC1AQEBAQEBAQEBAQEBAQEBAQEBAQEBAQEBAQEBAQEBAQEBAQEBAQEBAQEBAQEBAQEBAQEBAQEBAQEBAQEBAQEBAQEBAQEBAQEBAQHkXA7BAQEBAQEBAQEBAQEBAQEBAQEBAQEBAQEBAQEBAQEBAQEBAQEBAQEBAQEBAQH///8BAQEBAQEBAQEBAQEBAb9UI6EBAQEBAQEBAQEBAQEBAQEBAQEBAQEBAQEBAQEBAQEBAQEBAQEBAXQAAKcBAQEBAQEBAQEBAQEBAQEBAQEBAQEBAQEBAQEBAQEBAQEBAQEBAQEBAQEBAQEBAQEBAQEBAQEBAQEBAQEBAQEBAQEBAQEBAQEBJxYA4gEBAQEBAQEBAQEBAQEBAQEBAQEBAQEBAQEBAQEBAQEBAQEBAQEBAQEBAQEB////AQEBAQEBAQEBAQEBAQHgyvkBAQEBAQEBAQEBAQEBAQEBAQEBAQEBAQEBAQEBAQEBAQEBAQEBAQEB3xOEAQEBAQEBAQEBAQEBAQEBAQEBAQEBAQEBAQEBAQEBAQEBAQEBAQEBAQEBAQEBAQEBAQEBAQEBAQEBAQEBAQEBAQEBAQEBAQEBAQF9AMwBAQEBAQEBAQEBAQEBAQEBAQEBAQEBAQEBAQEBAQEBAQEBAQEBAQEBAQEBAf///wEBAQEBAQEBAQEBAQE9r5IBAQEBAQEBAQEBAQEBAQEBAQEBAQEBAQEBAQEBAQEBAQEBAQEBAQEBAXRhqGoBAQEBAQEBAQEBAQEBAQEBAQEBAQEBAQEBAQEBAQEBAQEBAQEBAQEBAQEBAQEBAQEBAQEBAQEBAQEBAQEBAQEBAQEBAQEBAQEBfADtAQEBAQEBAQEBAQEBAQEBAQEBAQEBAQEBAQEBAQEBAQEBAQEBAQEBAQEBAQH///8BAQEBAQEBAQEBAQEl4K/bAQEBAQEBAQEBAQEBAQEBAQEBAQEBAQEBAQEBAQEBAQEBAQEBAQEBAQEB9RSIAQEBAQEBAQEBAQEBAQEBAQEBAQEBAQEBAQEBAQEBAQEBAQEBAQEBAQEBAQEBAQEBAQEBAQEBAQEBAQEBAQEBAQEBAQEBAQEBAR8ALgEBAQEBAQEBAQEBAQEBAQEBAQEBAQEBAQEBAQEBAQEBAQEBAQEBAQEBAQEB////AQEBAQEBAQEBAQEB+XYJAQEBAQEBAQEBAQEBAQEBAQEBAQEBAQEBAQEBAQEBAQEBAQEBAQEBAQEBAVQWKAEBAQEBAQEBAQEBAQEBAQEBAQEBAQEBAQEBAQEBAQEBAQEBAQEBAQEBAQEBAQEBAQEBAQEBAQEBAQEBAQEBAQEBAQEBAQEBAQHAbbYBAQEBAQEBAQEBAQEBAQEBAQEBAQEBAQEBAQEBAQEBAQEBAQEBAQEBAQEBAf///wEBAQEBAQEBAQEBApinXQEBAQEBAQEBAQEBAQEBAQEBAQEBAQEBAQEBAQEBAQEBAQEBAQEBAQEBAQEGQSpjAQEBAQEBAQEBAQEBAQEBAQEBAQEBAQEBAQEBAQEBAQEBAQEBAQEBAQEBAQEBAQEBAQEBAQEBAQEBAQEBAQEBAQEBAQEBAQEBqwCUAQEBAQEBAQEBAQEBAQEBAQEBAQEBAQEBAQEBAQEBAQEBAQEBAQEBAQEBAQH///8BAQEBAQEBAQEBAZ7gPgEBAQEBAQEBAQEBAQEBAQEBAQEBAQEBAQEBAQEBAQEBAQEBAQEBAQEBAQEBASJt7gEBAQEBAQEBAQEBAQEBAQEBAQEBAQEBAQEBAQEBAQEBAQEBAQEBAQEBAQEBAQEBAQEBAQEBAQEBAQEBAQEBAQEBAQEBAQEBAeEAJgEBAQEBAQEBAQEBAQEBAQEBAQEBAQEBAQEBAQEBAQEBAQEBAQEBAQEBAQEB////AQEBAQEBAQEBAQX4kfMBAQEBAQEBAQEBAQEBAQEBAQEBAQEBAQEBAQEBAQEBAQEBAQEBAQEBAQEBAQG6i/EBAQEBAQEBAQEBAQEBAQEBAQEBAQEBAQEBAQEBAQEBAQEBAQEBAQEBAQEBAQEBAQEBAQEBAQEBAQEBAQEBAQEBAQEBAQEBAQIVAJoBAQEBAQEBAQEBAQEBAQEBAQEBAQEBAQEBAQEBAQEBAQEBAQEBAQEBAQEBAf///wEBAQEBAQEBAQGxbNIBAQEBAQEBAQEBAQEBAQEBAQEBAQEBAQEBAQEBAQEBAQEBAQEBAQEBAQEBAQEBsXyCAwEBAQEBAQEBAQEBAQEBAQEBAQEBAQEBAQEBAQEBAQEBAQEBAQEBAQEBAQEBAQEBAQEBAQEBAQEBAQEBAQEBAQEBAQEBAQGPiwDBAQEBAQEBAQEBAQEBAQEBAQEBAQEBAQEBAQEBAQEBAQEBAQEBAQEBAQEBAQH///8BAQEBAQEBAQEBb9XrAQEBAQEBAQEBAQEBAQEBAQEBAQEBAQEBAQEBAQEBAQEBAQEBAQEBAQEBAQG+w2BTg+wBAQEBAQEBAQEBAQEBAQEBAQEBAQEBAQEBAQEBAQEBAQEBAQEBAQEBAQEBAQEBAQEBAQEBAQEBAQEBAQEBAQEBAQEBAQEBVQAa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H///8BAQEBAQEBAQEBAQEBAQEBAQEB1XUpAJxNfgEBAQEBAQEBBVbWfSsrkgQBAQEBAQEBAQEBAQGhAAAAAJC9rAEBAQEBAQEBAQfUbXesAQEBAQEBATkqAKcBAQEBAQEBAQEBAQEBAQEBAQEBAQEBAQGdAAgBAQEBAQEBAQEBAQEBAQEBAQEBAQHTAFwBAQEBAQELABmsAQEBAQEBAQEBAQEBAQEBAQEBAQEBAQEBAQEBAQEBAQEB////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f///wEBAQEBAQEBAQEBAQEBAQEBAQEBAQEBAQEBAQEBAQEBAQEBAQEBAQEBAQEBAQEBAQEBAQEBAQGdAJ4Bn6ABAQEBAQEBAQEBAQEBAQEBAQEBAQEBAQEBAQEBAQEBAQEBAQEBAQEBegCdAQIBAQEBAQEBFAA8AQEBAQEBAQEBAQEBAQEBAQFOAIB7AQFnACIBAQEBAQEBAQEBAQEBAQEBAQEBAQEBAQEBAQEBAQEBAQEBAQEBAQGbm48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f///wEBAQEBAQEBAQEBAQEBAQEBAQEBAQEBAQEBAQEBAQEBAQEBAQEBAQEBAQEBAQEBAQEBAQEBAQE1ABRnAHcBAQEBAQEBAQEBAQEBAQEBAQEBAQEBAQEBAQEBAQEBAQEBAQEBAQEBAXIAAAAAAACNAQEBUQBZAQEBAQEBAQEBAQEBAQEBjgAAjwEBkACRAQEBAQEBAQEBAQEBAQEBAQEBAQEBAQEBAQEBAQEBAQEBAQEBAQEBAQEiRkY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f///wEBAQEBAQEBAQEBAQEBAQEBAQEBAQEBAQEBAQEBAQEBAQEBAQEBAQEBAQEBAQEBAQEBAQEBAQEBPgAAAEgBAQEBAQEBAQEBAQEBAQEBAQEBAQEBAQEBAQEBAQEBAQEBAQEBAQEBAQEBOR0AAAAAAHMBAXwAfQEBAQEBAQEBAQEBAQF+ACt/gFyBAQEBAQEBAQEBAQEBAQEBAQEBAQEBAQEBAQEBAQEBAQEBAQEBAQEBAQEBAQHz8/M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f///wEBAQEBAQEBAQEBAQEBAQEBAQEBAQEBAQEBAQEBAQEBAQEBAQEBAQEBAQEBAQEBAQEBAQEBAQEBAQUCAQEBAQEBAQEBAQEBAQEBAQEBAQEBAQEBAQEBAQEBAQEBAQEBAQEBAQEBAQEBAQEBbG0AAFMCAQEbAG4BAQEBAQEBAQEBAQEBAQEBAQEBAQEBAQEBAQEBAQEBAQEBAQEBAQEBAQEBAQEBAQEBAQEBAQEBAQEBAQEBAQH///8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f///wEBAQEBAQEBAQEBAQEBAQEBAQEBAQEBAQEBAQEBAQEBAQEBAQEBAQEBAQEBAQEBAQEBAQEBAQEBAQEBAQEBAQEBAQEBAQEBAQEBAQEBAQEBAQEBAQEBAQEBAQEBAQEBAQEBAQEBAQEBAQEBAQEBZAAAZQEBAQEBAQEBAQEBAQEBAQEBAQEBAQEBAQEBAQEBAQEBAQEBAQEBAQEBAQEBAQEBAQEBAQEBAQEBAQEBAQEBAQEBAQH///8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f///wEBAQEBAQEBAQEBAQEBAQEBAQEBAQEBAQEBAQEBAQEBAQEBAQEBAQEBAQEBAQEBAQEBAQEBAQEBAQEBAQEBAQEBAQEBAQEBAQEBAQEBAQEBAQEBAQEBAQEBAQEBAQEBAQEBAQEBAQEBAQEBAQEBAQFfEQBgAQEBAQEBAQEBAQEBAQEBAQEBAQEBAQEBAQEBAQEBAQEBAQEBAQEBAQEBAQEBAQEBAQEBAQEBAQEBAQEBAQEBAQH///8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f///wEBAQEBAQEBAQEBAQEBAQEBAQEBAQEBAQEBAQEBAQEBAQEBAQEBAQEBAQEBAQEBAQEBAQEBAQEBAQEBAQEBAQEBAQEBAQEBAQEBAQEBAQEBAQEBAQEBAQEBAQEBAQEBAQEBAQEBAQEBAQEBAQEBAQEBAQFbAFwHAQEBAQEBAQEBAQEBAQEBAQEBAQEBAQEBAQEBAQEBAQEBAQEBAQEBAQEBAQEBAQEBAQEBAQEBAQEBAQEBAQH///8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f///wEBAQEBAQEBAQEBAQEBAQEBAQEBAQEBAQEBAQEBAQEBAQEBAQEBAQEBAQEBAQEBAQEBAQEBAQEBAQEBAQEBAQEBAQEBAQEBAQEBAQEBAQEBAQEBAQEBAQEBAQEBAQEBAQEBAQEBAQEBAQEBAQEBAQEBAQEBAVQAAFUBAQEBAQEBAQEBAQEBAQEBAQEBAQEBAQEBAQEBAQEBAQEBAQEBAQEBAQEBAQEBAQEBAQEBAQEBAQEBAQH///8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f///wEBAQEBAQEBAQEBAQEBAQEBAQEBAQEBAQEBAQEBAQEBAQEBAQEBAQEBAQEBAQEBAQEBAQEBAQEBAQEBAQEBAQEBAQEBAQEBAQEBAQEBAQFJAABKS0wBAQEBAQEBAQEBAQEBAQEBAQEBAQEBAQEBAQEBAQEBAQEBTQAATgEBAQEBAQEBAQEBAQEBAQEBAQEBAQEBAQEBAQEBAQEBAQEBAQEBAQEBAQEBAQEBAQEBAQEBAQEBAQH///8BAQEBAQEBAQEBAQEBAQEBAQEBAQEBAQEBAQEBAQEBAQEBAQEBAQEBAQEBAQEBAQEBAQEBAQEBAQEBAQEBAQEBAQEBAQEBAQEBAQEBAQEBLAAAAAApQkNERQEBAQEBAQEBAQEBAQEBAQEBAQEBAQEBAQEBAQEBAQFGAEcBAQEBAQEBAQEBAQEBAQEBAQEBAQEBAQEBAQEBAQEBAQEBAQEBAQEBAQJIAQEBAQEBAQEBAQEBAQEByckDAQEBAQEBAQEBAQEBAQEBAQEBAQEBAQEBAQEBAQEBAQEBAQEBAQEBAQEBAQEBAQEBAQEBAQEBAQEBAQEBAQEBAQEBAQEBAQEBAQEBAQEBAQEtJi4VAAAAACocLzAxMjM0NTY3OAYGBgYGBwYGBjk6OyY8ND0+Pz9AGQBBAQEBAQEBAQEBAQEBAQEBAQEBAQEBAQEBAQEBAQEBAQEBAQEBAQEBAQEBAQEBAQEBAQEBAQEBAQEBAf///wEBAQEBAQEBAQEBAQEBAQEBAQEBAQEBAQEBAQEBAQEBAQEBAQEBAQEBAQEBAQEBAQEBAQEBAQEBAQEBAQEBAQEBAQEBAQEBAQEBAQEBAQEBAQEBJSYnKBYAAAAAAAApKgAAAAAAAAAAACkAAAAAAAAAAAAAAAAAAAArLAEBAQEBAQEBAQEBAQEBAQEBAQEBAQEBAQEBAQEBAQEBAQEBAQEBAQEBAQEBAQEBAQEBAQEBAQEBAQH///8BAQEBAQEBAQEBAQEBAQEBAQEBAQEBAQEBAQEBAQEBAQEBAQEBAQEBAQEBAQEBAQEBAQEBAQEBAQEBAQEBAQEBAQEBAQEBAQEBAQEBAQEBAQEBAQEBAQEHCAkKCwwNDg8QERITFBURExYXGBkaGxIcHR4fIB8hIg0jJAEBAQEBAQEBAQEBAQEBAQEBAQEBAQEBAQEBAQEBAQEBAQEBAQEBAQEBAQEBAQEBAQEBAQEBAQEBAQEBGt/fAQEBAQEBAQEBAQEBAQEBAQEBAQEBAQEBAQEBAQEBAQEBAQEBAQEBAQEBAQEBAQEBAQEBAQEBAQEBAQEBAQEBAQEBAQEBAQEBAQEBAQEBAQEBAQEBAQEBAQEBAQEBAQEBAQIDAgQCAgUGAwQF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G0A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Lwx8sAKfSKL6CpOm6Pb+6Ueg/cE=</DigestValue>
    </Reference>
    <Reference URI="#idOfficeObject" Type="http://www.w3.org/2000/09/xmldsig#Object">
      <DigestMethod Algorithm="http://www.w3.org/2000/09/xmldsig#sha1"/>
      <DigestValue>4zCnO2ppfbo3c2TLKqocRXU/1C4=</DigestValue>
    </Reference>
    <Reference URI="#idSignedProperties" Type="http://uri.etsi.org/01903#SignedProperties">
      <Transforms>
        <Transform Algorithm="http://www.w3.org/TR/2001/REC-xml-c14n-20010315"/>
      </Transforms>
      <DigestMethod Algorithm="http://www.w3.org/2000/09/xmldsig#sha1"/>
      <DigestValue>/lRFWqqiaBIONG3Tq4166NaosRE=</DigestValue>
    </Reference>
    <Reference URI="#idValidSigLnImg" Type="http://www.w3.org/2000/09/xmldsig#Object">
      <DigestMethod Algorithm="http://www.w3.org/2000/09/xmldsig#sha1"/>
      <DigestValue>FOFVgRMTlcjcQNgkSu42z93JnXA=</DigestValue>
    </Reference>
    <Reference URI="#idInvalidSigLnImg" Type="http://www.w3.org/2000/09/xmldsig#Object">
      <DigestMethod Algorithm="http://www.w3.org/2000/09/xmldsig#sha1"/>
      <DigestValue>7prrITj5imujGmJxO5Y5lK9XswA=</DigestValue>
    </Reference>
  </SignedInfo>
  <SignatureValue>G2IuQjcHxTQOs99Hy50OYCqoFnjATEVxasEoq5DQL7hUMPqWAPS7cxaWztkS/sjQzbUlg1TlLKwY
xj/f2NLW6G8cfhvC76uvSvayh8ABU8RGTci2Tvu19g38O+kFfJEOt/Zfd9as12qAj5uFkBPEbaZd
EHfUSGMMxZqqCn7h6rAdr+OYB+MVww5Z1Ytx5vrpCRtLrKyEi5B6EHX9dNZSuClmtN4an/ya+y6R
XkPe12qEuz8tHwqjHHNt5OtMm0Anrx6EE41zSkyZSNsEA3bRxYGNQUYbto/TT5k2uj4Vb3QnbTqY
hDG5+QnB9sQL/nXyJtE4pvl5ggqlFmMNXd3iOQ==</SignatureValue>
  <KeyInfo>
    <X509Data>
      <X509Certificate>MIIHVjCCBj6gAwIBAgIQWLOgO8OsmbH8GOwJTVT7IjANBgkqhkiG9w0BAQUFADCB4DELMAkGA1UE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IGRlIENoaWxlIENBMR8wHQYJKoZIhvcNAQkBFhBlLXNpZ25AZS1zaWduLmNsMB4XDTE1MDUxNTAw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</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5M5e3jb0qQDjbw24oWPQBpNcKZ0=</DigestValue>
      </Reference>
      <Reference URI="/word/media/image38.jpg?ContentType=image/jpeg">
        <DigestMethod Algorithm="http://www.w3.org/2000/09/xmldsig#sha1"/>
        <DigestValue>neTcXkKeMbO6c2m25h7thjX8Mak=</DigestValue>
      </Reference>
      <Reference URI="/word/media/image39.jpg?ContentType=image/jpeg">
        <DigestMethod Algorithm="http://www.w3.org/2000/09/xmldsig#sha1"/>
        <DigestValue>i8BfbUFjrJH6nUzmYug0G+Hh494=</DigestValue>
      </Reference>
      <Reference URI="/word/media/image40.jpg?ContentType=image/jpeg">
        <DigestMethod Algorithm="http://www.w3.org/2000/09/xmldsig#sha1"/>
        <DigestValue>sgcI/6nTqjdkVS7+csLNCcdxPRc=</DigestValue>
      </Reference>
      <Reference URI="/word/media/image41.jpg?ContentType=image/jpeg">
        <DigestMethod Algorithm="http://www.w3.org/2000/09/xmldsig#sha1"/>
        <DigestValue>a6KyKl5458bghIc06pGwRSvff14=</DigestValue>
      </Reference>
      <Reference URI="/word/media/image42.jpg?ContentType=image/jpeg">
        <DigestMethod Algorithm="http://www.w3.org/2000/09/xmldsig#sha1"/>
        <DigestValue>U3KUlWRlDporv6rAlw4bcH3ATng=</DigestValue>
      </Reference>
      <Reference URI="/word/media/image1.emf?ContentType=image/x-emf">
        <DigestMethod Algorithm="http://www.w3.org/2000/09/xmldsig#sha1"/>
        <DigestValue>1Ijg9L9eDhC3AzjavmtcMk3dxdo=</DigestValue>
      </Reference>
      <Reference URI="/word/media/image14.jpg?ContentType=image/jpeg">
        <DigestMethod Algorithm="http://www.w3.org/2000/09/xmldsig#sha1"/>
        <DigestValue>48K2lIMyzMbcX62h9iGa04dTGUE=</DigestValue>
      </Reference>
      <Reference URI="/word/media/image13.jpg?ContentType=image/jpeg">
        <DigestMethod Algorithm="http://www.w3.org/2000/09/xmldsig#sha1"/>
        <DigestValue>/oHMDOW8gNBtlmo0M8pEcPToy64=</DigestValue>
      </Reference>
      <Reference URI="/word/media/image28.jpg?ContentType=image/jpeg">
        <DigestMethod Algorithm="http://www.w3.org/2000/09/xmldsig#sha1"/>
        <DigestValue>U4p5yGebRstltS3J7gpabdc15zw=</DigestValue>
      </Reference>
      <Reference URI="/word/media/image27.jpg?ContentType=image/jpeg">
        <DigestMethod Algorithm="http://www.w3.org/2000/09/xmldsig#sha1"/>
        <DigestValue>y21HDdzPYCwyj/do+1RzFc77Sy8=</DigestValue>
      </Reference>
      <Reference URI="/word/media/image25.jpg?ContentType=image/jpeg">
        <DigestMethod Algorithm="http://www.w3.org/2000/09/xmldsig#sha1"/>
        <DigestValue>RgZqo5ymv6Lh8wxkImoxr36RpYs=</DigestValue>
      </Reference>
      <Reference URI="/word/media/image11.jpg?ContentType=image/jpeg">
        <DigestMethod Algorithm="http://www.w3.org/2000/09/xmldsig#sha1"/>
        <DigestValue>1P4UYR3+TWa+lWltxlcKFe1FFGg=</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9bibXVPf6HxFd8lTMtOdtWhiODg=</DigestValue>
      </Reference>
      <Reference URI="/word/media/image2.emf?ContentType=image/x-emf">
        <DigestMethod Algorithm="http://www.w3.org/2000/09/xmldsig#sha1"/>
        <DigestValue>HdXXO7mr9ubY3tB0kNbR/qR8WSc=</DigestValue>
      </Reference>
      <Reference URI="/word/media/image7.jpg?ContentType=image/jpeg">
        <DigestMethod Algorithm="http://www.w3.org/2000/09/xmldsig#sha1"/>
        <DigestValue>0Fqx/TczZ5Gt8PuRRKi0A9fDQD4=</DigestValue>
      </Reference>
      <Reference URI="/word/media/image8.png?ContentType=image/png">
        <DigestMethod Algorithm="http://www.w3.org/2000/09/xmldsig#sha1"/>
        <DigestValue>9BhrHKr3I4ipmROm2hNjK23OEvQ=</DigestValue>
      </Reference>
      <Reference URI="/word/settings.xml?ContentType=application/vnd.openxmlformats-officedocument.wordprocessingml.settings+xml">
        <DigestMethod Algorithm="http://www.w3.org/2000/09/xmldsig#sha1"/>
        <DigestValue>SEHhfngQSg2GwAnlI1EvuHZbJp4=</DigestValue>
      </Reference>
      <Reference URI="/word/fontTable.xml?ContentType=application/vnd.openxmlformats-officedocument.wordprocessingml.fontTable+xml">
        <DigestMethod Algorithm="http://www.w3.org/2000/09/xmldsig#sha1"/>
        <DigestValue>gtDpWp8QKb6xT1YtroZey/IB+dA=</DigestValue>
      </Reference>
      <Reference URI="/word/numbering.xml?ContentType=application/vnd.openxmlformats-officedocument.wordprocessingml.numbering+xml">
        <DigestMethod Algorithm="http://www.w3.org/2000/09/xmldsig#sha1"/>
        <DigestValue>3tGls50GAPqYyyoND8EV4XJPPeA=</DigestValue>
      </Reference>
      <Reference URI="/word/media/image6.jpg?ContentType=image/jpeg">
        <DigestMethod Algorithm="http://www.w3.org/2000/09/xmldsig#sha1"/>
        <DigestValue>sDur2o0eBmiNd/6C/nQ+qBUvZO8=</DigestValue>
      </Reference>
      <Reference URI="/word/media/image9.png?ContentType=image/png">
        <DigestMethod Algorithm="http://www.w3.org/2000/09/xmldsig#sha1"/>
        <DigestValue>BoBjsbTxB2NgFImWHgbcf7SIRpM=</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5nmSvThzauEb8W/fDduy0nO6L08=</DigestValue>
      </Reference>
      <Reference URI="/word/media/image12.jpg?ContentType=image/jpeg">
        <DigestMethod Algorithm="http://www.w3.org/2000/09/xmldsig#sha1"/>
        <DigestValue>28e63bo58pIbqy6P7fgTki6IJSA=</DigestValue>
      </Reference>
      <Reference URI="/word/media/image37.jpg?ContentType=image/jpeg">
        <DigestMethod Algorithm="http://www.w3.org/2000/09/xmldsig#sha1"/>
        <DigestValue>4O2LhVBzMd+EOg32FSo5qT2uYJM=</DigestValue>
      </Reference>
      <Reference URI="/word/media/image10.jpg?ContentType=image/jpeg">
        <DigestMethod Algorithm="http://www.w3.org/2000/09/xmldsig#sha1"/>
        <DigestValue>UIiwLCA07TBPA6s8fu1sw7CtwIk=</DigestValue>
      </Reference>
      <Reference URI="/word/webSettings.xml?ContentType=application/vnd.openxmlformats-officedocument.wordprocessingml.webSettings+xml">
        <DigestMethod Algorithm="http://www.w3.org/2000/09/xmldsig#sha1"/>
        <DigestValue>EadSrf8smnvHVhfMh4vX9pekCb8=</DigestValue>
      </Reference>
      <Reference URI="/word/media/image29.JPG?ContentType=image/jpeg">
        <DigestMethod Algorithm="http://www.w3.org/2000/09/xmldsig#sha1"/>
        <DigestValue>RUNIpfiGOyp5GrCnHWlUAiD7gZY=</DigestValue>
      </Reference>
      <Reference URI="/word/media/image31.JPG?ContentType=image/jpeg">
        <DigestMethod Algorithm="http://www.w3.org/2000/09/xmldsig#sha1"/>
        <DigestValue>8/qDexpdDtbBwmkOflI4nfp7dFU=</DigestValue>
      </Reference>
      <Reference URI="/word/media/image36.JPG?ContentType=image/jpeg">
        <DigestMethod Algorithm="http://www.w3.org/2000/09/xmldsig#sha1"/>
        <DigestValue>qolu/BolnTSbcaXZL+T/3dvlnzU=</DigestValue>
      </Reference>
      <Reference URI="/word/media/image24.JPG?ContentType=image/jpeg">
        <DigestMethod Algorithm="http://www.w3.org/2000/09/xmldsig#sha1"/>
        <DigestValue>4blkpGN7lKtSipeqJ0wY6SISmKw=</DigestValue>
      </Reference>
      <Reference URI="/word/media/image23.JPG?ContentType=image/jpeg">
        <DigestMethod Algorithm="http://www.w3.org/2000/09/xmldsig#sha1"/>
        <DigestValue>RRYkltKXobFbdv5jEgENscT/UJE=</DigestValue>
      </Reference>
      <Reference URI="/word/media/image30.JPG?ContentType=image/jpeg">
        <DigestMethod Algorithm="http://www.w3.org/2000/09/xmldsig#sha1"/>
        <DigestValue>M4nyhoPYjEmw9O0OcbSpX/RW1uw=</DigestValue>
      </Reference>
      <Reference URI="/word/endnotes.xml?ContentType=application/vnd.openxmlformats-officedocument.wordprocessingml.endnotes+xml">
        <DigestMethod Algorithm="http://www.w3.org/2000/09/xmldsig#sha1"/>
        <DigestValue>O4fNW/kORHHjjw1vMqBUrkud3g8=</DigestValue>
      </Reference>
      <Reference URI="/word/footer1.xml?ContentType=application/vnd.openxmlformats-officedocument.wordprocessingml.footer+xml">
        <DigestMethod Algorithm="http://www.w3.org/2000/09/xmldsig#sha1"/>
        <DigestValue>SEJ7T6eSXtWWVfDUlXf56VGpUWc=</DigestValue>
      </Reference>
      <Reference URI="/word/footnotes.xml?ContentType=application/vnd.openxmlformats-officedocument.wordprocessingml.footnotes+xml">
        <DigestMethod Algorithm="http://www.w3.org/2000/09/xmldsig#sha1"/>
        <DigestValue>LOqYGXigws0oqbyj/jjBcEBgqpY=</DigestValue>
      </Reference>
      <Reference URI="/word/footer2.xml?ContentType=application/vnd.openxmlformats-officedocument.wordprocessingml.footer+xml">
        <DigestMethod Algorithm="http://www.w3.org/2000/09/xmldsig#sha1"/>
        <DigestValue>sgdqKpNtGhwo0NMYRVFyxRgLyDk=</DigestValue>
      </Reference>
      <Reference URI="/word/header1.xml?ContentType=application/vnd.openxmlformats-officedocument.wordprocessingml.header+xml">
        <DigestMethod Algorithm="http://www.w3.org/2000/09/xmldsig#sha1"/>
        <DigestValue>jR1NIJo/4f6EnIba5ZoDsRhBt8E=</DigestValue>
      </Reference>
      <Reference URI="/word/document.xml?ContentType=application/vnd.openxmlformats-officedocument.wordprocessingml.document.main+xml">
        <DigestMethod Algorithm="http://www.w3.org/2000/09/xmldsig#sha1"/>
        <DigestValue>+jA2Se4YXBnr6WixvcQvY/3Ryi4=</DigestValue>
      </Reference>
      <Reference URI="/word/media/image21.JPG?ContentType=image/jpeg">
        <DigestMethod Algorithm="http://www.w3.org/2000/09/xmldsig#sha1"/>
        <DigestValue>RS/Y7pJybjfrODLutz2n9EnHnqI=</DigestValue>
      </Reference>
      <Reference URI="/word/media/image20.jpg?ContentType=image/jpeg">
        <DigestMethod Algorithm="http://www.w3.org/2000/09/xmldsig#sha1"/>
        <DigestValue>tqDK3lhgkmb/aJm3igfB0T4LQn8=</DigestValue>
      </Reference>
      <Reference URI="/word/media/image17.png?ContentType=image/png">
        <DigestMethod Algorithm="http://www.w3.org/2000/09/xmldsig#sha1"/>
        <DigestValue>N/wTMNu2en6uAMHIsx+z7eJo+I4=</DigestValue>
      </Reference>
      <Reference URI="/word/media/image35.JPG?ContentType=image/jpeg">
        <DigestMethod Algorithm="http://www.w3.org/2000/09/xmldsig#sha1"/>
        <DigestValue>opwWArmOiDK8ZSozv9VMhuG+fqc=</DigestValue>
      </Reference>
      <Reference URI="/word/media/image34.jpg?ContentType=image/jpeg">
        <DigestMethod Algorithm="http://www.w3.org/2000/09/xmldsig#sha1"/>
        <DigestValue>tvKDTfs/QILFNJnu/tMmf5EbMqU=</DigestValue>
      </Reference>
      <Reference URI="/word/media/image33.jpg?ContentType=image/jpeg">
        <DigestMethod Algorithm="http://www.w3.org/2000/09/xmldsig#sha1"/>
        <DigestValue>TW3HK01R3LMnHzcoEXpAEzvrlRw=</DigestValue>
      </Reference>
      <Reference URI="/word/media/image32.jpg?ContentType=image/jpeg">
        <DigestMethod Algorithm="http://www.w3.org/2000/09/xmldsig#sha1"/>
        <DigestValue>KZU2A+8t7atea/UhA+EjcHdvAhA=</DigestValue>
      </Reference>
      <Reference URI="/word/media/image16.jpg?ContentType=image/jpeg">
        <DigestMethod Algorithm="http://www.w3.org/2000/09/xmldsig#sha1"/>
        <DigestValue>3FVxUeVhObZQ1XYWqZCo4tHTNaQ=</DigestValue>
      </Reference>
      <Reference URI="/word/media/image15.jpg?ContentType=image/jpeg">
        <DigestMethod Algorithm="http://www.w3.org/2000/09/xmldsig#sha1"/>
        <DigestValue>Cl4g2ANbYm0+d3pFeSlbfCLGTO0=</DigestValue>
      </Reference>
      <Reference URI="/word/media/image26.jpg?ContentType=image/jpeg">
        <DigestMethod Algorithm="http://www.w3.org/2000/09/xmldsig#sha1"/>
        <DigestValue>duTqUN2Ug4ScNMj5Lz43nm2+3oQ=</DigestValue>
      </Reference>
      <Reference URI="/word/media/hdphoto1.wdp?ContentType=image/vnd.ms-photo">
        <DigestMethod Algorithm="http://www.w3.org/2000/09/xmldsig#sha1"/>
        <DigestValue>8ZLZCuaE3fZ8i+qzCcbDWu4wmWc=</DigestValue>
      </Reference>
      <Reference URI="/word/media/image18.png?ContentType=image/png">
        <DigestMethod Algorithm="http://www.w3.org/2000/09/xmldsig#sha1"/>
        <DigestValue>i9F/4WwMQHkOiAbZt8sq10kv/6Q=</DigestValue>
      </Reference>
      <Reference URI="/word/media/image19.jpg?ContentType=image/jpeg">
        <DigestMethod Algorithm="http://www.w3.org/2000/09/xmldsig#sha1"/>
        <DigestValue>D5ng/KptILjfal14ySMaLdOwqzI=</DigestValue>
      </Reference>
      <Reference URI="/word/media/image22.JPG?ContentType=image/jpeg">
        <DigestMethod Algorithm="http://www.w3.org/2000/09/xmldsig#sha1"/>
        <DigestValue>IRPLhrhNob7nY0aPJ3vr+/LNe2Y=</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19"/>
            <mdssi:RelationshipReference SourceId="rId31"/>
            <mdssi:RelationshipReference SourceId="rId44"/>
            <mdssi:RelationshipReference SourceId="rId52"/>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Transform>
          <Transform Algorithm="http://www.w3.org/TR/2001/REC-xml-c14n-20010315"/>
        </Transforms>
        <DigestMethod Algorithm="http://www.w3.org/2000/09/xmldsig#sha1"/>
        <DigestValue>hl17jtoUvvqhGm4j6Axkh0UV0AU=</DigestValue>
      </Reference>
    </Manifest>
    <SignatureProperties>
      <SignatureProperty Id="idSignatureTime" Target="#idPackageSignature">
        <mdssi:SignatureTime>
          <mdssi:Format>YYYY-MM-DDThh:mm:ssTZD</mdssi:Format>
          <mdssi:Value>2015-06-23T20:20:28Z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2015-06-23T20:20:28Z</xd:SigningTime>
          <xd:SigningCertificate>
            <xd:Cert>
              <xd:CertDigest>
                <DigestMethod Algorithm="http://www.w3.org/2000/09/xmldsig#sha1"/>
                <DigestValue>ABP1oFbrg4TVIhJ0TmFfM3D9AcI=</DigestValue>
              </xd:CertDigest>
              <xd:IssuerSerial>
                <X509IssuerName>E=e-sign@e-sign.cl, CN=E-Sign Firma Electronica Avanzada para Estado de Chile CA, OU=Class 2 Managed PKI Individual Subscriber CA, OU=Symantec Trust Network, O=E-Sign S.A., C=CL</X509IssuerName>
                <X509SerialNumber>117904734687306741531352843070284823330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a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FroMQ3AOqGxms42+5rAQAAAGQ16muINetrANUdAjjb7msBAAAAZDXqa3w16msgg0gFIINIBejENwBvacFrAKzuawEAAABkNepr9MQ3AIABpHUOXJ914FufdfTENwBkAQAAAAAAAAAAAACNYk53jWJOdwg3JgAACAAAAAIAAAAAAAAcxTcAImpOdwAAAAAAAAAATMY3AAYAAABAxjcABgAAAAAAAAAAAAAAQMY3AFTFNwDu6k13AAAAAAACAAAAADcABgAAAEDGNwAGAAAATBJPdwAAAAAAAAAAQMY3AAYAAAAQZHYAgMU3AJUuTXcAAAAAAAIAAEDGN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hAqD4///yAQAAAAAAAPyLIQOA+P//CABYfvv2//8AAAAAAAAAAOCLIQOA+P////8AAAAAJQD+nZ91cMrVa3gbARgAAAAAAAAAAEDVxQ8AAAAA0R4hgyIAigH+nZ91cMrVazcQAbQAAAAAAAAAAGhvNwAAAAAAiG03ADPK1WsEbjcAAAAAAIDkJgBobzcAAAAAAExuNwB0x9VrBG43AIDkJgABAAAAgOQmAAEAAACQx9VrAAAAAFBvNwAgZiYASG83AIDkJgCAAaR1nxATADgaCnXwbTcANoGfdfDdlwYAAAAAgAGkdfBtNwBVgZ91gAGkdQAAAbQADY0GGG43AJOAn3UBAAAAAG43ABAAAABUAGEAaABvABhuNwDVI79rXG43ADRuNwCWIr9rRG43AC8woH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5uvAb///////////7///////////////7///////////////77+v////////////7///////////////7///////////////7///////////////7///////////////7///////////////7///////////////7///////////////7///////////////7///////////////7///////////////7///////////////7///////////////4AAB////////////4zuAb///////////7///////////////4AAAD///////////4AAAD///////////7///////////////4AAAD///////////7///////////////7jC0L///////////52h0H///////////6zjg3///////////64hkH///////////56i0L///////////7oEEH///////////6Mi0J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bg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B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CKc3ADnOvWsA4SYAFwAABAEAAAAABAAAhKc3AFfOvWsmmv7Ckqg3AAAEAAABAgAAAAAAANymNwB4+jcAePo3ADinNwCAAaR1DlyfdeBbn3U4pzcAZAEAAAAAAAAAAAAAjWJOd41iTndYNiYAAAgAAAACAAAAAAAAYKc3ACJqTncAAAAAAAAAAJKoNwAHAAAAhKg3AAcAAAAAAAAAAAAAAISoNwCYpzcA7upNdwAAAAAAAgAAAAA3AAcAAACEqDcABwAAAEwST3cAAAAAAAAAAISoNwAHAAAAEGR2AMSnNwCVLk13AAAAAAACAACEqDc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KECoPj///IBAAAAAAAA/IshA4D4//8IAFh++/b//wAAAAAAAAAA4IshA4D4/////wAAAAAeAAQAAADwFhcAgBYXALxCJgAMqjcA/I28a/AWFwAAHx4A7le8awAAAACAFhcAvEImAEB9UgDuV7xrAAAAAIAVFwAQZHYAAFIXAjCqNwBgV7xraA19APwBAABsqjcAJFe8a/wBAAAAAAAAjWJOd41iTnf8AQAAAAgAAAACAAAAAAAAhKo3ACJqTncAAAAAAAAAALarNwAHAAAAqKs3AAcAAAAAAAAAAAAAAKirNwC8qjcA7upNdwAAAAAAAgAAAAA3AAcAAACoqzcABwAAAEwST3cAAAAAAAAAAKirNwAHAAAAEGR2AOiqNwCVLk13AAAAAAACAACoqz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FroMQ3AOqGxms42+5rAQAAAGQ16muINetrANUdAjjb7msBAAAAZDXqa3w16msgg0gFIINIBejENwBvacFrAKzuawEAAABkNepr9MQ3AIABpHUOXJ914FufdfTENwBkAQAAAAAAAAAAAACNYk53jWJOdwg3JgAACAAAAAIAAAAAAAAcxTcAImpOdwAAAAAAAAAATMY3AAYAAABAxjcABgAAAAAAAAAAAAAAQMY3AFTFNwDu6k13AAAAAAACAAAAADcABgAAAEDGNwAGAAAATBJPdwAAAAAAAAAAQMY3AAYAAAAQZHYAgMU3AJUuTXcAAAAAAAIAAEDGN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hAqD4///yAQAAAAAAAPyLIQOA+P//CABYfvv2//8AAAAAAAAAAOCLIQOA+P////8AAAAAAAAAAAAAAAAAAAAAAAAAAAAAWG03AEDVxQ84xa51sBghOSIAigFkbTcAaGmqdQAAAAAAAAAAHG43ANaGqXUHAAAAAAAAADUPARcAAAAAYJ1ZCgEAAABgnVkKAAAAAA8AAAAGAAAAgAGkdWCdWQq44JcGgAGkdY8QEwBnFAq4AAA3ADaBn3W44JcGYJ1ZCoABpHXQbTcAVYGfdYABpHU1DwEXNQ8BF/htNwCTgJ91AQAAAOBtNwD+nZ91cMrVawAAARcAAAAAAAAAAPhvNwAAAAAAGG43ADPK1WuUbjcAAAAAAIDkJgD4bzcAAAAAANxuNwB0x9VrRG43AC8woH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V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o" ma:contentTypeID="0x010100FE49842307FACA4B807A2C57C96AA09F" ma:contentTypeVersion="2" ma:contentTypeDescription="Crear nuevo documento." ma:contentTypeScope="" ma:versionID="3910f6ef49cebbdb1d532ac5da7b4c46">
  <xsd:schema xmlns:xsd="http://www.w3.org/2001/XMLSchema" xmlns:xs="http://www.w3.org/2001/XMLSchema" xmlns:p="http://schemas.microsoft.com/office/2006/metadata/properties" xmlns:ns2="61651328-9942-433e-8510-77c8be2224e3" xmlns:ns3="21c3207e-4ad9-41ce-b187-b126d6257ffb" targetNamespace="http://schemas.microsoft.com/office/2006/metadata/properties" ma:root="true" ma:fieldsID="dd97bbb9f12dd30a1f8a954552bcfb88" ns2:_="" ns3:_="">
    <xsd:import namespace="61651328-9942-433e-8510-77c8be2224e3"/>
    <xsd:import namespace="21c3207e-4ad9-41ce-b187-b126d6257ffb"/>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651328-9942-433e-8510-77c8be2224e3" elementFormDefault="qualified">
    <xsd:import namespace="http://schemas.microsoft.com/office/2006/documentManagement/types"/>
    <xsd:import namespace="http://schemas.microsoft.com/office/infopath/2007/PartnerControls"/>
    <xsd:element name="_vti_RoutingExistingProperties" ma:index="8" nillable="true" ma:displayName="Propiedades originales"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9" nillable="true" ma:displayName="Valor de Id. de documento" ma:description="El valor del identificador de documento asignado a este elemento." ma:internalName="_dlc_DocId" ma:readOnly="true">
      <xsd:simpleType>
        <xsd:restriction base="dms:Text"/>
      </xsd:simpleType>
    </xsd:element>
    <xsd:element name="_dlc_DocIdUrl" ma:index="10"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DropOffZoneRoutingForm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636UEWMD4YA6-42-16</_dlc_DocId>
    <_dlc_DocIdUrl xmlns="21c3207e-4ad9-41ce-b187-b126d6257ffb">
      <Url>http://sharepoint/dfz/_layouts/DocIdRedir.aspx?ID=636UEWMD4YA6-42-16</Url>
      <Description>636UEWMD4YA6-42-16</Description>
    </_dlc_DocIdUrl>
    <_vti_RoutingExistingProperties xmlns="61651328-9942-433e-8510-77c8be2224e3" xsi:nil="true"/>
    <_dlc_DocIdPersistId xmlns="21c3207e-4ad9-41ce-b187-b126d6257ffb">true</_dlc_DocIdPersistId>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2.xml><?xml version="1.0" encoding="utf-8"?>
<ds:datastoreItem xmlns:ds="http://schemas.openxmlformats.org/officeDocument/2006/customXml" ds:itemID="{B7DB6927-0885-4E46-910F-F958D2D0F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651328-9942-433e-8510-77c8be2224e3"/>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AC1027-C27C-4105-AC63-6C4F4DF6BB6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61651328-9942-433e-8510-77c8be2224e3"/>
  </ds:schemaRefs>
</ds:datastoreItem>
</file>

<file path=customXml/itemProps5.xml><?xml version="1.0" encoding="utf-8"?>
<ds:datastoreItem xmlns:ds="http://schemas.openxmlformats.org/officeDocument/2006/customXml" ds:itemID="{DDAEEFBF-0ABB-4DEB-BD12-523901A2B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17542</Words>
  <Characters>96487</Characters>
  <Application>Microsoft Office Word</Application>
  <DocSecurity>0</DocSecurity>
  <Lines>804</Lines>
  <Paragraphs>227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113802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Marcelo Guzmán Sepúlveda</cp:lastModifiedBy>
  <cp:revision>3</cp:revision>
  <cp:lastPrinted>2013-04-08T12:43:00Z</cp:lastPrinted>
  <dcterms:created xsi:type="dcterms:W3CDTF">2015-06-23T20:02:00Z</dcterms:created>
  <dcterms:modified xsi:type="dcterms:W3CDTF">2015-06-23T20:04:00Z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0x010100FE49842307FACA4B807A2C57C96AA09F</vt:lpwstr>
  </property>
  <property fmtid="{D5CDD505-2E9C-101B-9397-08002B2CF9AE}" pid="3" name="_dlc_DocIdItemGuid">
    <vt:lpwstr>6a481a43-498f-4c28-b465-5eb52d8e9e15</vt:lpwstr>
  </property>
</Properties>
</file>