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EA35B2">
        <w:rPr>
          <w:rFonts w:asciiTheme="minorHAnsi" w:hAnsiTheme="minorHAnsi" w:cstheme="minorHAnsi"/>
          <w:b/>
        </w:rPr>
        <w:t>5</w:t>
      </w:r>
      <w:r>
        <w:rPr>
          <w:rFonts w:asciiTheme="minorHAnsi" w:hAnsiTheme="minorHAnsi" w:cstheme="minorHAnsi"/>
          <w:b/>
        </w:rPr>
        <w:t>-</w:t>
      </w:r>
      <w:r w:rsidR="00E072CC">
        <w:rPr>
          <w:rFonts w:asciiTheme="minorHAnsi" w:hAnsiTheme="minorHAnsi" w:cstheme="minorHAnsi"/>
          <w:b/>
        </w:rPr>
        <w:t>626</w:t>
      </w:r>
      <w:r w:rsidR="0036305C">
        <w:rPr>
          <w:rFonts w:asciiTheme="minorHAnsi" w:hAnsiTheme="minorHAnsi" w:cstheme="minorHAnsi"/>
          <w:b/>
        </w:rPr>
        <w:t>-XIV</w:t>
      </w:r>
      <w:r w:rsidR="00403737" w:rsidRPr="00403737">
        <w:rPr>
          <w:rFonts w:asciiTheme="minorHAnsi" w:hAnsiTheme="minorHAnsi" w:cstheme="minorHAnsi"/>
          <w:b/>
        </w:rPr>
        <w:t>-NE-IA</w:t>
      </w:r>
    </w:p>
    <w:p w:rsidR="00E072CC" w:rsidRDefault="00E072CC" w:rsidP="00E072CC">
      <w:pPr>
        <w:jc w:val="center"/>
        <w:rPr>
          <w:rFonts w:asciiTheme="minorHAnsi" w:hAnsiTheme="minorHAnsi" w:cstheme="minorHAnsi"/>
          <w:b/>
        </w:rPr>
      </w:pPr>
      <w:r>
        <w:rPr>
          <w:rFonts w:asciiTheme="minorHAnsi" w:hAnsiTheme="minorHAnsi" w:cstheme="minorHAnsi"/>
          <w:b/>
        </w:rPr>
        <w:t>DFZ-2015-629-XIV</w:t>
      </w:r>
      <w:r w:rsidRPr="00403737">
        <w:rPr>
          <w:rFonts w:asciiTheme="minorHAnsi" w:hAnsiTheme="minorHAnsi" w:cstheme="minorHAnsi"/>
          <w:b/>
        </w:rPr>
        <w:t>-NE-IA</w:t>
      </w:r>
    </w:p>
    <w:p w:rsidR="00403737" w:rsidRDefault="00403737" w:rsidP="00E072CC">
      <w:pPr>
        <w:rPr>
          <w:rFonts w:asciiTheme="minorHAnsi" w:hAnsiTheme="minorHAnsi" w:cstheme="minorHAnsi"/>
        </w:rPr>
      </w:pPr>
    </w:p>
    <w:tbl>
      <w:tblPr>
        <w:tblStyle w:val="Tablaconcuadrcula"/>
        <w:tblW w:w="5000" w:type="pct"/>
        <w:tblLook w:val="04A0" w:firstRow="1" w:lastRow="0" w:firstColumn="1" w:lastColumn="0" w:noHBand="0" w:noVBand="1"/>
      </w:tblPr>
      <w:tblGrid>
        <w:gridCol w:w="3115"/>
        <w:gridCol w:w="5109"/>
        <w:gridCol w:w="452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F0033C" w:rsidP="007542B4">
            <w:pPr>
              <w:spacing w:line="276" w:lineRule="auto"/>
              <w:jc w:val="center"/>
              <w:rPr>
                <w:rFonts w:asciiTheme="minorHAnsi" w:hAnsiTheme="minorHAnsi" w:cstheme="minorHAnsi"/>
              </w:rPr>
            </w:pPr>
            <w:r>
              <w:rPr>
                <w:rFonts w:asciiTheme="minorHAnsi" w:hAnsiTheme="minorHAnsi" w:cstheme="minorHAnsi"/>
              </w:rPr>
              <w:t>02/09/2015</w:t>
            </w:r>
          </w:p>
        </w:tc>
        <w:tc>
          <w:tcPr>
            <w:tcW w:w="2004" w:type="pct"/>
            <w:vAlign w:val="center"/>
          </w:tcPr>
          <w:p w:rsidR="009E1EAD" w:rsidRPr="00BF03A7" w:rsidRDefault="00F0033C" w:rsidP="00213417">
            <w:pPr>
              <w:spacing w:line="276" w:lineRule="auto"/>
              <w:jc w:val="center"/>
              <w:rPr>
                <w:rFonts w:asciiTheme="minorHAnsi" w:hAnsiTheme="minorHAnsi" w:cstheme="minorHAnsi"/>
                <w:i/>
              </w:rPr>
            </w:pPr>
            <w:r>
              <w:rPr>
                <w:rFonts w:ascii="Calibri" w:hAnsi="Calibri" w:cs="Calibri"/>
                <w:i/>
              </w:rPr>
              <w:t>Cancha de acopio, carga y descarga de chip, Servicios Portuarios Reloncav</w:t>
            </w:r>
            <w:r w:rsidR="00171A8B">
              <w:rPr>
                <w:rFonts w:ascii="Calibri" w:hAnsi="Calibri" w:cs="Calibri"/>
                <w:i/>
              </w:rPr>
              <w:t>í</w:t>
            </w:r>
          </w:p>
        </w:tc>
        <w:tc>
          <w:tcPr>
            <w:tcW w:w="1774" w:type="pct"/>
            <w:vAlign w:val="center"/>
          </w:tcPr>
          <w:p w:rsidR="009E1EAD" w:rsidRDefault="00F0033C" w:rsidP="00EA35B2">
            <w:pPr>
              <w:spacing w:line="276" w:lineRule="auto"/>
              <w:jc w:val="center"/>
              <w:rPr>
                <w:rFonts w:asciiTheme="minorHAnsi" w:hAnsiTheme="minorHAnsi" w:cstheme="minorHAnsi"/>
              </w:rPr>
            </w:pPr>
            <w:r>
              <w:rPr>
                <w:rFonts w:ascii="Calibri" w:hAnsi="Calibri" w:cs="Calibri"/>
                <w:i/>
              </w:rPr>
              <w:t>Servicios Portuarios Reloncaví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F0033C" w:rsidP="00EA35B2">
            <w:pPr>
              <w:spacing w:line="276" w:lineRule="auto"/>
              <w:jc w:val="center"/>
              <w:rPr>
                <w:rFonts w:asciiTheme="minorHAnsi" w:hAnsiTheme="minorHAnsi" w:cstheme="minorHAnsi"/>
              </w:rPr>
            </w:pPr>
            <w:r>
              <w:rPr>
                <w:rFonts w:asciiTheme="minorHAnsi" w:hAnsiTheme="minorHAnsi" w:cstheme="minorHAnsi"/>
              </w:rPr>
              <w:t>Infraestructura de Transporte (Terminal)</w:t>
            </w:r>
          </w:p>
        </w:tc>
        <w:tc>
          <w:tcPr>
            <w:tcW w:w="1774" w:type="pct"/>
            <w:vAlign w:val="center"/>
          </w:tcPr>
          <w:p w:rsidR="009E1EAD" w:rsidRPr="009E1EAD" w:rsidRDefault="00F0033C" w:rsidP="00EA35B2">
            <w:pPr>
              <w:spacing w:line="276" w:lineRule="auto"/>
              <w:jc w:val="center"/>
              <w:rPr>
                <w:rFonts w:asciiTheme="minorHAnsi" w:hAnsiTheme="minorHAnsi" w:cstheme="minorHAnsi"/>
              </w:rPr>
            </w:pPr>
            <w:r>
              <w:rPr>
                <w:rFonts w:asciiTheme="minorHAnsi" w:hAnsiTheme="minorHAnsi" w:cstheme="minorHAnsi"/>
              </w:rPr>
              <w:t>78.353.000-7</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B9359B">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B9359B">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B9359B">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F0033C" w:rsidP="001E2B99">
            <w:pPr>
              <w:spacing w:line="276" w:lineRule="auto"/>
              <w:jc w:val="center"/>
              <w:rPr>
                <w:rFonts w:asciiTheme="minorHAnsi" w:hAnsiTheme="minorHAnsi" w:cstheme="minorHAnsi"/>
              </w:rPr>
            </w:pPr>
            <w:r>
              <w:rPr>
                <w:rFonts w:asciiTheme="minorHAnsi" w:hAnsiTheme="minorHAnsi" w:cstheme="minorHAnsi"/>
              </w:rPr>
              <w:t>1118-2015</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499"/>
        <w:gridCol w:w="3900"/>
        <w:gridCol w:w="5292"/>
        <w:gridCol w:w="2055"/>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33"/>
              <w:gridCol w:w="1841"/>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4059BF" w:rsidP="004059BF">
                  <w:pPr>
                    <w:jc w:val="center"/>
                    <w:rPr>
                      <w:rFonts w:asciiTheme="minorHAnsi" w:hAnsiTheme="minorHAnsi"/>
                      <w:b/>
                    </w:rPr>
                  </w:pPr>
                  <w:r>
                    <w:rPr>
                      <w:rFonts w:asciiTheme="minorHAnsi" w:hAnsiTheme="minorHAnsi"/>
                      <w:b/>
                    </w:rPr>
                    <w:t>d</w:t>
                  </w:r>
                  <w:r w:rsidR="00213417" w:rsidRPr="00213417">
                    <w:rPr>
                      <w:rFonts w:asciiTheme="minorHAnsi" w:hAnsiTheme="minorHAnsi"/>
                      <w:b/>
                    </w:rPr>
                    <w:t xml:space="preserve">e 21 </w:t>
                  </w:r>
                  <w:r>
                    <w:rPr>
                      <w:rFonts w:asciiTheme="minorHAnsi" w:hAnsiTheme="minorHAnsi"/>
                      <w:b/>
                    </w:rPr>
                    <w:t xml:space="preserve">a 7 </w:t>
                  </w:r>
                  <w:r w:rsidR="00213417" w:rsidRPr="00213417">
                    <w:rPr>
                      <w:rFonts w:asciiTheme="minorHAnsi" w:hAnsiTheme="minorHAnsi"/>
                      <w:b/>
                    </w:rPr>
                    <w:t>horas</w:t>
                  </w:r>
                  <w:r w:rsidR="00242AD7">
                    <w:rPr>
                      <w:rFonts w:asciiTheme="minorHAnsi" w:hAnsiTheme="minorHAnsi"/>
                      <w:b/>
                    </w:rPr>
                    <w:t xml:space="preserve"> [dBA]</w:t>
                  </w:r>
                </w:p>
              </w:tc>
            </w:tr>
            <w:tr w:rsidR="00242AD7" w:rsidTr="003F3FD3">
              <w:tc>
                <w:tcPr>
                  <w:tcW w:w="1868" w:type="dxa"/>
                </w:tcPr>
                <w:p w:rsidR="00242AD7" w:rsidRDefault="00F0033C" w:rsidP="00213417">
                  <w:pPr>
                    <w:jc w:val="center"/>
                    <w:rPr>
                      <w:rFonts w:asciiTheme="minorHAnsi" w:hAnsiTheme="minorHAnsi"/>
                    </w:rPr>
                  </w:pPr>
                  <w:r>
                    <w:rPr>
                      <w:rFonts w:asciiTheme="minorHAnsi" w:hAnsiTheme="minorHAnsi"/>
                    </w:rPr>
                    <w:t>Zona II</w:t>
                  </w:r>
                </w:p>
              </w:tc>
              <w:tc>
                <w:tcPr>
                  <w:tcW w:w="1875" w:type="dxa"/>
                </w:tcPr>
                <w:p w:rsidR="00242AD7" w:rsidRDefault="00F0033C" w:rsidP="004059BF">
                  <w:pPr>
                    <w:jc w:val="center"/>
                    <w:rPr>
                      <w:rFonts w:asciiTheme="minorHAnsi" w:hAnsiTheme="minorHAnsi"/>
                    </w:rPr>
                  </w:pPr>
                  <w:r>
                    <w:rPr>
                      <w:rFonts w:asciiTheme="minorHAnsi" w:hAnsiTheme="minorHAnsi"/>
                    </w:rPr>
                    <w:t>45</w:t>
                  </w:r>
                </w:p>
              </w:tc>
            </w:tr>
          </w:tbl>
          <w:p w:rsidR="004F2AE9" w:rsidRPr="003F3FD3" w:rsidRDefault="004F2AE9" w:rsidP="003F3FD3">
            <w:pPr>
              <w:rPr>
                <w:rFonts w:asciiTheme="minorHAnsi" w:hAnsiTheme="minorHAnsi"/>
              </w:rPr>
            </w:pPr>
          </w:p>
        </w:tc>
        <w:tc>
          <w:tcPr>
            <w:tcW w:w="2076" w:type="pct"/>
            <w:vAlign w:val="center"/>
          </w:tcPr>
          <w:p w:rsidR="00274666" w:rsidRDefault="003F3FD3" w:rsidP="0063139C">
            <w:pPr>
              <w:rPr>
                <w:rFonts w:asciiTheme="minorHAnsi" w:hAnsiTheme="minorHAnsi"/>
              </w:rPr>
            </w:pPr>
            <w:r w:rsidRPr="007542B4">
              <w:rPr>
                <w:rFonts w:asciiTheme="minorHAnsi" w:hAnsiTheme="minorHAnsi"/>
              </w:rPr>
              <w:t xml:space="preserve">Se </w:t>
            </w:r>
            <w:r w:rsidR="00684104">
              <w:rPr>
                <w:rFonts w:asciiTheme="minorHAnsi" w:hAnsiTheme="minorHAnsi"/>
              </w:rPr>
              <w:t>r</w:t>
            </w:r>
            <w:r w:rsidRPr="007542B4">
              <w:rPr>
                <w:rFonts w:asciiTheme="minorHAnsi" w:hAnsiTheme="minorHAnsi"/>
              </w:rPr>
              <w:t>ealiz</w:t>
            </w:r>
            <w:r w:rsidR="00684104">
              <w:rPr>
                <w:rFonts w:asciiTheme="minorHAnsi" w:hAnsiTheme="minorHAnsi"/>
              </w:rPr>
              <w:t>aron</w:t>
            </w:r>
            <w:r w:rsidRPr="007542B4">
              <w:rPr>
                <w:rFonts w:asciiTheme="minorHAnsi" w:hAnsiTheme="minorHAnsi"/>
              </w:rPr>
              <w:t xml:space="preserve"> medici</w:t>
            </w:r>
            <w:r w:rsidR="00684104">
              <w:rPr>
                <w:rFonts w:asciiTheme="minorHAnsi" w:hAnsiTheme="minorHAnsi"/>
              </w:rPr>
              <w:t xml:space="preserve">ones </w:t>
            </w:r>
            <w:r w:rsidRPr="007542B4">
              <w:rPr>
                <w:rFonts w:asciiTheme="minorHAnsi" w:hAnsiTheme="minorHAnsi"/>
              </w:rPr>
              <w:t>de nivel de presión sonora</w:t>
            </w:r>
            <w:r w:rsidR="00C704D9" w:rsidRPr="007542B4">
              <w:rPr>
                <w:rFonts w:asciiTheme="minorHAnsi" w:hAnsiTheme="minorHAnsi"/>
              </w:rPr>
              <w:t>, de acuerdo con el procedimiento indic</w:t>
            </w:r>
            <w:r w:rsidR="0063139C" w:rsidRPr="007542B4">
              <w:rPr>
                <w:rFonts w:asciiTheme="minorHAnsi" w:hAnsiTheme="minorHAnsi"/>
              </w:rPr>
              <w:t>ado en la Norma de Emisión</w:t>
            </w:r>
            <w:r w:rsidR="00205627" w:rsidRPr="007542B4">
              <w:rPr>
                <w:rFonts w:asciiTheme="minorHAnsi" w:hAnsiTheme="minorHAnsi"/>
              </w:rPr>
              <w:t xml:space="preserve"> (D.S. N° 38/2011 MMA)</w:t>
            </w:r>
            <w:r w:rsidRPr="007542B4">
              <w:rPr>
                <w:rFonts w:asciiTheme="minorHAnsi" w:hAnsiTheme="minorHAnsi"/>
              </w:rPr>
              <w:t xml:space="preserve">, </w:t>
            </w:r>
            <w:r w:rsidR="00684104">
              <w:rPr>
                <w:rFonts w:asciiTheme="minorHAnsi" w:hAnsiTheme="minorHAnsi"/>
              </w:rPr>
              <w:t xml:space="preserve">en </w:t>
            </w:r>
            <w:r w:rsidR="00274666">
              <w:rPr>
                <w:rFonts w:asciiTheme="minorHAnsi" w:hAnsiTheme="minorHAnsi"/>
              </w:rPr>
              <w:t>siete</w:t>
            </w:r>
            <w:r w:rsidR="00684104">
              <w:rPr>
                <w:rFonts w:asciiTheme="minorHAnsi" w:hAnsiTheme="minorHAnsi"/>
              </w:rPr>
              <w:t xml:space="preserve"> (</w:t>
            </w:r>
            <w:r w:rsidR="00274666">
              <w:rPr>
                <w:rFonts w:asciiTheme="minorHAnsi" w:hAnsiTheme="minorHAnsi"/>
              </w:rPr>
              <w:t>7</w:t>
            </w:r>
            <w:r w:rsidR="00684104">
              <w:rPr>
                <w:rFonts w:asciiTheme="minorHAnsi" w:hAnsiTheme="minorHAnsi"/>
              </w:rPr>
              <w:t xml:space="preserve">) puntos situados </w:t>
            </w:r>
            <w:r w:rsidRPr="007542B4">
              <w:rPr>
                <w:rFonts w:asciiTheme="minorHAnsi" w:hAnsiTheme="minorHAnsi"/>
              </w:rPr>
              <w:t>al</w:t>
            </w:r>
            <w:r w:rsidR="00274666">
              <w:rPr>
                <w:rFonts w:asciiTheme="minorHAnsi" w:hAnsiTheme="minorHAnsi"/>
              </w:rPr>
              <w:t>rededor de la fuente emisora identificada, en el sector de Amargos en la comuna de Corral,</w:t>
            </w:r>
            <w:r w:rsidRPr="007542B4">
              <w:rPr>
                <w:rFonts w:asciiTheme="minorHAnsi" w:hAnsiTheme="minorHAnsi"/>
              </w:rPr>
              <w:t xml:space="preserve"> en condiciones de </w:t>
            </w:r>
            <w:r w:rsidR="00274666">
              <w:rPr>
                <w:rFonts w:asciiTheme="minorHAnsi" w:hAnsiTheme="minorHAnsi"/>
              </w:rPr>
              <w:t>medición externa, sin presencia de lluvias y vientos que no sobrepasaron los 3 m/s.</w:t>
            </w:r>
          </w:p>
          <w:p w:rsidR="00274666" w:rsidRDefault="00274666" w:rsidP="0063139C">
            <w:pPr>
              <w:rPr>
                <w:rFonts w:asciiTheme="minorHAnsi" w:hAnsiTheme="minorHAnsi"/>
              </w:rPr>
            </w:pPr>
          </w:p>
          <w:p w:rsidR="00835A67" w:rsidRPr="007542B4" w:rsidRDefault="001A34C1" w:rsidP="0063139C">
            <w:pPr>
              <w:rPr>
                <w:rFonts w:asciiTheme="minorHAnsi" w:hAnsiTheme="minorHAnsi"/>
              </w:rPr>
            </w:pPr>
            <w:r w:rsidRPr="007542B4">
              <w:rPr>
                <w:rFonts w:asciiTheme="minorHAnsi" w:hAnsiTheme="minorHAnsi"/>
              </w:rPr>
              <w:t xml:space="preserve">Una vez obtenido </w:t>
            </w:r>
            <w:r w:rsidR="0063139C" w:rsidRPr="007542B4">
              <w:rPr>
                <w:rFonts w:asciiTheme="minorHAnsi" w:hAnsiTheme="minorHAnsi"/>
              </w:rPr>
              <w:t>el Nivel de Presión Sonora Corregido (ver fichas</w:t>
            </w:r>
            <w:r w:rsidR="00727547" w:rsidRPr="007542B4">
              <w:rPr>
                <w:rFonts w:asciiTheme="minorHAnsi" w:hAnsiTheme="minorHAnsi"/>
              </w:rPr>
              <w:t xml:space="preserve"> en registro del </w:t>
            </w:r>
            <w:r w:rsidR="00063755" w:rsidRPr="007542B4">
              <w:rPr>
                <w:rFonts w:asciiTheme="minorHAnsi" w:hAnsiTheme="minorHAnsi"/>
              </w:rPr>
              <w:t>A</w:t>
            </w:r>
            <w:r w:rsidR="00352F73" w:rsidRPr="007542B4">
              <w:rPr>
                <w:rFonts w:asciiTheme="minorHAnsi" w:hAnsiTheme="minorHAnsi"/>
              </w:rPr>
              <w:t xml:space="preserve">nexo </w:t>
            </w:r>
            <w:r w:rsidR="003F3FD3" w:rsidRPr="007542B4">
              <w:rPr>
                <w:rFonts w:asciiTheme="minorHAnsi" w:hAnsiTheme="minorHAnsi"/>
              </w:rPr>
              <w:t>1</w:t>
            </w:r>
            <w:r w:rsidR="0063139C" w:rsidRPr="007542B4">
              <w:rPr>
                <w:rFonts w:asciiTheme="minorHAnsi" w:hAnsiTheme="minorHAnsi"/>
              </w:rPr>
              <w:t>), se realiz</w:t>
            </w:r>
            <w:r w:rsidRPr="007542B4">
              <w:rPr>
                <w:rFonts w:asciiTheme="minorHAnsi" w:hAnsiTheme="minorHAnsi"/>
              </w:rPr>
              <w:t>ó</w:t>
            </w:r>
            <w:r w:rsidR="0063139C" w:rsidRPr="007542B4">
              <w:rPr>
                <w:rFonts w:asciiTheme="minorHAnsi" w:hAnsiTheme="minorHAnsi"/>
              </w:rPr>
              <w:t xml:space="preserve"> la </w:t>
            </w:r>
            <w:r w:rsidR="00E3508F" w:rsidRPr="007542B4">
              <w:rPr>
                <w:rFonts w:asciiTheme="minorHAnsi" w:hAnsiTheme="minorHAnsi"/>
              </w:rPr>
              <w:t xml:space="preserve">evaluación de </w:t>
            </w:r>
            <w:r w:rsidR="00393ED4" w:rsidRPr="007542B4">
              <w:rPr>
                <w:rFonts w:asciiTheme="minorHAnsi" w:hAnsiTheme="minorHAnsi"/>
              </w:rPr>
              <w:t>los niveles medidos. Para esto se homolog</w:t>
            </w:r>
            <w:r w:rsidRPr="007542B4">
              <w:rPr>
                <w:rFonts w:asciiTheme="minorHAnsi" w:hAnsiTheme="minorHAnsi"/>
              </w:rPr>
              <w:t>ó</w:t>
            </w:r>
            <w:r w:rsidR="00393ED4" w:rsidRPr="007542B4">
              <w:rPr>
                <w:rFonts w:asciiTheme="minorHAnsi" w:hAnsiTheme="minorHAnsi"/>
              </w:rPr>
              <w:t xml:space="preserve"> la zona donde se encuentra</w:t>
            </w:r>
            <w:r w:rsidR="00205627" w:rsidRPr="007542B4">
              <w:rPr>
                <w:rFonts w:asciiTheme="minorHAnsi" w:hAnsiTheme="minorHAnsi"/>
              </w:rPr>
              <w:t xml:space="preserve">n </w:t>
            </w:r>
            <w:r w:rsidR="003F3FD3" w:rsidRPr="007542B4">
              <w:rPr>
                <w:rFonts w:asciiTheme="minorHAnsi" w:hAnsiTheme="minorHAnsi"/>
              </w:rPr>
              <w:t>el</w:t>
            </w:r>
            <w:r w:rsidR="00205627" w:rsidRPr="007542B4">
              <w:rPr>
                <w:rFonts w:asciiTheme="minorHAnsi" w:hAnsiTheme="minorHAnsi"/>
              </w:rPr>
              <w:t xml:space="preserve"> receptor</w:t>
            </w:r>
            <w:r w:rsidR="00393ED4" w:rsidRPr="007542B4">
              <w:rPr>
                <w:rFonts w:asciiTheme="minorHAnsi" w:hAnsiTheme="minorHAnsi"/>
              </w:rPr>
              <w:t xml:space="preserve">, </w:t>
            </w:r>
            <w:r w:rsidR="00274666">
              <w:rPr>
                <w:rFonts w:asciiTheme="minorHAnsi" w:hAnsiTheme="minorHAnsi"/>
              </w:rPr>
              <w:t>concluyendo</w:t>
            </w:r>
            <w:r w:rsidR="00205627" w:rsidRPr="007542B4">
              <w:rPr>
                <w:rFonts w:asciiTheme="minorHAnsi" w:hAnsiTheme="minorHAnsi"/>
              </w:rPr>
              <w:t xml:space="preserve"> que </w:t>
            </w:r>
            <w:r w:rsidR="00274666">
              <w:rPr>
                <w:rFonts w:asciiTheme="minorHAnsi" w:hAnsiTheme="minorHAnsi"/>
              </w:rPr>
              <w:t>los</w:t>
            </w:r>
            <w:r w:rsidR="00205627" w:rsidRPr="007542B4">
              <w:rPr>
                <w:rFonts w:asciiTheme="minorHAnsi" w:hAnsiTheme="minorHAnsi"/>
              </w:rPr>
              <w:t xml:space="preserve"> R</w:t>
            </w:r>
            <w:r w:rsidR="00274666">
              <w:rPr>
                <w:rFonts w:asciiTheme="minorHAnsi" w:hAnsiTheme="minorHAnsi"/>
              </w:rPr>
              <w:t>eceptores</w:t>
            </w:r>
            <w:r w:rsidR="00835A67" w:rsidRPr="007542B4">
              <w:rPr>
                <w:rFonts w:asciiTheme="minorHAnsi" w:hAnsiTheme="minorHAnsi"/>
              </w:rPr>
              <w:t xml:space="preserve"> N°</w:t>
            </w:r>
            <w:r w:rsidR="00242AD7" w:rsidRPr="007542B4">
              <w:rPr>
                <w:rFonts w:asciiTheme="minorHAnsi" w:hAnsiTheme="minorHAnsi"/>
              </w:rPr>
              <w:t> </w:t>
            </w:r>
            <w:r w:rsidR="00835A67" w:rsidRPr="007542B4">
              <w:rPr>
                <w:rFonts w:asciiTheme="minorHAnsi" w:hAnsiTheme="minorHAnsi"/>
              </w:rPr>
              <w:t>1</w:t>
            </w:r>
            <w:r w:rsidR="004714E2">
              <w:rPr>
                <w:rFonts w:asciiTheme="minorHAnsi" w:hAnsiTheme="minorHAnsi"/>
              </w:rPr>
              <w:t>; 3; 5; 6; 7</w:t>
            </w:r>
            <w:r w:rsidR="00274666">
              <w:rPr>
                <w:rFonts w:asciiTheme="minorHAnsi" w:hAnsiTheme="minorHAnsi"/>
              </w:rPr>
              <w:t xml:space="preserve"> </w:t>
            </w:r>
            <w:r w:rsidR="00046E1D" w:rsidRPr="007542B4">
              <w:rPr>
                <w:rFonts w:asciiTheme="minorHAnsi" w:hAnsiTheme="minorHAnsi"/>
              </w:rPr>
              <w:t xml:space="preserve"> ubicado</w:t>
            </w:r>
            <w:r w:rsidR="004714E2">
              <w:rPr>
                <w:rFonts w:asciiTheme="minorHAnsi" w:hAnsiTheme="minorHAnsi"/>
              </w:rPr>
              <w:t>s</w:t>
            </w:r>
            <w:r w:rsidR="00046E1D" w:rsidRPr="007542B4">
              <w:rPr>
                <w:rFonts w:asciiTheme="minorHAnsi" w:hAnsiTheme="minorHAnsi"/>
              </w:rPr>
              <w:t xml:space="preserve"> en sector habitado</w:t>
            </w:r>
            <w:r w:rsidR="004714E2">
              <w:rPr>
                <w:rFonts w:asciiTheme="minorHAnsi" w:hAnsiTheme="minorHAnsi"/>
              </w:rPr>
              <w:t>s</w:t>
            </w:r>
            <w:r w:rsidR="00046E1D" w:rsidRPr="007542B4">
              <w:rPr>
                <w:rFonts w:asciiTheme="minorHAnsi" w:hAnsiTheme="minorHAnsi"/>
              </w:rPr>
              <w:t xml:space="preserve">, </w:t>
            </w:r>
            <w:r w:rsidR="00D53650" w:rsidRPr="007542B4">
              <w:rPr>
                <w:rFonts w:asciiTheme="minorHAnsi" w:hAnsiTheme="minorHAnsi"/>
              </w:rPr>
              <w:t xml:space="preserve">corresponde a </w:t>
            </w:r>
            <w:r w:rsidR="003F3FD3" w:rsidRPr="007542B4">
              <w:rPr>
                <w:rFonts w:asciiTheme="minorHAnsi" w:hAnsiTheme="minorHAnsi"/>
              </w:rPr>
              <w:t xml:space="preserve">Zona </w:t>
            </w:r>
            <w:r w:rsidR="004714E2">
              <w:rPr>
                <w:rFonts w:asciiTheme="minorHAnsi" w:hAnsiTheme="minorHAnsi"/>
              </w:rPr>
              <w:t>ZU-1</w:t>
            </w:r>
            <w:r w:rsidR="00D53650" w:rsidRPr="007542B4">
              <w:rPr>
                <w:rFonts w:asciiTheme="minorHAnsi" w:hAnsiTheme="minorHAnsi"/>
              </w:rPr>
              <w:t xml:space="preserve">, del Plan Regulador de </w:t>
            </w:r>
            <w:r w:rsidR="003F3FD3" w:rsidRPr="007542B4">
              <w:rPr>
                <w:rFonts w:asciiTheme="minorHAnsi" w:hAnsiTheme="minorHAnsi"/>
              </w:rPr>
              <w:t xml:space="preserve">la comuna de </w:t>
            </w:r>
            <w:r w:rsidR="004714E2">
              <w:rPr>
                <w:rFonts w:asciiTheme="minorHAnsi" w:hAnsiTheme="minorHAnsi"/>
              </w:rPr>
              <w:t>Corral vigente (anexo 2 y 3)</w:t>
            </w:r>
            <w:r w:rsidR="00D53650" w:rsidRPr="007542B4">
              <w:rPr>
                <w:rFonts w:asciiTheme="minorHAnsi" w:hAnsiTheme="minorHAnsi"/>
              </w:rPr>
              <w:t xml:space="preserve">, </w:t>
            </w:r>
            <w:r w:rsidR="004714E2">
              <w:rPr>
                <w:rFonts w:asciiTheme="minorHAnsi" w:hAnsiTheme="minorHAnsi"/>
              </w:rPr>
              <w:t xml:space="preserve">mientras que los receptores 2 y 4 corresponden a la zona ZEx-3 del mismo Plan Regulador, ambas zonas son homologable a Zona </w:t>
            </w:r>
            <w:r w:rsidR="00D53650" w:rsidRPr="007542B4">
              <w:rPr>
                <w:rFonts w:asciiTheme="minorHAnsi" w:hAnsiTheme="minorHAnsi"/>
              </w:rPr>
              <w:t>I</w:t>
            </w:r>
            <w:r w:rsidR="003F3FD3" w:rsidRPr="007542B4">
              <w:rPr>
                <w:rFonts w:asciiTheme="minorHAnsi" w:hAnsiTheme="minorHAnsi"/>
              </w:rPr>
              <w:t>I</w:t>
            </w:r>
            <w:r w:rsidR="00046E1D" w:rsidRPr="007542B4">
              <w:rPr>
                <w:rFonts w:asciiTheme="minorHAnsi" w:hAnsiTheme="minorHAnsi"/>
              </w:rPr>
              <w:t xml:space="preserve"> del D</w:t>
            </w:r>
            <w:r w:rsidRPr="007542B4">
              <w:rPr>
                <w:rFonts w:asciiTheme="minorHAnsi" w:hAnsiTheme="minorHAnsi"/>
              </w:rPr>
              <w:t>.</w:t>
            </w:r>
            <w:r w:rsidR="00046E1D" w:rsidRPr="007542B4">
              <w:rPr>
                <w:rFonts w:asciiTheme="minorHAnsi" w:hAnsiTheme="minorHAnsi"/>
              </w:rPr>
              <w:t>S</w:t>
            </w:r>
            <w:r w:rsidRPr="007542B4">
              <w:rPr>
                <w:rFonts w:asciiTheme="minorHAnsi" w:hAnsiTheme="minorHAnsi"/>
              </w:rPr>
              <w:t>.</w:t>
            </w:r>
            <w:r w:rsidR="00046E1D" w:rsidRPr="007542B4">
              <w:rPr>
                <w:rFonts w:asciiTheme="minorHAnsi" w:hAnsiTheme="minorHAnsi"/>
              </w:rPr>
              <w:t xml:space="preserve"> N° 38/2011 MMA</w:t>
            </w:r>
            <w:r w:rsidR="00D53650" w:rsidRPr="007542B4">
              <w:rPr>
                <w:rFonts w:asciiTheme="minorHAnsi" w:hAnsiTheme="minorHAnsi"/>
              </w:rPr>
              <w:t>.</w:t>
            </w:r>
          </w:p>
          <w:p w:rsidR="003F3FD3" w:rsidRDefault="003F3FD3" w:rsidP="0063139C">
            <w:pPr>
              <w:rPr>
                <w:rFonts w:asciiTheme="minorHAnsi" w:hAnsiTheme="minorHAnsi"/>
              </w:rPr>
            </w:pPr>
          </w:p>
          <w:p w:rsidR="004714E2" w:rsidRDefault="004714E2" w:rsidP="0063139C">
            <w:pPr>
              <w:rPr>
                <w:rFonts w:asciiTheme="minorHAnsi" w:hAnsiTheme="minorHAnsi"/>
              </w:rPr>
            </w:pPr>
          </w:p>
          <w:p w:rsidR="004714E2" w:rsidRPr="007542B4" w:rsidRDefault="004714E2" w:rsidP="0063139C">
            <w:pPr>
              <w:rPr>
                <w:rFonts w:asciiTheme="minorHAnsi" w:hAnsiTheme="minorHAnsi"/>
              </w:rPr>
            </w:pPr>
          </w:p>
          <w:p w:rsidR="00AE52AB" w:rsidRDefault="004714E2" w:rsidP="004714E2">
            <w:pPr>
              <w:rPr>
                <w:rFonts w:asciiTheme="minorHAnsi" w:hAnsiTheme="minorHAnsi"/>
              </w:rPr>
            </w:pPr>
            <w:r>
              <w:rPr>
                <w:rFonts w:asciiTheme="minorHAnsi" w:hAnsiTheme="minorHAnsi"/>
              </w:rPr>
              <w:t xml:space="preserve">Sobre la base de </w:t>
            </w:r>
            <w:r w:rsidR="00AE52AB" w:rsidRPr="007542B4">
              <w:rPr>
                <w:rFonts w:asciiTheme="minorHAnsi" w:hAnsiTheme="minorHAnsi"/>
              </w:rPr>
              <w:t xml:space="preserve">los límites que se deben cumplir </w:t>
            </w:r>
            <w:r w:rsidR="00223251" w:rsidRPr="007542B4">
              <w:rPr>
                <w:rFonts w:asciiTheme="minorHAnsi" w:hAnsiTheme="minorHAnsi"/>
              </w:rPr>
              <w:t>para esta</w:t>
            </w:r>
            <w:r w:rsidR="00AE52AB" w:rsidRPr="007542B4">
              <w:rPr>
                <w:rFonts w:asciiTheme="minorHAnsi" w:hAnsiTheme="minorHAnsi"/>
              </w:rPr>
              <w:t xml:space="preserve"> zona y </w:t>
            </w:r>
            <w:r w:rsidR="00223251" w:rsidRPr="007542B4">
              <w:rPr>
                <w:rFonts w:asciiTheme="minorHAnsi" w:hAnsiTheme="minorHAnsi"/>
              </w:rPr>
              <w:t>el Nivel de Presión Sonora Corregido, obtenido</w:t>
            </w:r>
            <w:r w:rsidR="00AE52AB" w:rsidRPr="007542B4">
              <w:rPr>
                <w:rFonts w:asciiTheme="minorHAnsi" w:hAnsiTheme="minorHAnsi"/>
              </w:rPr>
              <w:t xml:space="preserve"> a partir de las mediciones realizadas el día </w:t>
            </w:r>
            <w:r>
              <w:rPr>
                <w:rFonts w:asciiTheme="minorHAnsi" w:hAnsiTheme="minorHAnsi"/>
              </w:rPr>
              <w:t>02</w:t>
            </w:r>
            <w:r w:rsidR="003F3FD3" w:rsidRPr="007542B4">
              <w:rPr>
                <w:rFonts w:asciiTheme="minorHAnsi" w:hAnsiTheme="minorHAnsi"/>
              </w:rPr>
              <w:t xml:space="preserve"> de </w:t>
            </w:r>
            <w:r>
              <w:rPr>
                <w:rFonts w:asciiTheme="minorHAnsi" w:hAnsiTheme="minorHAnsi"/>
              </w:rPr>
              <w:t>septiembre</w:t>
            </w:r>
            <w:r w:rsidR="007542B4" w:rsidRPr="007542B4">
              <w:rPr>
                <w:rFonts w:asciiTheme="minorHAnsi" w:hAnsiTheme="minorHAnsi"/>
              </w:rPr>
              <w:t xml:space="preserve"> </w:t>
            </w:r>
            <w:r>
              <w:rPr>
                <w:rFonts w:asciiTheme="minorHAnsi" w:hAnsiTheme="minorHAnsi"/>
              </w:rPr>
              <w:t>de</w:t>
            </w:r>
            <w:r w:rsidR="00AE52AB" w:rsidRPr="007542B4">
              <w:rPr>
                <w:rFonts w:asciiTheme="minorHAnsi" w:hAnsiTheme="minorHAnsi"/>
              </w:rPr>
              <w:t xml:space="preserve"> 201</w:t>
            </w:r>
            <w:r w:rsidR="007542B4" w:rsidRPr="007542B4">
              <w:rPr>
                <w:rFonts w:asciiTheme="minorHAnsi" w:hAnsiTheme="minorHAnsi"/>
              </w:rPr>
              <w:t>5</w:t>
            </w:r>
            <w:r>
              <w:rPr>
                <w:rFonts w:asciiTheme="minorHAnsi" w:hAnsiTheme="minorHAnsi"/>
              </w:rPr>
              <w:t>, se indica que</w:t>
            </w:r>
            <w:r w:rsidR="007542B4" w:rsidRPr="007542B4">
              <w:rPr>
                <w:rFonts w:asciiTheme="minorHAnsi" w:hAnsiTheme="minorHAnsi"/>
              </w:rPr>
              <w:t xml:space="preserve"> e</w:t>
            </w:r>
            <w:r w:rsidR="00AE52AB" w:rsidRPr="007542B4">
              <w:rPr>
                <w:rFonts w:asciiTheme="minorHAnsi" w:hAnsiTheme="minorHAnsi"/>
              </w:rPr>
              <w:t>xiste superación del límite</w:t>
            </w:r>
            <w:r w:rsidR="001A34C1" w:rsidRPr="007542B4">
              <w:rPr>
                <w:rFonts w:asciiTheme="minorHAnsi" w:hAnsiTheme="minorHAnsi"/>
              </w:rPr>
              <w:t xml:space="preserve"> </w:t>
            </w:r>
            <w:r w:rsidR="007542B4" w:rsidRPr="007542B4">
              <w:rPr>
                <w:rFonts w:asciiTheme="minorHAnsi" w:hAnsiTheme="minorHAnsi"/>
              </w:rPr>
              <w:t xml:space="preserve">normativo </w:t>
            </w:r>
            <w:r w:rsidR="001A34C1" w:rsidRPr="007542B4">
              <w:rPr>
                <w:rFonts w:asciiTheme="minorHAnsi" w:hAnsiTheme="minorHAnsi"/>
              </w:rPr>
              <w:t>(</w:t>
            </w:r>
            <w:r>
              <w:rPr>
                <w:rFonts w:asciiTheme="minorHAnsi" w:hAnsiTheme="minorHAnsi"/>
              </w:rPr>
              <w:t>45</w:t>
            </w:r>
            <w:r w:rsidR="00AE52AB" w:rsidRPr="007542B4">
              <w:rPr>
                <w:rFonts w:asciiTheme="minorHAnsi" w:hAnsiTheme="minorHAnsi"/>
              </w:rPr>
              <w:t xml:space="preserve"> dBA</w:t>
            </w:r>
            <w:r w:rsidR="001A34C1" w:rsidRPr="007542B4">
              <w:rPr>
                <w:rFonts w:asciiTheme="minorHAnsi" w:hAnsiTheme="minorHAnsi"/>
              </w:rPr>
              <w:t>)</w:t>
            </w:r>
            <w:r w:rsidR="00AE52AB" w:rsidRPr="007542B4">
              <w:rPr>
                <w:rFonts w:asciiTheme="minorHAnsi" w:hAnsiTheme="minorHAnsi"/>
              </w:rPr>
              <w:t xml:space="preserve"> </w:t>
            </w:r>
            <w:r>
              <w:rPr>
                <w:rFonts w:asciiTheme="minorHAnsi" w:hAnsiTheme="minorHAnsi"/>
              </w:rPr>
              <w:t>en los</w:t>
            </w:r>
            <w:r w:rsidR="007542B4" w:rsidRPr="007542B4">
              <w:rPr>
                <w:rFonts w:asciiTheme="minorHAnsi" w:hAnsiTheme="minorHAnsi"/>
              </w:rPr>
              <w:t xml:space="preserve"> receptor</w:t>
            </w:r>
            <w:r>
              <w:rPr>
                <w:rFonts w:asciiTheme="minorHAnsi" w:hAnsiTheme="minorHAnsi"/>
              </w:rPr>
              <w:t>es</w:t>
            </w:r>
            <w:r w:rsidR="007542B4" w:rsidRPr="007542B4">
              <w:rPr>
                <w:rFonts w:asciiTheme="minorHAnsi" w:hAnsiTheme="minorHAnsi"/>
              </w:rPr>
              <w:t xml:space="preserve"> </w:t>
            </w:r>
            <w:r>
              <w:rPr>
                <w:rFonts w:asciiTheme="minorHAnsi" w:hAnsiTheme="minorHAnsi"/>
              </w:rPr>
              <w:t>N° 5; 6</w:t>
            </w:r>
            <w:r w:rsidR="00C86E05">
              <w:rPr>
                <w:rFonts w:asciiTheme="minorHAnsi" w:hAnsiTheme="minorHAnsi"/>
              </w:rPr>
              <w:t xml:space="preserve"> y 7, en el periodo de las 21:00</w:t>
            </w:r>
            <w:r>
              <w:rPr>
                <w:rFonts w:asciiTheme="minorHAnsi" w:hAnsiTheme="minorHAnsi"/>
              </w:rPr>
              <w:t xml:space="preserve"> horas en adelante.</w:t>
            </w:r>
          </w:p>
          <w:p w:rsidR="00C86E05" w:rsidRPr="007542B4" w:rsidRDefault="00C86E05" w:rsidP="004714E2">
            <w:pPr>
              <w:rPr>
                <w:rFonts w:asciiTheme="minorHAnsi" w:hAnsiTheme="minorHAnsi"/>
              </w:rPr>
            </w:pPr>
            <w:r>
              <w:rPr>
                <w:rFonts w:asciiTheme="minorHAnsi" w:hAnsiTheme="minorHAnsi"/>
              </w:rPr>
              <w:t>Tal como se mencionó en el acta de inspección ambiental, se puede establecer que la principal fuente de presión sonora (previamente identificada), durante la noche, está asociado en particular al funcionamient</w:t>
            </w:r>
            <w:bookmarkStart w:id="0" w:name="_GoBack"/>
            <w:bookmarkEnd w:id="0"/>
            <w:r>
              <w:rPr>
                <w:rFonts w:asciiTheme="minorHAnsi" w:hAnsiTheme="minorHAnsi"/>
              </w:rPr>
              <w:t>o de la cinta transportadora.</w:t>
            </w:r>
          </w:p>
        </w:tc>
        <w:tc>
          <w:tcPr>
            <w:tcW w:w="806" w:type="pct"/>
            <w:vAlign w:val="center"/>
          </w:tcPr>
          <w:p w:rsidR="00372F93" w:rsidRPr="002E470E" w:rsidRDefault="004714E2" w:rsidP="004714E2">
            <w:pPr>
              <w:rPr>
                <w:rFonts w:asciiTheme="minorHAnsi" w:hAnsiTheme="minorHAnsi"/>
                <w:sz w:val="22"/>
                <w:szCs w:val="22"/>
                <w:lang w:val="es-CL" w:eastAsia="en-US"/>
              </w:rPr>
            </w:pPr>
            <w:r>
              <w:rPr>
                <w:rFonts w:asciiTheme="minorHAnsi" w:hAnsiTheme="minorHAnsi"/>
              </w:rPr>
              <w:lastRenderedPageBreak/>
              <w:t>E</w:t>
            </w:r>
            <w:r w:rsidR="00372F93" w:rsidRPr="002E470E">
              <w:rPr>
                <w:rFonts w:asciiTheme="minorHAnsi" w:hAnsiTheme="minorHAnsi"/>
              </w:rPr>
              <w:t xml:space="preserve">xiste </w:t>
            </w:r>
            <w:r w:rsidR="00161DFC" w:rsidRPr="002E470E">
              <w:rPr>
                <w:rFonts w:asciiTheme="minorHAnsi" w:hAnsiTheme="minorHAnsi"/>
              </w:rPr>
              <w:t>s</w:t>
            </w:r>
            <w:r w:rsidR="00372F93" w:rsidRPr="002E470E">
              <w:rPr>
                <w:rFonts w:asciiTheme="minorHAnsi" w:hAnsiTheme="minorHAnsi"/>
              </w:rPr>
              <w:t xml:space="preserve">uperación </w:t>
            </w:r>
            <w:r w:rsidR="00161DFC" w:rsidRPr="002E470E">
              <w:rPr>
                <w:rFonts w:asciiTheme="minorHAnsi" w:hAnsiTheme="minorHAnsi"/>
              </w:rPr>
              <w:t>d</w:t>
            </w:r>
            <w:r w:rsidR="003F3FD3" w:rsidRPr="002E470E">
              <w:rPr>
                <w:rFonts w:asciiTheme="minorHAnsi" w:hAnsiTheme="minorHAnsi"/>
              </w:rPr>
              <w:t>el límite</w:t>
            </w:r>
            <w:r w:rsidR="00372F93" w:rsidRPr="002E470E">
              <w:rPr>
                <w:rFonts w:asciiTheme="minorHAnsi" w:hAnsiTheme="minorHAnsi"/>
              </w:rPr>
              <w:t xml:space="preserve"> est</w:t>
            </w:r>
            <w:r w:rsidR="003F3FD3" w:rsidRPr="002E470E">
              <w:rPr>
                <w:rFonts w:asciiTheme="minorHAnsi" w:hAnsiTheme="minorHAnsi"/>
              </w:rPr>
              <w:t>ablecid</w:t>
            </w:r>
            <w:r>
              <w:rPr>
                <w:rFonts w:asciiTheme="minorHAnsi" w:hAnsiTheme="minorHAnsi"/>
              </w:rPr>
              <w:t>o por la normativa para zona II</w:t>
            </w:r>
            <w:r w:rsidR="003F3FD3" w:rsidRPr="002E470E">
              <w:rPr>
                <w:rFonts w:asciiTheme="minorHAnsi" w:hAnsiTheme="minorHAnsi"/>
              </w:rPr>
              <w:t xml:space="preserve"> en periodo </w:t>
            </w:r>
            <w:r w:rsidR="00161DFC" w:rsidRPr="002E470E">
              <w:rPr>
                <w:rFonts w:asciiTheme="minorHAnsi" w:hAnsiTheme="minorHAnsi"/>
              </w:rPr>
              <w:t>nocturno</w:t>
            </w:r>
            <w:r>
              <w:rPr>
                <w:rFonts w:asciiTheme="minorHAnsi" w:hAnsiTheme="minorHAnsi"/>
              </w:rPr>
              <w:t xml:space="preserve">, </w:t>
            </w:r>
            <w:r w:rsidR="003F3FD3" w:rsidRPr="002E470E">
              <w:rPr>
                <w:rFonts w:asciiTheme="minorHAnsi" w:hAnsiTheme="minorHAnsi"/>
              </w:rPr>
              <w:t xml:space="preserve"> en </w:t>
            </w:r>
            <w:r>
              <w:rPr>
                <w:rFonts w:asciiTheme="minorHAnsi" w:hAnsiTheme="minorHAnsi"/>
              </w:rPr>
              <w:t>tres (03) receptores medidos alrededor de la fuente emisora.</w:t>
            </w:r>
          </w:p>
        </w:tc>
      </w:tr>
    </w:tbl>
    <w:p w:rsidR="00041DFE" w:rsidRDefault="00041DFE" w:rsidP="00041DFE">
      <w:pPr>
        <w:pStyle w:val="Puest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B9359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600" w:type="dxa"/>
              <w:tblCellMar>
                <w:left w:w="70" w:type="dxa"/>
                <w:right w:w="70" w:type="dxa"/>
              </w:tblCellMar>
              <w:tblLook w:val="04A0" w:firstRow="1" w:lastRow="0" w:firstColumn="1" w:lastColumn="0" w:noHBand="0" w:noVBand="1"/>
            </w:tblPr>
            <w:tblGrid>
              <w:gridCol w:w="1271"/>
              <w:gridCol w:w="1418"/>
              <w:gridCol w:w="2125"/>
              <w:gridCol w:w="2267"/>
              <w:gridCol w:w="1916"/>
              <w:gridCol w:w="1485"/>
              <w:gridCol w:w="2114"/>
            </w:tblGrid>
            <w:tr w:rsidR="00171A8B" w:rsidRPr="00171A8B" w:rsidTr="00171A8B">
              <w:trPr>
                <w:trHeight w:val="851"/>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Receptor N°</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NPC [dBA]</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Ruido de Fondo [dBA]</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Zona DS N°38</w:t>
                  </w:r>
                </w:p>
              </w:tc>
              <w:tc>
                <w:tcPr>
                  <w:tcW w:w="1917" w:type="dxa"/>
                  <w:tcBorders>
                    <w:top w:val="single" w:sz="4" w:space="0" w:color="auto"/>
                    <w:left w:val="nil"/>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 xml:space="preserve">Periodo </w:t>
                  </w:r>
                  <w:r w:rsidRPr="00171A8B">
                    <w:rPr>
                      <w:rFonts w:ascii="Calibri" w:eastAsia="Times New Roman" w:hAnsi="Calibri"/>
                      <w:b/>
                      <w:bCs/>
                      <w:color w:val="000000"/>
                      <w:sz w:val="14"/>
                      <w:szCs w:val="14"/>
                      <w:lang w:eastAsia="es-CL"/>
                    </w:rPr>
                    <w:t>(Diurno/Nocturno)</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Límite [dBA]</w:t>
                  </w:r>
                </w:p>
              </w:tc>
              <w:tc>
                <w:tcPr>
                  <w:tcW w:w="2115" w:type="dxa"/>
                  <w:tcBorders>
                    <w:top w:val="single" w:sz="4" w:space="0" w:color="auto"/>
                    <w:left w:val="nil"/>
                    <w:bottom w:val="single" w:sz="4" w:space="0" w:color="auto"/>
                    <w:right w:val="single" w:sz="4" w:space="0" w:color="auto"/>
                  </w:tcBorders>
                  <w:shd w:val="clear" w:color="000000" w:fill="D9D9D9"/>
                  <w:vAlign w:val="center"/>
                  <w:hideMark/>
                </w:tcPr>
                <w:p w:rsidR="00171A8B" w:rsidRPr="00171A8B" w:rsidRDefault="00171A8B" w:rsidP="00171A8B">
                  <w:pPr>
                    <w:jc w:val="center"/>
                    <w:rPr>
                      <w:rFonts w:ascii="Calibri" w:eastAsia="Times New Roman" w:hAnsi="Calibri"/>
                      <w:b/>
                      <w:bCs/>
                      <w:color w:val="000000"/>
                      <w:sz w:val="20"/>
                      <w:szCs w:val="20"/>
                      <w:lang w:eastAsia="es-CL"/>
                    </w:rPr>
                  </w:pPr>
                  <w:r w:rsidRPr="00171A8B">
                    <w:rPr>
                      <w:rFonts w:ascii="Calibri" w:eastAsia="Times New Roman" w:hAnsi="Calibri"/>
                      <w:b/>
                      <w:bCs/>
                      <w:color w:val="000000"/>
                      <w:sz w:val="20"/>
                      <w:szCs w:val="20"/>
                      <w:lang w:eastAsia="es-CL"/>
                    </w:rPr>
                    <w:t xml:space="preserve">Estado </w:t>
                  </w:r>
                  <w:r w:rsidRPr="00171A8B">
                    <w:rPr>
                      <w:rFonts w:ascii="Calibri" w:eastAsia="Times New Roman" w:hAnsi="Calibri"/>
                      <w:b/>
                      <w:bCs/>
                      <w:color w:val="000000"/>
                      <w:sz w:val="14"/>
                      <w:szCs w:val="14"/>
                      <w:lang w:eastAsia="es-CL"/>
                    </w:rPr>
                    <w:t>(Supera/No 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1</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53</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Diurno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60</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 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2</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49</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Diurno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60</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 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3</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48</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Diurno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60</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 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43</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Nocturno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45</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 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5</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46</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Nocturno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45</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FF0000"/>
                      <w:lang w:eastAsia="es-CL"/>
                    </w:rPr>
                  </w:pPr>
                  <w:r w:rsidRPr="00171A8B">
                    <w:rPr>
                      <w:rFonts w:ascii="Calibri" w:eastAsia="Times New Roman" w:hAnsi="Calibri"/>
                      <w:color w:val="FF0000"/>
                      <w:lang w:eastAsia="es-CL"/>
                    </w:rPr>
                    <w:t>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6</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57</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Nocturno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45</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FF0000"/>
                      <w:lang w:eastAsia="es-CL"/>
                    </w:rPr>
                  </w:pPr>
                  <w:r w:rsidRPr="00171A8B">
                    <w:rPr>
                      <w:rFonts w:ascii="Calibri" w:eastAsia="Times New Roman" w:hAnsi="Calibri"/>
                      <w:color w:val="FF0000"/>
                      <w:lang w:eastAsia="es-CL"/>
                    </w:rPr>
                    <w:t>Supera</w:t>
                  </w:r>
                </w:p>
              </w:tc>
            </w:tr>
            <w:tr w:rsidR="00171A8B" w:rsidRPr="00171A8B" w:rsidTr="00171A8B">
              <w:trPr>
                <w:trHeight w:val="32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7</w:t>
                  </w:r>
                </w:p>
              </w:tc>
              <w:tc>
                <w:tcPr>
                  <w:tcW w:w="1418"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58</w:t>
                  </w:r>
                </w:p>
              </w:tc>
              <w:tc>
                <w:tcPr>
                  <w:tcW w:w="2126"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right"/>
                    <w:rPr>
                      <w:rFonts w:ascii="Calibri" w:eastAsia="Times New Roman" w:hAnsi="Calibri"/>
                      <w:color w:val="000000"/>
                      <w:lang w:eastAsia="es-CL"/>
                    </w:rPr>
                  </w:pPr>
                  <w:r w:rsidRPr="00171A8B">
                    <w:rPr>
                      <w:rFonts w:ascii="Calibri" w:eastAsia="Times New Roman" w:hAnsi="Calibri"/>
                      <w:color w:val="000000"/>
                      <w:lang w:eastAsia="es-CL"/>
                    </w:rPr>
                    <w:t>0</w:t>
                  </w:r>
                </w:p>
              </w:tc>
              <w:tc>
                <w:tcPr>
                  <w:tcW w:w="2268"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II</w:t>
                  </w:r>
                </w:p>
              </w:tc>
              <w:tc>
                <w:tcPr>
                  <w:tcW w:w="1917"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Nocturno</w:t>
                  </w:r>
                </w:p>
              </w:tc>
              <w:tc>
                <w:tcPr>
                  <w:tcW w:w="1485" w:type="dxa"/>
                  <w:tcBorders>
                    <w:top w:val="nil"/>
                    <w:left w:val="nil"/>
                    <w:bottom w:val="single" w:sz="4" w:space="0" w:color="auto"/>
                    <w:right w:val="single" w:sz="4" w:space="0" w:color="auto"/>
                  </w:tcBorders>
                  <w:shd w:val="clear" w:color="auto" w:fill="auto"/>
                  <w:noWrap/>
                  <w:vAlign w:val="bottom"/>
                  <w:hideMark/>
                </w:tcPr>
                <w:p w:rsidR="00171A8B" w:rsidRPr="00171A8B" w:rsidRDefault="00171A8B" w:rsidP="00171A8B">
                  <w:pPr>
                    <w:jc w:val="center"/>
                    <w:rPr>
                      <w:rFonts w:ascii="Calibri" w:eastAsia="Times New Roman" w:hAnsi="Calibri"/>
                      <w:color w:val="000000"/>
                      <w:lang w:eastAsia="es-CL"/>
                    </w:rPr>
                  </w:pPr>
                  <w:r w:rsidRPr="00171A8B">
                    <w:rPr>
                      <w:rFonts w:ascii="Calibri" w:eastAsia="Times New Roman" w:hAnsi="Calibri"/>
                      <w:color w:val="000000"/>
                      <w:lang w:eastAsia="es-CL"/>
                    </w:rPr>
                    <w:t>45</w:t>
                  </w:r>
                </w:p>
              </w:tc>
              <w:tc>
                <w:tcPr>
                  <w:tcW w:w="2115" w:type="dxa"/>
                  <w:tcBorders>
                    <w:top w:val="nil"/>
                    <w:left w:val="nil"/>
                    <w:bottom w:val="single" w:sz="4" w:space="0" w:color="auto"/>
                    <w:right w:val="single" w:sz="4" w:space="0" w:color="auto"/>
                  </w:tcBorders>
                  <w:shd w:val="clear" w:color="auto" w:fill="auto"/>
                  <w:noWrap/>
                  <w:vAlign w:val="center"/>
                  <w:hideMark/>
                </w:tcPr>
                <w:p w:rsidR="00171A8B" w:rsidRPr="00171A8B" w:rsidRDefault="00171A8B" w:rsidP="00171A8B">
                  <w:pPr>
                    <w:jc w:val="center"/>
                    <w:rPr>
                      <w:rFonts w:ascii="Calibri" w:eastAsia="Times New Roman" w:hAnsi="Calibri"/>
                      <w:color w:val="FF0000"/>
                      <w:lang w:eastAsia="es-CL"/>
                    </w:rPr>
                  </w:pPr>
                  <w:r w:rsidRPr="00171A8B">
                    <w:rPr>
                      <w:rFonts w:ascii="Calibri" w:eastAsia="Times New Roman" w:hAnsi="Calibri"/>
                      <w:color w:val="FF0000"/>
                      <w:lang w:eastAsia="es-CL"/>
                    </w:rPr>
                    <w:t>Supera</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B9359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171A8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171A8B">
              <w:rPr>
                <w:rFonts w:asciiTheme="minorHAnsi" w:hAnsiTheme="minorHAnsi"/>
                <w:color w:val="000000"/>
                <w:sz w:val="20"/>
                <w:szCs w:val="20"/>
                <w:lang w:eastAsia="es-CL"/>
              </w:rPr>
              <w:t>09</w:t>
            </w:r>
            <w:r w:rsidR="00865F31">
              <w:rPr>
                <w:rFonts w:asciiTheme="minorHAnsi" w:hAnsiTheme="minorHAnsi"/>
                <w:color w:val="000000"/>
                <w:sz w:val="20"/>
                <w:szCs w:val="20"/>
                <w:lang w:eastAsia="es-CL"/>
              </w:rPr>
              <w:t>-0</w:t>
            </w:r>
            <w:r w:rsidR="00171A8B">
              <w:rPr>
                <w:rFonts w:asciiTheme="minorHAnsi" w:hAnsiTheme="minorHAnsi"/>
                <w:color w:val="000000"/>
                <w:sz w:val="20"/>
                <w:szCs w:val="20"/>
                <w:lang w:eastAsia="es-CL"/>
              </w:rPr>
              <w:t>9</w:t>
            </w:r>
            <w:r w:rsidRPr="006A6B6B">
              <w:rPr>
                <w:rFonts w:asciiTheme="minorHAnsi" w:hAnsiTheme="minorHAnsi"/>
                <w:color w:val="000000"/>
                <w:sz w:val="20"/>
                <w:szCs w:val="20"/>
                <w:lang w:eastAsia="es-CL"/>
              </w:rPr>
              <w:t>-201</w:t>
            </w:r>
            <w:r w:rsidR="00FA696C">
              <w:rPr>
                <w:rFonts w:asciiTheme="minorHAnsi" w:hAnsiTheme="minorHAnsi"/>
                <w:color w:val="000000"/>
                <w:sz w:val="20"/>
                <w:szCs w:val="20"/>
                <w:lang w:eastAsia="es-CL"/>
              </w:rPr>
              <w:t>5</w:t>
            </w:r>
          </w:p>
        </w:tc>
      </w:tr>
      <w:tr w:rsidR="00C704D9" w:rsidRPr="006A6B6B" w:rsidTr="00B9359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171A8B">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171A8B">
              <w:rPr>
                <w:rFonts w:asciiTheme="minorHAnsi" w:hAnsiTheme="minorHAnsi"/>
                <w:color w:val="000000"/>
                <w:sz w:val="20"/>
                <w:szCs w:val="20"/>
                <w:lang w:eastAsia="es-CL"/>
              </w:rPr>
              <w:t>Resumen de e</w:t>
            </w:r>
            <w:r w:rsidRPr="006A6B6B">
              <w:rPr>
                <w:rFonts w:asciiTheme="minorHAnsi" w:hAnsiTheme="minorHAnsi"/>
                <w:color w:val="000000"/>
                <w:sz w:val="20"/>
                <w:szCs w:val="20"/>
                <w:lang w:eastAsia="es-CL"/>
              </w:rPr>
              <w:t>valuación de mediciones realizadas.</w:t>
            </w:r>
          </w:p>
        </w:tc>
      </w:tr>
    </w:tbl>
    <w:p w:rsidR="00865F31" w:rsidRDefault="00865F31" w:rsidP="008E0B5D">
      <w:pPr>
        <w:rPr>
          <w:rFonts w:asciiTheme="minorHAnsi" w:hAnsiTheme="minorHAnsi"/>
        </w:rPr>
      </w:pPr>
    </w:p>
    <w:p w:rsidR="00171A8B" w:rsidRDefault="00171A8B" w:rsidP="008E0B5D">
      <w:pPr>
        <w:rPr>
          <w:rFonts w:asciiTheme="minorHAnsi" w:hAnsiTheme="minorHAnsi"/>
        </w:rPr>
      </w:pPr>
    </w:p>
    <w:p w:rsidR="00171A8B" w:rsidRDefault="00171A8B" w:rsidP="008E0B5D">
      <w:pPr>
        <w:rPr>
          <w:rFonts w:asciiTheme="minorHAnsi" w:hAnsiTheme="minorHAnsi"/>
        </w:rPr>
      </w:pPr>
    </w:p>
    <w:p w:rsidR="00171A8B" w:rsidRDefault="00171A8B" w:rsidP="008E0B5D">
      <w:pPr>
        <w:rPr>
          <w:rFonts w:asciiTheme="minorHAnsi" w:hAnsiTheme="minorHAnsi"/>
        </w:rPr>
      </w:pPr>
    </w:p>
    <w:p w:rsidR="00171A8B" w:rsidRDefault="00171A8B" w:rsidP="008E0B5D">
      <w:pPr>
        <w:rPr>
          <w:rFonts w:asciiTheme="minorHAnsi" w:hAnsiTheme="minorHAnsi"/>
        </w:rPr>
      </w:pPr>
    </w:p>
    <w:p w:rsidR="00171A8B" w:rsidRDefault="00171A8B" w:rsidP="008E0B5D">
      <w:pPr>
        <w:rPr>
          <w:rFonts w:asciiTheme="minorHAnsi" w:hAnsiTheme="minorHAnsi"/>
        </w:rPr>
      </w:pPr>
    </w:p>
    <w:p w:rsidR="00171A8B" w:rsidRDefault="00171A8B" w:rsidP="008E0B5D">
      <w:pPr>
        <w:rPr>
          <w:rFonts w:asciiTheme="minorHAnsi" w:hAnsiTheme="minorHAnsi"/>
        </w:rPr>
      </w:pPr>
    </w:p>
    <w:p w:rsidR="00171A8B" w:rsidRDefault="00171A8B"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17"/>
        <w:gridCol w:w="696"/>
        <w:gridCol w:w="1025"/>
        <w:gridCol w:w="2090"/>
        <w:gridCol w:w="2376"/>
        <w:gridCol w:w="1027"/>
        <w:gridCol w:w="1025"/>
        <w:gridCol w:w="2090"/>
      </w:tblGrid>
      <w:tr w:rsidR="004F2AE9" w:rsidRPr="006A6B6B" w:rsidTr="004F2AE9">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B9359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4F2AE9" w:rsidRPr="006A6B6B" w:rsidTr="00691711">
        <w:trPr>
          <w:trHeight w:val="3433"/>
          <w:jc w:val="center"/>
        </w:trPr>
        <w:tc>
          <w:tcPr>
            <w:tcW w:w="2443" w:type="pct"/>
            <w:gridSpan w:val="4"/>
            <w:tcBorders>
              <w:top w:val="nil"/>
              <w:left w:val="single" w:sz="4" w:space="0" w:color="auto"/>
              <w:right w:val="single" w:sz="4" w:space="0" w:color="auto"/>
            </w:tcBorders>
            <w:shd w:val="clear" w:color="auto" w:fill="auto"/>
            <w:noWrap/>
            <w:vAlign w:val="center"/>
            <w:hideMark/>
          </w:tcPr>
          <w:p w:rsidR="004F2AE9" w:rsidRPr="006A6B6B" w:rsidRDefault="009D3403"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2A952CA" wp14:editId="14DA0014">
                  <wp:extent cx="3236400" cy="24264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6400" cy="2426400"/>
                          </a:xfrm>
                          <a:prstGeom prst="rect">
                            <a:avLst/>
                          </a:prstGeom>
                        </pic:spPr>
                      </pic:pic>
                    </a:graphicData>
                  </a:graphic>
                </wp:inline>
              </w:drawing>
            </w:r>
          </w:p>
        </w:tc>
        <w:tc>
          <w:tcPr>
            <w:tcW w:w="2557" w:type="pct"/>
            <w:gridSpan w:val="4"/>
            <w:tcBorders>
              <w:top w:val="nil"/>
              <w:left w:val="single" w:sz="4" w:space="0" w:color="auto"/>
              <w:right w:val="single" w:sz="4" w:space="0" w:color="auto"/>
            </w:tcBorders>
            <w:shd w:val="clear" w:color="auto" w:fill="auto"/>
            <w:noWrap/>
            <w:vAlign w:val="center"/>
            <w:hideMark/>
          </w:tcPr>
          <w:p w:rsidR="004F2AE9" w:rsidRPr="006A6B6B" w:rsidRDefault="009D3403"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5526169" wp14:editId="046FCB32">
                  <wp:extent cx="3211200" cy="2408400"/>
                  <wp:effectExtent l="1588"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8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11200" cy="2408400"/>
                          </a:xfrm>
                          <a:prstGeom prst="rect">
                            <a:avLst/>
                          </a:prstGeom>
                        </pic:spPr>
                      </pic:pic>
                    </a:graphicData>
                  </a:graphic>
                </wp:inline>
              </w:drawing>
            </w:r>
          </w:p>
        </w:tc>
      </w:tr>
      <w:tr w:rsidR="00691711" w:rsidRPr="006A6B6B" w:rsidTr="00691711">
        <w:trPr>
          <w:trHeight w:val="283"/>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rsidR="00691711" w:rsidRPr="00F816D6" w:rsidRDefault="00171A8B" w:rsidP="00A47880">
            <w:pPr>
              <w:pStyle w:val="Descripcin"/>
              <w:rPr>
                <w:color w:val="000000"/>
                <w:sz w:val="20"/>
                <w:szCs w:val="20"/>
                <w:lang w:eastAsia="es-CL"/>
              </w:rPr>
            </w:pPr>
            <w:bookmarkStart w:id="2" w:name="_Ref405995440"/>
            <w:r>
              <w:rPr>
                <w:sz w:val="20"/>
                <w:szCs w:val="20"/>
              </w:rPr>
              <w:t>fotografía</w:t>
            </w:r>
            <w:r w:rsidR="00A47880" w:rsidRPr="00F816D6">
              <w:rPr>
                <w:sz w:val="20"/>
                <w:szCs w:val="20"/>
              </w:rPr>
              <w:t xml:space="preserve"> </w:t>
            </w:r>
            <w:r w:rsidR="002347BF" w:rsidRPr="00F816D6">
              <w:rPr>
                <w:sz w:val="20"/>
                <w:szCs w:val="20"/>
              </w:rPr>
              <w:fldChar w:fldCharType="begin"/>
            </w:r>
            <w:r w:rsidR="002347BF" w:rsidRPr="00F816D6">
              <w:rPr>
                <w:sz w:val="20"/>
                <w:szCs w:val="20"/>
              </w:rPr>
              <w:instrText xml:space="preserve"> SEQ Imagen \* ARABIC </w:instrText>
            </w:r>
            <w:r w:rsidR="002347BF" w:rsidRPr="00F816D6">
              <w:rPr>
                <w:sz w:val="20"/>
                <w:szCs w:val="20"/>
              </w:rPr>
              <w:fldChar w:fldCharType="separate"/>
            </w:r>
            <w:r w:rsidR="00A47880" w:rsidRPr="00F816D6">
              <w:rPr>
                <w:noProof/>
                <w:sz w:val="20"/>
                <w:szCs w:val="20"/>
              </w:rPr>
              <w:t>1</w:t>
            </w:r>
            <w:r w:rsidR="002347BF" w:rsidRPr="00F816D6">
              <w:rPr>
                <w:noProof/>
                <w:sz w:val="20"/>
                <w:szCs w:val="20"/>
              </w:rPr>
              <w:fldChar w:fldCharType="end"/>
            </w:r>
            <w:bookmarkEnd w:id="2"/>
            <w:r w:rsidR="00A47880" w:rsidRPr="00F816D6">
              <w:rPr>
                <w:sz w:val="20"/>
                <w:szCs w:val="20"/>
              </w:rPr>
              <w:t>.</w:t>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DA404B" w:rsidRDefault="00691711" w:rsidP="00171A8B">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Fecha: </w:t>
            </w:r>
            <w:r w:rsidR="00171A8B">
              <w:rPr>
                <w:rFonts w:asciiTheme="minorHAnsi" w:hAnsiTheme="minorHAnsi"/>
                <w:color w:val="000000"/>
                <w:sz w:val="20"/>
                <w:szCs w:val="20"/>
                <w:lang w:eastAsia="es-CL"/>
              </w:rPr>
              <w:t>02</w:t>
            </w:r>
            <w:r w:rsidRPr="00DA404B">
              <w:rPr>
                <w:rFonts w:asciiTheme="minorHAnsi" w:hAnsiTheme="minorHAnsi"/>
                <w:color w:val="000000"/>
                <w:sz w:val="20"/>
                <w:szCs w:val="20"/>
                <w:lang w:eastAsia="es-CL"/>
              </w:rPr>
              <w:t>-0</w:t>
            </w:r>
            <w:r w:rsidR="00171A8B">
              <w:rPr>
                <w:rFonts w:asciiTheme="minorHAnsi" w:hAnsiTheme="minorHAnsi"/>
                <w:color w:val="000000"/>
                <w:sz w:val="20"/>
                <w:szCs w:val="20"/>
                <w:lang w:eastAsia="es-CL"/>
              </w:rPr>
              <w:t>9</w:t>
            </w:r>
            <w:r w:rsidRPr="00DA404B">
              <w:rPr>
                <w:rFonts w:asciiTheme="minorHAnsi" w:hAnsiTheme="minorHAnsi"/>
                <w:color w:val="000000"/>
                <w:sz w:val="20"/>
                <w:szCs w:val="20"/>
                <w:lang w:eastAsia="es-CL"/>
              </w:rPr>
              <w:t>-201</w:t>
            </w:r>
            <w:r w:rsidR="00FA696C" w:rsidRPr="00DA404B">
              <w:rPr>
                <w:rFonts w:asciiTheme="minorHAnsi" w:hAnsiTheme="minorHAnsi"/>
                <w:color w:val="000000"/>
                <w:sz w:val="20"/>
                <w:szCs w:val="20"/>
                <w:lang w:eastAsia="es-CL"/>
              </w:rPr>
              <w:t>5</w:t>
            </w:r>
          </w:p>
        </w:tc>
        <w:tc>
          <w:tcPr>
            <w:tcW w:w="1335" w:type="pct"/>
            <w:gridSpan w:val="2"/>
            <w:tcBorders>
              <w:top w:val="single" w:sz="4" w:space="0" w:color="auto"/>
              <w:left w:val="nil"/>
              <w:bottom w:val="single" w:sz="4" w:space="0" w:color="auto"/>
              <w:right w:val="nil"/>
            </w:tcBorders>
            <w:shd w:val="clear" w:color="auto" w:fill="auto"/>
            <w:noWrap/>
            <w:vAlign w:val="center"/>
            <w:hideMark/>
          </w:tcPr>
          <w:p w:rsidR="00691711" w:rsidRPr="006A6B6B" w:rsidRDefault="00171A8B" w:rsidP="00171A8B">
            <w:pPr>
              <w:pStyle w:val="Descripcin"/>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Fotografía</w:t>
            </w:r>
            <w:r w:rsidR="00691711" w:rsidRPr="006A6B6B">
              <w:rPr>
                <w:sz w:val="20"/>
                <w:szCs w:val="20"/>
              </w:rPr>
              <w:t xml:space="preserve"> </w:t>
            </w:r>
            <w:r w:rsidR="00A47880">
              <w:rPr>
                <w:sz w:val="20"/>
                <w:szCs w:val="20"/>
              </w:rPr>
              <w:fldChar w:fldCharType="begin"/>
            </w:r>
            <w:r w:rsidR="00A47880">
              <w:rPr>
                <w:sz w:val="20"/>
                <w:szCs w:val="20"/>
              </w:rPr>
              <w:instrText xml:space="preserve"> SEQ Imagen \* ARABIC </w:instrText>
            </w:r>
            <w:r w:rsidR="00A47880">
              <w:rPr>
                <w:sz w:val="20"/>
                <w:szCs w:val="20"/>
              </w:rPr>
              <w:fldChar w:fldCharType="separate"/>
            </w:r>
            <w:r w:rsidR="00A47880">
              <w:rPr>
                <w:noProof/>
                <w:sz w:val="20"/>
                <w:szCs w:val="20"/>
              </w:rPr>
              <w:t>2</w:t>
            </w:r>
            <w:r w:rsidR="00A47880">
              <w:rPr>
                <w:sz w:val="20"/>
                <w:szCs w:val="20"/>
              </w:rPr>
              <w:fldChar w:fldCharType="end"/>
            </w:r>
            <w:bookmarkEnd w:id="3"/>
            <w:r w:rsidR="00691711" w:rsidRPr="006A6B6B">
              <w:rPr>
                <w:sz w:val="20"/>
                <w:szCs w:val="20"/>
              </w:rPr>
              <w:t>.</w:t>
            </w:r>
            <w:bookmarkEnd w:id="4"/>
            <w:bookmarkEnd w:id="5"/>
            <w:bookmarkEnd w:id="6"/>
            <w:bookmarkEnd w:id="7"/>
            <w:bookmarkEnd w:id="8"/>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EA4CF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171A8B">
              <w:rPr>
                <w:rFonts w:asciiTheme="minorHAnsi" w:hAnsiTheme="minorHAnsi"/>
                <w:color w:val="000000"/>
                <w:sz w:val="20"/>
                <w:szCs w:val="20"/>
                <w:lang w:eastAsia="es-CL"/>
              </w:rPr>
              <w:t>02</w:t>
            </w:r>
            <w:r w:rsidRPr="00F816D6">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171A8B">
              <w:rPr>
                <w:rFonts w:asciiTheme="minorHAnsi" w:hAnsiTheme="minorHAnsi"/>
                <w:color w:val="000000"/>
                <w:sz w:val="20"/>
                <w:szCs w:val="20"/>
                <w:lang w:eastAsia="es-CL"/>
              </w:rPr>
              <w:t>9</w:t>
            </w:r>
            <w:r w:rsidRPr="006A6B6B">
              <w:rPr>
                <w:rFonts w:asciiTheme="minorHAnsi" w:hAnsiTheme="minorHAnsi"/>
                <w:color w:val="000000"/>
                <w:sz w:val="20"/>
                <w:szCs w:val="20"/>
                <w:lang w:eastAsia="es-CL"/>
              </w:rPr>
              <w:t>-201</w:t>
            </w:r>
            <w:r w:rsidR="00FA696C">
              <w:rPr>
                <w:rFonts w:asciiTheme="minorHAnsi" w:hAnsiTheme="minorHAnsi"/>
                <w:color w:val="000000"/>
                <w:sz w:val="20"/>
                <w:szCs w:val="20"/>
                <w:lang w:eastAsia="es-CL"/>
              </w:rPr>
              <w:t>5</w:t>
            </w:r>
          </w:p>
        </w:tc>
      </w:tr>
      <w:tr w:rsidR="00691711" w:rsidRPr="006A6B6B" w:rsidTr="00691711">
        <w:trPr>
          <w:trHeight w:val="283"/>
          <w:jc w:val="center"/>
        </w:trPr>
        <w:tc>
          <w:tcPr>
            <w:tcW w:w="948" w:type="pct"/>
            <w:tcBorders>
              <w:top w:val="single" w:sz="4" w:space="0" w:color="auto"/>
              <w:left w:val="single" w:sz="4" w:space="0" w:color="auto"/>
              <w:bottom w:val="single" w:sz="4" w:space="0" w:color="auto"/>
              <w:right w:val="nil"/>
            </w:tcBorders>
            <w:shd w:val="clear" w:color="auto" w:fill="auto"/>
            <w:noWrap/>
            <w:vAlign w:val="center"/>
          </w:tcPr>
          <w:p w:rsidR="00691711" w:rsidRPr="00DA404B" w:rsidRDefault="00691711" w:rsidP="005C199C">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DATUM WGS84; H</w:t>
            </w:r>
            <w:r w:rsidR="00171A8B">
              <w:rPr>
                <w:rFonts w:asciiTheme="minorHAnsi" w:hAnsiTheme="minorHAnsi"/>
                <w:b/>
                <w:sz w:val="20"/>
                <w:szCs w:val="20"/>
                <w:lang w:eastAsia="es-CL"/>
              </w:rPr>
              <w:t>USO 18</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91711" w:rsidRPr="00DA404B" w:rsidRDefault="00691711" w:rsidP="00DA404B">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Norte: </w:t>
            </w:r>
            <w:r w:rsidR="00171A8B" w:rsidRPr="00171A8B">
              <w:rPr>
                <w:rFonts w:asciiTheme="minorHAnsi" w:hAnsiTheme="minorHAnsi"/>
                <w:b/>
                <w:color w:val="000000"/>
                <w:sz w:val="20"/>
                <w:szCs w:val="20"/>
                <w:lang w:eastAsia="es-CL"/>
              </w:rPr>
              <w:t>5585022</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691711" w:rsidRPr="00DA404B" w:rsidRDefault="00691711" w:rsidP="00DA404B">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 xml:space="preserve">Este: </w:t>
            </w:r>
            <w:r w:rsidR="00171A8B" w:rsidRPr="00171A8B">
              <w:rPr>
                <w:rFonts w:asciiTheme="minorHAnsi" w:hAnsiTheme="minorHAnsi"/>
                <w:color w:val="000000"/>
                <w:sz w:val="20"/>
                <w:szCs w:val="20"/>
                <w:lang w:eastAsia="es-CL"/>
              </w:rPr>
              <w:t>634731</w:t>
            </w:r>
          </w:p>
        </w:tc>
        <w:tc>
          <w:tcPr>
            <w:tcW w:w="932" w:type="pct"/>
            <w:tcBorders>
              <w:top w:val="single" w:sz="4" w:space="0" w:color="auto"/>
              <w:left w:val="nil"/>
              <w:bottom w:val="single" w:sz="4" w:space="0" w:color="auto"/>
              <w:right w:val="nil"/>
            </w:tcBorders>
            <w:shd w:val="clear" w:color="auto" w:fill="auto"/>
            <w:noWrap/>
            <w:vAlign w:val="center"/>
          </w:tcPr>
          <w:p w:rsidR="00691711" w:rsidRPr="00EA4CFF" w:rsidRDefault="00691711" w:rsidP="005C199C">
            <w:pPr>
              <w:rPr>
                <w:rFonts w:asciiTheme="minorHAnsi" w:hAnsiTheme="minorHAnsi"/>
                <w:b/>
                <w:color w:val="000000"/>
                <w:sz w:val="20"/>
                <w:szCs w:val="20"/>
                <w:lang w:eastAsia="es-CL"/>
              </w:rPr>
            </w:pPr>
            <w:r w:rsidRPr="00EA4CFF">
              <w:rPr>
                <w:rFonts w:asciiTheme="minorHAnsi" w:hAnsiTheme="minorHAnsi"/>
                <w:b/>
                <w:color w:val="000000"/>
                <w:sz w:val="20"/>
                <w:szCs w:val="20"/>
                <w:lang w:eastAsia="es-CL"/>
              </w:rPr>
              <w:t>DATUM WGS84; H</w:t>
            </w:r>
            <w:r w:rsidR="00171A8B">
              <w:rPr>
                <w:rFonts w:asciiTheme="minorHAnsi" w:hAnsiTheme="minorHAnsi"/>
                <w:b/>
                <w:sz w:val="20"/>
                <w:szCs w:val="20"/>
                <w:lang w:eastAsia="es-CL"/>
              </w:rPr>
              <w:t>USO 18</w:t>
            </w:r>
          </w:p>
        </w:tc>
        <w:tc>
          <w:tcPr>
            <w:tcW w:w="8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91711" w:rsidRPr="00EA4CFF" w:rsidRDefault="00691711" w:rsidP="00EA4CFF">
            <w:pPr>
              <w:rPr>
                <w:rFonts w:asciiTheme="minorHAnsi" w:hAnsiTheme="minorHAnsi"/>
                <w:b/>
                <w:color w:val="000000"/>
                <w:sz w:val="20"/>
                <w:szCs w:val="20"/>
                <w:lang w:eastAsia="es-CL"/>
              </w:rPr>
            </w:pPr>
            <w:r w:rsidRPr="00EA4CFF">
              <w:rPr>
                <w:rFonts w:asciiTheme="minorHAnsi" w:hAnsiTheme="minorHAnsi"/>
                <w:b/>
                <w:color w:val="000000"/>
                <w:sz w:val="20"/>
                <w:szCs w:val="20"/>
                <w:lang w:eastAsia="es-CL"/>
              </w:rPr>
              <w:t xml:space="preserve">Norte: </w:t>
            </w:r>
            <w:r w:rsidR="00171A8B" w:rsidRPr="00171A8B">
              <w:rPr>
                <w:rFonts w:asciiTheme="minorHAnsi" w:hAnsiTheme="minorHAnsi"/>
                <w:b/>
                <w:color w:val="000000"/>
                <w:sz w:val="20"/>
                <w:szCs w:val="20"/>
                <w:lang w:eastAsia="es-CL"/>
              </w:rPr>
              <w:t>5585022</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691711" w:rsidRPr="00EA4CFF" w:rsidRDefault="00691711" w:rsidP="00EA4CFF">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Este:</w:t>
            </w:r>
            <w:r w:rsidR="00171A8B" w:rsidRPr="00171A8B">
              <w:rPr>
                <w:rFonts w:asciiTheme="minorHAnsi" w:hAnsiTheme="minorHAnsi"/>
                <w:color w:val="000000"/>
                <w:sz w:val="20"/>
                <w:szCs w:val="20"/>
                <w:lang w:eastAsia="es-CL"/>
              </w:rPr>
              <w:t xml:space="preserve"> 634731</w:t>
            </w:r>
          </w:p>
        </w:tc>
      </w:tr>
      <w:tr w:rsidR="004F2AE9" w:rsidRPr="006A6B6B" w:rsidTr="00691711">
        <w:trPr>
          <w:trHeight w:val="283"/>
          <w:jc w:val="center"/>
        </w:trPr>
        <w:tc>
          <w:tcPr>
            <w:tcW w:w="2443"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FA696C" w:rsidRDefault="004F2AE9" w:rsidP="00684104">
            <w:pPr>
              <w:rPr>
                <w:rFonts w:asciiTheme="minorHAnsi" w:hAnsiTheme="minorHAnsi"/>
                <w:color w:val="000000"/>
                <w:sz w:val="20"/>
                <w:szCs w:val="20"/>
                <w:highlight w:val="yellow"/>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r w:rsidR="00691711" w:rsidRPr="00DA404B">
              <w:rPr>
                <w:rFonts w:asciiTheme="minorHAnsi" w:hAnsiTheme="minorHAnsi"/>
                <w:color w:val="000000"/>
                <w:sz w:val="20"/>
                <w:szCs w:val="20"/>
                <w:lang w:eastAsia="es-CL"/>
              </w:rPr>
              <w:t xml:space="preserve">Vista </w:t>
            </w:r>
            <w:r w:rsidR="00684104">
              <w:rPr>
                <w:rFonts w:asciiTheme="minorHAnsi" w:hAnsiTheme="minorHAnsi"/>
                <w:color w:val="000000"/>
                <w:sz w:val="20"/>
                <w:szCs w:val="20"/>
                <w:lang w:eastAsia="es-CL"/>
              </w:rPr>
              <w:t xml:space="preserve">de uno de los puntos de medición </w:t>
            </w:r>
            <w:r w:rsidR="00171A8B">
              <w:rPr>
                <w:rFonts w:asciiTheme="minorHAnsi" w:hAnsiTheme="minorHAnsi"/>
                <w:color w:val="000000"/>
                <w:sz w:val="20"/>
                <w:szCs w:val="20"/>
                <w:lang w:eastAsia="es-CL"/>
              </w:rPr>
              <w:t xml:space="preserve">(periodo 07:00 – 21:00 horas) </w:t>
            </w:r>
            <w:r w:rsidR="00684104">
              <w:rPr>
                <w:rFonts w:asciiTheme="minorHAnsi" w:hAnsiTheme="minorHAnsi"/>
                <w:color w:val="000000"/>
                <w:sz w:val="20"/>
                <w:szCs w:val="20"/>
                <w:lang w:eastAsia="es-CL"/>
              </w:rPr>
              <w:t xml:space="preserve">de ruido en </w:t>
            </w:r>
            <w:r w:rsidR="00727547" w:rsidRPr="00DA404B">
              <w:rPr>
                <w:rFonts w:asciiTheme="minorHAnsi" w:hAnsiTheme="minorHAnsi"/>
                <w:color w:val="000000"/>
                <w:sz w:val="20"/>
                <w:szCs w:val="20"/>
                <w:lang w:eastAsia="es-CL"/>
              </w:rPr>
              <w:t>Receptor</w:t>
            </w:r>
            <w:r w:rsidRPr="00DA404B">
              <w:rPr>
                <w:rFonts w:asciiTheme="minorHAnsi" w:hAnsiTheme="minorHAnsi"/>
                <w:color w:val="000000"/>
                <w:sz w:val="20"/>
                <w:szCs w:val="20"/>
                <w:lang w:eastAsia="es-CL"/>
              </w:rPr>
              <w:t xml:space="preserve"> N° 1.</w:t>
            </w:r>
            <w:r w:rsidR="00171A8B">
              <w:rPr>
                <w:rFonts w:asciiTheme="minorHAnsi" w:hAnsiTheme="minorHAnsi"/>
                <w:color w:val="000000"/>
                <w:sz w:val="20"/>
                <w:szCs w:val="20"/>
                <w:lang w:eastAsia="es-CL"/>
              </w:rPr>
              <w:t xml:space="preserve"> Con vista a la fuente emisora.</w:t>
            </w:r>
          </w:p>
        </w:tc>
        <w:tc>
          <w:tcPr>
            <w:tcW w:w="255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FA696C" w:rsidRDefault="004F2AE9" w:rsidP="009D3403">
            <w:pPr>
              <w:rPr>
                <w:rFonts w:asciiTheme="minorHAnsi" w:hAnsiTheme="minorHAnsi"/>
                <w:b/>
                <w:color w:val="000000"/>
                <w:sz w:val="20"/>
                <w:szCs w:val="20"/>
                <w:highlight w:val="yellow"/>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Vista </w:t>
            </w:r>
            <w:r w:rsidR="00EA4CFF" w:rsidRPr="00EA4CFF">
              <w:rPr>
                <w:rFonts w:asciiTheme="minorHAnsi" w:hAnsiTheme="minorHAnsi"/>
                <w:color w:val="000000"/>
                <w:sz w:val="20"/>
                <w:szCs w:val="20"/>
                <w:lang w:eastAsia="es-CL"/>
              </w:rPr>
              <w:t xml:space="preserve">exterior </w:t>
            </w:r>
            <w:r w:rsidR="00171A8B">
              <w:rPr>
                <w:rFonts w:asciiTheme="minorHAnsi" w:hAnsiTheme="minorHAnsi"/>
                <w:color w:val="000000"/>
                <w:sz w:val="20"/>
                <w:szCs w:val="20"/>
                <w:lang w:eastAsia="es-CL"/>
              </w:rPr>
              <w:t xml:space="preserve">(periodo 21:00 – 07:00 horas)  de medición en receptor </w:t>
            </w:r>
            <w:r w:rsidR="009D3403">
              <w:rPr>
                <w:rFonts w:asciiTheme="minorHAnsi" w:hAnsiTheme="minorHAnsi"/>
                <w:color w:val="000000"/>
                <w:sz w:val="20"/>
                <w:szCs w:val="20"/>
                <w:lang w:eastAsia="es-CL"/>
              </w:rPr>
              <w:t>6</w:t>
            </w:r>
            <w:r w:rsidR="00171A8B">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9025BC" w:rsidRDefault="00352F73" w:rsidP="00E0398E">
      <w:pPr>
        <w:pStyle w:val="Puest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r w:rsidR="00E0398E">
        <w:rPr>
          <w:noProof/>
          <w:lang w:eastAsia="es-CL"/>
        </w:rPr>
        <w:drawing>
          <wp:inline distT="0" distB="0" distL="0" distR="0">
            <wp:extent cx="4879973" cy="6315075"/>
            <wp:effectExtent l="0" t="0" r="0" b="0"/>
            <wp:docPr id="5877" name="Imagen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 name="PLANILLA REPORTE TÉCNICO Chip Corral_Página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4887" cy="6321434"/>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78" name="Imagen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 name="PLANILLA REPORTE TÉCNICO Chip Corral_Página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79" name="Imagen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 name="PLANILLA REPORTE TÉCNICO Chip Corral_Página_03.jpg"/>
                    <pic:cNvPicPr/>
                  </pic:nvPicPr>
                  <pic:blipFill>
                    <a:blip r:embed="rId15">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0" name="Imagen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 name="PLANILLA REPORTE TÉCNICO Chip Corral_Página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1" name="Imagen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 name="PLANILLA REPORTE TÉCNICO Chip Corral_Página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2" name="Imagen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LANILLA REPORTE TÉCNICO Chip Corral_Página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3" name="Imagen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 name="PLANILLA REPORTE TÉCNICO Chip Corral_Página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4" name="Imagen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 name="PLANILLA REPORTE TÉCNICO Chip Corral_Página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5" name="Imagen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 name="PLANILLA REPORTE TÉCNICO Chip Corral_Página_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6" name="Imagen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 name="PLANILLA REPORTE TÉCNICO Chip Corral_Página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7" name="Imagen 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 name="PLANILLA REPORTE TÉCNICO Chip Corral_Página_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8" name="Imagen 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 name="PLANILLA REPORTE TÉCNICO Chip Corral_Página_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89" name="Imagen 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 name="PLANILLA REPORTE TÉCNICO Chip Corral_Página_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0" name="Imagen 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 name="PLANILLA REPORTE TÉCNICO Chip Corral_Página_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1" name="Imagen 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 name="PLANILLA REPORTE TÉCNICO Chip Corral_Página_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2" name="Imagen 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 name="PLANILLA REPORTE TÉCNICO Chip Corral_Página_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3" name="Imagen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 name="PLANILLA REPORTE TÉCNICO Chip Corral_Página_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4" name="Imagen 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 name="PLANILLA REPORTE TÉCNICO Chip Corral_Página_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5" name="Imagen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 name="PLANILLA REPORTE TÉCNICO Chip Corral_Página_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6" name="Imagen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 name="PLANILLA REPORTE TÉCNICO Chip Corral_Página_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7" name="Imagen 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 name="PLANILLA REPORTE TÉCNICO Chip Corral_Página_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8" name="Imagen 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 name="PLANILLA REPORTE TÉCNICO Chip Corral_Página_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899" name="Imagen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 name="PLANILLA REPORTE TÉCNICO Chip Corral_Página_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E0398E">
        <w:rPr>
          <w:noProof/>
          <w:lang w:eastAsia="es-CL"/>
        </w:rPr>
        <w:lastRenderedPageBreak/>
        <w:drawing>
          <wp:inline distT="0" distB="0" distL="0" distR="0">
            <wp:extent cx="5942330" cy="7689850"/>
            <wp:effectExtent l="0" t="0" r="1270" b="6350"/>
            <wp:docPr id="5900" name="Imagen 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 name="PLANILLA REPORTE TÉCNICO Chip Corral_Página_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B9359B" w:rsidRDefault="00B9359B" w:rsidP="002D73B0">
      <w:pPr>
        <w:jc w:val="center"/>
        <w:rPr>
          <w:rFonts w:asciiTheme="minorHAnsi" w:hAnsiTheme="minorHAnsi"/>
        </w:rPr>
      </w:pPr>
    </w:p>
    <w:p w:rsidR="003520B8" w:rsidRDefault="00406F6E" w:rsidP="004F53F5">
      <w:pPr>
        <w:pStyle w:val="Puesto"/>
        <w:numPr>
          <w:ilvl w:val="0"/>
          <w:numId w:val="0"/>
        </w:numPr>
        <w:ind w:left="567"/>
      </w:pPr>
      <w:r>
        <w:t>Anexo 2: CERTIFICADOS DE CALIBRACIÓN DE SONÓMETRO Y CALIBRADOR ACÚSTICO.</w:t>
      </w:r>
      <w:r w:rsidR="004F53F5">
        <w:rPr>
          <w:noProof/>
          <w:lang w:eastAsia="es-CL"/>
        </w:rPr>
        <w:drawing>
          <wp:inline distT="0" distB="0" distL="0" distR="0">
            <wp:extent cx="5478622" cy="7089775"/>
            <wp:effectExtent l="0" t="0" r="8255" b="0"/>
            <wp:docPr id="5901" name="Imagen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 name="certificados_Página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9944" cy="7091486"/>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2" name="Imagen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 name="certificados_Página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3" name="Imagen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 name="certificados_Página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4" name="Imagen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 name="certificados_Página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5" name="Imagen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 name="certificados_Página_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6" name="Imagen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 name="certificados_Página_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7" name="Imagen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 name="certificados_Página_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8" name="Imagen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 name="certificados_Página_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sidR="004F53F5">
        <w:rPr>
          <w:noProof/>
          <w:lang w:eastAsia="es-CL"/>
        </w:rPr>
        <w:lastRenderedPageBreak/>
        <w:drawing>
          <wp:inline distT="0" distB="0" distL="0" distR="0">
            <wp:extent cx="5942330" cy="7689850"/>
            <wp:effectExtent l="0" t="0" r="1270" b="6350"/>
            <wp:docPr id="5909" name="Imagen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 name="certificados_Página_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sectPr w:rsidR="003520B8"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068" w:rsidRDefault="00666068" w:rsidP="009E1EAD">
      <w:r>
        <w:separator/>
      </w:r>
    </w:p>
  </w:endnote>
  <w:endnote w:type="continuationSeparator" w:id="0">
    <w:p w:rsidR="00666068" w:rsidRDefault="00666068"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9B" w:rsidRPr="00847391" w:rsidRDefault="00B9359B"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9359B" w:rsidRPr="009604F6" w:rsidRDefault="00B9359B"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B9359B" w:rsidRDefault="00B935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068" w:rsidRDefault="00666068" w:rsidP="009E1EAD">
      <w:r>
        <w:separator/>
      </w:r>
    </w:p>
  </w:footnote>
  <w:footnote w:type="continuationSeparator" w:id="0">
    <w:p w:rsidR="00666068" w:rsidRDefault="00666068"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9B" w:rsidRDefault="00B9359B">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9B" w:rsidRDefault="00B9359B" w:rsidP="009E1EAD">
    <w:pPr>
      <w:pStyle w:val="Encabezado"/>
      <w:tabs>
        <w:tab w:val="clear" w:pos="4419"/>
        <w:tab w:val="clear" w:pos="8838"/>
        <w:tab w:val="left" w:pos="10606"/>
      </w:tabs>
    </w:pPr>
  </w:p>
  <w:p w:rsidR="00B9359B" w:rsidRDefault="00B9359B" w:rsidP="009E1EAD">
    <w:pPr>
      <w:pStyle w:val="Encabezado"/>
      <w:tabs>
        <w:tab w:val="clear" w:pos="4419"/>
        <w:tab w:val="clear" w:pos="8838"/>
        <w:tab w:val="left" w:pos="10606"/>
      </w:tabs>
    </w:pPr>
  </w:p>
  <w:p w:rsidR="00B9359B" w:rsidRDefault="00B9359B"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9B" w:rsidRDefault="00B9359B">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41DFE"/>
    <w:rsid w:val="00046E1D"/>
    <w:rsid w:val="00053DBD"/>
    <w:rsid w:val="00054189"/>
    <w:rsid w:val="00063755"/>
    <w:rsid w:val="00081F37"/>
    <w:rsid w:val="00092B11"/>
    <w:rsid w:val="000B7A1C"/>
    <w:rsid w:val="000F60D2"/>
    <w:rsid w:val="000F6341"/>
    <w:rsid w:val="000F77A1"/>
    <w:rsid w:val="001146C6"/>
    <w:rsid w:val="00126F42"/>
    <w:rsid w:val="00134AE8"/>
    <w:rsid w:val="00135832"/>
    <w:rsid w:val="001374EE"/>
    <w:rsid w:val="00145CC6"/>
    <w:rsid w:val="001508F4"/>
    <w:rsid w:val="00161DFC"/>
    <w:rsid w:val="00171A8B"/>
    <w:rsid w:val="00181938"/>
    <w:rsid w:val="00182818"/>
    <w:rsid w:val="00186354"/>
    <w:rsid w:val="001974DF"/>
    <w:rsid w:val="001A34C1"/>
    <w:rsid w:val="001A6B58"/>
    <w:rsid w:val="001B72AD"/>
    <w:rsid w:val="001D2F9A"/>
    <w:rsid w:val="001D415E"/>
    <w:rsid w:val="001E2B99"/>
    <w:rsid w:val="00205627"/>
    <w:rsid w:val="0020633A"/>
    <w:rsid w:val="00213417"/>
    <w:rsid w:val="002168E0"/>
    <w:rsid w:val="00223251"/>
    <w:rsid w:val="002347BF"/>
    <w:rsid w:val="00242AD7"/>
    <w:rsid w:val="002567B7"/>
    <w:rsid w:val="00274666"/>
    <w:rsid w:val="00286F36"/>
    <w:rsid w:val="00294159"/>
    <w:rsid w:val="00295722"/>
    <w:rsid w:val="002D73B0"/>
    <w:rsid w:val="002E470E"/>
    <w:rsid w:val="00310881"/>
    <w:rsid w:val="0032062A"/>
    <w:rsid w:val="0033387C"/>
    <w:rsid w:val="003359B3"/>
    <w:rsid w:val="003520B8"/>
    <w:rsid w:val="00352F73"/>
    <w:rsid w:val="0036305C"/>
    <w:rsid w:val="00372989"/>
    <w:rsid w:val="00372F93"/>
    <w:rsid w:val="003758DF"/>
    <w:rsid w:val="00393ED4"/>
    <w:rsid w:val="003F25A1"/>
    <w:rsid w:val="003F3FD3"/>
    <w:rsid w:val="003F56B6"/>
    <w:rsid w:val="00403737"/>
    <w:rsid w:val="004045FA"/>
    <w:rsid w:val="004059BF"/>
    <w:rsid w:val="00406F6E"/>
    <w:rsid w:val="004108DC"/>
    <w:rsid w:val="00427FB9"/>
    <w:rsid w:val="00431E53"/>
    <w:rsid w:val="004567B5"/>
    <w:rsid w:val="004714E2"/>
    <w:rsid w:val="00477BEB"/>
    <w:rsid w:val="0048049D"/>
    <w:rsid w:val="0049047C"/>
    <w:rsid w:val="004906B5"/>
    <w:rsid w:val="00495AB9"/>
    <w:rsid w:val="00496F53"/>
    <w:rsid w:val="004A0BC2"/>
    <w:rsid w:val="004C1A6E"/>
    <w:rsid w:val="004C1E62"/>
    <w:rsid w:val="004C7C78"/>
    <w:rsid w:val="004E6444"/>
    <w:rsid w:val="004F11BD"/>
    <w:rsid w:val="004F2AE9"/>
    <w:rsid w:val="004F53F5"/>
    <w:rsid w:val="004F5ECB"/>
    <w:rsid w:val="00506FE9"/>
    <w:rsid w:val="005635D2"/>
    <w:rsid w:val="005666DC"/>
    <w:rsid w:val="005708CA"/>
    <w:rsid w:val="00575BAC"/>
    <w:rsid w:val="0059189A"/>
    <w:rsid w:val="00596D29"/>
    <w:rsid w:val="005C199C"/>
    <w:rsid w:val="005F0199"/>
    <w:rsid w:val="005F4B78"/>
    <w:rsid w:val="005F7D2B"/>
    <w:rsid w:val="006105B3"/>
    <w:rsid w:val="0061510A"/>
    <w:rsid w:val="0063139C"/>
    <w:rsid w:val="00666068"/>
    <w:rsid w:val="00684104"/>
    <w:rsid w:val="00686C1A"/>
    <w:rsid w:val="00691711"/>
    <w:rsid w:val="006A6B6B"/>
    <w:rsid w:val="006C50B9"/>
    <w:rsid w:val="006C528F"/>
    <w:rsid w:val="006D45B2"/>
    <w:rsid w:val="006D6009"/>
    <w:rsid w:val="006D7687"/>
    <w:rsid w:val="006E4865"/>
    <w:rsid w:val="006F2533"/>
    <w:rsid w:val="00727547"/>
    <w:rsid w:val="00732536"/>
    <w:rsid w:val="0073281A"/>
    <w:rsid w:val="00753B44"/>
    <w:rsid w:val="007542B4"/>
    <w:rsid w:val="00765FFE"/>
    <w:rsid w:val="007733D6"/>
    <w:rsid w:val="0077760E"/>
    <w:rsid w:val="007C0628"/>
    <w:rsid w:val="007D034A"/>
    <w:rsid w:val="007D7992"/>
    <w:rsid w:val="00804EE3"/>
    <w:rsid w:val="00811C2D"/>
    <w:rsid w:val="0082232B"/>
    <w:rsid w:val="00835A67"/>
    <w:rsid w:val="00853776"/>
    <w:rsid w:val="00865F31"/>
    <w:rsid w:val="00881E6B"/>
    <w:rsid w:val="00887479"/>
    <w:rsid w:val="00897C18"/>
    <w:rsid w:val="008B1A87"/>
    <w:rsid w:val="008D0062"/>
    <w:rsid w:val="008D581D"/>
    <w:rsid w:val="008E0B5D"/>
    <w:rsid w:val="008E72B3"/>
    <w:rsid w:val="009025BC"/>
    <w:rsid w:val="00910BA1"/>
    <w:rsid w:val="00916B80"/>
    <w:rsid w:val="009244DA"/>
    <w:rsid w:val="00931415"/>
    <w:rsid w:val="00937719"/>
    <w:rsid w:val="00942753"/>
    <w:rsid w:val="0095184F"/>
    <w:rsid w:val="0095290C"/>
    <w:rsid w:val="00966A60"/>
    <w:rsid w:val="00974DC1"/>
    <w:rsid w:val="0098427B"/>
    <w:rsid w:val="009902D9"/>
    <w:rsid w:val="009A3766"/>
    <w:rsid w:val="009B7D22"/>
    <w:rsid w:val="009D24DC"/>
    <w:rsid w:val="009D3403"/>
    <w:rsid w:val="009D624D"/>
    <w:rsid w:val="009E1EAD"/>
    <w:rsid w:val="009F227A"/>
    <w:rsid w:val="009F3BE3"/>
    <w:rsid w:val="00A1044A"/>
    <w:rsid w:val="00A259E9"/>
    <w:rsid w:val="00A34C4C"/>
    <w:rsid w:val="00A47880"/>
    <w:rsid w:val="00A812E7"/>
    <w:rsid w:val="00A85B45"/>
    <w:rsid w:val="00A869F9"/>
    <w:rsid w:val="00AA2DE1"/>
    <w:rsid w:val="00AB3D0B"/>
    <w:rsid w:val="00AC71E3"/>
    <w:rsid w:val="00AD1999"/>
    <w:rsid w:val="00AE52AB"/>
    <w:rsid w:val="00AE70CB"/>
    <w:rsid w:val="00B25210"/>
    <w:rsid w:val="00B63F4F"/>
    <w:rsid w:val="00B74289"/>
    <w:rsid w:val="00B74A52"/>
    <w:rsid w:val="00B825E6"/>
    <w:rsid w:val="00B9359B"/>
    <w:rsid w:val="00B962CB"/>
    <w:rsid w:val="00BB0EC3"/>
    <w:rsid w:val="00BC7053"/>
    <w:rsid w:val="00BC7265"/>
    <w:rsid w:val="00BE4BAE"/>
    <w:rsid w:val="00BE5FA9"/>
    <w:rsid w:val="00BF03A7"/>
    <w:rsid w:val="00C025EF"/>
    <w:rsid w:val="00C23659"/>
    <w:rsid w:val="00C248FC"/>
    <w:rsid w:val="00C30AF8"/>
    <w:rsid w:val="00C522E0"/>
    <w:rsid w:val="00C53D65"/>
    <w:rsid w:val="00C704D9"/>
    <w:rsid w:val="00C75817"/>
    <w:rsid w:val="00C862AD"/>
    <w:rsid w:val="00C86E05"/>
    <w:rsid w:val="00C9074E"/>
    <w:rsid w:val="00C97BA3"/>
    <w:rsid w:val="00CB11CD"/>
    <w:rsid w:val="00CB436C"/>
    <w:rsid w:val="00CD4506"/>
    <w:rsid w:val="00CF403B"/>
    <w:rsid w:val="00CF72FD"/>
    <w:rsid w:val="00D04348"/>
    <w:rsid w:val="00D35EAD"/>
    <w:rsid w:val="00D506A0"/>
    <w:rsid w:val="00D53650"/>
    <w:rsid w:val="00D729B5"/>
    <w:rsid w:val="00D73FB5"/>
    <w:rsid w:val="00D80535"/>
    <w:rsid w:val="00D87A82"/>
    <w:rsid w:val="00D92DCC"/>
    <w:rsid w:val="00DA252F"/>
    <w:rsid w:val="00DA404B"/>
    <w:rsid w:val="00DA77C6"/>
    <w:rsid w:val="00DE24A6"/>
    <w:rsid w:val="00DF0582"/>
    <w:rsid w:val="00DF14CC"/>
    <w:rsid w:val="00DF3235"/>
    <w:rsid w:val="00E02182"/>
    <w:rsid w:val="00E0398E"/>
    <w:rsid w:val="00E072CC"/>
    <w:rsid w:val="00E12D03"/>
    <w:rsid w:val="00E12D0E"/>
    <w:rsid w:val="00E309BE"/>
    <w:rsid w:val="00E3508F"/>
    <w:rsid w:val="00E55C23"/>
    <w:rsid w:val="00E67666"/>
    <w:rsid w:val="00E719B3"/>
    <w:rsid w:val="00E72BD8"/>
    <w:rsid w:val="00E848A9"/>
    <w:rsid w:val="00EA35B2"/>
    <w:rsid w:val="00EA4CFF"/>
    <w:rsid w:val="00EB15F6"/>
    <w:rsid w:val="00ED7330"/>
    <w:rsid w:val="00F0033C"/>
    <w:rsid w:val="00F01801"/>
    <w:rsid w:val="00F03117"/>
    <w:rsid w:val="00F11884"/>
    <w:rsid w:val="00F15AC3"/>
    <w:rsid w:val="00F42B98"/>
    <w:rsid w:val="00F440D4"/>
    <w:rsid w:val="00F64450"/>
    <w:rsid w:val="00F816D6"/>
    <w:rsid w:val="00F81C69"/>
    <w:rsid w:val="00F97D59"/>
    <w:rsid w:val="00FA696C"/>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298E4-41F3-46C3-8A49-97966FDD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73613">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63875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header" Target="header1.xml"/><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EBD59-3F3E-466F-8A85-2C02FF29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577</Words>
  <Characters>3178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Harries Muñoz</cp:lastModifiedBy>
  <cp:revision>4</cp:revision>
  <dcterms:created xsi:type="dcterms:W3CDTF">2015-09-09T20:16:00Z</dcterms:created>
  <dcterms:modified xsi:type="dcterms:W3CDTF">2015-09-11T20:06:00Z</dcterms:modified>
</cp:coreProperties>
</file>