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0.xml" ContentType="application/vnd.openxmlformats-officedocument.customXmlProperties+xml"/>
  <Override PartName="/customXml/itemProps9.xml" ContentType="application/vnd.openxmlformats-officedocument.customXmlProperties+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33E031" w14:textId="77777777" w:rsidR="00C07655" w:rsidRPr="0025129B" w:rsidRDefault="00C07655" w:rsidP="00612EF2">
      <w:pPr>
        <w:spacing w:line="276" w:lineRule="auto"/>
        <w:rPr>
          <w:rFonts w:cstheme="minorHAnsi"/>
        </w:rPr>
      </w:pPr>
    </w:p>
    <w:p w14:paraId="012C7BC4" w14:textId="77777777" w:rsidR="00C07655" w:rsidRPr="0025129B" w:rsidRDefault="00C07655" w:rsidP="00612EF2">
      <w:pPr>
        <w:spacing w:line="276" w:lineRule="auto"/>
        <w:rPr>
          <w:rFonts w:cstheme="minorHAnsi"/>
        </w:rPr>
      </w:pPr>
    </w:p>
    <w:p w14:paraId="2294B804" w14:textId="77777777" w:rsidR="00C07655" w:rsidRPr="0025129B" w:rsidRDefault="00C07655" w:rsidP="00612EF2">
      <w:pPr>
        <w:spacing w:line="276" w:lineRule="auto"/>
        <w:rPr>
          <w:rFonts w:cstheme="minorHAnsi"/>
        </w:rPr>
      </w:pPr>
    </w:p>
    <w:p w14:paraId="3E643291" w14:textId="77777777" w:rsidR="00C07655" w:rsidRPr="0025129B" w:rsidRDefault="00C07655" w:rsidP="00612EF2">
      <w:pPr>
        <w:spacing w:line="276" w:lineRule="auto"/>
        <w:rPr>
          <w:rFonts w:cstheme="minorHAnsi"/>
        </w:rPr>
      </w:pPr>
    </w:p>
    <w:p w14:paraId="24F4C419" w14:textId="77777777" w:rsidR="00C07655" w:rsidRPr="0025129B" w:rsidRDefault="00C07655" w:rsidP="00612EF2">
      <w:pPr>
        <w:spacing w:line="276" w:lineRule="auto"/>
        <w:rPr>
          <w:rFonts w:cstheme="minorHAnsi"/>
        </w:rPr>
      </w:pPr>
    </w:p>
    <w:p w14:paraId="5D13C5F4" w14:textId="77777777" w:rsidR="00C07655" w:rsidRPr="0025129B" w:rsidRDefault="00C07655" w:rsidP="00612EF2">
      <w:pPr>
        <w:spacing w:line="276" w:lineRule="auto"/>
        <w:rPr>
          <w:rFonts w:cstheme="minorHAnsi"/>
        </w:rPr>
      </w:pPr>
    </w:p>
    <w:p w14:paraId="5A9DF76F" w14:textId="77777777" w:rsidR="00C07655" w:rsidRPr="0025129B" w:rsidRDefault="00C07655" w:rsidP="00612EF2">
      <w:pPr>
        <w:spacing w:line="276" w:lineRule="auto"/>
        <w:rPr>
          <w:rFonts w:cstheme="minorHAnsi"/>
        </w:rPr>
      </w:pPr>
    </w:p>
    <w:p w14:paraId="792A3656" w14:textId="77777777" w:rsidR="00C07655" w:rsidRPr="0025129B" w:rsidRDefault="00C07655" w:rsidP="00612EF2">
      <w:pPr>
        <w:spacing w:line="276" w:lineRule="auto"/>
        <w:rPr>
          <w:rFonts w:cstheme="minorHAnsi"/>
        </w:rPr>
      </w:pPr>
    </w:p>
    <w:p w14:paraId="6373795A" w14:textId="77777777" w:rsidR="00C07655" w:rsidRPr="0025129B" w:rsidRDefault="00C07655" w:rsidP="00612EF2">
      <w:pPr>
        <w:spacing w:line="276" w:lineRule="auto"/>
        <w:rPr>
          <w:rFonts w:cstheme="minorHAnsi"/>
        </w:rPr>
      </w:pPr>
    </w:p>
    <w:p w14:paraId="60035220" w14:textId="77777777" w:rsidR="00C07655" w:rsidRPr="0025129B" w:rsidRDefault="00C07655" w:rsidP="00612EF2">
      <w:pPr>
        <w:spacing w:line="276" w:lineRule="auto"/>
        <w:rPr>
          <w:rFonts w:cstheme="minorHAnsi"/>
        </w:rPr>
      </w:pPr>
    </w:p>
    <w:p w14:paraId="7A728D0F" w14:textId="77777777" w:rsidR="000C128D" w:rsidRPr="0025129B" w:rsidRDefault="000C128D" w:rsidP="00612EF2">
      <w:pPr>
        <w:spacing w:line="276" w:lineRule="auto"/>
        <w:rPr>
          <w:rFonts w:cstheme="minorHAnsi"/>
        </w:rPr>
      </w:pPr>
    </w:p>
    <w:p w14:paraId="179A66D2" w14:textId="77777777" w:rsidR="000C128D" w:rsidRPr="0025129B" w:rsidRDefault="000C128D" w:rsidP="00A4794E">
      <w:pPr>
        <w:spacing w:line="276" w:lineRule="auto"/>
        <w:rPr>
          <w:rFonts w:cstheme="minorHAnsi"/>
        </w:rPr>
      </w:pPr>
    </w:p>
    <w:p w14:paraId="19674F32" w14:textId="77777777" w:rsidR="00CA0510" w:rsidRPr="0025129B" w:rsidRDefault="00CA0510" w:rsidP="00A4794E">
      <w:pPr>
        <w:spacing w:line="276" w:lineRule="auto"/>
        <w:rPr>
          <w:rFonts w:cstheme="minorHAnsi"/>
        </w:rPr>
      </w:pPr>
    </w:p>
    <w:p w14:paraId="2B5600E4" w14:textId="77777777" w:rsidR="00CA0510" w:rsidRPr="0025129B" w:rsidRDefault="00CA0510" w:rsidP="00A4794E">
      <w:pPr>
        <w:spacing w:line="276" w:lineRule="auto"/>
        <w:rPr>
          <w:rFonts w:cstheme="minorHAnsi"/>
        </w:rPr>
      </w:pPr>
    </w:p>
    <w:p w14:paraId="1D6CE87F" w14:textId="77777777" w:rsidR="009604F6" w:rsidRPr="009349B3" w:rsidRDefault="009604F6" w:rsidP="009349B3">
      <w:pPr>
        <w:jc w:val="center"/>
        <w:rPr>
          <w:b/>
        </w:rPr>
      </w:pPr>
      <w:bookmarkStart w:id="0" w:name="_Toc350847214"/>
      <w:bookmarkStart w:id="1" w:name="_Toc350928658"/>
      <w:bookmarkStart w:id="2" w:name="_Toc350937995"/>
      <w:bookmarkStart w:id="3" w:name="_Toc351623557"/>
      <w:r w:rsidRPr="009349B3">
        <w:rPr>
          <w:b/>
        </w:rPr>
        <w:t>INFORME DE FISCALIZACIÓN AMBIENTAL</w:t>
      </w:r>
      <w:bookmarkEnd w:id="0"/>
      <w:bookmarkEnd w:id="1"/>
      <w:bookmarkEnd w:id="2"/>
      <w:bookmarkEnd w:id="3"/>
    </w:p>
    <w:p w14:paraId="49C3CBA9" w14:textId="77777777" w:rsidR="00E9683F" w:rsidRDefault="00E9683F" w:rsidP="009349B3">
      <w:pPr>
        <w:jc w:val="center"/>
        <w:rPr>
          <w:b/>
        </w:rPr>
      </w:pPr>
      <w:bookmarkStart w:id="4" w:name="_Toc350847215"/>
      <w:bookmarkStart w:id="5" w:name="_Toc350928659"/>
      <w:bookmarkStart w:id="6" w:name="_Toc350937996"/>
      <w:bookmarkStart w:id="7" w:name="_Toc351623558"/>
    </w:p>
    <w:p w14:paraId="525963E4" w14:textId="77777777" w:rsidR="00E9683F" w:rsidRDefault="00E9683F" w:rsidP="009349B3">
      <w:pPr>
        <w:jc w:val="center"/>
        <w:rPr>
          <w:b/>
        </w:rPr>
      </w:pPr>
    </w:p>
    <w:p w14:paraId="4808EF3F" w14:textId="77777777" w:rsidR="009604F6" w:rsidRPr="009349B3" w:rsidRDefault="005F1C45" w:rsidP="009349B3">
      <w:pPr>
        <w:jc w:val="center"/>
        <w:rPr>
          <w:b/>
        </w:rPr>
      </w:pPr>
      <w:r w:rsidRPr="009349B3">
        <w:rPr>
          <w:b/>
        </w:rPr>
        <w:t>INSPECCIÓN AMBIENTAL</w:t>
      </w:r>
      <w:bookmarkEnd w:id="4"/>
      <w:bookmarkEnd w:id="5"/>
      <w:bookmarkEnd w:id="6"/>
      <w:bookmarkEnd w:id="7"/>
    </w:p>
    <w:p w14:paraId="39DC786F" w14:textId="77777777" w:rsidR="006B4FA6" w:rsidRPr="009349B3" w:rsidRDefault="006B4FA6" w:rsidP="009349B3">
      <w:pPr>
        <w:jc w:val="center"/>
        <w:rPr>
          <w:rFonts w:cstheme="minorHAnsi"/>
          <w:b/>
        </w:rPr>
      </w:pPr>
    </w:p>
    <w:p w14:paraId="5A050062" w14:textId="77777777" w:rsidR="00AC22FA" w:rsidRDefault="00AC22FA" w:rsidP="00AC22FA">
      <w:pPr>
        <w:jc w:val="center"/>
        <w:rPr>
          <w:rFonts w:cstheme="minorHAnsi"/>
          <w:b/>
        </w:rPr>
      </w:pPr>
    </w:p>
    <w:p w14:paraId="7A6BD187" w14:textId="77777777" w:rsidR="00E9683F" w:rsidRPr="00AC22FA" w:rsidRDefault="00E9683F" w:rsidP="00AC22FA">
      <w:pPr>
        <w:jc w:val="center"/>
        <w:rPr>
          <w:rFonts w:cstheme="minorHAnsi"/>
          <w:b/>
        </w:rPr>
      </w:pPr>
    </w:p>
    <w:p w14:paraId="0CEC8313" w14:textId="77777777" w:rsidR="0066261F" w:rsidRPr="00AC22FA" w:rsidRDefault="0083218B" w:rsidP="00AC22FA">
      <w:pPr>
        <w:jc w:val="center"/>
        <w:rPr>
          <w:b/>
        </w:rPr>
      </w:pPr>
      <w:r w:rsidRPr="00AC22FA">
        <w:rPr>
          <w:b/>
        </w:rPr>
        <w:t>CENTRAL ÑUBLE DE PASADA</w:t>
      </w:r>
    </w:p>
    <w:p w14:paraId="7768F2F9" w14:textId="77777777" w:rsidR="00E9683F" w:rsidRDefault="00E9683F" w:rsidP="00AC22FA">
      <w:pPr>
        <w:jc w:val="center"/>
        <w:rPr>
          <w:b/>
        </w:rPr>
      </w:pPr>
      <w:bookmarkStart w:id="8" w:name="_Toc350847217"/>
      <w:bookmarkStart w:id="9" w:name="_Toc350928661"/>
      <w:bookmarkStart w:id="10" w:name="_Toc350937998"/>
      <w:bookmarkStart w:id="11" w:name="_Toc351623560"/>
    </w:p>
    <w:p w14:paraId="4A5A0482" w14:textId="77777777" w:rsidR="00E9683F" w:rsidRDefault="00E9683F" w:rsidP="00AC22FA">
      <w:pPr>
        <w:jc w:val="center"/>
        <w:rPr>
          <w:b/>
        </w:rPr>
      </w:pPr>
    </w:p>
    <w:p w14:paraId="686D30B7" w14:textId="77777777" w:rsidR="00697654" w:rsidRPr="00AC22FA" w:rsidRDefault="001A0A7C" w:rsidP="00AC22FA">
      <w:pPr>
        <w:jc w:val="center"/>
        <w:rPr>
          <w:b/>
        </w:rPr>
      </w:pPr>
      <w:r w:rsidRPr="00AC22FA">
        <w:rPr>
          <w:b/>
        </w:rPr>
        <w:t>DFZ-</w:t>
      </w:r>
      <w:bookmarkEnd w:id="8"/>
      <w:bookmarkEnd w:id="9"/>
      <w:bookmarkEnd w:id="10"/>
      <w:bookmarkEnd w:id="11"/>
      <w:r w:rsidR="0083218B" w:rsidRPr="00AC22FA">
        <w:rPr>
          <w:b/>
        </w:rPr>
        <w:t>2015-38</w:t>
      </w:r>
      <w:r w:rsidR="008C436C" w:rsidRPr="00AC22FA">
        <w:rPr>
          <w:b/>
        </w:rPr>
        <w:t>-</w:t>
      </w:r>
      <w:r w:rsidR="0083218B" w:rsidRPr="00AC22FA">
        <w:rPr>
          <w:b/>
        </w:rPr>
        <w:t>VIII-RCA</w:t>
      </w:r>
      <w:r w:rsidR="00404CB8" w:rsidRPr="00AC22FA">
        <w:rPr>
          <w:b/>
        </w:rPr>
        <w:t>-I</w:t>
      </w:r>
      <w:r w:rsidR="009A6566" w:rsidRPr="00AC22FA">
        <w:rPr>
          <w:b/>
        </w:rPr>
        <w:t>A</w:t>
      </w:r>
    </w:p>
    <w:p w14:paraId="3FF2BAE4" w14:textId="77777777" w:rsidR="00AC22FA" w:rsidRDefault="00AC22FA" w:rsidP="00AC22FA"/>
    <w:p w14:paraId="5DF89192" w14:textId="77777777" w:rsidR="00AC22FA" w:rsidRPr="00AC22FA" w:rsidRDefault="00AC22FA" w:rsidP="00AC22FA"/>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53A37" w:rsidRPr="0025129B" w14:paraId="4D0CE836" w14:textId="77777777" w:rsidTr="00230321">
        <w:trPr>
          <w:trHeight w:val="567"/>
          <w:jc w:val="center"/>
        </w:trPr>
        <w:tc>
          <w:tcPr>
            <w:tcW w:w="1210" w:type="dxa"/>
            <w:shd w:val="clear" w:color="auto" w:fill="D9D9D9" w:themeFill="background1" w:themeFillShade="D9"/>
            <w:vAlign w:val="center"/>
          </w:tcPr>
          <w:p w14:paraId="23F57897"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B1FF79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3469772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F53A37" w:rsidRPr="0025129B" w14:paraId="6447DAB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3353FAE"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CD8A471" w14:textId="77777777" w:rsidR="00230321" w:rsidRPr="0025129B" w:rsidRDefault="004714FE" w:rsidP="004931A6">
            <w:pPr>
              <w:spacing w:line="276" w:lineRule="auto"/>
              <w:jc w:val="center"/>
              <w:rPr>
                <w:rFonts w:cstheme="minorHAnsi"/>
                <w:b/>
                <w:sz w:val="18"/>
                <w:szCs w:val="18"/>
                <w:lang w:val="es-ES_tradnl"/>
              </w:rPr>
            </w:pPr>
            <w:r>
              <w:rPr>
                <w:rFonts w:cstheme="minorHAnsi"/>
                <w:b/>
                <w:sz w:val="18"/>
                <w:szCs w:val="18"/>
                <w:lang w:val="es-ES_tradnl"/>
              </w:rPr>
              <w:t>Emelina Zamorano Á.</w:t>
            </w:r>
          </w:p>
        </w:tc>
        <w:tc>
          <w:tcPr>
            <w:tcW w:w="2662" w:type="dxa"/>
            <w:tcBorders>
              <w:top w:val="single" w:sz="4" w:space="0" w:color="auto"/>
              <w:left w:val="single" w:sz="4" w:space="0" w:color="auto"/>
              <w:bottom w:val="single" w:sz="4" w:space="0" w:color="auto"/>
              <w:right w:val="single" w:sz="4" w:space="0" w:color="auto"/>
            </w:tcBorders>
            <w:vAlign w:val="center"/>
          </w:tcPr>
          <w:p w14:paraId="0E295FAB" w14:textId="42EF9682" w:rsidR="00230321" w:rsidRPr="0025129B" w:rsidRDefault="00F53A37" w:rsidP="00F53A37">
            <w:pPr>
              <w:spacing w:before="120" w:after="120" w:line="276" w:lineRule="auto"/>
              <w:jc w:val="center"/>
              <w:rPr>
                <w:rFonts w:cs="Calibri"/>
                <w:sz w:val="18"/>
                <w:szCs w:val="18"/>
                <w:lang w:val="es-ES_tradnl"/>
              </w:rPr>
            </w:pPr>
            <w:r w:rsidRPr="00F53A37">
              <w:rPr>
                <w:rFonts w:cs="Calibri"/>
                <w:sz w:val="18"/>
                <w:szCs w:val="18"/>
              </w:rPr>
              <w:drawing>
                <wp:inline distT="0" distB="0" distL="0" distR="0" wp14:anchorId="7C6DC37A" wp14:editId="1441C04D">
                  <wp:extent cx="1459230" cy="576630"/>
                  <wp:effectExtent l="0" t="0" r="762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6730" cy="603303"/>
                          </a:xfrm>
                          <a:prstGeom prst="rect">
                            <a:avLst/>
                          </a:prstGeom>
                          <a:noFill/>
                          <a:ln>
                            <a:noFill/>
                          </a:ln>
                          <a:extLst/>
                        </pic:spPr>
                      </pic:pic>
                    </a:graphicData>
                  </a:graphic>
                </wp:inline>
              </w:drawing>
            </w:r>
          </w:p>
        </w:tc>
      </w:tr>
      <w:tr w:rsidR="00F53A37" w:rsidRPr="0025129B" w14:paraId="4A8055E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39E962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5F2BFFD" w14:textId="77777777" w:rsidR="00230321" w:rsidRPr="0025129B" w:rsidRDefault="004714FE" w:rsidP="004714FE">
            <w:pPr>
              <w:spacing w:line="276" w:lineRule="auto"/>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14:paraId="2CBC2FBE" w14:textId="4EB2A03A" w:rsidR="00230321" w:rsidRPr="0025129B" w:rsidRDefault="00F53A37" w:rsidP="00F53A37">
            <w:pPr>
              <w:spacing w:before="120" w:after="120" w:line="276" w:lineRule="auto"/>
              <w:jc w:val="center"/>
              <w:rPr>
                <w:rFonts w:cs="Calibri"/>
                <w:noProof/>
                <w:sz w:val="18"/>
                <w:szCs w:val="18"/>
                <w:lang w:eastAsia="es-CL"/>
              </w:rPr>
            </w:pPr>
            <w:r w:rsidRPr="00F53A37">
              <w:rPr>
                <w:rFonts w:cs="Calibri"/>
                <w:noProof/>
                <w:sz w:val="18"/>
                <w:szCs w:val="18"/>
                <w:lang w:eastAsia="es-CL"/>
              </w:rPr>
              <w:drawing>
                <wp:inline distT="0" distB="0" distL="0" distR="0" wp14:anchorId="35B9A18B" wp14:editId="37105E9C">
                  <wp:extent cx="1435100" cy="53866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5513" cy="553837"/>
                          </a:xfrm>
                          <a:prstGeom prst="rect">
                            <a:avLst/>
                          </a:prstGeom>
                          <a:noFill/>
                          <a:ln>
                            <a:noFill/>
                          </a:ln>
                          <a:extLst/>
                        </pic:spPr>
                      </pic:pic>
                    </a:graphicData>
                  </a:graphic>
                </wp:inline>
              </w:drawing>
            </w:r>
          </w:p>
        </w:tc>
      </w:tr>
      <w:tr w:rsidR="00F53A37" w:rsidRPr="0025129B" w14:paraId="7A70318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86C5C81"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02595AF" w14:textId="77777777" w:rsidR="00404CB8" w:rsidRPr="0025129B" w:rsidRDefault="0083218B" w:rsidP="00731C0C">
            <w:pPr>
              <w:spacing w:line="276" w:lineRule="auto"/>
              <w:jc w:val="center"/>
              <w:rPr>
                <w:rFonts w:cstheme="minorHAnsi"/>
                <w:b/>
                <w:sz w:val="18"/>
                <w:szCs w:val="18"/>
                <w:lang w:val="es-ES_tradnl"/>
              </w:rPr>
            </w:pPr>
            <w:r>
              <w:rPr>
                <w:rFonts w:cstheme="minorHAnsi"/>
                <w:b/>
                <w:sz w:val="18"/>
                <w:szCs w:val="18"/>
                <w:lang w:val="es-ES_tradnl"/>
              </w:rPr>
              <w:t>Hugo Ramírez C.</w:t>
            </w:r>
          </w:p>
        </w:tc>
        <w:tc>
          <w:tcPr>
            <w:tcW w:w="2662" w:type="dxa"/>
            <w:tcBorders>
              <w:top w:val="single" w:sz="4" w:space="0" w:color="auto"/>
              <w:left w:val="single" w:sz="4" w:space="0" w:color="auto"/>
              <w:bottom w:val="single" w:sz="4" w:space="0" w:color="auto"/>
              <w:right w:val="single" w:sz="4" w:space="0" w:color="auto"/>
            </w:tcBorders>
            <w:vAlign w:val="center"/>
          </w:tcPr>
          <w:p w14:paraId="2CEC25BB" w14:textId="5DFECE93" w:rsidR="00404CB8" w:rsidRDefault="00F53A37" w:rsidP="00F53A37">
            <w:pPr>
              <w:spacing w:before="120" w:after="120" w:line="276" w:lineRule="auto"/>
              <w:jc w:val="center"/>
              <w:rPr>
                <w:rFonts w:cs="Calibri"/>
                <w:sz w:val="18"/>
                <w:szCs w:val="18"/>
              </w:rPr>
            </w:pPr>
            <w:bookmarkStart w:id="12" w:name="_GoBack"/>
            <w:r>
              <w:rPr>
                <w:rFonts w:cs="Calibri"/>
                <w:sz w:val="18"/>
                <w:szCs w:val="18"/>
              </w:rPr>
              <w:pict w14:anchorId="788548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Línea de firma de Microsoft Office..." style="width:107.65pt;height:51.4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Hugo Ramírez C." o:suggestedsigner2="Fiscalizador Región Biobío" issignatureline="t"/>
                </v:shape>
              </w:pict>
            </w:r>
            <w:bookmarkEnd w:id="12"/>
          </w:p>
        </w:tc>
      </w:tr>
    </w:tbl>
    <w:p w14:paraId="3D28E388" w14:textId="77777777" w:rsidR="001A4615" w:rsidRPr="0025129B" w:rsidRDefault="000F672C">
      <w:pPr>
        <w:jc w:val="left"/>
      </w:pPr>
      <w:bookmarkStart w:id="13" w:name="_Toc205640089"/>
      <w:r w:rsidRPr="0025129B">
        <w:br w:type="page"/>
      </w:r>
    </w:p>
    <w:p w14:paraId="64ADAA00" w14:textId="77777777" w:rsidR="00F55D44" w:rsidRPr="009349B3" w:rsidRDefault="00655D0C" w:rsidP="009349B3">
      <w:pPr>
        <w:rPr>
          <w:b/>
        </w:rPr>
      </w:pPr>
      <w:bookmarkStart w:id="14" w:name="_Toc352940725"/>
      <w:bookmarkStart w:id="15" w:name="_Toc353998174"/>
      <w:bookmarkEnd w:id="13"/>
      <w:r w:rsidRPr="009349B3">
        <w:rPr>
          <w:b/>
        </w:rPr>
        <w:lastRenderedPageBreak/>
        <w:t>Tabla de Contenidos</w:t>
      </w:r>
      <w:bookmarkEnd w:id="14"/>
      <w:bookmarkEnd w:id="15"/>
    </w:p>
    <w:p w14:paraId="5EE5BCD2" w14:textId="77777777" w:rsidR="00D72134" w:rsidRDefault="003753AB" w:rsidP="00D72134">
      <w:pPr>
        <w:pStyle w:val="TDC1"/>
        <w:tabs>
          <w:tab w:val="clear" w:pos="9395"/>
          <w:tab w:val="right" w:leader="dot" w:pos="9923"/>
        </w:tabs>
        <w:rPr>
          <w:rFonts w:eastAsiaTheme="minorEastAsia" w:cstheme="minorBidi"/>
          <w:noProof/>
          <w:sz w:val="22"/>
          <w:szCs w:val="22"/>
          <w:lang w:eastAsia="es-CL"/>
        </w:rPr>
      </w:pPr>
      <w:r w:rsidRPr="0025129B">
        <w:fldChar w:fldCharType="begin"/>
      </w:r>
      <w:r w:rsidRPr="0025129B">
        <w:instrText xml:space="preserve"> TOC \o "1-3" \h \z \u </w:instrText>
      </w:r>
      <w:r w:rsidRPr="0025129B">
        <w:fldChar w:fldCharType="separate"/>
      </w:r>
      <w:hyperlink w:anchor="_Toc433967978" w:history="1">
        <w:r w:rsidR="00D72134" w:rsidRPr="005E1733">
          <w:rPr>
            <w:rStyle w:val="Hipervnculo"/>
            <w:noProof/>
          </w:rPr>
          <w:t>1.</w:t>
        </w:r>
        <w:r w:rsidR="00D72134">
          <w:rPr>
            <w:rFonts w:eastAsiaTheme="minorEastAsia" w:cstheme="minorBidi"/>
            <w:noProof/>
            <w:sz w:val="22"/>
            <w:szCs w:val="22"/>
            <w:lang w:eastAsia="es-CL"/>
          </w:rPr>
          <w:tab/>
        </w:r>
        <w:r w:rsidR="00D72134" w:rsidRPr="005E1733">
          <w:rPr>
            <w:rStyle w:val="Hipervnculo"/>
            <w:noProof/>
          </w:rPr>
          <w:t>RESUMEN.</w:t>
        </w:r>
        <w:r w:rsidR="00D72134">
          <w:rPr>
            <w:noProof/>
            <w:webHidden/>
          </w:rPr>
          <w:tab/>
        </w:r>
        <w:r w:rsidR="00D72134">
          <w:rPr>
            <w:noProof/>
            <w:webHidden/>
          </w:rPr>
          <w:fldChar w:fldCharType="begin"/>
        </w:r>
        <w:r w:rsidR="00D72134">
          <w:rPr>
            <w:noProof/>
            <w:webHidden/>
          </w:rPr>
          <w:instrText xml:space="preserve"> PAGEREF _Toc433967978 \h </w:instrText>
        </w:r>
        <w:r w:rsidR="00D72134">
          <w:rPr>
            <w:noProof/>
            <w:webHidden/>
          </w:rPr>
        </w:r>
        <w:r w:rsidR="00D72134">
          <w:rPr>
            <w:noProof/>
            <w:webHidden/>
          </w:rPr>
          <w:fldChar w:fldCharType="separate"/>
        </w:r>
        <w:r w:rsidR="00D72134">
          <w:rPr>
            <w:noProof/>
            <w:webHidden/>
          </w:rPr>
          <w:t>3</w:t>
        </w:r>
        <w:r w:rsidR="00D72134">
          <w:rPr>
            <w:noProof/>
            <w:webHidden/>
          </w:rPr>
          <w:fldChar w:fldCharType="end"/>
        </w:r>
      </w:hyperlink>
    </w:p>
    <w:p w14:paraId="2E89BA3A" w14:textId="77777777" w:rsidR="00D72134" w:rsidRDefault="00F53A37" w:rsidP="00D72134">
      <w:pPr>
        <w:pStyle w:val="TDC1"/>
        <w:tabs>
          <w:tab w:val="clear" w:pos="9395"/>
          <w:tab w:val="right" w:leader="dot" w:pos="9923"/>
        </w:tabs>
        <w:rPr>
          <w:rFonts w:eastAsiaTheme="minorEastAsia" w:cstheme="minorBidi"/>
          <w:noProof/>
          <w:sz w:val="22"/>
          <w:szCs w:val="22"/>
          <w:lang w:eastAsia="es-CL"/>
        </w:rPr>
      </w:pPr>
      <w:hyperlink w:anchor="_Toc433967979" w:history="1">
        <w:r w:rsidR="00D72134" w:rsidRPr="005E1733">
          <w:rPr>
            <w:rStyle w:val="Hipervnculo"/>
            <w:noProof/>
          </w:rPr>
          <w:t>2.</w:t>
        </w:r>
        <w:r w:rsidR="00D72134">
          <w:rPr>
            <w:rFonts w:eastAsiaTheme="minorEastAsia" w:cstheme="minorBidi"/>
            <w:noProof/>
            <w:sz w:val="22"/>
            <w:szCs w:val="22"/>
            <w:lang w:eastAsia="es-CL"/>
          </w:rPr>
          <w:tab/>
        </w:r>
        <w:r w:rsidR="00D72134" w:rsidRPr="005E1733">
          <w:rPr>
            <w:rStyle w:val="Hipervnculo"/>
            <w:noProof/>
          </w:rPr>
          <w:t>IDENTIFICACIÓN DEL PROYECTO, INSTALACIÓN, ACTIVIDAD O FUENTE FISCALIZADA</w:t>
        </w:r>
        <w:r w:rsidR="00D72134">
          <w:rPr>
            <w:noProof/>
            <w:webHidden/>
          </w:rPr>
          <w:tab/>
        </w:r>
        <w:r w:rsidR="00D72134">
          <w:rPr>
            <w:noProof/>
            <w:webHidden/>
          </w:rPr>
          <w:fldChar w:fldCharType="begin"/>
        </w:r>
        <w:r w:rsidR="00D72134">
          <w:rPr>
            <w:noProof/>
            <w:webHidden/>
          </w:rPr>
          <w:instrText xml:space="preserve"> PAGEREF _Toc433967979 \h </w:instrText>
        </w:r>
        <w:r w:rsidR="00D72134">
          <w:rPr>
            <w:noProof/>
            <w:webHidden/>
          </w:rPr>
        </w:r>
        <w:r w:rsidR="00D72134">
          <w:rPr>
            <w:noProof/>
            <w:webHidden/>
          </w:rPr>
          <w:fldChar w:fldCharType="separate"/>
        </w:r>
        <w:r w:rsidR="00D72134">
          <w:rPr>
            <w:noProof/>
            <w:webHidden/>
          </w:rPr>
          <w:t>5</w:t>
        </w:r>
        <w:r w:rsidR="00D72134">
          <w:rPr>
            <w:noProof/>
            <w:webHidden/>
          </w:rPr>
          <w:fldChar w:fldCharType="end"/>
        </w:r>
      </w:hyperlink>
    </w:p>
    <w:p w14:paraId="74BA1929"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7980" w:history="1">
        <w:r w:rsidR="00D72134" w:rsidRPr="005E1733">
          <w:rPr>
            <w:rStyle w:val="Hipervnculo"/>
            <w:noProof/>
          </w:rPr>
          <w:t>2.1.</w:t>
        </w:r>
        <w:r w:rsidR="00D72134">
          <w:rPr>
            <w:rFonts w:eastAsiaTheme="minorEastAsia" w:cstheme="minorBidi"/>
            <w:smallCaps w:val="0"/>
            <w:noProof/>
            <w:sz w:val="22"/>
            <w:szCs w:val="22"/>
            <w:lang w:eastAsia="es-CL"/>
          </w:rPr>
          <w:tab/>
        </w:r>
        <w:r w:rsidR="00D72134" w:rsidRPr="005E1733">
          <w:rPr>
            <w:rStyle w:val="Hipervnculo"/>
            <w:noProof/>
          </w:rPr>
          <w:t>Antecedentes Generales</w:t>
        </w:r>
        <w:r w:rsidR="00D72134">
          <w:rPr>
            <w:noProof/>
            <w:webHidden/>
          </w:rPr>
          <w:tab/>
        </w:r>
        <w:r w:rsidR="00D72134">
          <w:rPr>
            <w:noProof/>
            <w:webHidden/>
          </w:rPr>
          <w:fldChar w:fldCharType="begin"/>
        </w:r>
        <w:r w:rsidR="00D72134">
          <w:rPr>
            <w:noProof/>
            <w:webHidden/>
          </w:rPr>
          <w:instrText xml:space="preserve"> PAGEREF _Toc433967980 \h </w:instrText>
        </w:r>
        <w:r w:rsidR="00D72134">
          <w:rPr>
            <w:noProof/>
            <w:webHidden/>
          </w:rPr>
        </w:r>
        <w:r w:rsidR="00D72134">
          <w:rPr>
            <w:noProof/>
            <w:webHidden/>
          </w:rPr>
          <w:fldChar w:fldCharType="separate"/>
        </w:r>
        <w:r w:rsidR="00D72134">
          <w:rPr>
            <w:noProof/>
            <w:webHidden/>
          </w:rPr>
          <w:t>5</w:t>
        </w:r>
        <w:r w:rsidR="00D72134">
          <w:rPr>
            <w:noProof/>
            <w:webHidden/>
          </w:rPr>
          <w:fldChar w:fldCharType="end"/>
        </w:r>
      </w:hyperlink>
    </w:p>
    <w:p w14:paraId="22642EC9"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7981" w:history="1">
        <w:r w:rsidR="00D72134" w:rsidRPr="005E1733">
          <w:rPr>
            <w:rStyle w:val="Hipervnculo"/>
            <w:noProof/>
          </w:rPr>
          <w:t>2.2.</w:t>
        </w:r>
        <w:r w:rsidR="00D72134">
          <w:rPr>
            <w:rFonts w:eastAsiaTheme="minorEastAsia" w:cstheme="minorBidi"/>
            <w:smallCaps w:val="0"/>
            <w:noProof/>
            <w:sz w:val="22"/>
            <w:szCs w:val="22"/>
            <w:lang w:eastAsia="es-CL"/>
          </w:rPr>
          <w:tab/>
        </w:r>
        <w:r w:rsidR="00D72134" w:rsidRPr="005E1733">
          <w:rPr>
            <w:rStyle w:val="Hipervnculo"/>
            <w:noProof/>
          </w:rPr>
          <w:t>Ubicación y Layout</w:t>
        </w:r>
        <w:r w:rsidR="00D72134">
          <w:rPr>
            <w:noProof/>
            <w:webHidden/>
          </w:rPr>
          <w:tab/>
        </w:r>
        <w:r w:rsidR="00D72134">
          <w:rPr>
            <w:noProof/>
            <w:webHidden/>
          </w:rPr>
          <w:fldChar w:fldCharType="begin"/>
        </w:r>
        <w:r w:rsidR="00D72134">
          <w:rPr>
            <w:noProof/>
            <w:webHidden/>
          </w:rPr>
          <w:instrText xml:space="preserve"> PAGEREF _Toc433967981 \h </w:instrText>
        </w:r>
        <w:r w:rsidR="00D72134">
          <w:rPr>
            <w:noProof/>
            <w:webHidden/>
          </w:rPr>
        </w:r>
        <w:r w:rsidR="00D72134">
          <w:rPr>
            <w:noProof/>
            <w:webHidden/>
          </w:rPr>
          <w:fldChar w:fldCharType="separate"/>
        </w:r>
        <w:r w:rsidR="00D72134">
          <w:rPr>
            <w:noProof/>
            <w:webHidden/>
          </w:rPr>
          <w:t>6</w:t>
        </w:r>
        <w:r w:rsidR="00D72134">
          <w:rPr>
            <w:noProof/>
            <w:webHidden/>
          </w:rPr>
          <w:fldChar w:fldCharType="end"/>
        </w:r>
      </w:hyperlink>
    </w:p>
    <w:p w14:paraId="78639647" w14:textId="77777777" w:rsidR="00D72134" w:rsidRDefault="00F53A37" w:rsidP="00D72134">
      <w:pPr>
        <w:pStyle w:val="TDC1"/>
        <w:tabs>
          <w:tab w:val="clear" w:pos="9395"/>
          <w:tab w:val="right" w:leader="dot" w:pos="9923"/>
        </w:tabs>
        <w:rPr>
          <w:rFonts w:eastAsiaTheme="minorEastAsia" w:cstheme="minorBidi"/>
          <w:noProof/>
          <w:sz w:val="22"/>
          <w:szCs w:val="22"/>
          <w:lang w:eastAsia="es-CL"/>
        </w:rPr>
      </w:pPr>
      <w:hyperlink w:anchor="_Toc433967982" w:history="1">
        <w:r w:rsidR="00D72134" w:rsidRPr="005E1733">
          <w:rPr>
            <w:rStyle w:val="Hipervnculo"/>
            <w:noProof/>
          </w:rPr>
          <w:t>3.</w:t>
        </w:r>
        <w:r w:rsidR="00D72134">
          <w:rPr>
            <w:rFonts w:eastAsiaTheme="minorEastAsia" w:cstheme="minorBidi"/>
            <w:noProof/>
            <w:sz w:val="22"/>
            <w:szCs w:val="22"/>
            <w:lang w:eastAsia="es-CL"/>
          </w:rPr>
          <w:tab/>
        </w:r>
        <w:r w:rsidR="00D72134" w:rsidRPr="005E1733">
          <w:rPr>
            <w:rStyle w:val="Hipervnculo"/>
            <w:noProof/>
          </w:rPr>
          <w:t>INSTRUMENTOS DE GESTIÓN AMBIENTAL QUE REGULAN LA ACTIVIDAD FISCALIZADA.</w:t>
        </w:r>
        <w:r w:rsidR="00D72134">
          <w:rPr>
            <w:noProof/>
            <w:webHidden/>
          </w:rPr>
          <w:tab/>
        </w:r>
        <w:r w:rsidR="00D72134">
          <w:rPr>
            <w:noProof/>
            <w:webHidden/>
          </w:rPr>
          <w:fldChar w:fldCharType="begin"/>
        </w:r>
        <w:r w:rsidR="00D72134">
          <w:rPr>
            <w:noProof/>
            <w:webHidden/>
          </w:rPr>
          <w:instrText xml:space="preserve"> PAGEREF _Toc433967982 \h </w:instrText>
        </w:r>
        <w:r w:rsidR="00D72134">
          <w:rPr>
            <w:noProof/>
            <w:webHidden/>
          </w:rPr>
        </w:r>
        <w:r w:rsidR="00D72134">
          <w:rPr>
            <w:noProof/>
            <w:webHidden/>
          </w:rPr>
          <w:fldChar w:fldCharType="separate"/>
        </w:r>
        <w:r w:rsidR="00D72134">
          <w:rPr>
            <w:noProof/>
            <w:webHidden/>
          </w:rPr>
          <w:t>8</w:t>
        </w:r>
        <w:r w:rsidR="00D72134">
          <w:rPr>
            <w:noProof/>
            <w:webHidden/>
          </w:rPr>
          <w:fldChar w:fldCharType="end"/>
        </w:r>
      </w:hyperlink>
    </w:p>
    <w:p w14:paraId="1F892A04" w14:textId="77777777" w:rsidR="00D72134" w:rsidRDefault="00F53A37" w:rsidP="00D72134">
      <w:pPr>
        <w:pStyle w:val="TDC1"/>
        <w:tabs>
          <w:tab w:val="clear" w:pos="9395"/>
          <w:tab w:val="right" w:leader="dot" w:pos="9923"/>
        </w:tabs>
        <w:rPr>
          <w:rFonts w:eastAsiaTheme="minorEastAsia" w:cstheme="minorBidi"/>
          <w:noProof/>
          <w:sz w:val="22"/>
          <w:szCs w:val="22"/>
          <w:lang w:eastAsia="es-CL"/>
        </w:rPr>
      </w:pPr>
      <w:hyperlink w:anchor="_Toc433967983" w:history="1">
        <w:r w:rsidR="00D72134" w:rsidRPr="005E1733">
          <w:rPr>
            <w:rStyle w:val="Hipervnculo"/>
            <w:noProof/>
          </w:rPr>
          <w:t>4.</w:t>
        </w:r>
        <w:r w:rsidR="00D72134">
          <w:rPr>
            <w:rFonts w:eastAsiaTheme="minorEastAsia" w:cstheme="minorBidi"/>
            <w:noProof/>
            <w:sz w:val="22"/>
            <w:szCs w:val="22"/>
            <w:lang w:eastAsia="es-CL"/>
          </w:rPr>
          <w:tab/>
        </w:r>
        <w:r w:rsidR="00D72134" w:rsidRPr="005E1733">
          <w:rPr>
            <w:rStyle w:val="Hipervnculo"/>
            <w:noProof/>
          </w:rPr>
          <w:t>ANTECEDENTES DE LA ACTIVIDAD DE FISCALIZACIÓN.</w:t>
        </w:r>
        <w:r w:rsidR="00D72134">
          <w:rPr>
            <w:noProof/>
            <w:webHidden/>
          </w:rPr>
          <w:tab/>
        </w:r>
        <w:r w:rsidR="00D72134">
          <w:rPr>
            <w:noProof/>
            <w:webHidden/>
          </w:rPr>
          <w:fldChar w:fldCharType="begin"/>
        </w:r>
        <w:r w:rsidR="00D72134">
          <w:rPr>
            <w:noProof/>
            <w:webHidden/>
          </w:rPr>
          <w:instrText xml:space="preserve"> PAGEREF _Toc433967983 \h </w:instrText>
        </w:r>
        <w:r w:rsidR="00D72134">
          <w:rPr>
            <w:noProof/>
            <w:webHidden/>
          </w:rPr>
        </w:r>
        <w:r w:rsidR="00D72134">
          <w:rPr>
            <w:noProof/>
            <w:webHidden/>
          </w:rPr>
          <w:fldChar w:fldCharType="separate"/>
        </w:r>
        <w:r w:rsidR="00D72134">
          <w:rPr>
            <w:noProof/>
            <w:webHidden/>
          </w:rPr>
          <w:t>9</w:t>
        </w:r>
        <w:r w:rsidR="00D72134">
          <w:rPr>
            <w:noProof/>
            <w:webHidden/>
          </w:rPr>
          <w:fldChar w:fldCharType="end"/>
        </w:r>
      </w:hyperlink>
    </w:p>
    <w:p w14:paraId="6C1D979E"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7984" w:history="1">
        <w:r w:rsidR="00D72134" w:rsidRPr="005E1733">
          <w:rPr>
            <w:rStyle w:val="Hipervnculo"/>
            <w:noProof/>
          </w:rPr>
          <w:t>4.1.</w:t>
        </w:r>
        <w:r w:rsidR="00D72134">
          <w:rPr>
            <w:rFonts w:eastAsiaTheme="minorEastAsia" w:cstheme="minorBidi"/>
            <w:smallCaps w:val="0"/>
            <w:noProof/>
            <w:sz w:val="22"/>
            <w:szCs w:val="22"/>
            <w:lang w:eastAsia="es-CL"/>
          </w:rPr>
          <w:tab/>
        </w:r>
        <w:r w:rsidR="00D72134" w:rsidRPr="005E1733">
          <w:rPr>
            <w:rStyle w:val="Hipervnculo"/>
            <w:noProof/>
          </w:rPr>
          <w:t>Motivo de la Actividad de Fiscalización.</w:t>
        </w:r>
        <w:r w:rsidR="00D72134">
          <w:rPr>
            <w:noProof/>
            <w:webHidden/>
          </w:rPr>
          <w:tab/>
        </w:r>
        <w:r w:rsidR="00D72134">
          <w:rPr>
            <w:noProof/>
            <w:webHidden/>
          </w:rPr>
          <w:fldChar w:fldCharType="begin"/>
        </w:r>
        <w:r w:rsidR="00D72134">
          <w:rPr>
            <w:noProof/>
            <w:webHidden/>
          </w:rPr>
          <w:instrText xml:space="preserve"> PAGEREF _Toc433967984 \h </w:instrText>
        </w:r>
        <w:r w:rsidR="00D72134">
          <w:rPr>
            <w:noProof/>
            <w:webHidden/>
          </w:rPr>
        </w:r>
        <w:r w:rsidR="00D72134">
          <w:rPr>
            <w:noProof/>
            <w:webHidden/>
          </w:rPr>
          <w:fldChar w:fldCharType="separate"/>
        </w:r>
        <w:r w:rsidR="00D72134">
          <w:rPr>
            <w:noProof/>
            <w:webHidden/>
          </w:rPr>
          <w:t>9</w:t>
        </w:r>
        <w:r w:rsidR="00D72134">
          <w:rPr>
            <w:noProof/>
            <w:webHidden/>
          </w:rPr>
          <w:fldChar w:fldCharType="end"/>
        </w:r>
      </w:hyperlink>
    </w:p>
    <w:p w14:paraId="464E8322"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7985" w:history="1">
        <w:r w:rsidR="00D72134" w:rsidRPr="005E1733">
          <w:rPr>
            <w:rStyle w:val="Hipervnculo"/>
            <w:noProof/>
          </w:rPr>
          <w:t>4.2.</w:t>
        </w:r>
        <w:r w:rsidR="00D72134">
          <w:rPr>
            <w:rFonts w:eastAsiaTheme="minorEastAsia" w:cstheme="minorBidi"/>
            <w:smallCaps w:val="0"/>
            <w:noProof/>
            <w:sz w:val="22"/>
            <w:szCs w:val="22"/>
            <w:lang w:eastAsia="es-CL"/>
          </w:rPr>
          <w:tab/>
        </w:r>
        <w:r w:rsidR="00D72134" w:rsidRPr="005E1733">
          <w:rPr>
            <w:rStyle w:val="Hipervnculo"/>
            <w:noProof/>
          </w:rPr>
          <w:t>Materia Específica Objeto de la Fiscalización Ambiental.</w:t>
        </w:r>
        <w:r w:rsidR="00D72134">
          <w:rPr>
            <w:noProof/>
            <w:webHidden/>
          </w:rPr>
          <w:tab/>
        </w:r>
        <w:r w:rsidR="00D72134">
          <w:rPr>
            <w:noProof/>
            <w:webHidden/>
          </w:rPr>
          <w:fldChar w:fldCharType="begin"/>
        </w:r>
        <w:r w:rsidR="00D72134">
          <w:rPr>
            <w:noProof/>
            <w:webHidden/>
          </w:rPr>
          <w:instrText xml:space="preserve"> PAGEREF _Toc433967985 \h </w:instrText>
        </w:r>
        <w:r w:rsidR="00D72134">
          <w:rPr>
            <w:noProof/>
            <w:webHidden/>
          </w:rPr>
        </w:r>
        <w:r w:rsidR="00D72134">
          <w:rPr>
            <w:noProof/>
            <w:webHidden/>
          </w:rPr>
          <w:fldChar w:fldCharType="separate"/>
        </w:r>
        <w:r w:rsidR="00D72134">
          <w:rPr>
            <w:noProof/>
            <w:webHidden/>
          </w:rPr>
          <w:t>9</w:t>
        </w:r>
        <w:r w:rsidR="00D72134">
          <w:rPr>
            <w:noProof/>
            <w:webHidden/>
          </w:rPr>
          <w:fldChar w:fldCharType="end"/>
        </w:r>
      </w:hyperlink>
    </w:p>
    <w:p w14:paraId="4D097735"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7986" w:history="1">
        <w:r w:rsidR="00D72134" w:rsidRPr="005E1733">
          <w:rPr>
            <w:rStyle w:val="Hipervnculo"/>
            <w:noProof/>
          </w:rPr>
          <w:t>4.3.</w:t>
        </w:r>
        <w:r w:rsidR="00D72134">
          <w:rPr>
            <w:rFonts w:eastAsiaTheme="minorEastAsia" w:cstheme="minorBidi"/>
            <w:smallCaps w:val="0"/>
            <w:noProof/>
            <w:sz w:val="22"/>
            <w:szCs w:val="22"/>
            <w:lang w:eastAsia="es-CL"/>
          </w:rPr>
          <w:tab/>
        </w:r>
        <w:r w:rsidR="00D72134" w:rsidRPr="005E1733">
          <w:rPr>
            <w:rStyle w:val="Hipervnculo"/>
            <w:noProof/>
          </w:rPr>
          <w:t>Aspectos relativos a la ejecución de la Inspección Ambiental.</w:t>
        </w:r>
        <w:r w:rsidR="00D72134">
          <w:rPr>
            <w:noProof/>
            <w:webHidden/>
          </w:rPr>
          <w:tab/>
        </w:r>
        <w:r w:rsidR="00D72134">
          <w:rPr>
            <w:noProof/>
            <w:webHidden/>
          </w:rPr>
          <w:fldChar w:fldCharType="begin"/>
        </w:r>
        <w:r w:rsidR="00D72134">
          <w:rPr>
            <w:noProof/>
            <w:webHidden/>
          </w:rPr>
          <w:instrText xml:space="preserve"> PAGEREF _Toc433967986 \h </w:instrText>
        </w:r>
        <w:r w:rsidR="00D72134">
          <w:rPr>
            <w:noProof/>
            <w:webHidden/>
          </w:rPr>
        </w:r>
        <w:r w:rsidR="00D72134">
          <w:rPr>
            <w:noProof/>
            <w:webHidden/>
          </w:rPr>
          <w:fldChar w:fldCharType="separate"/>
        </w:r>
        <w:r w:rsidR="00D72134">
          <w:rPr>
            <w:noProof/>
            <w:webHidden/>
          </w:rPr>
          <w:t>10</w:t>
        </w:r>
        <w:r w:rsidR="00D72134">
          <w:rPr>
            <w:noProof/>
            <w:webHidden/>
          </w:rPr>
          <w:fldChar w:fldCharType="end"/>
        </w:r>
      </w:hyperlink>
    </w:p>
    <w:p w14:paraId="7F2F0D82" w14:textId="77777777" w:rsidR="00D72134" w:rsidRDefault="00F53A37" w:rsidP="00D7213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3967987" w:history="1">
        <w:r w:rsidR="00D72134" w:rsidRPr="005E1733">
          <w:rPr>
            <w:rStyle w:val="Hipervnculo"/>
            <w:noProof/>
          </w:rPr>
          <w:t>4.3.1.</w:t>
        </w:r>
        <w:r w:rsidR="00D72134">
          <w:rPr>
            <w:rFonts w:eastAsiaTheme="minorEastAsia" w:cstheme="minorBidi"/>
            <w:i w:val="0"/>
            <w:iCs w:val="0"/>
            <w:noProof/>
            <w:sz w:val="22"/>
            <w:szCs w:val="22"/>
            <w:lang w:eastAsia="es-CL"/>
          </w:rPr>
          <w:tab/>
        </w:r>
        <w:r w:rsidR="00D72134" w:rsidRPr="005E1733">
          <w:rPr>
            <w:rStyle w:val="Hipervnculo"/>
            <w:noProof/>
          </w:rPr>
          <w:t>Primera inspección.</w:t>
        </w:r>
        <w:r w:rsidR="00D72134">
          <w:rPr>
            <w:noProof/>
            <w:webHidden/>
          </w:rPr>
          <w:tab/>
        </w:r>
        <w:r w:rsidR="00D72134">
          <w:rPr>
            <w:noProof/>
            <w:webHidden/>
          </w:rPr>
          <w:fldChar w:fldCharType="begin"/>
        </w:r>
        <w:r w:rsidR="00D72134">
          <w:rPr>
            <w:noProof/>
            <w:webHidden/>
          </w:rPr>
          <w:instrText xml:space="preserve"> PAGEREF _Toc433967987 \h </w:instrText>
        </w:r>
        <w:r w:rsidR="00D72134">
          <w:rPr>
            <w:noProof/>
            <w:webHidden/>
          </w:rPr>
        </w:r>
        <w:r w:rsidR="00D72134">
          <w:rPr>
            <w:noProof/>
            <w:webHidden/>
          </w:rPr>
          <w:fldChar w:fldCharType="separate"/>
        </w:r>
        <w:r w:rsidR="00D72134">
          <w:rPr>
            <w:noProof/>
            <w:webHidden/>
          </w:rPr>
          <w:t>10</w:t>
        </w:r>
        <w:r w:rsidR="00D72134">
          <w:rPr>
            <w:noProof/>
            <w:webHidden/>
          </w:rPr>
          <w:fldChar w:fldCharType="end"/>
        </w:r>
      </w:hyperlink>
    </w:p>
    <w:p w14:paraId="4B262B96" w14:textId="77777777" w:rsidR="00D72134" w:rsidRDefault="00F53A37" w:rsidP="00D7213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3967988" w:history="1">
        <w:r w:rsidR="00D72134" w:rsidRPr="005E1733">
          <w:rPr>
            <w:rStyle w:val="Hipervnculo"/>
            <w:noProof/>
          </w:rPr>
          <w:t>4.3.2.</w:t>
        </w:r>
        <w:r w:rsidR="00D72134">
          <w:rPr>
            <w:rFonts w:eastAsiaTheme="minorEastAsia" w:cstheme="minorBidi"/>
            <w:i w:val="0"/>
            <w:iCs w:val="0"/>
            <w:noProof/>
            <w:sz w:val="22"/>
            <w:szCs w:val="22"/>
            <w:lang w:eastAsia="es-CL"/>
          </w:rPr>
          <w:tab/>
        </w:r>
        <w:r w:rsidR="00D72134" w:rsidRPr="005E1733">
          <w:rPr>
            <w:rStyle w:val="Hipervnculo"/>
            <w:noProof/>
          </w:rPr>
          <w:t>Segunda inspección.</w:t>
        </w:r>
        <w:r w:rsidR="00D72134">
          <w:rPr>
            <w:noProof/>
            <w:webHidden/>
          </w:rPr>
          <w:tab/>
        </w:r>
        <w:r w:rsidR="00D72134">
          <w:rPr>
            <w:noProof/>
            <w:webHidden/>
          </w:rPr>
          <w:fldChar w:fldCharType="begin"/>
        </w:r>
        <w:r w:rsidR="00D72134">
          <w:rPr>
            <w:noProof/>
            <w:webHidden/>
          </w:rPr>
          <w:instrText xml:space="preserve"> PAGEREF _Toc433967988 \h </w:instrText>
        </w:r>
        <w:r w:rsidR="00D72134">
          <w:rPr>
            <w:noProof/>
            <w:webHidden/>
          </w:rPr>
        </w:r>
        <w:r w:rsidR="00D72134">
          <w:rPr>
            <w:noProof/>
            <w:webHidden/>
          </w:rPr>
          <w:fldChar w:fldCharType="separate"/>
        </w:r>
        <w:r w:rsidR="00D72134">
          <w:rPr>
            <w:noProof/>
            <w:webHidden/>
          </w:rPr>
          <w:t>10</w:t>
        </w:r>
        <w:r w:rsidR="00D72134">
          <w:rPr>
            <w:noProof/>
            <w:webHidden/>
          </w:rPr>
          <w:fldChar w:fldCharType="end"/>
        </w:r>
      </w:hyperlink>
    </w:p>
    <w:p w14:paraId="126300F9" w14:textId="77777777" w:rsidR="00D72134" w:rsidRDefault="00F53A37" w:rsidP="00D7213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3967989" w:history="1">
        <w:r w:rsidR="00D72134" w:rsidRPr="005E1733">
          <w:rPr>
            <w:rStyle w:val="Hipervnculo"/>
            <w:noProof/>
          </w:rPr>
          <w:t>4.3.3.</w:t>
        </w:r>
        <w:r w:rsidR="00D72134">
          <w:rPr>
            <w:rFonts w:eastAsiaTheme="minorEastAsia" w:cstheme="minorBidi"/>
            <w:i w:val="0"/>
            <w:iCs w:val="0"/>
            <w:noProof/>
            <w:sz w:val="22"/>
            <w:szCs w:val="22"/>
            <w:lang w:eastAsia="es-CL"/>
          </w:rPr>
          <w:tab/>
        </w:r>
        <w:r w:rsidR="00D72134" w:rsidRPr="005E1733">
          <w:rPr>
            <w:rStyle w:val="Hipervnculo"/>
            <w:noProof/>
          </w:rPr>
          <w:t>Tercera inspección.</w:t>
        </w:r>
        <w:r w:rsidR="00D72134">
          <w:rPr>
            <w:noProof/>
            <w:webHidden/>
          </w:rPr>
          <w:tab/>
        </w:r>
        <w:r w:rsidR="00D72134">
          <w:rPr>
            <w:noProof/>
            <w:webHidden/>
          </w:rPr>
          <w:fldChar w:fldCharType="begin"/>
        </w:r>
        <w:r w:rsidR="00D72134">
          <w:rPr>
            <w:noProof/>
            <w:webHidden/>
          </w:rPr>
          <w:instrText xml:space="preserve"> PAGEREF _Toc433967989 \h </w:instrText>
        </w:r>
        <w:r w:rsidR="00D72134">
          <w:rPr>
            <w:noProof/>
            <w:webHidden/>
          </w:rPr>
        </w:r>
        <w:r w:rsidR="00D72134">
          <w:rPr>
            <w:noProof/>
            <w:webHidden/>
          </w:rPr>
          <w:fldChar w:fldCharType="separate"/>
        </w:r>
        <w:r w:rsidR="00D72134">
          <w:rPr>
            <w:noProof/>
            <w:webHidden/>
          </w:rPr>
          <w:t>11</w:t>
        </w:r>
        <w:r w:rsidR="00D72134">
          <w:rPr>
            <w:noProof/>
            <w:webHidden/>
          </w:rPr>
          <w:fldChar w:fldCharType="end"/>
        </w:r>
      </w:hyperlink>
    </w:p>
    <w:p w14:paraId="7B28FE03" w14:textId="77777777" w:rsidR="00D72134" w:rsidRDefault="00F53A37" w:rsidP="00D7213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3967990" w:history="1">
        <w:r w:rsidR="00D72134" w:rsidRPr="005E1733">
          <w:rPr>
            <w:rStyle w:val="Hipervnculo"/>
            <w:noProof/>
          </w:rPr>
          <w:t>4.3.4.</w:t>
        </w:r>
        <w:r w:rsidR="00D72134">
          <w:rPr>
            <w:rFonts w:eastAsiaTheme="minorEastAsia" w:cstheme="minorBidi"/>
            <w:i w:val="0"/>
            <w:iCs w:val="0"/>
            <w:noProof/>
            <w:sz w:val="22"/>
            <w:szCs w:val="22"/>
            <w:lang w:eastAsia="es-CL"/>
          </w:rPr>
          <w:tab/>
        </w:r>
        <w:r w:rsidR="00D72134" w:rsidRPr="005E1733">
          <w:rPr>
            <w:rStyle w:val="Hipervnculo"/>
            <w:noProof/>
          </w:rPr>
          <w:t>Esquemas de recorridos realizados.</w:t>
        </w:r>
        <w:r w:rsidR="00D72134">
          <w:rPr>
            <w:noProof/>
            <w:webHidden/>
          </w:rPr>
          <w:tab/>
        </w:r>
        <w:r w:rsidR="00D72134">
          <w:rPr>
            <w:noProof/>
            <w:webHidden/>
          </w:rPr>
          <w:fldChar w:fldCharType="begin"/>
        </w:r>
        <w:r w:rsidR="00D72134">
          <w:rPr>
            <w:noProof/>
            <w:webHidden/>
          </w:rPr>
          <w:instrText xml:space="preserve"> PAGEREF _Toc433967990 \h </w:instrText>
        </w:r>
        <w:r w:rsidR="00D72134">
          <w:rPr>
            <w:noProof/>
            <w:webHidden/>
          </w:rPr>
        </w:r>
        <w:r w:rsidR="00D72134">
          <w:rPr>
            <w:noProof/>
            <w:webHidden/>
          </w:rPr>
          <w:fldChar w:fldCharType="separate"/>
        </w:r>
        <w:r w:rsidR="00D72134">
          <w:rPr>
            <w:noProof/>
            <w:webHidden/>
          </w:rPr>
          <w:t>11</w:t>
        </w:r>
        <w:r w:rsidR="00D72134">
          <w:rPr>
            <w:noProof/>
            <w:webHidden/>
          </w:rPr>
          <w:fldChar w:fldCharType="end"/>
        </w:r>
      </w:hyperlink>
    </w:p>
    <w:p w14:paraId="6EA5A3B6" w14:textId="77777777" w:rsidR="00D72134" w:rsidRDefault="00F53A37" w:rsidP="00D7213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3967991" w:history="1">
        <w:r w:rsidR="00D72134" w:rsidRPr="005E1733">
          <w:rPr>
            <w:rStyle w:val="Hipervnculo"/>
            <w:noProof/>
          </w:rPr>
          <w:t>4.3.5.</w:t>
        </w:r>
        <w:r w:rsidR="00D72134">
          <w:rPr>
            <w:rFonts w:eastAsiaTheme="minorEastAsia" w:cstheme="minorBidi"/>
            <w:i w:val="0"/>
            <w:iCs w:val="0"/>
            <w:noProof/>
            <w:sz w:val="22"/>
            <w:szCs w:val="22"/>
            <w:lang w:eastAsia="es-CL"/>
          </w:rPr>
          <w:tab/>
        </w:r>
        <w:r w:rsidR="00D72134" w:rsidRPr="005E1733">
          <w:rPr>
            <w:rStyle w:val="Hipervnculo"/>
            <w:noProof/>
          </w:rPr>
          <w:t>Detalle de los Recorridos de Inspección</w:t>
        </w:r>
        <w:r w:rsidR="00D72134">
          <w:rPr>
            <w:noProof/>
            <w:webHidden/>
          </w:rPr>
          <w:tab/>
        </w:r>
        <w:r w:rsidR="00D72134">
          <w:rPr>
            <w:noProof/>
            <w:webHidden/>
          </w:rPr>
          <w:fldChar w:fldCharType="begin"/>
        </w:r>
        <w:r w:rsidR="00D72134">
          <w:rPr>
            <w:noProof/>
            <w:webHidden/>
          </w:rPr>
          <w:instrText xml:space="preserve"> PAGEREF _Toc433967991 \h </w:instrText>
        </w:r>
        <w:r w:rsidR="00D72134">
          <w:rPr>
            <w:noProof/>
            <w:webHidden/>
          </w:rPr>
        </w:r>
        <w:r w:rsidR="00D72134">
          <w:rPr>
            <w:noProof/>
            <w:webHidden/>
          </w:rPr>
          <w:fldChar w:fldCharType="separate"/>
        </w:r>
        <w:r w:rsidR="00D72134">
          <w:rPr>
            <w:noProof/>
            <w:webHidden/>
          </w:rPr>
          <w:t>13</w:t>
        </w:r>
        <w:r w:rsidR="00D72134">
          <w:rPr>
            <w:noProof/>
            <w:webHidden/>
          </w:rPr>
          <w:fldChar w:fldCharType="end"/>
        </w:r>
      </w:hyperlink>
    </w:p>
    <w:p w14:paraId="6386693D"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7992" w:history="1">
        <w:r w:rsidR="00D72134" w:rsidRPr="005E1733">
          <w:rPr>
            <w:rStyle w:val="Hipervnculo"/>
            <w:bCs/>
            <w:noProof/>
          </w:rPr>
          <w:t>4.4.</w:t>
        </w:r>
        <w:r w:rsidR="00D72134">
          <w:rPr>
            <w:rFonts w:eastAsiaTheme="minorEastAsia" w:cstheme="minorBidi"/>
            <w:smallCaps w:val="0"/>
            <w:noProof/>
            <w:sz w:val="22"/>
            <w:szCs w:val="22"/>
            <w:lang w:eastAsia="es-CL"/>
          </w:rPr>
          <w:tab/>
        </w:r>
        <w:r w:rsidR="00D72134" w:rsidRPr="005E1733">
          <w:rPr>
            <w:rStyle w:val="Hipervnculo"/>
            <w:bCs/>
            <w:noProof/>
          </w:rPr>
          <w:t>Aspectos relativos al Seguimiento Ambiental</w:t>
        </w:r>
        <w:r w:rsidR="00D72134">
          <w:rPr>
            <w:noProof/>
            <w:webHidden/>
          </w:rPr>
          <w:tab/>
        </w:r>
        <w:r w:rsidR="00D72134">
          <w:rPr>
            <w:noProof/>
            <w:webHidden/>
          </w:rPr>
          <w:fldChar w:fldCharType="begin"/>
        </w:r>
        <w:r w:rsidR="00D72134">
          <w:rPr>
            <w:noProof/>
            <w:webHidden/>
          </w:rPr>
          <w:instrText xml:space="preserve"> PAGEREF _Toc433967992 \h </w:instrText>
        </w:r>
        <w:r w:rsidR="00D72134">
          <w:rPr>
            <w:noProof/>
            <w:webHidden/>
          </w:rPr>
        </w:r>
        <w:r w:rsidR="00D72134">
          <w:rPr>
            <w:noProof/>
            <w:webHidden/>
          </w:rPr>
          <w:fldChar w:fldCharType="separate"/>
        </w:r>
        <w:r w:rsidR="00D72134">
          <w:rPr>
            <w:noProof/>
            <w:webHidden/>
          </w:rPr>
          <w:t>14</w:t>
        </w:r>
        <w:r w:rsidR="00D72134">
          <w:rPr>
            <w:noProof/>
            <w:webHidden/>
          </w:rPr>
          <w:fldChar w:fldCharType="end"/>
        </w:r>
      </w:hyperlink>
    </w:p>
    <w:p w14:paraId="36802732" w14:textId="77777777" w:rsidR="00D72134" w:rsidRDefault="00F53A37" w:rsidP="00D7213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3967993" w:history="1">
        <w:r w:rsidR="00D72134" w:rsidRPr="005E1733">
          <w:rPr>
            <w:rStyle w:val="Hipervnculo"/>
            <w:bCs/>
            <w:noProof/>
          </w:rPr>
          <w:t>4.4.1.</w:t>
        </w:r>
        <w:r w:rsidR="00D72134">
          <w:rPr>
            <w:rFonts w:eastAsiaTheme="minorEastAsia" w:cstheme="minorBidi"/>
            <w:i w:val="0"/>
            <w:iCs w:val="0"/>
            <w:noProof/>
            <w:sz w:val="22"/>
            <w:szCs w:val="22"/>
            <w:lang w:eastAsia="es-CL"/>
          </w:rPr>
          <w:tab/>
        </w:r>
        <w:r w:rsidR="00D72134" w:rsidRPr="005E1733">
          <w:rPr>
            <w:rStyle w:val="Hipervnculo"/>
            <w:bCs/>
            <w:noProof/>
          </w:rPr>
          <w:t>Documentos Revisados</w:t>
        </w:r>
        <w:r w:rsidR="00D72134">
          <w:rPr>
            <w:noProof/>
            <w:webHidden/>
          </w:rPr>
          <w:tab/>
        </w:r>
        <w:r w:rsidR="00D72134">
          <w:rPr>
            <w:noProof/>
            <w:webHidden/>
          </w:rPr>
          <w:fldChar w:fldCharType="begin"/>
        </w:r>
        <w:r w:rsidR="00D72134">
          <w:rPr>
            <w:noProof/>
            <w:webHidden/>
          </w:rPr>
          <w:instrText xml:space="preserve"> PAGEREF _Toc433967993 \h </w:instrText>
        </w:r>
        <w:r w:rsidR="00D72134">
          <w:rPr>
            <w:noProof/>
            <w:webHidden/>
          </w:rPr>
        </w:r>
        <w:r w:rsidR="00D72134">
          <w:rPr>
            <w:noProof/>
            <w:webHidden/>
          </w:rPr>
          <w:fldChar w:fldCharType="separate"/>
        </w:r>
        <w:r w:rsidR="00D72134">
          <w:rPr>
            <w:noProof/>
            <w:webHidden/>
          </w:rPr>
          <w:t>14</w:t>
        </w:r>
        <w:r w:rsidR="00D72134">
          <w:rPr>
            <w:noProof/>
            <w:webHidden/>
          </w:rPr>
          <w:fldChar w:fldCharType="end"/>
        </w:r>
      </w:hyperlink>
    </w:p>
    <w:p w14:paraId="6D6C816D" w14:textId="77777777" w:rsidR="00D72134" w:rsidRDefault="00F53A37" w:rsidP="00D72134">
      <w:pPr>
        <w:pStyle w:val="TDC1"/>
        <w:tabs>
          <w:tab w:val="clear" w:pos="9395"/>
          <w:tab w:val="right" w:leader="dot" w:pos="9923"/>
        </w:tabs>
        <w:rPr>
          <w:rFonts w:eastAsiaTheme="minorEastAsia" w:cstheme="minorBidi"/>
          <w:noProof/>
          <w:sz w:val="22"/>
          <w:szCs w:val="22"/>
          <w:lang w:eastAsia="es-CL"/>
        </w:rPr>
      </w:pPr>
      <w:hyperlink w:anchor="_Toc433967994" w:history="1">
        <w:r w:rsidR="00D72134" w:rsidRPr="005E1733">
          <w:rPr>
            <w:rStyle w:val="Hipervnculo"/>
            <w:noProof/>
          </w:rPr>
          <w:t>5.</w:t>
        </w:r>
        <w:r w:rsidR="00D72134">
          <w:rPr>
            <w:rFonts w:eastAsiaTheme="minorEastAsia" w:cstheme="minorBidi"/>
            <w:noProof/>
            <w:sz w:val="22"/>
            <w:szCs w:val="22"/>
            <w:lang w:eastAsia="es-CL"/>
          </w:rPr>
          <w:tab/>
        </w:r>
        <w:r w:rsidR="00D72134" w:rsidRPr="005E1733">
          <w:rPr>
            <w:rStyle w:val="Hipervnculo"/>
            <w:noProof/>
          </w:rPr>
          <w:t>HECHOS CONSTATADOS.</w:t>
        </w:r>
        <w:r w:rsidR="00D72134">
          <w:rPr>
            <w:noProof/>
            <w:webHidden/>
          </w:rPr>
          <w:tab/>
        </w:r>
        <w:r w:rsidR="00D72134">
          <w:rPr>
            <w:noProof/>
            <w:webHidden/>
          </w:rPr>
          <w:fldChar w:fldCharType="begin"/>
        </w:r>
        <w:r w:rsidR="00D72134">
          <w:rPr>
            <w:noProof/>
            <w:webHidden/>
          </w:rPr>
          <w:instrText xml:space="preserve"> PAGEREF _Toc433967994 \h </w:instrText>
        </w:r>
        <w:r w:rsidR="00D72134">
          <w:rPr>
            <w:noProof/>
            <w:webHidden/>
          </w:rPr>
        </w:r>
        <w:r w:rsidR="00D72134">
          <w:rPr>
            <w:noProof/>
            <w:webHidden/>
          </w:rPr>
          <w:fldChar w:fldCharType="separate"/>
        </w:r>
        <w:r w:rsidR="00D72134">
          <w:rPr>
            <w:noProof/>
            <w:webHidden/>
          </w:rPr>
          <w:t>18</w:t>
        </w:r>
        <w:r w:rsidR="00D72134">
          <w:rPr>
            <w:noProof/>
            <w:webHidden/>
          </w:rPr>
          <w:fldChar w:fldCharType="end"/>
        </w:r>
      </w:hyperlink>
    </w:p>
    <w:p w14:paraId="76AE31BF"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7995" w:history="1">
        <w:r w:rsidR="00D72134" w:rsidRPr="005E1733">
          <w:rPr>
            <w:rStyle w:val="Hipervnculo"/>
            <w:noProof/>
          </w:rPr>
          <w:t>5.1.</w:t>
        </w:r>
        <w:r w:rsidR="00D72134">
          <w:rPr>
            <w:rFonts w:eastAsiaTheme="minorEastAsia" w:cstheme="minorBidi"/>
            <w:smallCaps w:val="0"/>
            <w:noProof/>
            <w:sz w:val="22"/>
            <w:szCs w:val="22"/>
            <w:lang w:eastAsia="es-CL"/>
          </w:rPr>
          <w:tab/>
        </w:r>
        <w:r w:rsidR="00D72134" w:rsidRPr="005E1733">
          <w:rPr>
            <w:rStyle w:val="Hipervnculo"/>
            <w:noProof/>
          </w:rPr>
          <w:t>Manejo de botadero de estériles</w:t>
        </w:r>
        <w:r w:rsidR="00D72134">
          <w:rPr>
            <w:noProof/>
            <w:webHidden/>
          </w:rPr>
          <w:tab/>
        </w:r>
        <w:r w:rsidR="00D72134">
          <w:rPr>
            <w:noProof/>
            <w:webHidden/>
          </w:rPr>
          <w:fldChar w:fldCharType="begin"/>
        </w:r>
        <w:r w:rsidR="00D72134">
          <w:rPr>
            <w:noProof/>
            <w:webHidden/>
          </w:rPr>
          <w:instrText xml:space="preserve"> PAGEREF _Toc433967995 \h </w:instrText>
        </w:r>
        <w:r w:rsidR="00D72134">
          <w:rPr>
            <w:noProof/>
            <w:webHidden/>
          </w:rPr>
        </w:r>
        <w:r w:rsidR="00D72134">
          <w:rPr>
            <w:noProof/>
            <w:webHidden/>
          </w:rPr>
          <w:fldChar w:fldCharType="separate"/>
        </w:r>
        <w:r w:rsidR="00D72134">
          <w:rPr>
            <w:noProof/>
            <w:webHidden/>
          </w:rPr>
          <w:t>18</w:t>
        </w:r>
        <w:r w:rsidR="00D72134">
          <w:rPr>
            <w:noProof/>
            <w:webHidden/>
          </w:rPr>
          <w:fldChar w:fldCharType="end"/>
        </w:r>
      </w:hyperlink>
    </w:p>
    <w:p w14:paraId="13B77608"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7996" w:history="1">
        <w:r w:rsidR="00D72134" w:rsidRPr="005E1733">
          <w:rPr>
            <w:rStyle w:val="Hipervnculo"/>
            <w:noProof/>
          </w:rPr>
          <w:t>5.2.</w:t>
        </w:r>
        <w:r w:rsidR="00D72134">
          <w:rPr>
            <w:rFonts w:eastAsiaTheme="minorEastAsia" w:cstheme="minorBidi"/>
            <w:smallCaps w:val="0"/>
            <w:noProof/>
            <w:sz w:val="22"/>
            <w:szCs w:val="22"/>
            <w:lang w:eastAsia="es-CL"/>
          </w:rPr>
          <w:tab/>
        </w:r>
        <w:r w:rsidR="00D72134" w:rsidRPr="005E1733">
          <w:rPr>
            <w:rStyle w:val="Hipervnculo"/>
            <w:noProof/>
          </w:rPr>
          <w:t>Seguimiento de fauna</w:t>
        </w:r>
        <w:r w:rsidR="00D72134">
          <w:rPr>
            <w:noProof/>
            <w:webHidden/>
          </w:rPr>
          <w:tab/>
        </w:r>
        <w:r w:rsidR="00D72134">
          <w:rPr>
            <w:noProof/>
            <w:webHidden/>
          </w:rPr>
          <w:fldChar w:fldCharType="begin"/>
        </w:r>
        <w:r w:rsidR="00D72134">
          <w:rPr>
            <w:noProof/>
            <w:webHidden/>
          </w:rPr>
          <w:instrText xml:space="preserve"> PAGEREF _Toc433967996 \h </w:instrText>
        </w:r>
        <w:r w:rsidR="00D72134">
          <w:rPr>
            <w:noProof/>
            <w:webHidden/>
          </w:rPr>
        </w:r>
        <w:r w:rsidR="00D72134">
          <w:rPr>
            <w:noProof/>
            <w:webHidden/>
          </w:rPr>
          <w:fldChar w:fldCharType="separate"/>
        </w:r>
        <w:r w:rsidR="00D72134">
          <w:rPr>
            <w:noProof/>
            <w:webHidden/>
          </w:rPr>
          <w:t>38</w:t>
        </w:r>
        <w:r w:rsidR="00D72134">
          <w:rPr>
            <w:noProof/>
            <w:webHidden/>
          </w:rPr>
          <w:fldChar w:fldCharType="end"/>
        </w:r>
      </w:hyperlink>
    </w:p>
    <w:p w14:paraId="0037DE50"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7997" w:history="1">
        <w:r w:rsidR="00D72134" w:rsidRPr="005E1733">
          <w:rPr>
            <w:rStyle w:val="Hipervnculo"/>
            <w:noProof/>
          </w:rPr>
          <w:t>5.3.</w:t>
        </w:r>
        <w:r w:rsidR="00D72134">
          <w:rPr>
            <w:rFonts w:eastAsiaTheme="minorEastAsia" w:cstheme="minorBidi"/>
            <w:smallCaps w:val="0"/>
            <w:noProof/>
            <w:sz w:val="22"/>
            <w:szCs w:val="22"/>
            <w:lang w:eastAsia="es-CL"/>
          </w:rPr>
          <w:tab/>
        </w:r>
        <w:r w:rsidR="00D72134" w:rsidRPr="005E1733">
          <w:rPr>
            <w:rStyle w:val="Hipervnculo"/>
            <w:noProof/>
          </w:rPr>
          <w:t>Manejo de emisiones atmosféricas</w:t>
        </w:r>
        <w:r w:rsidR="00D72134">
          <w:rPr>
            <w:noProof/>
            <w:webHidden/>
          </w:rPr>
          <w:tab/>
        </w:r>
        <w:r w:rsidR="00D72134">
          <w:rPr>
            <w:noProof/>
            <w:webHidden/>
          </w:rPr>
          <w:fldChar w:fldCharType="begin"/>
        </w:r>
        <w:r w:rsidR="00D72134">
          <w:rPr>
            <w:noProof/>
            <w:webHidden/>
          </w:rPr>
          <w:instrText xml:space="preserve"> PAGEREF _Toc433967997 \h </w:instrText>
        </w:r>
        <w:r w:rsidR="00D72134">
          <w:rPr>
            <w:noProof/>
            <w:webHidden/>
          </w:rPr>
        </w:r>
        <w:r w:rsidR="00D72134">
          <w:rPr>
            <w:noProof/>
            <w:webHidden/>
          </w:rPr>
          <w:fldChar w:fldCharType="separate"/>
        </w:r>
        <w:r w:rsidR="00D72134">
          <w:rPr>
            <w:noProof/>
            <w:webHidden/>
          </w:rPr>
          <w:t>46</w:t>
        </w:r>
        <w:r w:rsidR="00D72134">
          <w:rPr>
            <w:noProof/>
            <w:webHidden/>
          </w:rPr>
          <w:fldChar w:fldCharType="end"/>
        </w:r>
      </w:hyperlink>
    </w:p>
    <w:p w14:paraId="7A584886"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7998" w:history="1">
        <w:r w:rsidR="00D72134" w:rsidRPr="005E1733">
          <w:rPr>
            <w:rStyle w:val="Hipervnculo"/>
            <w:noProof/>
          </w:rPr>
          <w:t>5.4.</w:t>
        </w:r>
        <w:r w:rsidR="00D72134">
          <w:rPr>
            <w:rFonts w:eastAsiaTheme="minorEastAsia" w:cstheme="minorBidi"/>
            <w:smallCaps w:val="0"/>
            <w:noProof/>
            <w:sz w:val="22"/>
            <w:szCs w:val="22"/>
            <w:lang w:eastAsia="es-CL"/>
          </w:rPr>
          <w:tab/>
        </w:r>
        <w:r w:rsidR="00D72134" w:rsidRPr="005E1733">
          <w:rPr>
            <w:rStyle w:val="Hipervnculo"/>
            <w:noProof/>
          </w:rPr>
          <w:t>Manejo de emisiones acústicas</w:t>
        </w:r>
        <w:r w:rsidR="00D72134">
          <w:rPr>
            <w:noProof/>
            <w:webHidden/>
          </w:rPr>
          <w:tab/>
        </w:r>
        <w:r w:rsidR="00D72134">
          <w:rPr>
            <w:noProof/>
            <w:webHidden/>
          </w:rPr>
          <w:fldChar w:fldCharType="begin"/>
        </w:r>
        <w:r w:rsidR="00D72134">
          <w:rPr>
            <w:noProof/>
            <w:webHidden/>
          </w:rPr>
          <w:instrText xml:space="preserve"> PAGEREF _Toc433967998 \h </w:instrText>
        </w:r>
        <w:r w:rsidR="00D72134">
          <w:rPr>
            <w:noProof/>
            <w:webHidden/>
          </w:rPr>
        </w:r>
        <w:r w:rsidR="00D72134">
          <w:rPr>
            <w:noProof/>
            <w:webHidden/>
          </w:rPr>
          <w:fldChar w:fldCharType="separate"/>
        </w:r>
        <w:r w:rsidR="00D72134">
          <w:rPr>
            <w:noProof/>
            <w:webHidden/>
          </w:rPr>
          <w:t>54</w:t>
        </w:r>
        <w:r w:rsidR="00D72134">
          <w:rPr>
            <w:noProof/>
            <w:webHidden/>
          </w:rPr>
          <w:fldChar w:fldCharType="end"/>
        </w:r>
      </w:hyperlink>
    </w:p>
    <w:p w14:paraId="27E335FE"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7999" w:history="1">
        <w:r w:rsidR="00D72134" w:rsidRPr="005E1733">
          <w:rPr>
            <w:rStyle w:val="Hipervnculo"/>
            <w:noProof/>
          </w:rPr>
          <w:t>5.5.</w:t>
        </w:r>
        <w:r w:rsidR="00D72134">
          <w:rPr>
            <w:rFonts w:eastAsiaTheme="minorEastAsia" w:cstheme="minorBidi"/>
            <w:smallCaps w:val="0"/>
            <w:noProof/>
            <w:sz w:val="22"/>
            <w:szCs w:val="22"/>
            <w:lang w:eastAsia="es-CL"/>
          </w:rPr>
          <w:tab/>
        </w:r>
        <w:r w:rsidR="00D72134" w:rsidRPr="005E1733">
          <w:rPr>
            <w:rStyle w:val="Hipervnculo"/>
            <w:noProof/>
          </w:rPr>
          <w:t>Ejecución de Planes de Manejo Forestal</w:t>
        </w:r>
        <w:r w:rsidR="00D72134">
          <w:rPr>
            <w:noProof/>
            <w:webHidden/>
          </w:rPr>
          <w:tab/>
        </w:r>
        <w:r w:rsidR="00D72134">
          <w:rPr>
            <w:noProof/>
            <w:webHidden/>
          </w:rPr>
          <w:fldChar w:fldCharType="begin"/>
        </w:r>
        <w:r w:rsidR="00D72134">
          <w:rPr>
            <w:noProof/>
            <w:webHidden/>
          </w:rPr>
          <w:instrText xml:space="preserve"> PAGEREF _Toc433967999 \h </w:instrText>
        </w:r>
        <w:r w:rsidR="00D72134">
          <w:rPr>
            <w:noProof/>
            <w:webHidden/>
          </w:rPr>
        </w:r>
        <w:r w:rsidR="00D72134">
          <w:rPr>
            <w:noProof/>
            <w:webHidden/>
          </w:rPr>
          <w:fldChar w:fldCharType="separate"/>
        </w:r>
        <w:r w:rsidR="00D72134">
          <w:rPr>
            <w:noProof/>
            <w:webHidden/>
          </w:rPr>
          <w:t>64</w:t>
        </w:r>
        <w:r w:rsidR="00D72134">
          <w:rPr>
            <w:noProof/>
            <w:webHidden/>
          </w:rPr>
          <w:fldChar w:fldCharType="end"/>
        </w:r>
      </w:hyperlink>
    </w:p>
    <w:p w14:paraId="529B1622"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8000" w:history="1">
        <w:r w:rsidR="00D72134" w:rsidRPr="005E1733">
          <w:rPr>
            <w:rStyle w:val="Hipervnculo"/>
            <w:noProof/>
          </w:rPr>
          <w:t>5.6.</w:t>
        </w:r>
        <w:r w:rsidR="00D72134">
          <w:rPr>
            <w:rFonts w:eastAsiaTheme="minorEastAsia" w:cstheme="minorBidi"/>
            <w:smallCaps w:val="0"/>
            <w:noProof/>
            <w:sz w:val="22"/>
            <w:szCs w:val="22"/>
            <w:lang w:eastAsia="es-CL"/>
          </w:rPr>
          <w:tab/>
        </w:r>
        <w:r w:rsidR="00D72134" w:rsidRPr="005E1733">
          <w:rPr>
            <w:rStyle w:val="Hipervnculo"/>
            <w:noProof/>
          </w:rPr>
          <w:t>Verificar autorizaciones para efectuar la extracción de áridos (Extracción en cauce y vida útil de la actividad de extracción).</w:t>
        </w:r>
        <w:r w:rsidR="00D72134">
          <w:rPr>
            <w:noProof/>
            <w:webHidden/>
          </w:rPr>
          <w:tab/>
        </w:r>
        <w:r w:rsidR="00D72134">
          <w:rPr>
            <w:noProof/>
            <w:webHidden/>
          </w:rPr>
          <w:fldChar w:fldCharType="begin"/>
        </w:r>
        <w:r w:rsidR="00D72134">
          <w:rPr>
            <w:noProof/>
            <w:webHidden/>
          </w:rPr>
          <w:instrText xml:space="preserve"> PAGEREF _Toc433968000 \h </w:instrText>
        </w:r>
        <w:r w:rsidR="00D72134">
          <w:rPr>
            <w:noProof/>
            <w:webHidden/>
          </w:rPr>
        </w:r>
        <w:r w:rsidR="00D72134">
          <w:rPr>
            <w:noProof/>
            <w:webHidden/>
          </w:rPr>
          <w:fldChar w:fldCharType="separate"/>
        </w:r>
        <w:r w:rsidR="00D72134">
          <w:rPr>
            <w:noProof/>
            <w:webHidden/>
          </w:rPr>
          <w:t>69</w:t>
        </w:r>
        <w:r w:rsidR="00D72134">
          <w:rPr>
            <w:noProof/>
            <w:webHidden/>
          </w:rPr>
          <w:fldChar w:fldCharType="end"/>
        </w:r>
      </w:hyperlink>
    </w:p>
    <w:p w14:paraId="22ACED6C"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8001" w:history="1">
        <w:r w:rsidR="00D72134" w:rsidRPr="005E1733">
          <w:rPr>
            <w:rStyle w:val="Hipervnculo"/>
            <w:noProof/>
          </w:rPr>
          <w:t>5.7.</w:t>
        </w:r>
        <w:r w:rsidR="00D72134">
          <w:rPr>
            <w:rFonts w:eastAsiaTheme="minorEastAsia" w:cstheme="minorBidi"/>
            <w:smallCaps w:val="0"/>
            <w:noProof/>
            <w:sz w:val="22"/>
            <w:szCs w:val="22"/>
            <w:lang w:eastAsia="es-CL"/>
          </w:rPr>
          <w:tab/>
        </w:r>
        <w:r w:rsidR="00D72134" w:rsidRPr="005E1733">
          <w:rPr>
            <w:rStyle w:val="Hipervnculo"/>
            <w:noProof/>
          </w:rPr>
          <w:t>Intervención o Afectación de Cursos de agua</w:t>
        </w:r>
        <w:r w:rsidR="00D72134">
          <w:rPr>
            <w:noProof/>
            <w:webHidden/>
          </w:rPr>
          <w:tab/>
        </w:r>
        <w:r w:rsidR="00D72134">
          <w:rPr>
            <w:noProof/>
            <w:webHidden/>
          </w:rPr>
          <w:fldChar w:fldCharType="begin"/>
        </w:r>
        <w:r w:rsidR="00D72134">
          <w:rPr>
            <w:noProof/>
            <w:webHidden/>
          </w:rPr>
          <w:instrText xml:space="preserve"> PAGEREF _Toc433968001 \h </w:instrText>
        </w:r>
        <w:r w:rsidR="00D72134">
          <w:rPr>
            <w:noProof/>
            <w:webHidden/>
          </w:rPr>
        </w:r>
        <w:r w:rsidR="00D72134">
          <w:rPr>
            <w:noProof/>
            <w:webHidden/>
          </w:rPr>
          <w:fldChar w:fldCharType="separate"/>
        </w:r>
        <w:r w:rsidR="00D72134">
          <w:rPr>
            <w:noProof/>
            <w:webHidden/>
          </w:rPr>
          <w:t>79</w:t>
        </w:r>
        <w:r w:rsidR="00D72134">
          <w:rPr>
            <w:noProof/>
            <w:webHidden/>
          </w:rPr>
          <w:fldChar w:fldCharType="end"/>
        </w:r>
      </w:hyperlink>
    </w:p>
    <w:p w14:paraId="5F1CFE42" w14:textId="77777777" w:rsidR="00D72134" w:rsidRDefault="00F53A37" w:rsidP="00D7213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3968002" w:history="1">
        <w:r w:rsidR="00D72134" w:rsidRPr="005E1733">
          <w:rPr>
            <w:rStyle w:val="Hipervnculo"/>
            <w:noProof/>
          </w:rPr>
          <w:t>5.8.</w:t>
        </w:r>
        <w:r w:rsidR="00D72134">
          <w:rPr>
            <w:rFonts w:eastAsiaTheme="minorEastAsia" w:cstheme="minorBidi"/>
            <w:smallCaps w:val="0"/>
            <w:noProof/>
            <w:sz w:val="22"/>
            <w:szCs w:val="22"/>
            <w:lang w:eastAsia="es-CL"/>
          </w:rPr>
          <w:tab/>
        </w:r>
        <w:r w:rsidR="00D72134" w:rsidRPr="005E1733">
          <w:rPr>
            <w:rStyle w:val="Hipervnculo"/>
            <w:noProof/>
          </w:rPr>
          <w:t>Medidas por Construcción Canal de Aducción</w:t>
        </w:r>
        <w:r w:rsidR="00D72134">
          <w:rPr>
            <w:noProof/>
            <w:webHidden/>
          </w:rPr>
          <w:tab/>
        </w:r>
        <w:r w:rsidR="00D72134">
          <w:rPr>
            <w:noProof/>
            <w:webHidden/>
          </w:rPr>
          <w:fldChar w:fldCharType="begin"/>
        </w:r>
        <w:r w:rsidR="00D72134">
          <w:rPr>
            <w:noProof/>
            <w:webHidden/>
          </w:rPr>
          <w:instrText xml:space="preserve"> PAGEREF _Toc433968002 \h </w:instrText>
        </w:r>
        <w:r w:rsidR="00D72134">
          <w:rPr>
            <w:noProof/>
            <w:webHidden/>
          </w:rPr>
        </w:r>
        <w:r w:rsidR="00D72134">
          <w:rPr>
            <w:noProof/>
            <w:webHidden/>
          </w:rPr>
          <w:fldChar w:fldCharType="separate"/>
        </w:r>
        <w:r w:rsidR="00D72134">
          <w:rPr>
            <w:noProof/>
            <w:webHidden/>
          </w:rPr>
          <w:t>87</w:t>
        </w:r>
        <w:r w:rsidR="00D72134">
          <w:rPr>
            <w:noProof/>
            <w:webHidden/>
          </w:rPr>
          <w:fldChar w:fldCharType="end"/>
        </w:r>
      </w:hyperlink>
    </w:p>
    <w:p w14:paraId="76530264" w14:textId="77777777" w:rsidR="00D72134" w:rsidRDefault="00F53A37" w:rsidP="00D72134">
      <w:pPr>
        <w:pStyle w:val="TDC1"/>
        <w:tabs>
          <w:tab w:val="clear" w:pos="9395"/>
          <w:tab w:val="right" w:leader="dot" w:pos="9923"/>
        </w:tabs>
        <w:rPr>
          <w:rFonts w:eastAsiaTheme="minorEastAsia" w:cstheme="minorBidi"/>
          <w:noProof/>
          <w:sz w:val="22"/>
          <w:szCs w:val="22"/>
          <w:lang w:eastAsia="es-CL"/>
        </w:rPr>
      </w:pPr>
      <w:hyperlink w:anchor="_Toc433968003" w:history="1">
        <w:r w:rsidR="00D72134" w:rsidRPr="005E1733">
          <w:rPr>
            <w:rStyle w:val="Hipervnculo"/>
            <w:noProof/>
          </w:rPr>
          <w:t>6.</w:t>
        </w:r>
        <w:r w:rsidR="00D72134">
          <w:rPr>
            <w:rFonts w:eastAsiaTheme="minorEastAsia" w:cstheme="minorBidi"/>
            <w:noProof/>
            <w:sz w:val="22"/>
            <w:szCs w:val="22"/>
            <w:lang w:eastAsia="es-CL"/>
          </w:rPr>
          <w:tab/>
        </w:r>
        <w:r w:rsidR="00D72134" w:rsidRPr="005E1733">
          <w:rPr>
            <w:rStyle w:val="Hipervnculo"/>
            <w:noProof/>
          </w:rPr>
          <w:t>CONCLUSIONES.</w:t>
        </w:r>
        <w:r w:rsidR="00D72134">
          <w:rPr>
            <w:noProof/>
            <w:webHidden/>
          </w:rPr>
          <w:tab/>
        </w:r>
        <w:r w:rsidR="00D72134">
          <w:rPr>
            <w:noProof/>
            <w:webHidden/>
          </w:rPr>
          <w:fldChar w:fldCharType="begin"/>
        </w:r>
        <w:r w:rsidR="00D72134">
          <w:rPr>
            <w:noProof/>
            <w:webHidden/>
          </w:rPr>
          <w:instrText xml:space="preserve"> PAGEREF _Toc433968003 \h </w:instrText>
        </w:r>
        <w:r w:rsidR="00D72134">
          <w:rPr>
            <w:noProof/>
            <w:webHidden/>
          </w:rPr>
        </w:r>
        <w:r w:rsidR="00D72134">
          <w:rPr>
            <w:noProof/>
            <w:webHidden/>
          </w:rPr>
          <w:fldChar w:fldCharType="separate"/>
        </w:r>
        <w:r w:rsidR="00D72134">
          <w:rPr>
            <w:noProof/>
            <w:webHidden/>
          </w:rPr>
          <w:t>101</w:t>
        </w:r>
        <w:r w:rsidR="00D72134">
          <w:rPr>
            <w:noProof/>
            <w:webHidden/>
          </w:rPr>
          <w:fldChar w:fldCharType="end"/>
        </w:r>
      </w:hyperlink>
    </w:p>
    <w:p w14:paraId="698F9D0D" w14:textId="77777777" w:rsidR="00D72134" w:rsidRDefault="00F53A37" w:rsidP="00D72134">
      <w:pPr>
        <w:pStyle w:val="TDC1"/>
        <w:tabs>
          <w:tab w:val="clear" w:pos="9395"/>
          <w:tab w:val="right" w:leader="dot" w:pos="9923"/>
        </w:tabs>
        <w:rPr>
          <w:rFonts w:eastAsiaTheme="minorEastAsia" w:cstheme="minorBidi"/>
          <w:noProof/>
          <w:sz w:val="22"/>
          <w:szCs w:val="22"/>
          <w:lang w:eastAsia="es-CL"/>
        </w:rPr>
      </w:pPr>
      <w:hyperlink w:anchor="_Toc433968004" w:history="1">
        <w:r w:rsidR="00D72134" w:rsidRPr="005E1733">
          <w:rPr>
            <w:rStyle w:val="Hipervnculo"/>
            <w:noProof/>
          </w:rPr>
          <w:t>7.</w:t>
        </w:r>
        <w:r w:rsidR="00D72134">
          <w:rPr>
            <w:rFonts w:eastAsiaTheme="minorEastAsia" w:cstheme="minorBidi"/>
            <w:noProof/>
            <w:sz w:val="22"/>
            <w:szCs w:val="22"/>
            <w:lang w:eastAsia="es-CL"/>
          </w:rPr>
          <w:tab/>
        </w:r>
        <w:r w:rsidR="00D72134" w:rsidRPr="005E1733">
          <w:rPr>
            <w:rStyle w:val="Hipervnculo"/>
            <w:noProof/>
          </w:rPr>
          <w:t>DOCUMENTACIÓN SOLICITADA Y ENTREGADA.</w:t>
        </w:r>
        <w:r w:rsidR="00D72134">
          <w:rPr>
            <w:noProof/>
            <w:webHidden/>
          </w:rPr>
          <w:tab/>
        </w:r>
        <w:r w:rsidR="00D72134">
          <w:rPr>
            <w:noProof/>
            <w:webHidden/>
          </w:rPr>
          <w:fldChar w:fldCharType="begin"/>
        </w:r>
        <w:r w:rsidR="00D72134">
          <w:rPr>
            <w:noProof/>
            <w:webHidden/>
          </w:rPr>
          <w:instrText xml:space="preserve"> PAGEREF _Toc433968004 \h </w:instrText>
        </w:r>
        <w:r w:rsidR="00D72134">
          <w:rPr>
            <w:noProof/>
            <w:webHidden/>
          </w:rPr>
        </w:r>
        <w:r w:rsidR="00D72134">
          <w:rPr>
            <w:noProof/>
            <w:webHidden/>
          </w:rPr>
          <w:fldChar w:fldCharType="separate"/>
        </w:r>
        <w:r w:rsidR="00D72134">
          <w:rPr>
            <w:noProof/>
            <w:webHidden/>
          </w:rPr>
          <w:t>104</w:t>
        </w:r>
        <w:r w:rsidR="00D72134">
          <w:rPr>
            <w:noProof/>
            <w:webHidden/>
          </w:rPr>
          <w:fldChar w:fldCharType="end"/>
        </w:r>
      </w:hyperlink>
    </w:p>
    <w:p w14:paraId="4588FD20" w14:textId="77777777" w:rsidR="00D72134" w:rsidRDefault="00F53A37" w:rsidP="00D72134">
      <w:pPr>
        <w:pStyle w:val="TDC1"/>
        <w:tabs>
          <w:tab w:val="clear" w:pos="9395"/>
          <w:tab w:val="right" w:leader="dot" w:pos="9923"/>
        </w:tabs>
        <w:rPr>
          <w:rFonts w:eastAsiaTheme="minorEastAsia" w:cstheme="minorBidi"/>
          <w:noProof/>
          <w:sz w:val="22"/>
          <w:szCs w:val="22"/>
          <w:lang w:eastAsia="es-CL"/>
        </w:rPr>
      </w:pPr>
      <w:hyperlink w:anchor="_Toc433968005" w:history="1">
        <w:r w:rsidR="00D72134" w:rsidRPr="005E1733">
          <w:rPr>
            <w:rStyle w:val="Hipervnculo"/>
            <w:noProof/>
          </w:rPr>
          <w:t>8.</w:t>
        </w:r>
        <w:r w:rsidR="00D72134">
          <w:rPr>
            <w:rFonts w:eastAsiaTheme="minorEastAsia" w:cstheme="minorBidi"/>
            <w:noProof/>
            <w:sz w:val="22"/>
            <w:szCs w:val="22"/>
            <w:lang w:eastAsia="es-CL"/>
          </w:rPr>
          <w:tab/>
        </w:r>
        <w:r w:rsidR="00D72134" w:rsidRPr="005E1733">
          <w:rPr>
            <w:rStyle w:val="Hipervnculo"/>
            <w:noProof/>
          </w:rPr>
          <w:t>ANEXOS.</w:t>
        </w:r>
        <w:r w:rsidR="00D72134">
          <w:rPr>
            <w:noProof/>
            <w:webHidden/>
          </w:rPr>
          <w:tab/>
        </w:r>
        <w:r w:rsidR="00D72134">
          <w:rPr>
            <w:noProof/>
            <w:webHidden/>
          </w:rPr>
          <w:fldChar w:fldCharType="begin"/>
        </w:r>
        <w:r w:rsidR="00D72134">
          <w:rPr>
            <w:noProof/>
            <w:webHidden/>
          </w:rPr>
          <w:instrText xml:space="preserve"> PAGEREF _Toc433968005 \h </w:instrText>
        </w:r>
        <w:r w:rsidR="00D72134">
          <w:rPr>
            <w:noProof/>
            <w:webHidden/>
          </w:rPr>
        </w:r>
        <w:r w:rsidR="00D72134">
          <w:rPr>
            <w:noProof/>
            <w:webHidden/>
          </w:rPr>
          <w:fldChar w:fldCharType="separate"/>
        </w:r>
        <w:r w:rsidR="00D72134">
          <w:rPr>
            <w:noProof/>
            <w:webHidden/>
          </w:rPr>
          <w:t>106</w:t>
        </w:r>
        <w:r w:rsidR="00D72134">
          <w:rPr>
            <w:noProof/>
            <w:webHidden/>
          </w:rPr>
          <w:fldChar w:fldCharType="end"/>
        </w:r>
      </w:hyperlink>
    </w:p>
    <w:p w14:paraId="78AD2256" w14:textId="77777777" w:rsidR="00655D0C" w:rsidRPr="0025129B" w:rsidRDefault="003753AB" w:rsidP="00955F04">
      <w:pPr>
        <w:tabs>
          <w:tab w:val="right" w:leader="dot" w:pos="9781"/>
          <w:tab w:val="right" w:leader="dot" w:pos="9923"/>
        </w:tabs>
      </w:pPr>
      <w:r w:rsidRPr="0025129B">
        <w:fldChar w:fldCharType="end"/>
      </w:r>
    </w:p>
    <w:p w14:paraId="250B2CBD"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38C00CED" w14:textId="77777777" w:rsidR="002C445A" w:rsidRPr="0025129B" w:rsidRDefault="00ED4317" w:rsidP="005749E1">
      <w:pPr>
        <w:pStyle w:val="Ttulo1"/>
      </w:pPr>
      <w:bookmarkStart w:id="16" w:name="_Toc352840376"/>
      <w:bookmarkStart w:id="17" w:name="_Toc352841436"/>
      <w:bookmarkStart w:id="18" w:name="_Toc433967978"/>
      <w:r w:rsidRPr="0025129B">
        <w:lastRenderedPageBreak/>
        <w:t>RESUMEN</w:t>
      </w:r>
      <w:r w:rsidR="00B1722C" w:rsidRPr="0025129B">
        <w:t>.</w:t>
      </w:r>
      <w:bookmarkEnd w:id="16"/>
      <w:bookmarkEnd w:id="17"/>
      <w:bookmarkEnd w:id="18"/>
    </w:p>
    <w:p w14:paraId="3ABCB7C4" w14:textId="77777777" w:rsidR="00ED4317" w:rsidRPr="0025129B" w:rsidRDefault="00ED4317" w:rsidP="00ED4317">
      <w:pPr>
        <w:jc w:val="left"/>
        <w:rPr>
          <w:rFonts w:cstheme="minorHAnsi"/>
          <w:b/>
          <w:sz w:val="20"/>
          <w:szCs w:val="20"/>
        </w:rPr>
      </w:pPr>
    </w:p>
    <w:p w14:paraId="74E2A19B" w14:textId="697FE61E" w:rsidR="00ED4317" w:rsidRPr="003B0265" w:rsidRDefault="00ED4317" w:rsidP="008C5F3B">
      <w:pPr>
        <w:pStyle w:val="Textoindependiente"/>
        <w:jc w:val="both"/>
      </w:pPr>
      <w:r w:rsidRPr="003B0265">
        <w:t>El pr</w:t>
      </w:r>
      <w:r w:rsidR="004041CB" w:rsidRPr="003B0265">
        <w:t>esente documento da cuenta de los resultados de la</w:t>
      </w:r>
      <w:r w:rsidR="0083218B" w:rsidRPr="003B0265">
        <w:t>s</w:t>
      </w:r>
      <w:r w:rsidR="004041CB" w:rsidRPr="003B0265">
        <w:t xml:space="preserve"> actividad</w:t>
      </w:r>
      <w:r w:rsidR="0083218B" w:rsidRPr="003B0265">
        <w:t>es</w:t>
      </w:r>
      <w:r w:rsidR="004041CB" w:rsidRPr="003B0265">
        <w:t xml:space="preserve"> de </w:t>
      </w:r>
      <w:r w:rsidR="009A6566" w:rsidRPr="003B0265">
        <w:t>fiscaliz</w:t>
      </w:r>
      <w:r w:rsidR="0025129B" w:rsidRPr="003B0265">
        <w:t>ación</w:t>
      </w:r>
      <w:r w:rsidRPr="003B0265">
        <w:t xml:space="preserve"> ambiental realizada por </w:t>
      </w:r>
      <w:r w:rsidR="0083218B" w:rsidRPr="003B0265">
        <w:t xml:space="preserve">la Superintendencia del Medio Ambiente (SMA), junto a </w:t>
      </w:r>
      <w:r w:rsidR="00374B0D" w:rsidRPr="003B0265">
        <w:t>la</w:t>
      </w:r>
      <w:r w:rsidR="0083218B" w:rsidRPr="003B0265">
        <w:t xml:space="preserve"> Corpora</w:t>
      </w:r>
      <w:r w:rsidR="00222DB3" w:rsidRPr="003B0265">
        <w:t>ción Nacional Forestal (CONAF),</w:t>
      </w:r>
      <w:r w:rsidR="0083218B" w:rsidRPr="003B0265">
        <w:t xml:space="preserve"> la Dirección General de Aguas (DGA)</w:t>
      </w:r>
      <w:r w:rsidR="00222DB3" w:rsidRPr="003B0265">
        <w:t xml:space="preserve"> y el Servicio Nacional de Geología y Minería (SERNAGEOMIN)</w:t>
      </w:r>
      <w:r w:rsidR="00F478FD" w:rsidRPr="003B0265">
        <w:t>,</w:t>
      </w:r>
      <w:r w:rsidR="007B7525" w:rsidRPr="003B0265">
        <w:t xml:space="preserve"> al pro</w:t>
      </w:r>
      <w:r w:rsidRPr="003B0265">
        <w:t>yecto “</w:t>
      </w:r>
      <w:r w:rsidR="0083218B" w:rsidRPr="003B0265">
        <w:rPr>
          <w:i/>
        </w:rPr>
        <w:t>Central Ñuble de Pasada</w:t>
      </w:r>
      <w:r w:rsidR="0083218B" w:rsidRPr="003B0265">
        <w:t>”</w:t>
      </w:r>
      <w:r w:rsidR="00376EE6" w:rsidRPr="003B0265">
        <w:t xml:space="preserve"> cu</w:t>
      </w:r>
      <w:r w:rsidR="00222DB3" w:rsidRPr="003B0265">
        <w:t>y</w:t>
      </w:r>
      <w:r w:rsidR="00376EE6" w:rsidRPr="003B0265">
        <w:t>o titular corresponde a Hidro</w:t>
      </w:r>
      <w:r w:rsidR="002E467A" w:rsidRPr="003B0265">
        <w:t>eléctrica Ñ</w:t>
      </w:r>
      <w:r w:rsidR="00376EE6" w:rsidRPr="003B0265">
        <w:t>uble SpA</w:t>
      </w:r>
      <w:r w:rsidR="004D7C05" w:rsidRPr="003B0265">
        <w:t>. Las</w:t>
      </w:r>
      <w:r w:rsidR="0083218B" w:rsidRPr="003B0265">
        <w:t xml:space="preserve"> </w:t>
      </w:r>
      <w:r w:rsidR="00BE68C0" w:rsidRPr="003B0265">
        <w:t>a</w:t>
      </w:r>
      <w:r w:rsidR="00F478FD" w:rsidRPr="003B0265">
        <w:t>ctividad</w:t>
      </w:r>
      <w:r w:rsidR="004D7C05" w:rsidRPr="003B0265">
        <w:t>es</w:t>
      </w:r>
      <w:r w:rsidR="00591882" w:rsidRPr="003B0265">
        <w:t xml:space="preserve"> de inspecció</w:t>
      </w:r>
      <w:r w:rsidR="0025129B" w:rsidRPr="003B0265">
        <w:t>n</w:t>
      </w:r>
      <w:r w:rsidR="00F478FD" w:rsidRPr="003B0265">
        <w:t xml:space="preserve"> </w:t>
      </w:r>
      <w:r w:rsidR="00BE68C0" w:rsidRPr="003B0265">
        <w:t>fue</w:t>
      </w:r>
      <w:r w:rsidR="004D7C05" w:rsidRPr="003B0265">
        <w:t>ron</w:t>
      </w:r>
      <w:r w:rsidR="00BE68C0" w:rsidRPr="003B0265">
        <w:t xml:space="preserve"> </w:t>
      </w:r>
      <w:r w:rsidR="00F478FD" w:rsidRPr="003B0265">
        <w:t>desarrollada</w:t>
      </w:r>
      <w:r w:rsidR="004D7C05" w:rsidRPr="003B0265">
        <w:t>s</w:t>
      </w:r>
      <w:r w:rsidRPr="003B0265">
        <w:t xml:space="preserve"> durante los días </w:t>
      </w:r>
      <w:r w:rsidR="0083218B" w:rsidRPr="003B0265">
        <w:t>17 y 18 de marzo</w:t>
      </w:r>
      <w:r w:rsidR="00374B0D" w:rsidRPr="003B0265">
        <w:t xml:space="preserve">, </w:t>
      </w:r>
      <w:r w:rsidR="004D7C05" w:rsidRPr="003B0265">
        <w:t xml:space="preserve">el </w:t>
      </w:r>
      <w:r w:rsidR="0083218B" w:rsidRPr="003B0265">
        <w:t>día 22 de abril</w:t>
      </w:r>
      <w:r w:rsidR="004D7C05" w:rsidRPr="003B0265">
        <w:t xml:space="preserve"> </w:t>
      </w:r>
      <w:r w:rsidR="00222DB3" w:rsidRPr="003B0265">
        <w:t>y posteriormente los días 23 y24 de junio</w:t>
      </w:r>
      <w:r w:rsidR="00374B0D" w:rsidRPr="003B0265">
        <w:t xml:space="preserve">, todas actividades realizadas durante </w:t>
      </w:r>
      <w:r w:rsidR="00222DB3" w:rsidRPr="003B0265">
        <w:t>el año 2015.</w:t>
      </w:r>
    </w:p>
    <w:p w14:paraId="355EBB7C" w14:textId="0739263E" w:rsidR="00B2062D" w:rsidRDefault="00ED4317" w:rsidP="008C5F3B">
      <w:pPr>
        <w:pStyle w:val="Textoindependiente"/>
        <w:jc w:val="both"/>
      </w:pPr>
      <w:r w:rsidRPr="003B0265">
        <w:t xml:space="preserve">El proyecto consiste en </w:t>
      </w:r>
      <w:r w:rsidR="00A93ACD" w:rsidRPr="003B0265">
        <w:t xml:space="preserve">la construcción y operación de </w:t>
      </w:r>
      <w:r w:rsidR="0083218B" w:rsidRPr="003B0265">
        <w:t>una central</w:t>
      </w:r>
      <w:r w:rsidR="00193B65" w:rsidRPr="003B0265">
        <w:t xml:space="preserve"> hidroeléctrica</w:t>
      </w:r>
      <w:r w:rsidR="0083218B" w:rsidRPr="003B0265">
        <w:t xml:space="preserve"> de pasada</w:t>
      </w:r>
      <w:r w:rsidR="00034230" w:rsidRPr="003B0265">
        <w:t xml:space="preserve"> </w:t>
      </w:r>
      <w:r w:rsidR="007659CF" w:rsidRPr="003B0265">
        <w:t xml:space="preserve">de </w:t>
      </w:r>
      <w:r w:rsidR="00034230" w:rsidRPr="003B0265">
        <w:t>capacidad instalada de 136 MW</w:t>
      </w:r>
      <w:r w:rsidR="00A93ACD" w:rsidRPr="003B0265">
        <w:t>,</w:t>
      </w:r>
      <w:r w:rsidR="007659CF" w:rsidRPr="003B0265">
        <w:t xml:space="preserve"> la cual utiliza agua </w:t>
      </w:r>
      <w:r w:rsidR="00193B65" w:rsidRPr="003B0265">
        <w:t xml:space="preserve">extraída del río Ñuble </w:t>
      </w:r>
      <w:r w:rsidR="007659CF" w:rsidRPr="003B0265">
        <w:t xml:space="preserve">para la generación </w:t>
      </w:r>
      <w:r w:rsidR="00073DB6" w:rsidRPr="003B0265">
        <w:t xml:space="preserve">de </w:t>
      </w:r>
      <w:r w:rsidR="00193B65" w:rsidRPr="003B0265">
        <w:t>hidro</w:t>
      </w:r>
      <w:r w:rsidR="00073DB6" w:rsidRPr="003B0265">
        <w:t>electricidad</w:t>
      </w:r>
      <w:r w:rsidR="00374B0D" w:rsidRPr="003B0265">
        <w:t>, procediendo luego a su restitución al mismo cauce</w:t>
      </w:r>
      <w:r w:rsidR="007659CF" w:rsidRPr="003B0265">
        <w:t>.</w:t>
      </w:r>
      <w:r w:rsidR="00B2062D" w:rsidRPr="003B0265">
        <w:t xml:space="preserve"> El proyecto </w:t>
      </w:r>
      <w:r w:rsidR="00193B65" w:rsidRPr="003B0265">
        <w:t>cons</w:t>
      </w:r>
      <w:r w:rsidR="00B2062D" w:rsidRPr="003B0265">
        <w:t>ta</w:t>
      </w:r>
      <w:r w:rsidR="00193B65" w:rsidRPr="003B0265">
        <w:t xml:space="preserve"> de un muro de presa </w:t>
      </w:r>
      <w:r w:rsidR="00374B0D" w:rsidRPr="003B0265">
        <w:t>para acumulación de agua, desviando parte del agua embalsada</w:t>
      </w:r>
      <w:r w:rsidR="00B2062D" w:rsidRPr="003B0265">
        <w:t xml:space="preserve"> </w:t>
      </w:r>
      <w:r w:rsidR="00374B0D" w:rsidRPr="003B0265">
        <w:t xml:space="preserve">hacia </w:t>
      </w:r>
      <w:r w:rsidR="00B2062D" w:rsidRPr="003B0265">
        <w:t xml:space="preserve">el canal de aducción, obra emplazada en la ladera de los cerros La Mortandad y Las Pirámides. Así el canal conduce el agua hacia el sector de Las Guardias, punto donde se realiza la </w:t>
      </w:r>
      <w:r w:rsidR="00374B0D" w:rsidRPr="003B0265">
        <w:t>caída controlada</w:t>
      </w:r>
      <w:r w:rsidR="00B2062D" w:rsidRPr="003B0265">
        <w:t xml:space="preserve"> de agua por las tuberías de presión y el canal disipador hacia la casa de máquinas</w:t>
      </w:r>
      <w:r w:rsidR="00B2062D">
        <w:t xml:space="preserve">, descargando el agua utilizada para la generación de electricidad en el </w:t>
      </w:r>
      <w:r w:rsidR="00374B0D">
        <w:t xml:space="preserve">mismo </w:t>
      </w:r>
      <w:r w:rsidR="00B2062D">
        <w:t>río Ñuble</w:t>
      </w:r>
      <w:r w:rsidR="00B2062D" w:rsidRPr="003B0265">
        <w:t>. E</w:t>
      </w:r>
      <w:r w:rsidR="007659CF" w:rsidRPr="003B0265">
        <w:t xml:space="preserve">l </w:t>
      </w:r>
      <w:r w:rsidR="00374B0D" w:rsidRPr="003B0265">
        <w:t xml:space="preserve">área de influencia del </w:t>
      </w:r>
      <w:r w:rsidR="007659CF" w:rsidRPr="003B0265">
        <w:t>proyecto para la etapa de construcción</w:t>
      </w:r>
      <w:r w:rsidR="00374B0D" w:rsidRPr="003B0265">
        <w:t xml:space="preserve">, se </w:t>
      </w:r>
      <w:r w:rsidR="000E3D8A" w:rsidRPr="003B0265">
        <w:t>sitúa</w:t>
      </w:r>
      <w:r w:rsidR="007659CF" w:rsidRPr="003B0265">
        <w:t xml:space="preserve"> entre la localidad de San Fabi</w:t>
      </w:r>
      <w:r w:rsidR="00374B0D" w:rsidRPr="003B0265">
        <w:t>á</w:t>
      </w:r>
      <w:r w:rsidR="007659CF" w:rsidRPr="003B0265">
        <w:t>n de Alico y el sector denominado el Caracol, ambos situados en el valle del río Ñuble.</w:t>
      </w:r>
      <w:r w:rsidR="0083218B">
        <w:t xml:space="preserve"> </w:t>
      </w:r>
    </w:p>
    <w:p w14:paraId="0E4B4769" w14:textId="168F93AC" w:rsidR="00073DB6" w:rsidRDefault="00073DB6" w:rsidP="008C5F3B">
      <w:pPr>
        <w:pStyle w:val="Textoindependiente"/>
        <w:jc w:val="both"/>
      </w:pPr>
      <w:r>
        <w:t xml:space="preserve">Al momento de </w:t>
      </w:r>
      <w:r w:rsidR="00222DB3">
        <w:t>las inspecciones</w:t>
      </w:r>
      <w:r w:rsidR="00B2062D">
        <w:t xml:space="preserve">, el proyecto se </w:t>
      </w:r>
      <w:r w:rsidR="00B2062D" w:rsidRPr="003B0265">
        <w:t>encontraba</w:t>
      </w:r>
      <w:r w:rsidR="00222DB3" w:rsidRPr="003B0265">
        <w:t xml:space="preserve"> </w:t>
      </w:r>
      <w:r w:rsidR="00461B72" w:rsidRPr="003B0265">
        <w:t>ejecutando obras de la</w:t>
      </w:r>
      <w:r w:rsidR="00222DB3" w:rsidRPr="003B0265">
        <w:t xml:space="preserve"> fase de construcción</w:t>
      </w:r>
      <w:r w:rsidR="00461B72" w:rsidRPr="003B0265">
        <w:t xml:space="preserve">, </w:t>
      </w:r>
      <w:r w:rsidR="00222DB3" w:rsidRPr="003B0265">
        <w:t>observ</w:t>
      </w:r>
      <w:r w:rsidR="00461B72" w:rsidRPr="003B0265">
        <w:t>ándose</w:t>
      </w:r>
      <w:r w:rsidR="00222DB3" w:rsidRPr="003B0265">
        <w:t xml:space="preserve"> las obras principales </w:t>
      </w:r>
      <w:r w:rsidR="00461B72" w:rsidRPr="003B0265">
        <w:t xml:space="preserve">en </w:t>
      </w:r>
      <w:r w:rsidR="00222DB3" w:rsidRPr="003B0265">
        <w:t xml:space="preserve">diferentes estados </w:t>
      </w:r>
      <w:r w:rsidR="00461B72" w:rsidRPr="003B0265">
        <w:t>de avance</w:t>
      </w:r>
      <w:r w:rsidR="00222DB3" w:rsidRPr="003B0265">
        <w:t xml:space="preserve">, las que </w:t>
      </w:r>
      <w:r w:rsidR="00461B72" w:rsidRPr="003B0265">
        <w:t>incluyen</w:t>
      </w:r>
      <w:r w:rsidR="00222DB3" w:rsidRPr="003B0265">
        <w:t>: (i) la habilitación del terreno para la construcción de casa de máquinas, (ii) la habilitación del terreno y construcción del m</w:t>
      </w:r>
      <w:r w:rsidR="0083218B" w:rsidRPr="003B0265">
        <w:t xml:space="preserve">uro de </w:t>
      </w:r>
      <w:r w:rsidR="00222DB3" w:rsidRPr="003B0265">
        <w:t>presa en el sector de Bocatoma, (iii) habilitación del terreno del canal de aducción y (iv) mejoramiento de la ruta N-31</w:t>
      </w:r>
      <w:r w:rsidR="007659CF" w:rsidRPr="003B0265">
        <w:t xml:space="preserve">. </w:t>
      </w:r>
      <w:r w:rsidR="00B2062D" w:rsidRPr="003B0265">
        <w:t>Pa</w:t>
      </w:r>
      <w:r w:rsidRPr="003B0265">
        <w:t>ra la construcción de est</w:t>
      </w:r>
      <w:r w:rsidR="00461B72" w:rsidRPr="003B0265">
        <w:t>e</w:t>
      </w:r>
      <w:r w:rsidRPr="003B0265">
        <w:t xml:space="preserve"> proyecto se contem</w:t>
      </w:r>
      <w:r w:rsidR="00B2062D" w:rsidRPr="003B0265">
        <w:t>plan la utilización de dos (2) y</w:t>
      </w:r>
      <w:r w:rsidRPr="003B0265">
        <w:t>acimientos de extracción de áridos</w:t>
      </w:r>
      <w:r w:rsidR="00461B72" w:rsidRPr="003B0265">
        <w:t>: uno ubicado</w:t>
      </w:r>
      <w:r w:rsidRPr="003B0265">
        <w:t xml:space="preserve"> en el sector de las Veguilla</w:t>
      </w:r>
      <w:r w:rsidR="00E6630C">
        <w:t>s aguas arriba de la Bocatoma (Y</w:t>
      </w:r>
      <w:r w:rsidRPr="003B0265">
        <w:t>acimiento</w:t>
      </w:r>
      <w:r w:rsidR="00E6630C">
        <w:t xml:space="preserve"> N°</w:t>
      </w:r>
      <w:r w:rsidRPr="003B0265">
        <w:t xml:space="preserve"> 1-A) y otro situado e</w:t>
      </w:r>
      <w:r w:rsidR="00C67B5B" w:rsidRPr="003B0265">
        <w:t xml:space="preserve">n el sector denominado </w:t>
      </w:r>
      <w:r w:rsidR="002C1FD1">
        <w:t>E</w:t>
      </w:r>
      <w:r w:rsidR="00B2062D" w:rsidRPr="003B0265">
        <w:t>l Alico, cercano al sector de casa de m</w:t>
      </w:r>
      <w:r w:rsidR="00C67B5B" w:rsidRPr="003B0265">
        <w:t>áquinas</w:t>
      </w:r>
      <w:r w:rsidR="00E6630C">
        <w:t xml:space="preserve"> (Yacimiento N° 2)</w:t>
      </w:r>
      <w:r w:rsidR="00C67B5B" w:rsidRPr="003B0265">
        <w:t>. Adicionalmente se contempl</w:t>
      </w:r>
      <w:r w:rsidR="00B2062D" w:rsidRPr="003B0265">
        <w:t>a la construcción de siete (7) rellenos controlados (RC)</w:t>
      </w:r>
      <w:r w:rsidR="00C67B5B" w:rsidRPr="003B0265">
        <w:t>.</w:t>
      </w:r>
    </w:p>
    <w:p w14:paraId="78FF45EE" w14:textId="77777777" w:rsidR="00222DB3" w:rsidRDefault="00B2062D" w:rsidP="008C5F3B">
      <w:pPr>
        <w:pStyle w:val="Textoindependiente"/>
        <w:jc w:val="both"/>
      </w:pPr>
      <w:r w:rsidRPr="0025129B">
        <w:t xml:space="preserve">Las materias relevantes objeto de </w:t>
      </w:r>
      <w:r>
        <w:t xml:space="preserve">la fiscalización incluyeron: (i) </w:t>
      </w:r>
      <w:r w:rsidRPr="00C67B5B">
        <w:t>Alteración significativa de sistemas de vida y costumbres de grupos humanos</w:t>
      </w:r>
      <w:r>
        <w:t xml:space="preserve">, (ii) </w:t>
      </w:r>
      <w:r w:rsidRPr="00C67B5B">
        <w:t>Afectación de Suelo</w:t>
      </w:r>
      <w:r>
        <w:t xml:space="preserve"> (iii) </w:t>
      </w:r>
      <w:r w:rsidRPr="00C67B5B">
        <w:t>Intervención o Afectación de Cursos de agua</w:t>
      </w:r>
      <w:r>
        <w:t>, (</w:t>
      </w:r>
      <w:r w:rsidR="00A93ACD">
        <w:t>i</w:t>
      </w:r>
      <w:r>
        <w:t xml:space="preserve">v) </w:t>
      </w:r>
      <w:r w:rsidRPr="00C67B5B">
        <w:t>Manejo de residuos industriales líquidos provenientes de procesos y de lavado de material árido (material harneado y arena)</w:t>
      </w:r>
      <w:r w:rsidR="00A93ACD">
        <w:t>, (v</w:t>
      </w:r>
      <w:r>
        <w:t xml:space="preserve">) </w:t>
      </w:r>
      <w:r w:rsidRPr="00C67B5B">
        <w:t>Verificar autorizaciones para ef</w:t>
      </w:r>
      <w:r>
        <w:t>ectuar la extracción de áridos, e</w:t>
      </w:r>
      <w:r w:rsidRPr="00C67B5B">
        <w:t>xtracción en cauce y vida úti</w:t>
      </w:r>
      <w:r>
        <w:t>l de la actividad de extracción y</w:t>
      </w:r>
      <w:r w:rsidR="00A93ACD">
        <w:t xml:space="preserve"> (v</w:t>
      </w:r>
      <w:r>
        <w:t xml:space="preserve">i) </w:t>
      </w:r>
      <w:r w:rsidRPr="00C67B5B">
        <w:t>Manejo y control de riberas</w:t>
      </w:r>
      <w:r>
        <w:t>.</w:t>
      </w:r>
    </w:p>
    <w:p w14:paraId="742AC3E7" w14:textId="3B25D5AF" w:rsidR="00ED4317" w:rsidRDefault="00CF569B" w:rsidP="008C5F3B">
      <w:pPr>
        <w:pStyle w:val="Textoindependiente"/>
        <w:jc w:val="both"/>
      </w:pPr>
      <w:r w:rsidRPr="003B0265">
        <w:t>Por otra parte y e</w:t>
      </w:r>
      <w:r w:rsidR="004D7C05" w:rsidRPr="003B0265">
        <w:t xml:space="preserve">n atención a las denuncias </w:t>
      </w:r>
      <w:r w:rsidR="00B2062D" w:rsidRPr="003B0265">
        <w:t>ingresadas a</w:t>
      </w:r>
      <w:r w:rsidR="004D7C05" w:rsidRPr="003B0265">
        <w:t xml:space="preserve"> </w:t>
      </w:r>
      <w:r w:rsidR="00C67B5B" w:rsidRPr="003B0265">
        <w:t>l</w:t>
      </w:r>
      <w:r w:rsidR="004D7C05" w:rsidRPr="003B0265">
        <w:t>a SMA,</w:t>
      </w:r>
      <w:r w:rsidR="00B2062D" w:rsidRPr="003B0265">
        <w:t xml:space="preserve"> d</w:t>
      </w:r>
      <w:r w:rsidRPr="003B0265">
        <w:t>e fecha 10 de marzo de 2015, la actividad de inspección programada para los días 17 y 18 de marzo</w:t>
      </w:r>
      <w:r w:rsidR="005C2C99" w:rsidRPr="003B0265">
        <w:t xml:space="preserve"> incluyó una actividad conjunta</w:t>
      </w:r>
      <w:r w:rsidRPr="003B0265">
        <w:t xml:space="preserve"> de CONAF y DGA a</w:t>
      </w:r>
      <w:r w:rsidR="004D7C05" w:rsidRPr="003B0265">
        <w:t xml:space="preserve"> la obra </w:t>
      </w:r>
      <w:r w:rsidR="00B2062D" w:rsidRPr="003B0265">
        <w:t>denominada</w:t>
      </w:r>
      <w:r w:rsidR="00C67B5B" w:rsidRPr="003B0265">
        <w:t xml:space="preserve"> </w:t>
      </w:r>
      <w:r w:rsidR="005C2C99" w:rsidRPr="003B0265">
        <w:t>A</w:t>
      </w:r>
      <w:r w:rsidR="004A2869" w:rsidRPr="003B0265">
        <w:rPr>
          <w:i/>
        </w:rPr>
        <w:t xml:space="preserve">copio </w:t>
      </w:r>
      <w:r w:rsidR="005C2C99" w:rsidRPr="003B0265">
        <w:rPr>
          <w:i/>
        </w:rPr>
        <w:t>P</w:t>
      </w:r>
      <w:r w:rsidR="00C67B5B" w:rsidRPr="003B0265">
        <w:rPr>
          <w:i/>
        </w:rPr>
        <w:t>rovisorio</w:t>
      </w:r>
      <w:r w:rsidR="00193B65" w:rsidRPr="003B0265">
        <w:t>.</w:t>
      </w:r>
      <w:r w:rsidR="004D7C05" w:rsidRPr="003B0265">
        <w:t xml:space="preserve"> </w:t>
      </w:r>
      <w:r w:rsidR="003973C3" w:rsidRPr="003B0265">
        <w:t>Es</w:t>
      </w:r>
      <w:r w:rsidR="005C2C99" w:rsidRPr="003B0265">
        <w:t>t</w:t>
      </w:r>
      <w:r w:rsidR="00290789" w:rsidRPr="003B0265">
        <w:t xml:space="preserve">a </w:t>
      </w:r>
      <w:r w:rsidR="00193B65" w:rsidRPr="003B0265">
        <w:t xml:space="preserve">inspección </w:t>
      </w:r>
      <w:r w:rsidR="005C2C99" w:rsidRPr="003B0265">
        <w:t>junto a la del</w:t>
      </w:r>
      <w:r w:rsidR="003973C3" w:rsidRPr="003B0265">
        <w:t xml:space="preserve"> </w:t>
      </w:r>
      <w:r w:rsidR="00290789" w:rsidRPr="003B0265">
        <w:t>22 de abril de 2015</w:t>
      </w:r>
      <w:r w:rsidR="003973C3" w:rsidRPr="003B0265">
        <w:t xml:space="preserve"> </w:t>
      </w:r>
      <w:r w:rsidR="005C2C99" w:rsidRPr="003B0265">
        <w:t xml:space="preserve"> efectuada directamente por</w:t>
      </w:r>
      <w:r w:rsidR="003973C3" w:rsidRPr="003B0265">
        <w:t xml:space="preserve"> la SMA, </w:t>
      </w:r>
      <w:r w:rsidR="005C2C99" w:rsidRPr="003B0265">
        <w:t>permitió verificar</w:t>
      </w:r>
      <w:r w:rsidR="003973C3" w:rsidRPr="003B0265">
        <w:t xml:space="preserve"> la construcción y operación</w:t>
      </w:r>
      <w:r w:rsidR="00193B65" w:rsidRPr="003B0265">
        <w:t xml:space="preserve"> </w:t>
      </w:r>
      <w:r w:rsidR="003973C3" w:rsidRPr="003B0265">
        <w:t xml:space="preserve">del </w:t>
      </w:r>
      <w:r w:rsidR="005C2C99" w:rsidRPr="003B0265">
        <w:t xml:space="preserve">denominado </w:t>
      </w:r>
      <w:r w:rsidR="00193B65" w:rsidRPr="003B0265">
        <w:t>acopio</w:t>
      </w:r>
      <w:r w:rsidR="003973C3" w:rsidRPr="003B0265">
        <w:t xml:space="preserve"> provisorio</w:t>
      </w:r>
      <w:r w:rsidR="00193B65" w:rsidRPr="003B0265">
        <w:t xml:space="preserve">, </w:t>
      </w:r>
      <w:r w:rsidR="003973C3" w:rsidRPr="003B0265">
        <w:t>que</w:t>
      </w:r>
      <w:r w:rsidR="00193B65" w:rsidRPr="003B0265">
        <w:t xml:space="preserve"> </w:t>
      </w:r>
      <w:r w:rsidR="00C67B5B" w:rsidRPr="003B0265">
        <w:t xml:space="preserve">se ubica en el sector denominado </w:t>
      </w:r>
      <w:r w:rsidR="00A93ACD" w:rsidRPr="003B0265">
        <w:t>“</w:t>
      </w:r>
      <w:r w:rsidR="00C67B5B" w:rsidRPr="001F306E">
        <w:rPr>
          <w:i/>
        </w:rPr>
        <w:t>Middleton</w:t>
      </w:r>
      <w:r w:rsidR="00A93ACD" w:rsidRPr="003B0265">
        <w:t>”</w:t>
      </w:r>
      <w:r w:rsidR="00C67B5B" w:rsidRPr="003B0265">
        <w:t xml:space="preserve"> de propiedad de Hidroñuble SpA</w:t>
      </w:r>
      <w:r w:rsidR="004D7C05" w:rsidRPr="003B0265">
        <w:t xml:space="preserve">, </w:t>
      </w:r>
      <w:r w:rsidR="005C2C99" w:rsidRPr="003B0265">
        <w:t>comuna</w:t>
      </w:r>
      <w:r w:rsidR="004D7C05" w:rsidRPr="003B0265">
        <w:t xml:space="preserve"> de San Fabián de Alico</w:t>
      </w:r>
      <w:r w:rsidR="005C2C99" w:rsidRPr="003B0265">
        <w:t>,</w:t>
      </w:r>
      <w:r w:rsidR="00193B65" w:rsidRPr="003B0265">
        <w:t xml:space="preserve"> junto a la </w:t>
      </w:r>
      <w:r w:rsidR="005C2C99" w:rsidRPr="003B0265">
        <w:t>R</w:t>
      </w:r>
      <w:r w:rsidR="00193B65" w:rsidRPr="003B0265">
        <w:t>uta N-31</w:t>
      </w:r>
      <w:r w:rsidR="004D7C05" w:rsidRPr="003B0265">
        <w:t>.</w:t>
      </w:r>
      <w:r w:rsidRPr="003B0265">
        <w:t xml:space="preserve"> </w:t>
      </w:r>
      <w:r w:rsidR="003973C3" w:rsidRPr="003B0265">
        <w:t xml:space="preserve"> Esta obra forma parte de las </w:t>
      </w:r>
      <w:r w:rsidR="005C2C99" w:rsidRPr="003B0265">
        <w:t>actividades de construcción</w:t>
      </w:r>
      <w:r w:rsidR="003973C3" w:rsidRPr="003B0265">
        <w:t xml:space="preserve"> relacionadas al canal de aducción y la casa de máquinas del proyecto original. Sin embargo</w:t>
      </w:r>
      <w:r w:rsidR="005C2C99" w:rsidRPr="003B0265">
        <w:t xml:space="preserve">, este acopio </w:t>
      </w:r>
      <w:r w:rsidR="003973C3" w:rsidRPr="003B0265">
        <w:t xml:space="preserve">no </w:t>
      </w:r>
      <w:r w:rsidR="005C2C99" w:rsidRPr="003B0265">
        <w:t>fue evaluado</w:t>
      </w:r>
      <w:r w:rsidR="003973C3" w:rsidRPr="003B0265">
        <w:t xml:space="preserve"> en </w:t>
      </w:r>
      <w:r w:rsidR="005C2C99" w:rsidRPr="003B0265">
        <w:t xml:space="preserve">el </w:t>
      </w:r>
      <w:r w:rsidR="003973C3" w:rsidRPr="003B0265">
        <w:t xml:space="preserve">EIA </w:t>
      </w:r>
      <w:r w:rsidR="005C2C99" w:rsidRPr="003B0265">
        <w:t xml:space="preserve">del proyecto </w:t>
      </w:r>
      <w:r w:rsidR="003973C3" w:rsidRPr="003B0265">
        <w:t>“</w:t>
      </w:r>
      <w:r w:rsidR="003973C3" w:rsidRPr="003B0265">
        <w:rPr>
          <w:i/>
        </w:rPr>
        <w:t>Central Ñuble de Pasada</w:t>
      </w:r>
      <w:r w:rsidR="003973C3" w:rsidRPr="003B0265">
        <w:t xml:space="preserve">” y no </w:t>
      </w:r>
      <w:r w:rsidR="005C2C99" w:rsidRPr="003B0265">
        <w:t>fue calificado ambientalmente por</w:t>
      </w:r>
      <w:r w:rsidR="003973C3" w:rsidRPr="003B0265">
        <w:t xml:space="preserve"> la RCA N° 318/2007 COREMA Biobío.</w:t>
      </w:r>
    </w:p>
    <w:p w14:paraId="20CB4B59" w14:textId="77777777" w:rsidR="00F87D65" w:rsidRDefault="00F87D65" w:rsidP="008C5F3B">
      <w:pPr>
        <w:pStyle w:val="Textoindependiente"/>
        <w:jc w:val="both"/>
      </w:pPr>
    </w:p>
    <w:p w14:paraId="321655C6" w14:textId="77777777" w:rsidR="00F87D65" w:rsidRDefault="00F87D65" w:rsidP="008C5F3B">
      <w:pPr>
        <w:pStyle w:val="Textoindependiente"/>
        <w:jc w:val="both"/>
      </w:pPr>
    </w:p>
    <w:p w14:paraId="39967EBC" w14:textId="1DE54880" w:rsidR="005C2C99" w:rsidRDefault="00ED4317" w:rsidP="008C5F3B">
      <w:pPr>
        <w:pStyle w:val="Textoindependiente"/>
        <w:jc w:val="both"/>
      </w:pPr>
      <w:r w:rsidRPr="00E54B36">
        <w:lastRenderedPageBreak/>
        <w:t>Entre los hechos constatados</w:t>
      </w:r>
      <w:r w:rsidR="00591882" w:rsidRPr="00E54B36">
        <w:t xml:space="preserve"> que representan</w:t>
      </w:r>
      <w:r w:rsidRPr="00E54B36">
        <w:t xml:space="preserve"> no conformidades</w:t>
      </w:r>
      <w:r w:rsidR="00F87D65">
        <w:t>,</w:t>
      </w:r>
      <w:r w:rsidRPr="00E54B36">
        <w:t xml:space="preserve"> se encuentran:</w:t>
      </w:r>
    </w:p>
    <w:p w14:paraId="6979AEB8" w14:textId="2E5302A3" w:rsidR="001004DF" w:rsidRPr="00E54B36" w:rsidRDefault="00F87D65" w:rsidP="00112C4F">
      <w:pPr>
        <w:pStyle w:val="Textoindependiente"/>
        <w:numPr>
          <w:ilvl w:val="0"/>
          <w:numId w:val="56"/>
        </w:numPr>
        <w:spacing w:after="0" w:line="240" w:lineRule="auto"/>
        <w:ind w:left="1077"/>
        <w:jc w:val="both"/>
      </w:pPr>
      <w:r>
        <w:t>La existencia de un A</w:t>
      </w:r>
      <w:r w:rsidR="001004DF" w:rsidRPr="00E54B36">
        <w:t xml:space="preserve">copio </w:t>
      </w:r>
      <w:r>
        <w:t>P</w:t>
      </w:r>
      <w:r w:rsidR="003B0265">
        <w:t xml:space="preserve">rovisorio </w:t>
      </w:r>
      <w:r w:rsidR="001004DF" w:rsidRPr="00E54B36">
        <w:t>de material de estéril</w:t>
      </w:r>
      <w:r w:rsidR="00730EC7" w:rsidRPr="00E54B36">
        <w:t xml:space="preserve">, situado específicamente en el predio denominado </w:t>
      </w:r>
      <w:r w:rsidR="00730EC7" w:rsidRPr="00E54B36">
        <w:rPr>
          <w:i/>
        </w:rPr>
        <w:t>Mi</w:t>
      </w:r>
      <w:r w:rsidR="00E54B36" w:rsidRPr="00E54B36">
        <w:rPr>
          <w:i/>
        </w:rPr>
        <w:t>d</w:t>
      </w:r>
      <w:r w:rsidR="003B0265">
        <w:rPr>
          <w:i/>
        </w:rPr>
        <w:t>dlenton</w:t>
      </w:r>
      <w:r w:rsidR="001004DF" w:rsidRPr="00E54B36">
        <w:t xml:space="preserve">. Este acopio </w:t>
      </w:r>
      <w:r w:rsidR="00730EC7" w:rsidRPr="00E54B36">
        <w:t xml:space="preserve">al momento de la fiscalización ambiental </w:t>
      </w:r>
      <w:r w:rsidR="001004DF" w:rsidRPr="00E54B36">
        <w:t>no presenta evaluación ambiental alguna</w:t>
      </w:r>
      <w:r w:rsidR="00773B17" w:rsidRPr="00E54B36">
        <w:t xml:space="preserve">, ni Resolución de Calificación Ambiental y </w:t>
      </w:r>
      <w:r w:rsidR="001004DF" w:rsidRPr="00E54B36">
        <w:t xml:space="preserve">ni </w:t>
      </w:r>
      <w:r w:rsidR="002C1FD1">
        <w:t>respuestas del Servicio de Evaluación Ambiental</w:t>
      </w:r>
      <w:r w:rsidR="001004DF" w:rsidRPr="00E54B36">
        <w:t xml:space="preserve"> asociadas</w:t>
      </w:r>
      <w:r w:rsidR="002C1FD1">
        <w:t xml:space="preserve"> a consulta de pertinencia de ingreso al SEIA por esta modificación</w:t>
      </w:r>
      <w:r w:rsidR="001004DF" w:rsidRPr="00E54B36">
        <w:t>.</w:t>
      </w:r>
    </w:p>
    <w:p w14:paraId="4F023594" w14:textId="4A5682E9" w:rsidR="003B0265" w:rsidRDefault="003B0265" w:rsidP="00112C4F">
      <w:pPr>
        <w:pStyle w:val="Lista"/>
        <w:numPr>
          <w:ilvl w:val="0"/>
          <w:numId w:val="56"/>
        </w:numPr>
        <w:ind w:left="1077"/>
      </w:pPr>
      <w:r w:rsidRPr="00E54B36">
        <w:t xml:space="preserve">En relación al Plan de monitoreo o seguimiento ambiental de fauna se constató que la relocalización de fauna terrestre de baja movilidad se realiza en el predio </w:t>
      </w:r>
      <w:r w:rsidRPr="005C2C99">
        <w:rPr>
          <w:i/>
        </w:rPr>
        <w:t>Middlenton</w:t>
      </w:r>
      <w:r w:rsidRPr="00E54B36">
        <w:t>, co</w:t>
      </w:r>
      <w:r w:rsidR="00F87D65">
        <w:t>lindante</w:t>
      </w:r>
      <w:r w:rsidRPr="00E54B36">
        <w:t xml:space="preserve"> al predio donde se localiza </w:t>
      </w:r>
      <w:r w:rsidR="00F87D65">
        <w:t xml:space="preserve">también </w:t>
      </w:r>
      <w:r w:rsidRPr="00E54B36">
        <w:t>el Acopio Provisorio previamente señalado</w:t>
      </w:r>
      <w:r w:rsidR="001571B5">
        <w:t>, lo que no presenta condiciones viables para relocalización de especies de baja movilidad.</w:t>
      </w:r>
    </w:p>
    <w:p w14:paraId="42B3C7DD" w14:textId="6D8019C7" w:rsidR="003B0265" w:rsidRPr="00E54B36" w:rsidRDefault="003B0265" w:rsidP="00112C4F">
      <w:pPr>
        <w:pStyle w:val="Lista"/>
        <w:numPr>
          <w:ilvl w:val="0"/>
          <w:numId w:val="56"/>
        </w:numPr>
        <w:ind w:left="1077"/>
      </w:pPr>
      <w:r>
        <w:t xml:space="preserve">Se verifica la superación de la norma de emisión de ruidos </w:t>
      </w:r>
      <w:r w:rsidRPr="00E54B36">
        <w:t xml:space="preserve">DS </w:t>
      </w:r>
      <w:r>
        <w:t>(</w:t>
      </w:r>
      <w:r w:rsidRPr="00E54B36">
        <w:t>MMA</w:t>
      </w:r>
      <w:r>
        <w:t>)</w:t>
      </w:r>
      <w:r w:rsidRPr="00E54B36">
        <w:t xml:space="preserve"> N° 38/2011 </w:t>
      </w:r>
      <w:r>
        <w:t xml:space="preserve">de acuerdo a los resultados del </w:t>
      </w:r>
      <w:r w:rsidRPr="00E54B36">
        <w:t xml:space="preserve">examen de información </w:t>
      </w:r>
      <w:r>
        <w:t>efectuado</w:t>
      </w:r>
      <w:r w:rsidRPr="00E54B36">
        <w:t xml:space="preserve"> </w:t>
      </w:r>
      <w:r>
        <w:t>a los i</w:t>
      </w:r>
      <w:r w:rsidRPr="00E54B36">
        <w:t xml:space="preserve">nformes acústicos remitidos </w:t>
      </w:r>
      <w:r>
        <w:t xml:space="preserve">por el titular </w:t>
      </w:r>
      <w:r w:rsidRPr="00E54B36">
        <w:t>al Sistema de Seguimiento Ambiental de la SMA</w:t>
      </w:r>
      <w:r w:rsidR="00A32C9A">
        <w:t>.</w:t>
      </w:r>
      <w:r>
        <w:t xml:space="preserve"> </w:t>
      </w:r>
    </w:p>
    <w:p w14:paraId="0FA53E21" w14:textId="42BDCA41" w:rsidR="006D17EA" w:rsidRPr="00E54B36" w:rsidRDefault="00CF4BEB" w:rsidP="00112C4F">
      <w:pPr>
        <w:pStyle w:val="Lista"/>
        <w:numPr>
          <w:ilvl w:val="0"/>
          <w:numId w:val="56"/>
        </w:numPr>
        <w:ind w:left="1077"/>
      </w:pPr>
      <w:r w:rsidRPr="00E54B36">
        <w:t xml:space="preserve">Se </w:t>
      </w:r>
      <w:r w:rsidR="00447A0F">
        <w:t>verifica</w:t>
      </w:r>
      <w:r w:rsidRPr="00E54B36">
        <w:t xml:space="preserve"> que la</w:t>
      </w:r>
      <w:r w:rsidR="008718E5" w:rsidRPr="00E54B36">
        <w:t xml:space="preserve"> </w:t>
      </w:r>
      <w:r w:rsidR="00447A0F">
        <w:t xml:space="preserve">efectividad de la </w:t>
      </w:r>
      <w:r w:rsidR="008718E5" w:rsidRPr="00E54B36">
        <w:t xml:space="preserve">medida de mitigación </w:t>
      </w:r>
      <w:r w:rsidR="00C90FFD">
        <w:t>para control de emisiones de material Particulado resuspendido por tráfico vehicular</w:t>
      </w:r>
      <w:r w:rsidR="00F90DAB">
        <w:t xml:space="preserve">, </w:t>
      </w:r>
      <w:r w:rsidR="002C1FD1">
        <w:t>mediante</w:t>
      </w:r>
      <w:r w:rsidR="008718E5" w:rsidRPr="00E54B36">
        <w:t xml:space="preserve"> humectación </w:t>
      </w:r>
      <w:r w:rsidR="00730EC7" w:rsidRPr="00E54B36">
        <w:t xml:space="preserve">permanente </w:t>
      </w:r>
      <w:r w:rsidRPr="00E54B36">
        <w:t xml:space="preserve">de la carpeta de rodado </w:t>
      </w:r>
      <w:r w:rsidR="008718E5" w:rsidRPr="00E54B36">
        <w:t>de la Ruta N-31</w:t>
      </w:r>
      <w:r w:rsidR="00447A0F">
        <w:t xml:space="preserve"> durante el periodo sin lluvias</w:t>
      </w:r>
      <w:r w:rsidRPr="00E54B36">
        <w:t xml:space="preserve">, en el tramo comprendido entre </w:t>
      </w:r>
      <w:r w:rsidR="008718E5" w:rsidRPr="00E54B36">
        <w:t xml:space="preserve">la </w:t>
      </w:r>
      <w:r w:rsidR="00447A0F">
        <w:t>localidad</w:t>
      </w:r>
      <w:r w:rsidR="008718E5" w:rsidRPr="00E54B36">
        <w:t xml:space="preserve"> de San Fabián de Alico y el sector El Caracol</w:t>
      </w:r>
      <w:r w:rsidR="00730EC7" w:rsidRPr="00E54B36">
        <w:t>,</w:t>
      </w:r>
      <w:r w:rsidR="008718E5" w:rsidRPr="00E54B36">
        <w:t xml:space="preserve"> </w:t>
      </w:r>
      <w:r w:rsidRPr="00E54B36">
        <w:t xml:space="preserve">no </w:t>
      </w:r>
      <w:r w:rsidR="00447A0F">
        <w:t>se ejecuta con la periodicidad necesaria</w:t>
      </w:r>
      <w:r w:rsidR="001571B5">
        <w:t>, verificándose la no humectación de carpeta</w:t>
      </w:r>
      <w:r w:rsidRPr="00E54B36">
        <w:t xml:space="preserve">. </w:t>
      </w:r>
    </w:p>
    <w:p w14:paraId="7610C95D" w14:textId="77777777" w:rsidR="001004DF" w:rsidRDefault="001004DF" w:rsidP="002E467A">
      <w:pPr>
        <w:pStyle w:val="Textoindependiente"/>
        <w:jc w:val="both"/>
        <w:rPr>
          <w:highlight w:val="yellow"/>
        </w:rPr>
      </w:pPr>
    </w:p>
    <w:p w14:paraId="27AA6C48" w14:textId="7C30C55F" w:rsidR="00ED4317" w:rsidRPr="0025129B" w:rsidRDefault="00620768" w:rsidP="002E467A">
      <w:pPr>
        <w:pStyle w:val="Textoindependiente"/>
        <w:jc w:val="both"/>
        <w:rPr>
          <w:rFonts w:cstheme="minorHAnsi"/>
          <w:b/>
          <w:sz w:val="20"/>
          <w:szCs w:val="20"/>
        </w:rPr>
      </w:pPr>
      <w:r w:rsidRPr="00650FFD">
        <w:rPr>
          <w:highlight w:val="yellow"/>
        </w:rPr>
        <w:t xml:space="preserve"> </w:t>
      </w:r>
      <w:r w:rsidR="00ED4317" w:rsidRPr="0025129B">
        <w:rPr>
          <w:rFonts w:cstheme="minorHAnsi"/>
          <w:b/>
          <w:sz w:val="20"/>
          <w:szCs w:val="20"/>
        </w:rPr>
        <w:br w:type="page"/>
      </w:r>
    </w:p>
    <w:p w14:paraId="5008C745" w14:textId="77777777" w:rsidR="00ED4317" w:rsidRPr="0025129B" w:rsidRDefault="009847C7" w:rsidP="009847C7">
      <w:pPr>
        <w:pStyle w:val="Ttulo1"/>
      </w:pPr>
      <w:bookmarkStart w:id="19" w:name="_Toc433967979"/>
      <w:r w:rsidRPr="0025129B">
        <w:lastRenderedPageBreak/>
        <w:t>IDENTIFICACIÓN DEL PROYECTO,</w:t>
      </w:r>
      <w:r w:rsidR="00677A75">
        <w:t xml:space="preserve"> INSTALACIÓN, </w:t>
      </w:r>
      <w:r w:rsidRPr="0025129B">
        <w:t>ACTIVIDAD O FUENTE FISCALIZADA</w:t>
      </w:r>
      <w:bookmarkEnd w:id="19"/>
    </w:p>
    <w:p w14:paraId="7BD175FC" w14:textId="77777777" w:rsidR="00ED4317" w:rsidRPr="0025129B" w:rsidRDefault="00ED4317" w:rsidP="00ED4317"/>
    <w:p w14:paraId="2DA82F2C"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33967980"/>
      <w:r w:rsidRPr="0025129B">
        <w:t>Antecedentes Generales</w:t>
      </w:r>
      <w:bookmarkEnd w:id="20"/>
      <w:bookmarkEnd w:id="21"/>
      <w:bookmarkEnd w:id="22"/>
      <w:bookmarkEnd w:id="23"/>
      <w:bookmarkEnd w:id="24"/>
      <w:bookmarkEnd w:id="25"/>
      <w:bookmarkEnd w:id="26"/>
      <w:bookmarkEnd w:id="27"/>
      <w:bookmarkEnd w:id="28"/>
      <w:bookmarkEnd w:id="29"/>
    </w:p>
    <w:p w14:paraId="282670BF"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20B7B562"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C006FB"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2D8C2D9" w14:textId="77777777" w:rsidR="00230321" w:rsidRPr="0025129B" w:rsidRDefault="00862445" w:rsidP="00862445">
            <w:pPr>
              <w:rPr>
                <w:rFonts w:cstheme="minorHAnsi"/>
                <w:sz w:val="20"/>
                <w:szCs w:val="20"/>
                <w:lang w:eastAsia="es-ES"/>
              </w:rPr>
            </w:pPr>
            <w:r w:rsidRPr="00C31FC2">
              <w:rPr>
                <w:rFonts w:cstheme="minorHAnsi"/>
                <w:sz w:val="20"/>
                <w:szCs w:val="20"/>
              </w:rPr>
              <w:t>Central Ñuble de Pasada</w:t>
            </w:r>
          </w:p>
        </w:tc>
      </w:tr>
      <w:tr w:rsidR="00230321" w:rsidRPr="0025129B" w14:paraId="6770C34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2B62D12"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862445">
              <w:rPr>
                <w:rFonts w:cstheme="minorHAnsi"/>
                <w:sz w:val="20"/>
                <w:szCs w:val="20"/>
              </w:rPr>
              <w:t>Región del Biobío</w:t>
            </w:r>
          </w:p>
          <w:p w14:paraId="61EBD56B"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F674775" w14:textId="77777777" w:rsidR="00230321" w:rsidRDefault="00230321" w:rsidP="00230321">
            <w:pPr>
              <w:spacing w:after="100" w:line="276" w:lineRule="auto"/>
              <w:ind w:left="46"/>
              <w:rPr>
                <w:rFonts w:cstheme="minorHAnsi"/>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282D2853" w14:textId="77777777" w:rsidR="00230321" w:rsidRPr="0025129B" w:rsidRDefault="00FF7BA2" w:rsidP="00FF7BA2">
            <w:pPr>
              <w:spacing w:after="100" w:line="276" w:lineRule="auto"/>
              <w:ind w:left="57" w:right="57"/>
              <w:rPr>
                <w:rFonts w:cstheme="minorHAnsi"/>
                <w:sz w:val="20"/>
                <w:szCs w:val="20"/>
              </w:rPr>
            </w:pPr>
            <w:r>
              <w:rPr>
                <w:rFonts w:cstheme="minorHAnsi"/>
                <w:sz w:val="20"/>
                <w:szCs w:val="20"/>
              </w:rPr>
              <w:t>Ruta N-31 y sectores del r</w:t>
            </w:r>
            <w:r w:rsidR="00862445">
              <w:rPr>
                <w:rFonts w:cstheme="minorHAnsi"/>
                <w:sz w:val="20"/>
                <w:szCs w:val="20"/>
              </w:rPr>
              <w:t>ío Ñuble entre la localidad de San Fabián</w:t>
            </w:r>
            <w:r>
              <w:rPr>
                <w:rFonts w:cstheme="minorHAnsi"/>
                <w:sz w:val="20"/>
                <w:szCs w:val="20"/>
              </w:rPr>
              <w:t xml:space="preserve"> y la localidad el Caracol.</w:t>
            </w:r>
          </w:p>
        </w:tc>
      </w:tr>
      <w:tr w:rsidR="00230321" w:rsidRPr="0025129B" w14:paraId="738AEC9C"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01684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862445">
              <w:rPr>
                <w:rFonts w:cstheme="minorHAnsi"/>
                <w:sz w:val="20"/>
                <w:szCs w:val="20"/>
              </w:rPr>
              <w:t>Ñuble</w:t>
            </w:r>
          </w:p>
          <w:p w14:paraId="0D0AE0BD"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755C5DE4" w14:textId="77777777" w:rsidR="00230321" w:rsidRPr="0025129B" w:rsidRDefault="00230321" w:rsidP="00230321">
            <w:pPr>
              <w:ind w:left="188"/>
              <w:rPr>
                <w:rFonts w:cstheme="minorHAnsi"/>
                <w:b/>
                <w:sz w:val="20"/>
                <w:szCs w:val="20"/>
              </w:rPr>
            </w:pPr>
          </w:p>
        </w:tc>
      </w:tr>
      <w:tr w:rsidR="00230321" w:rsidRPr="0025129B" w14:paraId="62A21B8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A41562"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00862445">
              <w:rPr>
                <w:rFonts w:cstheme="minorHAnsi"/>
                <w:b/>
                <w:sz w:val="20"/>
                <w:szCs w:val="20"/>
              </w:rPr>
              <w:t xml:space="preserve"> </w:t>
            </w:r>
            <w:r w:rsidR="00862445">
              <w:rPr>
                <w:rFonts w:cstheme="minorHAnsi"/>
                <w:sz w:val="20"/>
                <w:szCs w:val="20"/>
              </w:rPr>
              <w:t>San Fabián de Alico</w:t>
            </w:r>
          </w:p>
        </w:tc>
        <w:tc>
          <w:tcPr>
            <w:tcW w:w="2296" w:type="pct"/>
            <w:vMerge/>
            <w:tcBorders>
              <w:left w:val="single" w:sz="4" w:space="0" w:color="auto"/>
              <w:bottom w:val="single" w:sz="4" w:space="0" w:color="auto"/>
              <w:right w:val="single" w:sz="4" w:space="0" w:color="auto"/>
            </w:tcBorders>
            <w:shd w:val="clear" w:color="auto" w:fill="FFFFFF"/>
          </w:tcPr>
          <w:p w14:paraId="38D51C0E" w14:textId="77777777" w:rsidR="00230321" w:rsidRPr="0025129B" w:rsidRDefault="00230321" w:rsidP="00230321">
            <w:pPr>
              <w:ind w:left="188"/>
              <w:rPr>
                <w:rFonts w:cstheme="minorHAnsi"/>
                <w:b/>
                <w:sz w:val="20"/>
                <w:szCs w:val="20"/>
              </w:rPr>
            </w:pPr>
          </w:p>
        </w:tc>
      </w:tr>
      <w:tr w:rsidR="00230321" w:rsidRPr="0025129B" w14:paraId="36500817"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07E19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496630E0" w14:textId="77777777" w:rsidR="00230321" w:rsidRPr="00D235C7" w:rsidRDefault="00FF7BA2" w:rsidP="00230321">
            <w:pPr>
              <w:rPr>
                <w:rFonts w:cstheme="minorHAnsi"/>
                <w:sz w:val="20"/>
                <w:szCs w:val="20"/>
                <w:lang w:eastAsia="es-ES"/>
              </w:rPr>
            </w:pPr>
            <w:r w:rsidRPr="00A960B8">
              <w:rPr>
                <w:rFonts w:ascii="Verdana" w:hAnsi="Verdana"/>
                <w:sz w:val="16"/>
                <w:szCs w:val="16"/>
              </w:rPr>
              <w:t>Hidroeléctrica Ñuble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6DE51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2FB1B38" w14:textId="77777777" w:rsidR="00230321" w:rsidRPr="0025129B" w:rsidRDefault="00FF7BA2" w:rsidP="00230321">
            <w:pPr>
              <w:rPr>
                <w:rFonts w:cstheme="minorHAnsi"/>
                <w:sz w:val="20"/>
                <w:szCs w:val="20"/>
                <w:lang w:val="es-ES" w:eastAsia="es-ES"/>
              </w:rPr>
            </w:pPr>
            <w:r>
              <w:rPr>
                <w:rFonts w:ascii="Verdana" w:hAnsi="Verdana"/>
                <w:sz w:val="16"/>
                <w:szCs w:val="16"/>
              </w:rPr>
              <w:t>76.326.</w:t>
            </w:r>
            <w:r w:rsidRPr="00A960B8">
              <w:rPr>
                <w:rFonts w:ascii="Verdana" w:hAnsi="Verdana"/>
                <w:sz w:val="16"/>
                <w:szCs w:val="16"/>
              </w:rPr>
              <w:t>509-9</w:t>
            </w:r>
          </w:p>
        </w:tc>
      </w:tr>
      <w:tr w:rsidR="00230321" w:rsidRPr="0025129B" w14:paraId="18EEE7E2"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531E8B"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0AC77937" w14:textId="77777777" w:rsidR="00230321" w:rsidRPr="0025129B" w:rsidRDefault="00FF7BA2" w:rsidP="00230321">
            <w:pPr>
              <w:rPr>
                <w:rFonts w:cstheme="minorHAnsi"/>
                <w:sz w:val="20"/>
                <w:szCs w:val="20"/>
              </w:rPr>
            </w:pPr>
            <w:r>
              <w:rPr>
                <w:rFonts w:ascii="Verdana" w:hAnsi="Verdana"/>
                <w:sz w:val="16"/>
                <w:szCs w:val="16"/>
              </w:rPr>
              <w:t>Orinoco N° 90</w:t>
            </w:r>
            <w:r w:rsidRPr="00A960B8">
              <w:rPr>
                <w:rFonts w:ascii="Verdana" w:hAnsi="Verdana"/>
                <w:sz w:val="16"/>
                <w:szCs w:val="16"/>
              </w:rPr>
              <w:t xml:space="preserve">, </w:t>
            </w:r>
            <w:r>
              <w:rPr>
                <w:rFonts w:ascii="Verdana" w:hAnsi="Verdana"/>
                <w:sz w:val="16"/>
                <w:szCs w:val="16"/>
              </w:rPr>
              <w:t>Torre 1, Piso 11</w:t>
            </w:r>
            <w:r w:rsidRPr="00A960B8">
              <w:rPr>
                <w:rFonts w:ascii="Verdana" w:hAnsi="Verdana"/>
                <w:sz w:val="16"/>
                <w:szCs w:val="16"/>
              </w:rPr>
              <w:t xml:space="preserve">, </w:t>
            </w:r>
            <w:r>
              <w:rPr>
                <w:rFonts w:ascii="Verdana" w:hAnsi="Verdana"/>
                <w:sz w:val="16"/>
                <w:szCs w:val="16"/>
              </w:rPr>
              <w:t>Las Condes</w:t>
            </w:r>
            <w:r w:rsidR="002E467A">
              <w:rPr>
                <w:rFonts w:ascii="Verdana" w:hAnsi="Verdana"/>
                <w:sz w:val="16"/>
                <w:szCs w:val="16"/>
              </w:rPr>
              <w:t>,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81E7BB"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0FA3C5FB" w14:textId="77777777" w:rsidR="00230321" w:rsidRPr="0025129B" w:rsidRDefault="00F53A37" w:rsidP="00230321">
            <w:pPr>
              <w:rPr>
                <w:rFonts w:cstheme="minorHAnsi"/>
                <w:sz w:val="20"/>
                <w:szCs w:val="20"/>
              </w:rPr>
            </w:pPr>
            <w:hyperlink r:id="rId25" w:history="1">
              <w:r w:rsidR="00FF7BA2" w:rsidRPr="0010505B">
                <w:rPr>
                  <w:rStyle w:val="Hipervnculo"/>
                  <w:rFonts w:ascii="Verdana" w:hAnsi="Verdana"/>
                  <w:sz w:val="16"/>
                  <w:szCs w:val="16"/>
                </w:rPr>
                <w:t>informaciones@hidronuble.cl</w:t>
              </w:r>
            </w:hyperlink>
          </w:p>
        </w:tc>
      </w:tr>
      <w:tr w:rsidR="00230321" w:rsidRPr="0025129B" w14:paraId="1FEB5C4D"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0427756"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E8D47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F2CACBA" w14:textId="77777777" w:rsidR="00230321" w:rsidRPr="0025129B" w:rsidRDefault="00FF7BA2" w:rsidP="00230321">
            <w:pPr>
              <w:rPr>
                <w:rFonts w:cstheme="minorHAnsi"/>
                <w:sz w:val="20"/>
                <w:szCs w:val="20"/>
              </w:rPr>
            </w:pPr>
            <w:r w:rsidRPr="00EF3242">
              <w:rPr>
                <w:rFonts w:ascii="Verdana" w:hAnsi="Verdana"/>
                <w:sz w:val="16"/>
                <w:szCs w:val="20"/>
              </w:rPr>
              <w:t>+56-2-2592 2465</w:t>
            </w:r>
          </w:p>
        </w:tc>
      </w:tr>
      <w:tr w:rsidR="00230321" w:rsidRPr="0025129B" w14:paraId="7046ED65"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40ABD9"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030D6E51" w14:textId="77777777" w:rsidR="00230321" w:rsidRPr="0025129B" w:rsidRDefault="00FF7BA2" w:rsidP="00230321">
            <w:pPr>
              <w:rPr>
                <w:rFonts w:cstheme="minorHAnsi"/>
                <w:sz w:val="20"/>
                <w:szCs w:val="20"/>
              </w:rPr>
            </w:pPr>
            <w:r w:rsidRPr="00A960B8">
              <w:rPr>
                <w:rFonts w:ascii="Verdana" w:hAnsi="Verdana"/>
                <w:sz w:val="16"/>
                <w:szCs w:val="16"/>
              </w:rPr>
              <w:t>Alejandro Paul Gómez Vidal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4DBBAB"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02256957" w14:textId="77777777" w:rsidR="00230321" w:rsidRPr="0025129B" w:rsidRDefault="00FF7BA2" w:rsidP="00230321">
            <w:pPr>
              <w:spacing w:after="100"/>
              <w:jc w:val="left"/>
              <w:rPr>
                <w:rFonts w:cstheme="minorHAnsi"/>
                <w:sz w:val="20"/>
                <w:szCs w:val="20"/>
                <w:lang w:val="es-ES" w:eastAsia="es-ES"/>
              </w:rPr>
            </w:pPr>
            <w:r w:rsidRPr="00A960B8">
              <w:rPr>
                <w:rFonts w:ascii="Verdana" w:hAnsi="Verdana"/>
                <w:sz w:val="16"/>
                <w:szCs w:val="16"/>
              </w:rPr>
              <w:t>6.975.457-0</w:t>
            </w:r>
          </w:p>
        </w:tc>
      </w:tr>
      <w:tr w:rsidR="00230321" w:rsidRPr="0025129B" w14:paraId="73679D5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0E1DC6"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74991CDA" w14:textId="77777777" w:rsidR="00230321" w:rsidRPr="0025129B" w:rsidRDefault="00FF7BA2" w:rsidP="00230321">
            <w:pPr>
              <w:rPr>
                <w:rFonts w:cstheme="minorHAnsi"/>
                <w:sz w:val="20"/>
                <w:szCs w:val="20"/>
                <w:lang w:val="es-ES" w:eastAsia="es-ES"/>
              </w:rPr>
            </w:pPr>
            <w:r>
              <w:rPr>
                <w:rFonts w:ascii="Verdana" w:hAnsi="Verdana"/>
                <w:sz w:val="16"/>
                <w:szCs w:val="16"/>
              </w:rPr>
              <w:t>Orinoco N° 90</w:t>
            </w:r>
            <w:r w:rsidRPr="00A960B8">
              <w:rPr>
                <w:rFonts w:ascii="Verdana" w:hAnsi="Verdana"/>
                <w:sz w:val="16"/>
                <w:szCs w:val="16"/>
              </w:rPr>
              <w:t xml:space="preserve">, </w:t>
            </w:r>
            <w:r>
              <w:rPr>
                <w:rFonts w:ascii="Verdana" w:hAnsi="Verdana"/>
                <w:sz w:val="16"/>
                <w:szCs w:val="16"/>
              </w:rPr>
              <w:t>Torre 1, Piso 11</w:t>
            </w:r>
            <w:r w:rsidRPr="00A960B8">
              <w:rPr>
                <w:rFonts w:ascii="Verdana" w:hAnsi="Verdana"/>
                <w:sz w:val="16"/>
                <w:szCs w:val="16"/>
              </w:rPr>
              <w:t xml:space="preserve">, </w:t>
            </w:r>
            <w:r>
              <w:rPr>
                <w:rFonts w:ascii="Verdana" w:hAnsi="Verdana"/>
                <w:sz w:val="16"/>
                <w:szCs w:val="16"/>
              </w:rPr>
              <w:t>Las Condes</w:t>
            </w:r>
            <w:r w:rsidRPr="00A960B8">
              <w:rPr>
                <w:rFonts w:ascii="Verdana" w:hAnsi="Verdana"/>
                <w:sz w:val="16"/>
                <w:szCs w:val="16"/>
              </w:rPr>
              <w:t xml:space="preserve">, </w:t>
            </w:r>
            <w:r>
              <w:rPr>
                <w:rFonts w:ascii="Verdana" w:hAnsi="Verdana"/>
                <w:sz w:val="16"/>
                <w:szCs w:val="16"/>
              </w:rPr>
              <w:t>R</w:t>
            </w:r>
            <w:r w:rsidR="002E467A">
              <w:rPr>
                <w:rFonts w:ascii="Verdana" w:hAnsi="Verdana"/>
                <w:sz w:val="16"/>
                <w:szCs w:val="16"/>
              </w:rPr>
              <w:t xml:space="preserve">egión </w:t>
            </w:r>
            <w:r>
              <w:rPr>
                <w:rFonts w:ascii="Verdana" w:hAnsi="Verdana"/>
                <w:sz w:val="16"/>
                <w:szCs w:val="16"/>
              </w:rPr>
              <w:t>M</w:t>
            </w:r>
            <w:r w:rsidR="002E467A">
              <w:rPr>
                <w:rFonts w:ascii="Verdana" w:hAnsi="Verdana"/>
                <w:sz w:val="16"/>
                <w:szCs w:val="16"/>
              </w:rPr>
              <w:t>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F4D500" w14:textId="77777777" w:rsidR="00FF7BA2"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3B9C39F1" w14:textId="77777777" w:rsidR="00230321" w:rsidRPr="0025129B" w:rsidRDefault="00F53A37" w:rsidP="00230321">
            <w:pPr>
              <w:spacing w:after="100" w:line="276" w:lineRule="auto"/>
              <w:rPr>
                <w:rFonts w:cstheme="minorHAnsi"/>
                <w:sz w:val="20"/>
                <w:szCs w:val="20"/>
                <w:lang w:val="es-ES" w:eastAsia="es-ES"/>
              </w:rPr>
            </w:pPr>
            <w:hyperlink r:id="rId26" w:history="1">
              <w:r w:rsidR="00FF7BA2" w:rsidRPr="0010505B">
                <w:rPr>
                  <w:rStyle w:val="Hipervnculo"/>
                  <w:rFonts w:ascii="Verdana" w:hAnsi="Verdana"/>
                  <w:sz w:val="16"/>
                  <w:szCs w:val="16"/>
                </w:rPr>
                <w:t>informaciones@hidronuble.cl</w:t>
              </w:r>
            </w:hyperlink>
          </w:p>
        </w:tc>
      </w:tr>
      <w:tr w:rsidR="00230321" w:rsidRPr="0025129B" w14:paraId="66D1990F"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90B83FE"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D39770" w14:textId="77777777" w:rsidR="00FF7BA2" w:rsidRDefault="00230321" w:rsidP="00FF7BA2">
            <w:pPr>
              <w:spacing w:after="100" w:line="276" w:lineRule="auto"/>
              <w:rPr>
                <w:rFonts w:cstheme="minorHAnsi"/>
                <w:sz w:val="20"/>
                <w:szCs w:val="20"/>
              </w:rPr>
            </w:pPr>
            <w:r w:rsidRPr="0025129B">
              <w:rPr>
                <w:rFonts w:cstheme="minorHAnsi"/>
                <w:b/>
                <w:sz w:val="20"/>
                <w:szCs w:val="20"/>
              </w:rPr>
              <w:t>Teléfono:</w:t>
            </w:r>
          </w:p>
          <w:p w14:paraId="4565A0AB" w14:textId="77777777" w:rsidR="00230321" w:rsidRPr="0025129B" w:rsidRDefault="00FF7BA2" w:rsidP="00FF7BA2">
            <w:pPr>
              <w:spacing w:after="100" w:line="276" w:lineRule="auto"/>
              <w:rPr>
                <w:rFonts w:cstheme="minorHAnsi"/>
                <w:sz w:val="20"/>
                <w:szCs w:val="20"/>
                <w:lang w:val="es-ES" w:eastAsia="es-ES"/>
              </w:rPr>
            </w:pPr>
            <w:r w:rsidRPr="00EF3242">
              <w:rPr>
                <w:rFonts w:ascii="Verdana" w:hAnsi="Verdana"/>
                <w:sz w:val="16"/>
                <w:szCs w:val="20"/>
              </w:rPr>
              <w:t>+56-2-2592 2300</w:t>
            </w:r>
          </w:p>
        </w:tc>
      </w:tr>
      <w:tr w:rsidR="004E5529" w:rsidRPr="0025129B" w14:paraId="5EBBAAF8"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E9C598"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504E1655" w14:textId="3C011AB2" w:rsidR="004E5529" w:rsidRPr="0025129B" w:rsidRDefault="00FF7BA2" w:rsidP="00230321">
            <w:pPr>
              <w:rPr>
                <w:rFonts w:cstheme="minorHAnsi"/>
                <w:sz w:val="20"/>
                <w:szCs w:val="20"/>
              </w:rPr>
            </w:pPr>
            <w:r>
              <w:rPr>
                <w:rFonts w:cstheme="minorHAnsi"/>
                <w:sz w:val="20"/>
                <w:szCs w:val="20"/>
              </w:rPr>
              <w:t>Construcción</w:t>
            </w:r>
            <w:r w:rsidR="00F87D65">
              <w:rPr>
                <w:rFonts w:cstheme="minorHAnsi"/>
                <w:sz w:val="20"/>
                <w:szCs w:val="20"/>
              </w:rPr>
              <w:t>.</w:t>
            </w:r>
          </w:p>
        </w:tc>
      </w:tr>
    </w:tbl>
    <w:p w14:paraId="609AE21B"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0E102DF"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33967981"/>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p>
    <w:p w14:paraId="4337EF6A"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6B67C6A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3E89D82" w14:textId="77777777" w:rsidR="00AF4041" w:rsidRPr="00F87D65" w:rsidRDefault="007C15CC" w:rsidP="00AF4041">
            <w:pPr>
              <w:rPr>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8C5F3B">
              <w:rPr>
                <w:sz w:val="20"/>
                <w:szCs w:val="20"/>
              </w:rPr>
              <w:t>(</w:t>
            </w:r>
            <w:r w:rsidR="006270FF" w:rsidRPr="007E2D5C">
              <w:rPr>
                <w:sz w:val="20"/>
                <w:szCs w:val="20"/>
              </w:rPr>
              <w:t xml:space="preserve">Fuente: </w:t>
            </w:r>
            <w:r w:rsidR="00C31FC2">
              <w:rPr>
                <w:i/>
                <w:sz w:val="20"/>
                <w:szCs w:val="20"/>
              </w:rPr>
              <w:t>Google earth, 2015</w:t>
            </w:r>
            <w:r w:rsidR="006270FF" w:rsidRPr="007E2D5C">
              <w:rPr>
                <w:sz w:val="20"/>
                <w:szCs w:val="20"/>
              </w:rPr>
              <w:t>)</w:t>
            </w:r>
            <w:bookmarkEnd w:id="42"/>
            <w:bookmarkEnd w:id="43"/>
            <w:r w:rsidR="00285DFE" w:rsidRPr="007E2D5C">
              <w:rPr>
                <w:sz w:val="20"/>
                <w:szCs w:val="20"/>
              </w:rPr>
              <w:t>.</w:t>
            </w:r>
            <w:r w:rsidR="00F94CDE" w:rsidRPr="007E2D5C">
              <w:rPr>
                <w:sz w:val="20"/>
                <w:szCs w:val="20"/>
              </w:rPr>
              <w:t xml:space="preserve"> </w:t>
            </w:r>
            <w:bookmarkEnd w:id="44"/>
            <w:bookmarkEnd w:id="45"/>
            <w:bookmarkEnd w:id="46"/>
          </w:p>
          <w:p w14:paraId="1DEF6290" w14:textId="77777777" w:rsidR="006270FF" w:rsidRDefault="006270FF" w:rsidP="003714C8">
            <w:pPr>
              <w:jc w:val="center"/>
              <w:rPr>
                <w:rFonts w:cstheme="minorHAnsi"/>
                <w:b/>
                <w:noProof/>
                <w:sz w:val="24"/>
                <w:szCs w:val="20"/>
                <w:lang w:eastAsia="es-CL"/>
              </w:rPr>
            </w:pPr>
          </w:p>
          <w:p w14:paraId="03A4FC18" w14:textId="77777777" w:rsidR="00C31FC2" w:rsidRPr="003714C8" w:rsidRDefault="00C31FC2" w:rsidP="003714C8">
            <w:pPr>
              <w:jc w:val="center"/>
              <w:rPr>
                <w:rFonts w:cstheme="minorHAnsi"/>
                <w:b/>
                <w:noProof/>
                <w:sz w:val="24"/>
                <w:szCs w:val="20"/>
                <w:lang w:eastAsia="es-CL"/>
              </w:rPr>
            </w:pPr>
            <w:r>
              <w:rPr>
                <w:rFonts w:cstheme="minorHAnsi"/>
                <w:b/>
                <w:noProof/>
                <w:sz w:val="24"/>
                <w:szCs w:val="20"/>
                <w:lang w:eastAsia="es-CL"/>
              </w:rPr>
              <mc:AlternateContent>
                <mc:Choice Requires="wps">
                  <w:drawing>
                    <wp:anchor distT="0" distB="0" distL="114300" distR="114300" simplePos="0" relativeHeight="251786240" behindDoc="0" locked="0" layoutInCell="1" allowOverlap="1" wp14:anchorId="2C479315" wp14:editId="50E24A98">
                      <wp:simplePos x="0" y="0"/>
                      <wp:positionH relativeFrom="column">
                        <wp:posOffset>1356360</wp:posOffset>
                      </wp:positionH>
                      <wp:positionV relativeFrom="paragraph">
                        <wp:posOffset>1873250</wp:posOffset>
                      </wp:positionV>
                      <wp:extent cx="762000" cy="209550"/>
                      <wp:effectExtent l="0" t="0" r="19050" b="19050"/>
                      <wp:wrapNone/>
                      <wp:docPr id="10" name="10 Cuadro de texto"/>
                      <wp:cNvGraphicFramePr/>
                      <a:graphic xmlns:a="http://schemas.openxmlformats.org/drawingml/2006/main">
                        <a:graphicData uri="http://schemas.microsoft.com/office/word/2010/wordprocessingShape">
                          <wps:wsp>
                            <wps:cNvSpPr txBox="1"/>
                            <wps:spPr>
                              <a:xfrm>
                                <a:off x="0" y="0"/>
                                <a:ext cx="762000"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A880DC" w14:textId="77777777" w:rsidR="00DB6263" w:rsidRPr="00C31FC2" w:rsidRDefault="00DB6263">
                                  <w:pPr>
                                    <w:rPr>
                                      <w:sz w:val="18"/>
                                    </w:rPr>
                                  </w:pPr>
                                  <w:r>
                                    <w:rPr>
                                      <w:sz w:val="18"/>
                                    </w:rPr>
                                    <w:t>Ruta 5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479315" id="_x0000_t202" coordsize="21600,21600" o:spt="202" path="m,l,21600r21600,l21600,xe">
                      <v:stroke joinstyle="miter"/>
                      <v:path gradientshapeok="t" o:connecttype="rect"/>
                    </v:shapetype>
                    <v:shape id="10 Cuadro de texto" o:spid="_x0000_s1026" type="#_x0000_t202" style="position:absolute;left:0;text-align:left;margin-left:106.8pt;margin-top:147.5pt;width:60pt;height:16.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" fillcolor="white [3201]" strokeweight=".5pt">
                      <v:textbox>
                        <w:txbxContent>
                          <w:p w14:paraId="24A880DC" w14:textId="77777777" w:rsidR="00DB6263" w:rsidRPr="00C31FC2" w:rsidRDefault="00DB6263">
                            <w:pPr>
                              <w:rPr>
                                <w:sz w:val="18"/>
                              </w:rPr>
                            </w:pPr>
                            <w:r>
                              <w:rPr>
                                <w:sz w:val="18"/>
                              </w:rPr>
                              <w:t>Ruta 5 Sur</w:t>
                            </w:r>
                          </w:p>
                        </w:txbxContent>
                      </v:textbox>
                    </v:shape>
                  </w:pict>
                </mc:Fallback>
              </mc:AlternateContent>
            </w:r>
            <w:r>
              <w:rPr>
                <w:rFonts w:cstheme="minorHAnsi"/>
                <w:b/>
                <w:noProof/>
                <w:sz w:val="24"/>
                <w:szCs w:val="20"/>
                <w:lang w:eastAsia="es-CL"/>
              </w:rPr>
              <mc:AlternateContent>
                <mc:Choice Requires="wps">
                  <w:drawing>
                    <wp:anchor distT="0" distB="0" distL="114300" distR="114300" simplePos="0" relativeHeight="251784192" behindDoc="0" locked="0" layoutInCell="1" allowOverlap="1" wp14:anchorId="14548B61" wp14:editId="0A73B9C5">
                      <wp:simplePos x="0" y="0"/>
                      <wp:positionH relativeFrom="column">
                        <wp:posOffset>4594860</wp:posOffset>
                      </wp:positionH>
                      <wp:positionV relativeFrom="paragraph">
                        <wp:posOffset>1760220</wp:posOffset>
                      </wp:positionV>
                      <wp:extent cx="762000" cy="209550"/>
                      <wp:effectExtent l="0" t="0" r="19050" b="19050"/>
                      <wp:wrapNone/>
                      <wp:docPr id="9" name="9 Cuadro de texto"/>
                      <wp:cNvGraphicFramePr/>
                      <a:graphic xmlns:a="http://schemas.openxmlformats.org/drawingml/2006/main">
                        <a:graphicData uri="http://schemas.microsoft.com/office/word/2010/wordprocessingShape">
                          <wps:wsp>
                            <wps:cNvSpPr txBox="1"/>
                            <wps:spPr>
                              <a:xfrm>
                                <a:off x="0" y="0"/>
                                <a:ext cx="762000"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C1989E" w14:textId="77777777" w:rsidR="00DB6263" w:rsidRPr="00C31FC2" w:rsidRDefault="00DB6263">
                                  <w:pPr>
                                    <w:rPr>
                                      <w:sz w:val="18"/>
                                    </w:rPr>
                                  </w:pPr>
                                  <w:r>
                                    <w:rPr>
                                      <w:sz w:val="18"/>
                                    </w:rPr>
                                    <w:t>Ruta N-31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48B61" id="9 Cuadro de texto" o:spid="_x0000_s1027" type="#_x0000_t202" style="position:absolute;left:0;text-align:left;margin-left:361.8pt;margin-top:138.6pt;width:60pt;height:16.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" fillcolor="white [3201]" strokeweight=".5pt">
                      <v:textbox>
                        <w:txbxContent>
                          <w:p w14:paraId="73C1989E" w14:textId="77777777" w:rsidR="00DB6263" w:rsidRPr="00C31FC2" w:rsidRDefault="00DB6263">
                            <w:pPr>
                              <w:rPr>
                                <w:sz w:val="18"/>
                              </w:rPr>
                            </w:pPr>
                            <w:r>
                              <w:rPr>
                                <w:sz w:val="18"/>
                              </w:rPr>
                              <w:t>Ruta N-31</w:t>
                            </w:r>
                          </w:p>
                        </w:txbxContent>
                      </v:textbox>
                    </v:shape>
                  </w:pict>
                </mc:Fallback>
              </mc:AlternateContent>
            </w:r>
            <w:r>
              <w:rPr>
                <w:rFonts w:cstheme="minorHAnsi"/>
                <w:b/>
                <w:noProof/>
                <w:sz w:val="24"/>
                <w:szCs w:val="20"/>
                <w:lang w:eastAsia="es-CL"/>
              </w:rPr>
              <w:drawing>
                <wp:inline distT="0" distB="0" distL="0" distR="0" wp14:anchorId="14AA7085" wp14:editId="4CCC8670">
                  <wp:extent cx="7125753" cy="4192917"/>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ÑP1.jpg"/>
                          <pic:cNvPicPr/>
                        </pic:nvPicPr>
                        <pic:blipFill>
                          <a:blip r:embed="rId27">
                            <a:extLst>
                              <a:ext uri="{28A0092B-C50C-407E-A947-70E740481C1C}">
                                <a14:useLocalDpi xmlns:a14="http://schemas.microsoft.com/office/drawing/2010/main"/>
                              </a:ext>
                            </a:extLst>
                          </a:blip>
                          <a:stretch>
                            <a:fillRect/>
                          </a:stretch>
                        </pic:blipFill>
                        <pic:spPr>
                          <a:xfrm>
                            <a:off x="0" y="0"/>
                            <a:ext cx="7132217" cy="4196721"/>
                          </a:xfrm>
                          <a:prstGeom prst="rect">
                            <a:avLst/>
                          </a:prstGeom>
                        </pic:spPr>
                      </pic:pic>
                    </a:graphicData>
                  </a:graphic>
                </wp:inline>
              </w:drawing>
            </w:r>
          </w:p>
        </w:tc>
      </w:tr>
      <w:tr w:rsidR="00285DFE" w:rsidRPr="0025129B" w14:paraId="4FEB6BB7"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73D261A" w14:textId="64CE54A8" w:rsidR="00285DFE" w:rsidRPr="0025129B" w:rsidRDefault="00F64DF2" w:rsidP="00C31FC2">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C31FC2">
              <w:rPr>
                <w:rFonts w:cstheme="minorHAnsi"/>
                <w:b/>
                <w:sz w:val="20"/>
                <w:szCs w:val="18"/>
              </w:rPr>
              <w:t xml:space="preserve"> del proyecto</w:t>
            </w:r>
            <w:r w:rsidR="00F87D65">
              <w:rPr>
                <w:rFonts w:cstheme="minorHAnsi"/>
                <w:b/>
                <w:sz w:val="20"/>
                <w:szCs w:val="18"/>
              </w:rPr>
              <w:t xml:space="preserve">: </w:t>
            </w:r>
            <w:r w:rsidR="00F87D65" w:rsidRPr="00F87D65">
              <w:rPr>
                <w:rFonts w:cstheme="minorHAnsi"/>
                <w:sz w:val="20"/>
                <w:szCs w:val="18"/>
              </w:rPr>
              <w:t>C</w:t>
            </w:r>
            <w:r w:rsidR="00C31FC2" w:rsidRPr="00F87D65">
              <w:rPr>
                <w:rFonts w:cstheme="minorHAnsi"/>
                <w:sz w:val="20"/>
                <w:szCs w:val="18"/>
              </w:rPr>
              <w:t>orrespondiente a la restitución de aguas al río Ñuble.</w:t>
            </w:r>
          </w:p>
        </w:tc>
      </w:tr>
      <w:tr w:rsidR="00285DFE" w:rsidRPr="0025129B" w14:paraId="33D84781" w14:textId="77777777" w:rsidTr="004E5529">
        <w:trPr>
          <w:trHeight w:val="229"/>
          <w:jc w:val="center"/>
        </w:trPr>
        <w:tc>
          <w:tcPr>
            <w:tcW w:w="1447" w:type="pct"/>
            <w:shd w:val="clear" w:color="auto" w:fill="FFFFFF"/>
            <w:tcMar>
              <w:top w:w="58" w:type="dxa"/>
              <w:left w:w="58" w:type="dxa"/>
              <w:bottom w:w="58" w:type="dxa"/>
              <w:right w:w="58" w:type="dxa"/>
            </w:tcMar>
            <w:hideMark/>
          </w:tcPr>
          <w:p w14:paraId="15903522" w14:textId="77777777" w:rsidR="00285DFE" w:rsidRPr="0025129B" w:rsidRDefault="00285DFE" w:rsidP="00C31FC2">
            <w:pPr>
              <w:rPr>
                <w:rFonts w:cstheme="minorHAnsi"/>
                <w:b/>
                <w:sz w:val="20"/>
                <w:szCs w:val="18"/>
              </w:rPr>
            </w:pPr>
            <w:r w:rsidRPr="0025129B">
              <w:rPr>
                <w:rFonts w:cstheme="minorHAnsi"/>
                <w:b/>
                <w:sz w:val="20"/>
                <w:szCs w:val="18"/>
              </w:rPr>
              <w:t>Datum:</w:t>
            </w:r>
            <w:r w:rsidR="00C31FC2">
              <w:rPr>
                <w:rFonts w:cstheme="minorHAnsi"/>
                <w:b/>
                <w:sz w:val="20"/>
                <w:szCs w:val="18"/>
              </w:rPr>
              <w:t xml:space="preserve"> PSAD 56</w:t>
            </w:r>
          </w:p>
        </w:tc>
        <w:tc>
          <w:tcPr>
            <w:tcW w:w="885" w:type="pct"/>
            <w:shd w:val="clear" w:color="auto" w:fill="FFFFFF"/>
          </w:tcPr>
          <w:p w14:paraId="5853112C" w14:textId="77777777" w:rsidR="00285DFE" w:rsidRPr="0025129B" w:rsidRDefault="00285DFE" w:rsidP="00570BD0">
            <w:pPr>
              <w:rPr>
                <w:rFonts w:cstheme="minorHAnsi"/>
                <w:b/>
                <w:sz w:val="20"/>
                <w:szCs w:val="18"/>
              </w:rPr>
            </w:pPr>
            <w:r w:rsidRPr="0025129B">
              <w:rPr>
                <w:rFonts w:cstheme="minorHAnsi"/>
                <w:b/>
                <w:sz w:val="20"/>
                <w:szCs w:val="18"/>
              </w:rPr>
              <w:t>Huso:</w:t>
            </w:r>
            <w:r w:rsidR="00C31FC2">
              <w:rPr>
                <w:rFonts w:cstheme="minorHAnsi"/>
                <w:b/>
                <w:sz w:val="20"/>
                <w:szCs w:val="18"/>
              </w:rPr>
              <w:t xml:space="preserve"> 18 S</w:t>
            </w:r>
          </w:p>
        </w:tc>
        <w:tc>
          <w:tcPr>
            <w:tcW w:w="1255" w:type="pct"/>
            <w:shd w:val="clear" w:color="auto" w:fill="FFFFFF"/>
          </w:tcPr>
          <w:p w14:paraId="05C6AB31" w14:textId="77777777" w:rsidR="00285DFE" w:rsidRPr="0025129B" w:rsidRDefault="00285DFE" w:rsidP="00570BD0">
            <w:pPr>
              <w:rPr>
                <w:rFonts w:cstheme="minorHAnsi"/>
                <w:b/>
                <w:sz w:val="20"/>
                <w:szCs w:val="18"/>
              </w:rPr>
            </w:pPr>
            <w:r w:rsidRPr="0025129B">
              <w:rPr>
                <w:rFonts w:cstheme="minorHAnsi"/>
                <w:b/>
                <w:sz w:val="20"/>
                <w:szCs w:val="18"/>
              </w:rPr>
              <w:t>UTM N:</w:t>
            </w:r>
            <w:r w:rsidR="00C31FC2">
              <w:t xml:space="preserve"> </w:t>
            </w:r>
            <w:r w:rsidR="00C31FC2" w:rsidRPr="00C31FC2">
              <w:rPr>
                <w:rFonts w:cstheme="minorHAnsi"/>
                <w:sz w:val="20"/>
                <w:szCs w:val="18"/>
              </w:rPr>
              <w:t>5.948.940</w:t>
            </w:r>
          </w:p>
        </w:tc>
        <w:tc>
          <w:tcPr>
            <w:tcW w:w="1413" w:type="pct"/>
            <w:shd w:val="clear" w:color="auto" w:fill="FFFFFF"/>
          </w:tcPr>
          <w:p w14:paraId="31A220FD" w14:textId="77777777" w:rsidR="00285DFE" w:rsidRPr="0025129B" w:rsidRDefault="00285DFE" w:rsidP="00570BD0">
            <w:pPr>
              <w:rPr>
                <w:rFonts w:cstheme="minorHAnsi"/>
                <w:b/>
                <w:sz w:val="20"/>
                <w:szCs w:val="16"/>
              </w:rPr>
            </w:pPr>
            <w:r w:rsidRPr="0025129B">
              <w:rPr>
                <w:rFonts w:cstheme="minorHAnsi"/>
                <w:b/>
                <w:sz w:val="20"/>
                <w:szCs w:val="16"/>
              </w:rPr>
              <w:t>UTM E:</w:t>
            </w:r>
            <w:r w:rsidR="00C31FC2">
              <w:rPr>
                <w:rFonts w:cstheme="minorHAnsi"/>
                <w:b/>
                <w:sz w:val="20"/>
                <w:szCs w:val="16"/>
              </w:rPr>
              <w:t xml:space="preserve"> </w:t>
            </w:r>
            <w:r w:rsidR="00C31FC2" w:rsidRPr="00C31FC2">
              <w:rPr>
                <w:rFonts w:cstheme="minorHAnsi"/>
                <w:sz w:val="20"/>
                <w:szCs w:val="16"/>
              </w:rPr>
              <w:t>273.370</w:t>
            </w:r>
          </w:p>
        </w:tc>
      </w:tr>
      <w:tr w:rsidR="006270FF" w:rsidRPr="0025129B" w14:paraId="12EDADD9"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B3BDF2E" w14:textId="77777777" w:rsidR="006270FF" w:rsidRPr="0019744C" w:rsidRDefault="00F64DF2" w:rsidP="00EB30E3">
            <w:pPr>
              <w:rPr>
                <w:rFonts w:cstheme="minorHAnsi"/>
                <w:b/>
                <w:sz w:val="20"/>
                <w:szCs w:val="18"/>
              </w:rPr>
            </w:pPr>
            <w:r>
              <w:rPr>
                <w:rFonts w:cstheme="minorHAnsi"/>
                <w:b/>
                <w:sz w:val="20"/>
                <w:szCs w:val="18"/>
              </w:rPr>
              <w:t>Ruta de a</w:t>
            </w:r>
            <w:r w:rsidR="006270FF" w:rsidRPr="0025129B">
              <w:rPr>
                <w:rFonts w:cstheme="minorHAnsi"/>
                <w:b/>
                <w:sz w:val="20"/>
                <w:szCs w:val="18"/>
              </w:rPr>
              <w:t>cceso:</w:t>
            </w:r>
            <w:r w:rsidR="00C31FC2">
              <w:rPr>
                <w:rFonts w:cstheme="minorHAnsi"/>
                <w:b/>
                <w:sz w:val="20"/>
                <w:szCs w:val="18"/>
              </w:rPr>
              <w:t xml:space="preserve"> </w:t>
            </w:r>
            <w:r w:rsidR="00C31FC2" w:rsidRPr="00C31FC2">
              <w:rPr>
                <w:rFonts w:cstheme="minorHAnsi"/>
                <w:sz w:val="20"/>
                <w:szCs w:val="18"/>
              </w:rPr>
              <w:t xml:space="preserve">Viniendo desde Concepción, </w:t>
            </w:r>
            <w:r w:rsidR="00C31FC2">
              <w:rPr>
                <w:rFonts w:cstheme="minorHAnsi"/>
                <w:sz w:val="20"/>
                <w:szCs w:val="18"/>
              </w:rPr>
              <w:t>se sigue</w:t>
            </w:r>
            <w:r w:rsidR="00C31FC2" w:rsidRPr="00C31FC2">
              <w:rPr>
                <w:rFonts w:cstheme="minorHAnsi"/>
                <w:sz w:val="20"/>
                <w:szCs w:val="18"/>
              </w:rPr>
              <w:t xml:space="preserve"> por ruta 5 sur, con dirección hacia el norte hasta San Carlos, luego virar por </w:t>
            </w:r>
            <w:r w:rsidR="00C31FC2">
              <w:rPr>
                <w:rFonts w:cstheme="minorHAnsi"/>
                <w:sz w:val="20"/>
                <w:szCs w:val="18"/>
              </w:rPr>
              <w:t>R</w:t>
            </w:r>
            <w:r w:rsidR="00C31FC2" w:rsidRPr="00C31FC2">
              <w:rPr>
                <w:rFonts w:cstheme="minorHAnsi"/>
                <w:sz w:val="20"/>
                <w:szCs w:val="18"/>
              </w:rPr>
              <w:t>uta N-31 hacia el este con dirección a San Fabián de Alico</w:t>
            </w:r>
            <w:r w:rsidR="00C31FC2">
              <w:rPr>
                <w:rFonts w:cstheme="minorHAnsi"/>
                <w:sz w:val="20"/>
                <w:szCs w:val="18"/>
              </w:rPr>
              <w:t>.</w:t>
            </w:r>
          </w:p>
        </w:tc>
      </w:tr>
    </w:tbl>
    <w:p w14:paraId="433311E8" w14:textId="77777777" w:rsidR="00E73ECE" w:rsidRPr="0025129B" w:rsidRDefault="00E73ECE" w:rsidP="00430D75">
      <w:pPr>
        <w:pStyle w:val="Textoindependiente"/>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7762F425"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B28621" w14:textId="77777777" w:rsidR="002000C5" w:rsidRDefault="005749E1" w:rsidP="005749E1">
            <w:pPr>
              <w:rPr>
                <w:sz w:val="20"/>
                <w:szCs w:val="20"/>
              </w:rPr>
            </w:pPr>
            <w:bookmarkStart w:id="47" w:name="_Toc352162448"/>
            <w:bookmarkStart w:id="48" w:name="_Toc352162785"/>
            <w:bookmarkStart w:id="49" w:name="_Toc352840384"/>
            <w:bookmarkStart w:id="50" w:name="_Toc352841444"/>
            <w:r w:rsidRPr="0025129B">
              <w:rPr>
                <w:b/>
              </w:rPr>
              <w:lastRenderedPageBreak/>
              <w:t xml:space="preserve">Figura </w:t>
            </w:r>
            <w:r w:rsidR="003714C8">
              <w:rPr>
                <w:b/>
              </w:rPr>
              <w:t>2</w:t>
            </w:r>
            <w:r w:rsidR="00F64DF2">
              <w:rPr>
                <w:b/>
              </w:rPr>
              <w:t>. Layout del p</w:t>
            </w:r>
            <w:r w:rsidRPr="0025129B">
              <w:rPr>
                <w:b/>
              </w:rPr>
              <w:t xml:space="preserve">royecto </w:t>
            </w:r>
            <w:r w:rsidR="00EC14BC">
              <w:rPr>
                <w:sz w:val="20"/>
                <w:szCs w:val="20"/>
              </w:rPr>
              <w:t>(Fuente:</w:t>
            </w:r>
            <w:r w:rsidR="00560308">
              <w:rPr>
                <w:sz w:val="20"/>
                <w:szCs w:val="20"/>
              </w:rPr>
              <w:t xml:space="preserve"> Modificado de </w:t>
            </w:r>
            <w:r w:rsidR="00EC14BC">
              <w:rPr>
                <w:sz w:val="20"/>
                <w:szCs w:val="20"/>
              </w:rPr>
              <w:t xml:space="preserve"> </w:t>
            </w:r>
            <w:r w:rsidR="00EC14BC" w:rsidRPr="004B2CA1">
              <w:rPr>
                <w:i/>
                <w:sz w:val="20"/>
                <w:szCs w:val="20"/>
              </w:rPr>
              <w:t>EIA “Central Ñuble de Pasada”</w:t>
            </w:r>
            <w:r w:rsidR="004B2CA1" w:rsidRPr="004B2CA1">
              <w:rPr>
                <w:i/>
                <w:sz w:val="20"/>
                <w:szCs w:val="20"/>
              </w:rPr>
              <w:t xml:space="preserve">, </w:t>
            </w:r>
            <w:r w:rsidR="00EC14BC" w:rsidRPr="004B2CA1">
              <w:rPr>
                <w:i/>
                <w:sz w:val="20"/>
                <w:szCs w:val="20"/>
              </w:rPr>
              <w:t>Anexo Línea de Base</w:t>
            </w:r>
            <w:r w:rsidR="004B2CA1" w:rsidRPr="004B2CA1">
              <w:rPr>
                <w:i/>
                <w:sz w:val="20"/>
                <w:szCs w:val="20"/>
              </w:rPr>
              <w:t>, Figura Localización puntos de ruido</w:t>
            </w:r>
            <w:r w:rsidR="00EC14BC">
              <w:rPr>
                <w:sz w:val="20"/>
                <w:szCs w:val="20"/>
              </w:rPr>
              <w:t>).</w:t>
            </w:r>
            <w:r w:rsidR="002000C5">
              <w:rPr>
                <w:sz w:val="20"/>
                <w:szCs w:val="20"/>
              </w:rPr>
              <w:t xml:space="preserve"> </w:t>
            </w:r>
          </w:p>
          <w:p w14:paraId="1942D457" w14:textId="7CD05D80" w:rsidR="005749E1" w:rsidRPr="00A75AC3" w:rsidRDefault="002000C5" w:rsidP="005749E1">
            <w:pPr>
              <w:rPr>
                <w:sz w:val="20"/>
                <w:szCs w:val="20"/>
              </w:rPr>
            </w:pPr>
            <w:r>
              <w:rPr>
                <w:sz w:val="20"/>
                <w:szCs w:val="20"/>
              </w:rPr>
              <w:t>(*): Corresponde a una obra que no se encuentra identificada en el EIA.</w:t>
            </w:r>
          </w:p>
          <w:p w14:paraId="33D8C607" w14:textId="77777777" w:rsidR="00EC14BC" w:rsidRPr="00A75AC3" w:rsidRDefault="00EC14BC" w:rsidP="005749E1">
            <w:pPr>
              <w:rPr>
                <w:sz w:val="12"/>
              </w:rPr>
            </w:pPr>
          </w:p>
          <w:p w14:paraId="1E31CBC5" w14:textId="6A376B51" w:rsidR="0099175E" w:rsidRPr="0025129B" w:rsidRDefault="002000C5" w:rsidP="0099175E">
            <w:pPr>
              <w:rPr>
                <w:rFonts w:cstheme="minorHAnsi"/>
                <w:lang w:eastAsia="es-ES"/>
              </w:rPr>
            </w:pPr>
            <w:r>
              <w:rPr>
                <w:rFonts w:cstheme="minorHAnsi"/>
                <w:noProof/>
                <w:lang w:eastAsia="es-CL"/>
              </w:rPr>
              <mc:AlternateContent>
                <mc:Choice Requires="wps">
                  <w:drawing>
                    <wp:anchor distT="0" distB="0" distL="114300" distR="114300" simplePos="0" relativeHeight="252192768" behindDoc="0" locked="0" layoutInCell="1" allowOverlap="1" wp14:anchorId="0C91631A" wp14:editId="1E557EBA">
                      <wp:simplePos x="0" y="0"/>
                      <wp:positionH relativeFrom="column">
                        <wp:posOffset>4148494</wp:posOffset>
                      </wp:positionH>
                      <wp:positionV relativeFrom="paragraph">
                        <wp:posOffset>3536120</wp:posOffset>
                      </wp:positionV>
                      <wp:extent cx="1027118" cy="274881"/>
                      <wp:effectExtent l="0" t="57150" r="1905" b="30480"/>
                      <wp:wrapNone/>
                      <wp:docPr id="212" name="31 Conector recto de flecha"/>
                      <wp:cNvGraphicFramePr/>
                      <a:graphic xmlns:a="http://schemas.openxmlformats.org/drawingml/2006/main">
                        <a:graphicData uri="http://schemas.microsoft.com/office/word/2010/wordprocessingShape">
                          <wps:wsp>
                            <wps:cNvCnPr/>
                            <wps:spPr>
                              <a:xfrm flipV="1">
                                <a:off x="0" y="0"/>
                                <a:ext cx="1027118" cy="27488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0513355" id="_x0000_t32" coordsize="21600,21600" o:spt="32" o:oned="t" path="m,l21600,21600e" filled="f">
                      <v:path arrowok="t" fillok="f" o:connecttype="none"/>
                      <o:lock v:ext="edit" shapetype="t"/>
                    </v:shapetype>
                    <v:shape id="31 Conector recto de flecha" o:spid="_x0000_s1026" type="#_x0000_t32" style="position:absolute;margin-left:326.65pt;margin-top:278.45pt;width:80.9pt;height:21.65pt;flip:y;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" strokecolor="black [3213]">
                      <v:stroke endarrow="open"/>
                    </v:shape>
                  </w:pict>
                </mc:Fallback>
              </mc:AlternateContent>
            </w:r>
            <w:r>
              <w:rPr>
                <w:rFonts w:cstheme="minorHAnsi"/>
                <w:noProof/>
                <w:lang w:eastAsia="es-CL"/>
              </w:rPr>
              <mc:AlternateContent>
                <mc:Choice Requires="wps">
                  <w:drawing>
                    <wp:anchor distT="0" distB="0" distL="114300" distR="114300" simplePos="0" relativeHeight="252191744" behindDoc="0" locked="0" layoutInCell="1" allowOverlap="1" wp14:anchorId="71FA4662" wp14:editId="6B1CFAD5">
                      <wp:simplePos x="0" y="0"/>
                      <wp:positionH relativeFrom="column">
                        <wp:posOffset>2976880</wp:posOffset>
                      </wp:positionH>
                      <wp:positionV relativeFrom="paragraph">
                        <wp:posOffset>3689985</wp:posOffset>
                      </wp:positionV>
                      <wp:extent cx="1155065" cy="263525"/>
                      <wp:effectExtent l="0" t="0" r="26035" b="22225"/>
                      <wp:wrapNone/>
                      <wp:docPr id="211" name="30 Cuadro de texto"/>
                      <wp:cNvGraphicFramePr/>
                      <a:graphic xmlns:a="http://schemas.openxmlformats.org/drawingml/2006/main">
                        <a:graphicData uri="http://schemas.microsoft.com/office/word/2010/wordprocessingShape">
                          <wps:wsp>
                            <wps:cNvSpPr txBox="1"/>
                            <wps:spPr>
                              <a:xfrm>
                                <a:off x="0" y="0"/>
                                <a:ext cx="1155065"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754CA9" w14:textId="7202D92A" w:rsidR="00DB6263" w:rsidRPr="005836CA" w:rsidRDefault="00DB6263">
                                  <w:pPr>
                                    <w:rPr>
                                      <w:sz w:val="16"/>
                                    </w:rPr>
                                  </w:pPr>
                                  <w:r>
                                    <w:rPr>
                                      <w:sz w:val="16"/>
                                    </w:rPr>
                                    <w:t>Relleno Controlado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A4662" id="30 Cuadro de texto" o:spid="_x0000_s1028" type="#_x0000_t202" style="position:absolute;left:0;text-align:left;margin-left:234.4pt;margin-top:290.55pt;width:90.95pt;height:20.7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" fillcolor="white [3201]" strokeweight=".5pt">
                      <v:textbox>
                        <w:txbxContent>
                          <w:p w14:paraId="4A754CA9" w14:textId="7202D92A" w:rsidR="00DB6263" w:rsidRPr="005836CA" w:rsidRDefault="00DB6263">
                            <w:pPr>
                              <w:rPr>
                                <w:sz w:val="16"/>
                              </w:rPr>
                            </w:pPr>
                            <w:r>
                              <w:rPr>
                                <w:sz w:val="16"/>
                              </w:rPr>
                              <w:t>Relleno Controlado 1</w:t>
                            </w:r>
                          </w:p>
                        </w:txbxContent>
                      </v:textbox>
                    </v:shape>
                  </w:pict>
                </mc:Fallback>
              </mc:AlternateContent>
            </w:r>
            <w:r>
              <w:rPr>
                <w:rFonts w:cstheme="minorHAnsi"/>
                <w:noProof/>
                <w:lang w:eastAsia="es-CL"/>
              </w:rPr>
              <mc:AlternateContent>
                <mc:Choice Requires="wps">
                  <w:drawing>
                    <wp:anchor distT="0" distB="0" distL="114300" distR="114300" simplePos="0" relativeHeight="251695104" behindDoc="0" locked="0" layoutInCell="1" allowOverlap="1" wp14:anchorId="46505465" wp14:editId="4D776B1C">
                      <wp:simplePos x="0" y="0"/>
                      <wp:positionH relativeFrom="column">
                        <wp:posOffset>6257785</wp:posOffset>
                      </wp:positionH>
                      <wp:positionV relativeFrom="paragraph">
                        <wp:posOffset>3491242</wp:posOffset>
                      </wp:positionV>
                      <wp:extent cx="959278" cy="263525"/>
                      <wp:effectExtent l="0" t="0" r="12700" b="22225"/>
                      <wp:wrapNone/>
                      <wp:docPr id="36" name="36 Cuadro de texto"/>
                      <wp:cNvGraphicFramePr/>
                      <a:graphic xmlns:a="http://schemas.openxmlformats.org/drawingml/2006/main">
                        <a:graphicData uri="http://schemas.microsoft.com/office/word/2010/wordprocessingShape">
                          <wps:wsp>
                            <wps:cNvSpPr txBox="1"/>
                            <wps:spPr>
                              <a:xfrm>
                                <a:off x="0" y="0"/>
                                <a:ext cx="959278"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091B10" w14:textId="02EB59E8" w:rsidR="00DB6263" w:rsidRPr="005836CA" w:rsidRDefault="00DB6263">
                                  <w:pPr>
                                    <w:rPr>
                                      <w:sz w:val="16"/>
                                    </w:rPr>
                                  </w:pPr>
                                  <w:r>
                                    <w:rPr>
                                      <w:sz w:val="16"/>
                                    </w:rPr>
                                    <w:t>Yacimiento N° 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05465" id="36 Cuadro de texto" o:spid="_x0000_s1029" type="#_x0000_t202" style="position:absolute;left:0;text-align:left;margin-left:492.75pt;margin-top:274.9pt;width:75.55pt;height:20.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" fillcolor="white [3201]" strokeweight=".5pt">
                      <v:textbox>
                        <w:txbxContent>
                          <w:p w14:paraId="54091B10" w14:textId="02EB59E8" w:rsidR="00DB6263" w:rsidRPr="005836CA" w:rsidRDefault="00DB6263">
                            <w:pPr>
                              <w:rPr>
                                <w:sz w:val="16"/>
                              </w:rPr>
                            </w:pPr>
                            <w:r>
                              <w:rPr>
                                <w:sz w:val="16"/>
                              </w:rPr>
                              <w:t>Yacimiento N° 1-A</w:t>
                            </w:r>
                          </w:p>
                        </w:txbxContent>
                      </v:textbox>
                    </v:shape>
                  </w:pict>
                </mc:Fallback>
              </mc:AlternateContent>
            </w:r>
            <w:r>
              <w:rPr>
                <w:rFonts w:cstheme="minorHAnsi"/>
                <w:noProof/>
                <w:lang w:eastAsia="es-CL"/>
              </w:rPr>
              <mc:AlternateContent>
                <mc:Choice Requires="wps">
                  <w:drawing>
                    <wp:anchor distT="0" distB="0" distL="114300" distR="114300" simplePos="0" relativeHeight="252188672" behindDoc="0" locked="0" layoutInCell="1" allowOverlap="1" wp14:anchorId="19982931" wp14:editId="7954F2E0">
                      <wp:simplePos x="0" y="0"/>
                      <wp:positionH relativeFrom="column">
                        <wp:posOffset>1427733</wp:posOffset>
                      </wp:positionH>
                      <wp:positionV relativeFrom="paragraph">
                        <wp:posOffset>442977</wp:posOffset>
                      </wp:positionV>
                      <wp:extent cx="1037816" cy="460005"/>
                      <wp:effectExtent l="0" t="0" r="10160" b="16510"/>
                      <wp:wrapNone/>
                      <wp:docPr id="196" name="28 Cuadro de texto"/>
                      <wp:cNvGraphicFramePr/>
                      <a:graphic xmlns:a="http://schemas.openxmlformats.org/drawingml/2006/main">
                        <a:graphicData uri="http://schemas.microsoft.com/office/word/2010/wordprocessingShape">
                          <wps:wsp>
                            <wps:cNvSpPr txBox="1"/>
                            <wps:spPr>
                              <a:xfrm>
                                <a:off x="0" y="0"/>
                                <a:ext cx="1037816" cy="4600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5FC780" w14:textId="5F9B9D5E" w:rsidR="00DB6263" w:rsidRPr="005836CA" w:rsidRDefault="00DB6263">
                                  <w:pPr>
                                    <w:rPr>
                                      <w:sz w:val="16"/>
                                    </w:rPr>
                                  </w:pPr>
                                  <w:r>
                                    <w:rPr>
                                      <w:sz w:val="16"/>
                                    </w:rPr>
                                    <w:t>Acopio Provisorio predio Middlenton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82931" id="28 Cuadro de texto" o:spid="_x0000_s1030" type="#_x0000_t202" style="position:absolute;left:0;text-align:left;margin-left:112.4pt;margin-top:34.9pt;width:81.7pt;height:36.2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" fillcolor="white [3201]" strokeweight=".5pt">
                      <v:textbox>
                        <w:txbxContent>
                          <w:p w14:paraId="485FC780" w14:textId="5F9B9D5E" w:rsidR="00DB6263" w:rsidRPr="005836CA" w:rsidRDefault="00DB6263">
                            <w:pPr>
                              <w:rPr>
                                <w:sz w:val="16"/>
                              </w:rPr>
                            </w:pPr>
                            <w:r>
                              <w:rPr>
                                <w:sz w:val="16"/>
                              </w:rPr>
                              <w:t xml:space="preserve">Acopio Provisorio predio </w:t>
                            </w:r>
                            <w:proofErr w:type="spellStart"/>
                            <w:r>
                              <w:rPr>
                                <w:sz w:val="16"/>
                              </w:rPr>
                              <w:t>Middlenton</w:t>
                            </w:r>
                            <w:proofErr w:type="spellEnd"/>
                            <w:r>
                              <w:rPr>
                                <w:sz w:val="16"/>
                              </w:rPr>
                              <w:t xml:space="preserve"> (*)</w:t>
                            </w:r>
                          </w:p>
                        </w:txbxContent>
                      </v:textbox>
                    </v:shape>
                  </w:pict>
                </mc:Fallback>
              </mc:AlternateContent>
            </w:r>
            <w:r>
              <w:rPr>
                <w:rFonts w:cstheme="minorHAnsi"/>
                <w:noProof/>
                <w:lang w:eastAsia="es-CL"/>
              </w:rPr>
              <mc:AlternateContent>
                <mc:Choice Requires="wps">
                  <w:drawing>
                    <wp:anchor distT="0" distB="0" distL="114300" distR="114300" simplePos="0" relativeHeight="252189696" behindDoc="0" locked="0" layoutInCell="1" allowOverlap="1" wp14:anchorId="707108F4" wp14:editId="4AF6762F">
                      <wp:simplePos x="0" y="0"/>
                      <wp:positionH relativeFrom="column">
                        <wp:posOffset>906019</wp:posOffset>
                      </wp:positionH>
                      <wp:positionV relativeFrom="paragraph">
                        <wp:posOffset>712248</wp:posOffset>
                      </wp:positionV>
                      <wp:extent cx="520907" cy="213173"/>
                      <wp:effectExtent l="38100" t="0" r="31750" b="73025"/>
                      <wp:wrapNone/>
                      <wp:docPr id="207" name="29 Conector recto de flecha"/>
                      <wp:cNvGraphicFramePr/>
                      <a:graphic xmlns:a="http://schemas.openxmlformats.org/drawingml/2006/main">
                        <a:graphicData uri="http://schemas.microsoft.com/office/word/2010/wordprocessingShape">
                          <wps:wsp>
                            <wps:cNvCnPr/>
                            <wps:spPr>
                              <a:xfrm flipH="1">
                                <a:off x="0" y="0"/>
                                <a:ext cx="520907" cy="21317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D8704F" id="29 Conector recto de flecha" o:spid="_x0000_s1026" type="#_x0000_t32" style="position:absolute;margin-left:71.35pt;margin-top:56.1pt;width:41pt;height:16.8pt;flip:x;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" strokecolor="black [3213]">
                      <v:stroke endarrow="open"/>
                    </v:shape>
                  </w:pict>
                </mc:Fallback>
              </mc:AlternateContent>
            </w:r>
            <w:r>
              <w:rPr>
                <w:rFonts w:cstheme="minorHAnsi"/>
                <w:noProof/>
                <w:lang w:eastAsia="es-CL"/>
              </w:rPr>
              <mc:AlternateContent>
                <mc:Choice Requires="wps">
                  <w:drawing>
                    <wp:anchor distT="0" distB="0" distL="114300" distR="114300" simplePos="0" relativeHeight="251683840" behindDoc="0" locked="0" layoutInCell="1" allowOverlap="1" wp14:anchorId="4BE92625" wp14:editId="6C20B7D2">
                      <wp:simplePos x="0" y="0"/>
                      <wp:positionH relativeFrom="column">
                        <wp:posOffset>2689860</wp:posOffset>
                      </wp:positionH>
                      <wp:positionV relativeFrom="paragraph">
                        <wp:posOffset>1170305</wp:posOffset>
                      </wp:positionV>
                      <wp:extent cx="448310" cy="812800"/>
                      <wp:effectExtent l="38100" t="0" r="27940" b="63500"/>
                      <wp:wrapNone/>
                      <wp:docPr id="29" name="29 Conector recto de flecha"/>
                      <wp:cNvGraphicFramePr/>
                      <a:graphic xmlns:a="http://schemas.openxmlformats.org/drawingml/2006/main">
                        <a:graphicData uri="http://schemas.microsoft.com/office/word/2010/wordprocessingShape">
                          <wps:wsp>
                            <wps:cNvCnPr/>
                            <wps:spPr>
                              <a:xfrm flipH="1">
                                <a:off x="0" y="0"/>
                                <a:ext cx="448310" cy="8128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EBACCE" id="29 Conector recto de flecha" o:spid="_x0000_s1026" type="#_x0000_t32" style="position:absolute;margin-left:211.8pt;margin-top:92.15pt;width:35.3pt;height:64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" strokecolor="black [3213]">
                      <v:stroke endarrow="open"/>
                    </v:shape>
                  </w:pict>
                </mc:Fallback>
              </mc:AlternateContent>
            </w:r>
            <w:r>
              <w:rPr>
                <w:rFonts w:cstheme="minorHAnsi"/>
                <w:noProof/>
                <w:lang w:eastAsia="es-CL"/>
              </w:rPr>
              <mc:AlternateContent>
                <mc:Choice Requires="wps">
                  <w:drawing>
                    <wp:anchor distT="0" distB="0" distL="114300" distR="114300" simplePos="0" relativeHeight="251682816" behindDoc="0" locked="0" layoutInCell="1" allowOverlap="1" wp14:anchorId="424B5289" wp14:editId="3E38EFD2">
                      <wp:simplePos x="0" y="0"/>
                      <wp:positionH relativeFrom="column">
                        <wp:posOffset>2857083</wp:posOffset>
                      </wp:positionH>
                      <wp:positionV relativeFrom="paragraph">
                        <wp:posOffset>909320</wp:posOffset>
                      </wp:positionV>
                      <wp:extent cx="650240" cy="263525"/>
                      <wp:effectExtent l="0" t="0" r="16510" b="22225"/>
                      <wp:wrapNone/>
                      <wp:docPr id="28" name="28 Cuadro de texto"/>
                      <wp:cNvGraphicFramePr/>
                      <a:graphic xmlns:a="http://schemas.openxmlformats.org/drawingml/2006/main">
                        <a:graphicData uri="http://schemas.microsoft.com/office/word/2010/wordprocessingShape">
                          <wps:wsp>
                            <wps:cNvSpPr txBox="1"/>
                            <wps:spPr>
                              <a:xfrm>
                                <a:off x="0" y="0"/>
                                <a:ext cx="650240"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B77300" w14:textId="77777777" w:rsidR="00DB6263" w:rsidRPr="005836CA" w:rsidRDefault="00DB6263">
                                  <w:pPr>
                                    <w:rPr>
                                      <w:sz w:val="16"/>
                                    </w:rPr>
                                  </w:pPr>
                                  <w:r>
                                    <w:rPr>
                                      <w:sz w:val="16"/>
                                    </w:rPr>
                                    <w:t>Ruta N-31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B5289" id="_x0000_s1031" type="#_x0000_t202" style="position:absolute;left:0;text-align:left;margin-left:224.95pt;margin-top:71.6pt;width:51.2pt;height:20.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" fillcolor="white [3201]" strokeweight=".5pt">
                      <v:textbox>
                        <w:txbxContent>
                          <w:p w14:paraId="0BB77300" w14:textId="77777777" w:rsidR="00DB6263" w:rsidRPr="005836CA" w:rsidRDefault="00DB6263">
                            <w:pPr>
                              <w:rPr>
                                <w:sz w:val="16"/>
                              </w:rPr>
                            </w:pPr>
                            <w:r>
                              <w:rPr>
                                <w:sz w:val="16"/>
                              </w:rPr>
                              <w:t>Ruta N-31</w:t>
                            </w:r>
                          </w:p>
                        </w:txbxContent>
                      </v:textbox>
                    </v:shape>
                  </w:pict>
                </mc:Fallback>
              </mc:AlternateContent>
            </w:r>
            <w:r w:rsidR="004C1086">
              <w:rPr>
                <w:rFonts w:cstheme="minorHAnsi"/>
                <w:noProof/>
                <w:lang w:eastAsia="es-CL"/>
              </w:rPr>
              <mc:AlternateContent>
                <mc:Choice Requires="wps">
                  <w:drawing>
                    <wp:anchor distT="0" distB="0" distL="114300" distR="114300" simplePos="0" relativeHeight="251693056" behindDoc="0" locked="0" layoutInCell="1" allowOverlap="1" wp14:anchorId="6B2BB8E6" wp14:editId="295520EF">
                      <wp:simplePos x="0" y="0"/>
                      <wp:positionH relativeFrom="column">
                        <wp:posOffset>5870575</wp:posOffset>
                      </wp:positionH>
                      <wp:positionV relativeFrom="paragraph">
                        <wp:posOffset>3281045</wp:posOffset>
                      </wp:positionV>
                      <wp:extent cx="0" cy="955675"/>
                      <wp:effectExtent l="95250" t="0" r="95250" b="53975"/>
                      <wp:wrapNone/>
                      <wp:docPr id="35" name="35 Conector recto de flecha"/>
                      <wp:cNvGraphicFramePr/>
                      <a:graphic xmlns:a="http://schemas.openxmlformats.org/drawingml/2006/main">
                        <a:graphicData uri="http://schemas.microsoft.com/office/word/2010/wordprocessingShape">
                          <wps:wsp>
                            <wps:cNvCnPr/>
                            <wps:spPr>
                              <a:xfrm>
                                <a:off x="0" y="0"/>
                                <a:ext cx="0" cy="9556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204C3F" id="35 Conector recto de flecha" o:spid="_x0000_s1026" type="#_x0000_t32" style="position:absolute;margin-left:462.25pt;margin-top:258.35pt;width:0;height:75.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" strokecolor="black [3213]">
                      <v:stroke endarrow="open"/>
                    </v:shape>
                  </w:pict>
                </mc:Fallback>
              </mc:AlternateContent>
            </w:r>
            <w:r w:rsidR="004C1086">
              <w:rPr>
                <w:rFonts w:cstheme="minorHAnsi"/>
                <w:noProof/>
                <w:lang w:eastAsia="es-CL"/>
              </w:rPr>
              <mc:AlternateContent>
                <mc:Choice Requires="wps">
                  <w:drawing>
                    <wp:anchor distT="0" distB="0" distL="114300" distR="114300" simplePos="0" relativeHeight="251692032" behindDoc="0" locked="0" layoutInCell="1" allowOverlap="1" wp14:anchorId="3B5A55EE" wp14:editId="41DD3BE7">
                      <wp:simplePos x="0" y="0"/>
                      <wp:positionH relativeFrom="column">
                        <wp:posOffset>5542915</wp:posOffset>
                      </wp:positionH>
                      <wp:positionV relativeFrom="paragraph">
                        <wp:posOffset>3016250</wp:posOffset>
                      </wp:positionV>
                      <wp:extent cx="650240" cy="263525"/>
                      <wp:effectExtent l="0" t="0" r="16510" b="22225"/>
                      <wp:wrapNone/>
                      <wp:docPr id="34" name="34 Cuadro de texto"/>
                      <wp:cNvGraphicFramePr/>
                      <a:graphic xmlns:a="http://schemas.openxmlformats.org/drawingml/2006/main">
                        <a:graphicData uri="http://schemas.microsoft.com/office/word/2010/wordprocessingShape">
                          <wps:wsp>
                            <wps:cNvSpPr txBox="1"/>
                            <wps:spPr>
                              <a:xfrm>
                                <a:off x="0" y="0"/>
                                <a:ext cx="650240"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71B852" w14:textId="77777777" w:rsidR="00DB6263" w:rsidRPr="005836CA" w:rsidRDefault="00DB6263">
                                  <w:pPr>
                                    <w:rPr>
                                      <w:sz w:val="16"/>
                                    </w:rPr>
                                  </w:pPr>
                                  <w:r>
                                    <w:rPr>
                                      <w:sz w:val="16"/>
                                    </w:rPr>
                                    <w:t>Bocatoma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A55EE" id="34 Cuadro de texto" o:spid="_x0000_s1032" type="#_x0000_t202" style="position:absolute;left:0;text-align:left;margin-left:436.45pt;margin-top:237.5pt;width:51.2pt;height:20.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" fillcolor="white [3201]" strokeweight=".5pt">
                      <v:textbox>
                        <w:txbxContent>
                          <w:p w14:paraId="1E71B852" w14:textId="77777777" w:rsidR="00DB6263" w:rsidRPr="005836CA" w:rsidRDefault="00DB6263">
                            <w:pPr>
                              <w:rPr>
                                <w:sz w:val="16"/>
                              </w:rPr>
                            </w:pPr>
                            <w:r>
                              <w:rPr>
                                <w:sz w:val="16"/>
                              </w:rPr>
                              <w:t>Bocatoma</w:t>
                            </w:r>
                          </w:p>
                        </w:txbxContent>
                      </v:textbox>
                    </v:shape>
                  </w:pict>
                </mc:Fallback>
              </mc:AlternateContent>
            </w:r>
            <w:r w:rsidR="00C31FC2">
              <w:rPr>
                <w:rFonts w:cstheme="minorHAnsi"/>
                <w:noProof/>
                <w:lang w:eastAsia="es-CL"/>
              </w:rPr>
              <mc:AlternateContent>
                <mc:Choice Requires="wps">
                  <w:drawing>
                    <wp:anchor distT="0" distB="0" distL="114300" distR="114300" simplePos="0" relativeHeight="251789312" behindDoc="0" locked="0" layoutInCell="1" allowOverlap="1" wp14:anchorId="658AE64E" wp14:editId="5F4FE6E8">
                      <wp:simplePos x="0" y="0"/>
                      <wp:positionH relativeFrom="column">
                        <wp:posOffset>1380490</wp:posOffset>
                      </wp:positionH>
                      <wp:positionV relativeFrom="paragraph">
                        <wp:posOffset>1722120</wp:posOffset>
                      </wp:positionV>
                      <wp:extent cx="0" cy="1028700"/>
                      <wp:effectExtent l="95250" t="38100" r="57150" b="19050"/>
                      <wp:wrapNone/>
                      <wp:docPr id="14" name="14 Conector recto de flecha"/>
                      <wp:cNvGraphicFramePr/>
                      <a:graphic xmlns:a="http://schemas.openxmlformats.org/drawingml/2006/main">
                        <a:graphicData uri="http://schemas.microsoft.com/office/word/2010/wordprocessingShape">
                          <wps:wsp>
                            <wps:cNvCnPr/>
                            <wps:spPr>
                              <a:xfrm flipV="1">
                                <a:off x="0" y="0"/>
                                <a:ext cx="0" cy="1028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FA5B66" id="14 Conector recto de flecha" o:spid="_x0000_s1026" type="#_x0000_t32" style="position:absolute;margin-left:108.7pt;margin-top:135.6pt;width:0;height:81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" strokecolor="black [3213]">
                      <v:stroke endarrow="open"/>
                    </v:shape>
                  </w:pict>
                </mc:Fallback>
              </mc:AlternateContent>
            </w:r>
            <w:r w:rsidR="00C31FC2">
              <w:rPr>
                <w:rFonts w:cstheme="minorHAnsi"/>
                <w:noProof/>
                <w:lang w:eastAsia="es-CL"/>
              </w:rPr>
              <mc:AlternateContent>
                <mc:Choice Requires="wps">
                  <w:drawing>
                    <wp:anchor distT="0" distB="0" distL="114300" distR="114300" simplePos="0" relativeHeight="251788288" behindDoc="0" locked="0" layoutInCell="1" allowOverlap="1" wp14:anchorId="7B80B809" wp14:editId="175A31E4">
                      <wp:simplePos x="0" y="0"/>
                      <wp:positionH relativeFrom="column">
                        <wp:posOffset>981075</wp:posOffset>
                      </wp:positionH>
                      <wp:positionV relativeFrom="paragraph">
                        <wp:posOffset>2750185</wp:posOffset>
                      </wp:positionV>
                      <wp:extent cx="852170" cy="263525"/>
                      <wp:effectExtent l="0" t="0" r="24130" b="22225"/>
                      <wp:wrapNone/>
                      <wp:docPr id="11" name="11 Cuadro de texto"/>
                      <wp:cNvGraphicFramePr/>
                      <a:graphic xmlns:a="http://schemas.openxmlformats.org/drawingml/2006/main">
                        <a:graphicData uri="http://schemas.microsoft.com/office/word/2010/wordprocessingShape">
                          <wps:wsp>
                            <wps:cNvSpPr txBox="1"/>
                            <wps:spPr>
                              <a:xfrm>
                                <a:off x="0" y="0"/>
                                <a:ext cx="852170"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6CFCC7" w14:textId="77777777" w:rsidR="00DB6263" w:rsidRPr="005836CA" w:rsidRDefault="00DB6263">
                                  <w:pPr>
                                    <w:rPr>
                                      <w:sz w:val="16"/>
                                    </w:rPr>
                                  </w:pPr>
                                  <w:r>
                                    <w:rPr>
                                      <w:sz w:val="16"/>
                                    </w:rPr>
                                    <w:t>Yacimiento 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0B809" id="11 Cuadro de texto" o:spid="_x0000_s1033" type="#_x0000_t202" style="position:absolute;left:0;text-align:left;margin-left:77.25pt;margin-top:216.55pt;width:67.1pt;height:20.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" fillcolor="white [3201]" strokeweight=".5pt">
                      <v:textbox>
                        <w:txbxContent>
                          <w:p w14:paraId="4D6CFCC7" w14:textId="77777777" w:rsidR="00DB6263" w:rsidRPr="005836CA" w:rsidRDefault="00DB6263">
                            <w:pPr>
                              <w:rPr>
                                <w:sz w:val="16"/>
                              </w:rPr>
                            </w:pPr>
                            <w:r>
                              <w:rPr>
                                <w:sz w:val="16"/>
                              </w:rPr>
                              <w:t>Yacimiento N° 2</w:t>
                            </w:r>
                          </w:p>
                        </w:txbxContent>
                      </v:textbox>
                    </v:shape>
                  </w:pict>
                </mc:Fallback>
              </mc:AlternateContent>
            </w:r>
            <w:r w:rsidR="004B2CA1">
              <w:rPr>
                <w:rFonts w:cstheme="minorHAnsi"/>
                <w:noProof/>
                <w:lang w:eastAsia="es-CL"/>
              </w:rPr>
              <mc:AlternateContent>
                <mc:Choice Requires="wps">
                  <w:drawing>
                    <wp:anchor distT="0" distB="0" distL="114300" distR="114300" simplePos="0" relativeHeight="251679744" behindDoc="0" locked="0" layoutInCell="1" allowOverlap="1" wp14:anchorId="593A17B4" wp14:editId="7A38C8F9">
                      <wp:simplePos x="0" y="0"/>
                      <wp:positionH relativeFrom="column">
                        <wp:posOffset>850658</wp:posOffset>
                      </wp:positionH>
                      <wp:positionV relativeFrom="paragraph">
                        <wp:posOffset>132984</wp:posOffset>
                      </wp:positionV>
                      <wp:extent cx="1082695" cy="263525"/>
                      <wp:effectExtent l="0" t="0" r="22225" b="22225"/>
                      <wp:wrapNone/>
                      <wp:docPr id="26" name="26 Cuadro de texto"/>
                      <wp:cNvGraphicFramePr/>
                      <a:graphic xmlns:a="http://schemas.openxmlformats.org/drawingml/2006/main">
                        <a:graphicData uri="http://schemas.microsoft.com/office/word/2010/wordprocessingShape">
                          <wps:wsp>
                            <wps:cNvSpPr txBox="1"/>
                            <wps:spPr>
                              <a:xfrm>
                                <a:off x="0" y="0"/>
                                <a:ext cx="1082695"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6A68046" w14:textId="77777777" w:rsidR="00DB6263" w:rsidRPr="005836CA" w:rsidRDefault="00DB6263">
                                  <w:pPr>
                                    <w:rPr>
                                      <w:sz w:val="16"/>
                                    </w:rPr>
                                  </w:pPr>
                                  <w:r>
                                    <w:rPr>
                                      <w:sz w:val="16"/>
                                    </w:rPr>
                                    <w:t>San Fabián de Alico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A17B4" id="26 Cuadro de texto" o:spid="_x0000_s1034" type="#_x0000_t202" style="position:absolute;left:0;text-align:left;margin-left:67pt;margin-top:10.45pt;width:85.25pt;height:20.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" fillcolor="white [3201]" strokeweight=".5pt">
                      <v:textbox>
                        <w:txbxContent>
                          <w:p w14:paraId="16A68046" w14:textId="77777777" w:rsidR="00DB6263" w:rsidRPr="005836CA" w:rsidRDefault="00DB6263">
                            <w:pPr>
                              <w:rPr>
                                <w:sz w:val="16"/>
                              </w:rPr>
                            </w:pPr>
                            <w:r>
                              <w:rPr>
                                <w:sz w:val="16"/>
                              </w:rPr>
                              <w:t>San Fabián de Alico</w:t>
                            </w:r>
                          </w:p>
                        </w:txbxContent>
                      </v:textbox>
                    </v:shape>
                  </w:pict>
                </mc:Fallback>
              </mc:AlternateContent>
            </w:r>
            <w:r w:rsidR="004B2CA1">
              <w:rPr>
                <w:rFonts w:cstheme="minorHAnsi"/>
                <w:noProof/>
                <w:lang w:eastAsia="es-CL"/>
              </w:rPr>
              <mc:AlternateContent>
                <mc:Choice Requires="wps">
                  <w:drawing>
                    <wp:anchor distT="0" distB="0" distL="114300" distR="114300" simplePos="0" relativeHeight="251701248" behindDoc="0" locked="0" layoutInCell="1" allowOverlap="1" wp14:anchorId="7FC658F3" wp14:editId="6F82EDCB">
                      <wp:simplePos x="0" y="0"/>
                      <wp:positionH relativeFrom="column">
                        <wp:posOffset>4417695</wp:posOffset>
                      </wp:positionH>
                      <wp:positionV relativeFrom="paragraph">
                        <wp:posOffset>1389380</wp:posOffset>
                      </wp:positionV>
                      <wp:extent cx="1128395" cy="2265680"/>
                      <wp:effectExtent l="0" t="0" r="52705" b="58420"/>
                      <wp:wrapNone/>
                      <wp:docPr id="40" name="40 Conector recto de flecha"/>
                      <wp:cNvGraphicFramePr/>
                      <a:graphic xmlns:a="http://schemas.openxmlformats.org/drawingml/2006/main">
                        <a:graphicData uri="http://schemas.microsoft.com/office/word/2010/wordprocessingShape">
                          <wps:wsp>
                            <wps:cNvCnPr/>
                            <wps:spPr>
                              <a:xfrm>
                                <a:off x="0" y="0"/>
                                <a:ext cx="1128395" cy="2265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D9D228" id="40 Conector recto de flecha" o:spid="_x0000_s1026" type="#_x0000_t32" style="position:absolute;margin-left:347.85pt;margin-top:109.4pt;width:88.85pt;height:178.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" strokecolor="black [3213]">
                      <v:stroke endarrow="open"/>
                    </v:shape>
                  </w:pict>
                </mc:Fallback>
              </mc:AlternateContent>
            </w:r>
            <w:r w:rsidR="004B2CA1">
              <w:rPr>
                <w:rFonts w:cstheme="minorHAnsi"/>
                <w:noProof/>
                <w:lang w:eastAsia="es-CL"/>
              </w:rPr>
              <mc:AlternateContent>
                <mc:Choice Requires="wps">
                  <w:drawing>
                    <wp:anchor distT="0" distB="0" distL="114300" distR="114300" simplePos="0" relativeHeight="251703296" behindDoc="0" locked="0" layoutInCell="1" allowOverlap="1" wp14:anchorId="3D39A692" wp14:editId="0CE96FF9">
                      <wp:simplePos x="0" y="0"/>
                      <wp:positionH relativeFrom="column">
                        <wp:posOffset>2421407</wp:posOffset>
                      </wp:positionH>
                      <wp:positionV relativeFrom="paragraph">
                        <wp:posOffset>1389583</wp:posOffset>
                      </wp:positionV>
                      <wp:extent cx="1996494" cy="151465"/>
                      <wp:effectExtent l="38100" t="0" r="22860" b="96520"/>
                      <wp:wrapNone/>
                      <wp:docPr id="41" name="41 Conector recto de flecha"/>
                      <wp:cNvGraphicFramePr/>
                      <a:graphic xmlns:a="http://schemas.openxmlformats.org/drawingml/2006/main">
                        <a:graphicData uri="http://schemas.microsoft.com/office/word/2010/wordprocessingShape">
                          <wps:wsp>
                            <wps:cNvCnPr/>
                            <wps:spPr>
                              <a:xfrm flipH="1">
                                <a:off x="0" y="0"/>
                                <a:ext cx="1996494" cy="1514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FEBF2C" id="41 Conector recto de flecha" o:spid="_x0000_s1026" type="#_x0000_t32" style="position:absolute;margin-left:190.65pt;margin-top:109.4pt;width:157.2pt;height:11.9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" strokecolor="black [3213]">
                      <v:stroke endarrow="open"/>
                    </v:shape>
                  </w:pict>
                </mc:Fallback>
              </mc:AlternateContent>
            </w:r>
            <w:r w:rsidR="004B2CA1">
              <w:rPr>
                <w:rFonts w:cstheme="minorHAnsi"/>
                <w:noProof/>
                <w:lang w:eastAsia="es-CL"/>
              </w:rPr>
              <mc:AlternateContent>
                <mc:Choice Requires="wps">
                  <w:drawing>
                    <wp:anchor distT="0" distB="0" distL="114300" distR="114300" simplePos="0" relativeHeight="251698176" behindDoc="0" locked="0" layoutInCell="1" allowOverlap="1" wp14:anchorId="17AA0EE6" wp14:editId="7279543C">
                      <wp:simplePos x="0" y="0"/>
                      <wp:positionH relativeFrom="column">
                        <wp:posOffset>4109720</wp:posOffset>
                      </wp:positionH>
                      <wp:positionV relativeFrom="paragraph">
                        <wp:posOffset>1125855</wp:posOffset>
                      </wp:positionV>
                      <wp:extent cx="975995" cy="263525"/>
                      <wp:effectExtent l="0" t="0" r="14605" b="22225"/>
                      <wp:wrapNone/>
                      <wp:docPr id="38" name="38 Cuadro de texto"/>
                      <wp:cNvGraphicFramePr/>
                      <a:graphic xmlns:a="http://schemas.openxmlformats.org/drawingml/2006/main">
                        <a:graphicData uri="http://schemas.microsoft.com/office/word/2010/wordprocessingShape">
                          <wps:wsp>
                            <wps:cNvSpPr txBox="1"/>
                            <wps:spPr>
                              <a:xfrm>
                                <a:off x="0" y="0"/>
                                <a:ext cx="975995"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AEA930" w14:textId="77777777" w:rsidR="00DB6263" w:rsidRPr="005836CA" w:rsidRDefault="00DB6263">
                                  <w:pPr>
                                    <w:rPr>
                                      <w:sz w:val="16"/>
                                    </w:rPr>
                                  </w:pPr>
                                  <w:r>
                                    <w:rPr>
                                      <w:sz w:val="16"/>
                                    </w:rPr>
                                    <w:t>Canal de aducción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A0EE6" id="38 Cuadro de texto" o:spid="_x0000_s1035" type="#_x0000_t202" style="position:absolute;left:0;text-align:left;margin-left:323.6pt;margin-top:88.65pt;width:76.85pt;height:2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" fillcolor="white [3201]" strokeweight=".5pt">
                      <v:textbox>
                        <w:txbxContent>
                          <w:p w14:paraId="18AEA930" w14:textId="77777777" w:rsidR="00DB6263" w:rsidRPr="005836CA" w:rsidRDefault="00DB6263">
                            <w:pPr>
                              <w:rPr>
                                <w:sz w:val="16"/>
                              </w:rPr>
                            </w:pPr>
                            <w:r>
                              <w:rPr>
                                <w:sz w:val="16"/>
                              </w:rPr>
                              <w:t>Canal de aducción</w:t>
                            </w:r>
                          </w:p>
                        </w:txbxContent>
                      </v:textbox>
                    </v:shape>
                  </w:pict>
                </mc:Fallback>
              </mc:AlternateContent>
            </w:r>
            <w:r w:rsidR="004B2CA1">
              <w:rPr>
                <w:rFonts w:cstheme="minorHAnsi"/>
                <w:noProof/>
                <w:lang w:eastAsia="es-CL"/>
              </w:rPr>
              <mc:AlternateContent>
                <mc:Choice Requires="wps">
                  <w:drawing>
                    <wp:anchor distT="0" distB="0" distL="114300" distR="114300" simplePos="0" relativeHeight="251699200" behindDoc="0" locked="0" layoutInCell="1" allowOverlap="1" wp14:anchorId="1130C1C4" wp14:editId="33A16527">
                      <wp:simplePos x="0" y="0"/>
                      <wp:positionH relativeFrom="column">
                        <wp:posOffset>3806825</wp:posOffset>
                      </wp:positionH>
                      <wp:positionV relativeFrom="paragraph">
                        <wp:posOffset>1390015</wp:posOffset>
                      </wp:positionV>
                      <wp:extent cx="610870" cy="891540"/>
                      <wp:effectExtent l="38100" t="0" r="17780" b="60960"/>
                      <wp:wrapNone/>
                      <wp:docPr id="39" name="39 Conector recto de flecha"/>
                      <wp:cNvGraphicFramePr/>
                      <a:graphic xmlns:a="http://schemas.openxmlformats.org/drawingml/2006/main">
                        <a:graphicData uri="http://schemas.microsoft.com/office/word/2010/wordprocessingShape">
                          <wps:wsp>
                            <wps:cNvCnPr/>
                            <wps:spPr>
                              <a:xfrm flipH="1">
                                <a:off x="0" y="0"/>
                                <a:ext cx="610870" cy="8915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718D98" id="39 Conector recto de flecha" o:spid="_x0000_s1026" type="#_x0000_t32" style="position:absolute;margin-left:299.75pt;margin-top:109.45pt;width:48.1pt;height:70.2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" strokecolor="black [3213]">
                      <v:stroke endarrow="open"/>
                    </v:shape>
                  </w:pict>
                </mc:Fallback>
              </mc:AlternateContent>
            </w:r>
            <w:r w:rsidR="004B2CA1">
              <w:rPr>
                <w:rFonts w:cstheme="minorHAnsi"/>
                <w:noProof/>
                <w:lang w:eastAsia="es-CL"/>
              </w:rPr>
              <mc:AlternateContent>
                <mc:Choice Requires="wps">
                  <w:drawing>
                    <wp:anchor distT="0" distB="0" distL="114300" distR="114300" simplePos="0" relativeHeight="251696128" behindDoc="0" locked="0" layoutInCell="1" allowOverlap="1" wp14:anchorId="381BD2A3" wp14:editId="51B25D9D">
                      <wp:simplePos x="0" y="0"/>
                      <wp:positionH relativeFrom="column">
                        <wp:posOffset>6358890</wp:posOffset>
                      </wp:positionH>
                      <wp:positionV relativeFrom="paragraph">
                        <wp:posOffset>3756660</wp:posOffset>
                      </wp:positionV>
                      <wp:extent cx="229870" cy="711835"/>
                      <wp:effectExtent l="57150" t="0" r="36830" b="50165"/>
                      <wp:wrapNone/>
                      <wp:docPr id="37" name="37 Conector recto de flecha"/>
                      <wp:cNvGraphicFramePr/>
                      <a:graphic xmlns:a="http://schemas.openxmlformats.org/drawingml/2006/main">
                        <a:graphicData uri="http://schemas.microsoft.com/office/word/2010/wordprocessingShape">
                          <wps:wsp>
                            <wps:cNvCnPr/>
                            <wps:spPr>
                              <a:xfrm flipH="1">
                                <a:off x="0" y="0"/>
                                <a:ext cx="229870" cy="7118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F33B97" id="37 Conector recto de flecha" o:spid="_x0000_s1026" type="#_x0000_t32" style="position:absolute;margin-left:500.7pt;margin-top:295.8pt;width:18.1pt;height:56.0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" strokecolor="black [3213]">
                      <v:stroke endarrow="open"/>
                    </v:shape>
                  </w:pict>
                </mc:Fallback>
              </mc:AlternateContent>
            </w:r>
            <w:r w:rsidR="005836CA">
              <w:rPr>
                <w:rFonts w:cstheme="minorHAnsi"/>
                <w:noProof/>
                <w:lang w:eastAsia="es-CL"/>
              </w:rPr>
              <mc:AlternateContent>
                <mc:Choice Requires="wps">
                  <w:drawing>
                    <wp:anchor distT="0" distB="0" distL="114300" distR="114300" simplePos="0" relativeHeight="251685888" behindDoc="0" locked="0" layoutInCell="1" allowOverlap="1" wp14:anchorId="3E32F58E" wp14:editId="440324F9">
                      <wp:simplePos x="0" y="0"/>
                      <wp:positionH relativeFrom="column">
                        <wp:posOffset>2499944</wp:posOffset>
                      </wp:positionH>
                      <wp:positionV relativeFrom="paragraph">
                        <wp:posOffset>357376</wp:posOffset>
                      </wp:positionV>
                      <wp:extent cx="1155622" cy="263525"/>
                      <wp:effectExtent l="0" t="0" r="26035" b="22225"/>
                      <wp:wrapNone/>
                      <wp:docPr id="30" name="30 Cuadro de texto"/>
                      <wp:cNvGraphicFramePr/>
                      <a:graphic xmlns:a="http://schemas.openxmlformats.org/drawingml/2006/main">
                        <a:graphicData uri="http://schemas.microsoft.com/office/word/2010/wordprocessingShape">
                          <wps:wsp>
                            <wps:cNvSpPr txBox="1"/>
                            <wps:spPr>
                              <a:xfrm>
                                <a:off x="0" y="0"/>
                                <a:ext cx="1155622"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6F754E" w14:textId="77777777" w:rsidR="00DB6263" w:rsidRPr="005836CA" w:rsidRDefault="00DB6263">
                                  <w:pPr>
                                    <w:rPr>
                                      <w:sz w:val="16"/>
                                    </w:rPr>
                                  </w:pPr>
                                  <w:r>
                                    <w:rPr>
                                      <w:sz w:val="16"/>
                                    </w:rPr>
                                    <w:t>Relleno Controlado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2F58E" id="_x0000_s1036" type="#_x0000_t202" style="position:absolute;left:0;text-align:left;margin-left:196.85pt;margin-top:28.15pt;width:91pt;height:2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" fillcolor="white [3201]" strokeweight=".5pt">
                      <v:textbox>
                        <w:txbxContent>
                          <w:p w14:paraId="406F754E" w14:textId="77777777" w:rsidR="00DB6263" w:rsidRPr="005836CA" w:rsidRDefault="00DB6263">
                            <w:pPr>
                              <w:rPr>
                                <w:sz w:val="16"/>
                              </w:rPr>
                            </w:pPr>
                            <w:r>
                              <w:rPr>
                                <w:sz w:val="16"/>
                              </w:rPr>
                              <w:t>Relleno Controlado 7</w:t>
                            </w:r>
                          </w:p>
                        </w:txbxContent>
                      </v:textbox>
                    </v:shape>
                  </w:pict>
                </mc:Fallback>
              </mc:AlternateContent>
            </w:r>
            <w:r w:rsidR="005836CA">
              <w:rPr>
                <w:rFonts w:cstheme="minorHAnsi"/>
                <w:noProof/>
                <w:lang w:eastAsia="es-CL"/>
              </w:rPr>
              <mc:AlternateContent>
                <mc:Choice Requires="wps">
                  <w:drawing>
                    <wp:anchor distT="0" distB="0" distL="114300" distR="114300" simplePos="0" relativeHeight="251686912" behindDoc="0" locked="0" layoutInCell="1" allowOverlap="1" wp14:anchorId="47AE3CDF" wp14:editId="02621DBE">
                      <wp:simplePos x="0" y="0"/>
                      <wp:positionH relativeFrom="column">
                        <wp:posOffset>2197014</wp:posOffset>
                      </wp:positionH>
                      <wp:positionV relativeFrom="paragraph">
                        <wp:posOffset>621038</wp:posOffset>
                      </wp:positionV>
                      <wp:extent cx="611093" cy="891961"/>
                      <wp:effectExtent l="38100" t="0" r="17780" b="60960"/>
                      <wp:wrapNone/>
                      <wp:docPr id="31" name="31 Conector recto de flecha"/>
                      <wp:cNvGraphicFramePr/>
                      <a:graphic xmlns:a="http://schemas.openxmlformats.org/drawingml/2006/main">
                        <a:graphicData uri="http://schemas.microsoft.com/office/word/2010/wordprocessingShape">
                          <wps:wsp>
                            <wps:cNvCnPr/>
                            <wps:spPr>
                              <a:xfrm flipH="1">
                                <a:off x="0" y="0"/>
                                <a:ext cx="611093" cy="89196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5F821A" id="31 Conector recto de flecha" o:spid="_x0000_s1026" type="#_x0000_t32" style="position:absolute;margin-left:173pt;margin-top:48.9pt;width:48.1pt;height:70.2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" strokecolor="black [3213]">
                      <v:stroke endarrow="open"/>
                    </v:shape>
                  </w:pict>
                </mc:Fallback>
              </mc:AlternateContent>
            </w:r>
            <w:r w:rsidR="005836CA">
              <w:rPr>
                <w:rFonts w:cstheme="minorHAnsi"/>
                <w:noProof/>
                <w:lang w:eastAsia="es-CL"/>
              </w:rPr>
              <mc:AlternateContent>
                <mc:Choice Requires="wps">
                  <w:drawing>
                    <wp:anchor distT="0" distB="0" distL="114300" distR="114300" simplePos="0" relativeHeight="251680768" behindDoc="0" locked="0" layoutInCell="1" allowOverlap="1" wp14:anchorId="091BB6A0" wp14:editId="0739DF3D">
                      <wp:simplePos x="0" y="0"/>
                      <wp:positionH relativeFrom="column">
                        <wp:posOffset>328930</wp:posOffset>
                      </wp:positionH>
                      <wp:positionV relativeFrom="paragraph">
                        <wp:posOffset>255905</wp:posOffset>
                      </wp:positionV>
                      <wp:extent cx="521335" cy="0"/>
                      <wp:effectExtent l="38100" t="76200" r="0" b="114300"/>
                      <wp:wrapNone/>
                      <wp:docPr id="27" name="27 Conector recto de flecha"/>
                      <wp:cNvGraphicFramePr/>
                      <a:graphic xmlns:a="http://schemas.openxmlformats.org/drawingml/2006/main">
                        <a:graphicData uri="http://schemas.microsoft.com/office/word/2010/wordprocessingShape">
                          <wps:wsp>
                            <wps:cNvCnPr/>
                            <wps:spPr>
                              <a:xfrm flipH="1">
                                <a:off x="0" y="0"/>
                                <a:ext cx="52133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5A822C" id="27 Conector recto de flecha" o:spid="_x0000_s1026" type="#_x0000_t32" style="position:absolute;margin-left:25.9pt;margin-top:20.15pt;width:41.05pt;height:0;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" strokecolor="black [3213]">
                      <v:stroke endarrow="open"/>
                    </v:shape>
                  </w:pict>
                </mc:Fallback>
              </mc:AlternateContent>
            </w:r>
            <w:r w:rsidR="005836CA">
              <w:rPr>
                <w:rFonts w:cstheme="minorHAnsi"/>
                <w:noProof/>
                <w:lang w:eastAsia="es-CL"/>
              </w:rPr>
              <mc:AlternateContent>
                <mc:Choice Requires="wps">
                  <w:drawing>
                    <wp:anchor distT="0" distB="0" distL="114300" distR="114300" simplePos="0" relativeHeight="251677696" behindDoc="0" locked="0" layoutInCell="1" allowOverlap="1" wp14:anchorId="5235D9BA" wp14:editId="76EE9674">
                      <wp:simplePos x="0" y="0"/>
                      <wp:positionH relativeFrom="column">
                        <wp:posOffset>659765</wp:posOffset>
                      </wp:positionH>
                      <wp:positionV relativeFrom="paragraph">
                        <wp:posOffset>1170305</wp:posOffset>
                      </wp:positionV>
                      <wp:extent cx="190500" cy="398145"/>
                      <wp:effectExtent l="0" t="38100" r="57150" b="20955"/>
                      <wp:wrapNone/>
                      <wp:docPr id="25" name="25 Conector recto de flecha"/>
                      <wp:cNvGraphicFramePr/>
                      <a:graphic xmlns:a="http://schemas.openxmlformats.org/drawingml/2006/main">
                        <a:graphicData uri="http://schemas.microsoft.com/office/word/2010/wordprocessingShape">
                          <wps:wsp>
                            <wps:cNvCnPr/>
                            <wps:spPr>
                              <a:xfrm flipV="1">
                                <a:off x="0" y="0"/>
                                <a:ext cx="190500" cy="3981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D37426" id="25 Conector recto de flecha" o:spid="_x0000_s1026" type="#_x0000_t32" style="position:absolute;margin-left:51.95pt;margin-top:92.15pt;width:15pt;height:31.3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" strokecolor="black [3213]">
                      <v:stroke endarrow="open"/>
                    </v:shape>
                  </w:pict>
                </mc:Fallback>
              </mc:AlternateContent>
            </w:r>
            <w:r w:rsidR="005836CA">
              <w:rPr>
                <w:rFonts w:cstheme="minorHAnsi"/>
                <w:noProof/>
                <w:lang w:eastAsia="es-CL"/>
              </w:rPr>
              <mc:AlternateContent>
                <mc:Choice Requires="wps">
                  <w:drawing>
                    <wp:anchor distT="0" distB="0" distL="114300" distR="114300" simplePos="0" relativeHeight="251676672" behindDoc="0" locked="0" layoutInCell="1" allowOverlap="1" wp14:anchorId="3A0EC9F1" wp14:editId="6465E84F">
                      <wp:simplePos x="0" y="0"/>
                      <wp:positionH relativeFrom="column">
                        <wp:posOffset>226695</wp:posOffset>
                      </wp:positionH>
                      <wp:positionV relativeFrom="paragraph">
                        <wp:posOffset>1567815</wp:posOffset>
                      </wp:positionV>
                      <wp:extent cx="981710" cy="263525"/>
                      <wp:effectExtent l="0" t="0" r="27940" b="22225"/>
                      <wp:wrapNone/>
                      <wp:docPr id="15" name="15 Cuadro de texto"/>
                      <wp:cNvGraphicFramePr/>
                      <a:graphic xmlns:a="http://schemas.openxmlformats.org/drawingml/2006/main">
                        <a:graphicData uri="http://schemas.microsoft.com/office/word/2010/wordprocessingShape">
                          <wps:wsp>
                            <wps:cNvSpPr txBox="1"/>
                            <wps:spPr>
                              <a:xfrm>
                                <a:off x="0" y="0"/>
                                <a:ext cx="981710"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C56162" w14:textId="77777777" w:rsidR="00DB6263" w:rsidRPr="005836CA" w:rsidRDefault="00DB6263">
                                  <w:pPr>
                                    <w:rPr>
                                      <w:sz w:val="16"/>
                                    </w:rPr>
                                  </w:pPr>
                                  <w:r>
                                    <w:rPr>
                                      <w:sz w:val="16"/>
                                    </w:rPr>
                                    <w:t>Casa de Máquinas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EC9F1" id="15 Cuadro de texto" o:spid="_x0000_s1037" type="#_x0000_t202" style="position:absolute;left:0;text-align:left;margin-left:17.85pt;margin-top:123.45pt;width:77.3pt;height:20.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" fillcolor="white [3201]" strokeweight=".5pt">
                      <v:textbox>
                        <w:txbxContent>
                          <w:p w14:paraId="41C56162" w14:textId="77777777" w:rsidR="00DB6263" w:rsidRPr="005836CA" w:rsidRDefault="00DB6263">
                            <w:pPr>
                              <w:rPr>
                                <w:sz w:val="16"/>
                              </w:rPr>
                            </w:pPr>
                            <w:r>
                              <w:rPr>
                                <w:sz w:val="16"/>
                              </w:rPr>
                              <w:t>Casa de Máquinas</w:t>
                            </w:r>
                          </w:p>
                        </w:txbxContent>
                      </v:textbox>
                    </v:shape>
                  </w:pict>
                </mc:Fallback>
              </mc:AlternateContent>
            </w:r>
            <w:r w:rsidR="005836CA">
              <w:rPr>
                <w:rFonts w:cstheme="minorHAnsi"/>
                <w:noProof/>
                <w:lang w:eastAsia="es-CL"/>
              </w:rPr>
              <mc:AlternateContent>
                <mc:Choice Requires="wpg">
                  <w:drawing>
                    <wp:anchor distT="0" distB="0" distL="114300" distR="114300" simplePos="0" relativeHeight="251675648" behindDoc="0" locked="0" layoutInCell="1" allowOverlap="1" wp14:anchorId="348DFCA9" wp14:editId="4622B0B1">
                      <wp:simplePos x="0" y="0"/>
                      <wp:positionH relativeFrom="column">
                        <wp:posOffset>149431</wp:posOffset>
                      </wp:positionH>
                      <wp:positionV relativeFrom="paragraph">
                        <wp:posOffset>82495</wp:posOffset>
                      </wp:positionV>
                      <wp:extent cx="7937890" cy="4723465"/>
                      <wp:effectExtent l="0" t="0" r="6350" b="1270"/>
                      <wp:wrapNone/>
                      <wp:docPr id="13" name="13 Grupo"/>
                      <wp:cNvGraphicFramePr/>
                      <a:graphic xmlns:a="http://schemas.openxmlformats.org/drawingml/2006/main">
                        <a:graphicData uri="http://schemas.microsoft.com/office/word/2010/wordprocessingGroup">
                          <wpg:wgp>
                            <wpg:cNvGrpSpPr/>
                            <wpg:grpSpPr>
                              <a:xfrm>
                                <a:off x="0" y="0"/>
                                <a:ext cx="7937890" cy="4723465"/>
                                <a:chOff x="0" y="0"/>
                                <a:chExt cx="6832756" cy="4067116"/>
                              </a:xfrm>
                            </wpg:grpSpPr>
                            <pic:pic xmlns:pic="http://schemas.openxmlformats.org/drawingml/2006/picture">
                              <pic:nvPicPr>
                                <pic:cNvPr id="6" name="0 Imagen"/>
                                <pic:cNvPicPr>
                                  <a:picLocks noChangeAspect="1"/>
                                </pic:cNvPicPr>
                              </pic:nvPicPr>
                              <pic:blipFill>
                                <a:blip r:embed="rId28">
                                  <a:extLst>
                                    <a:ext uri="{28A0092B-C50C-407E-A947-70E740481C1C}">
                                      <a14:useLocalDpi xmlns:a14="http://schemas.microsoft.com/office/drawing/2010/main"/>
                                    </a:ext>
                                  </a:extLst>
                                </a:blip>
                                <a:stretch>
                                  <a:fillRect/>
                                </a:stretch>
                              </pic:blipFill>
                              <pic:spPr>
                                <a:xfrm>
                                  <a:off x="2675883" y="2064412"/>
                                  <a:ext cx="4156873" cy="2002704"/>
                                </a:xfrm>
                                <a:prstGeom prst="rect">
                                  <a:avLst/>
                                </a:prstGeom>
                              </pic:spPr>
                            </pic:pic>
                            <pic:pic xmlns:pic="http://schemas.openxmlformats.org/drawingml/2006/picture">
                              <pic:nvPicPr>
                                <pic:cNvPr id="4" name="0 Imagen"/>
                                <pic:cNvPicPr>
                                  <a:picLocks noChangeAspect="1"/>
                                </pic:cNvPicPr>
                              </pic:nvPicPr>
                              <pic:blipFill>
                                <a:blip r:embed="rId29">
                                  <a:extLst>
                                    <a:ext uri="{28A0092B-C50C-407E-A947-70E740481C1C}">
                                      <a14:useLocalDpi xmlns:a14="http://schemas.microsoft.com/office/drawing/2010/main"/>
                                    </a:ext>
                                  </a:extLst>
                                </a:blip>
                                <a:stretch>
                                  <a:fillRect/>
                                </a:stretch>
                              </pic:blipFill>
                              <pic:spPr>
                                <a:xfrm>
                                  <a:off x="0" y="0"/>
                                  <a:ext cx="3954921" cy="22214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7E921E" id="13 Grupo" o:spid="_x0000_s1026" style="position:absolute;margin-left:11.75pt;margin-top:6.5pt;width:625.05pt;height:371.95pt;z-index:251675648;mso-width-relative:margin;mso-height-relative:margin" coordsize="68327,406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">
                      <v:shape id="0 Imagen" o:spid="_x0000_s1027" type="#_x0000_t75" style="position:absolute;left:26758;top:20644;width:41569;height:20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uMRnEAAAA2gAAAA8AAABkcnMvZG93bnJldi54bWxEj0FrwkAUhO8F/8PyBC9SN0awEl1FFCEH&#10;aWkUSm+v2WcSzL4N2dXEf98tCD0OM/MNs9r0phZ3al1lWcF0EoEgzq2uuFBwPh1eFyCcR9ZYWyYF&#10;D3KwWQ9eVpho2/En3TNfiABhl6CC0vsmkdLlJRl0E9sQB+9iW4M+yLaQusUuwE0t4yiaS4MVh4US&#10;G9qVlF+zm1Gwf+9m8Zj08aO36eMnPcdv31+xUqNhv12C8NT7//CznWoFc/i7Em6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uMRnEAAAA2gAAAA8AAAAAAAAAAAAAAAAA&#10;nwIAAGRycy9kb3ducmV2LnhtbFBLBQYAAAAABAAEAPcAAACQAwAAAAA=&#10;">
                        <v:imagedata r:id="rId32" o:title=""/>
                        <v:path arrowok="t"/>
                      </v:shape>
                      <v:shape id="0 Imagen" o:spid="_x0000_s1028" type="#_x0000_t75" style="position:absolute;width:39549;height:22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qSrTEAAAA2gAAAA8AAABkcnMvZG93bnJldi54bWxEj91qwkAUhO+FvsNyhN7pRqk/TbORtKJU&#10;hKK2vT9kT5PU7NmQXTW+vSsUejnMzDdMsuhMLc7UusqygtEwAkGcW11xoeDrczWYg3AeWWNtmRRc&#10;ycEifeglGGt74T2dD74QAcIuRgWl900spctLMuiGtiEO3o9tDfog20LqFi8Bbmo5jqKpNFhxWCix&#10;obeS8uPhZBRE082vzT4Mzba7yeu3X8+fs2Wu1GO/y15AeOr8f/iv/a4VPMH9SrgBMr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qSrTEAAAA2gAAAA8AAAAAAAAAAAAAAAAA&#10;nwIAAGRycy9kb3ducmV2LnhtbFBLBQYAAAAABAAEAPcAAACQAwAAAAA=&#10;">
                        <v:imagedata r:id="rId33" o:title=""/>
                        <v:path arrowok="t"/>
                      </v:shape>
                    </v:group>
                  </w:pict>
                </mc:Fallback>
              </mc:AlternateContent>
            </w:r>
          </w:p>
        </w:tc>
      </w:tr>
    </w:tbl>
    <w:p w14:paraId="2A3D1665" w14:textId="77777777" w:rsidR="00BA0FDE" w:rsidRPr="0025129B" w:rsidRDefault="00BA0FDE" w:rsidP="00BA0FDE">
      <w:pPr>
        <w:rPr>
          <w:sz w:val="20"/>
        </w:rPr>
      </w:pPr>
    </w:p>
    <w:p w14:paraId="0490EA5A" w14:textId="77777777" w:rsidR="00BA0FDE" w:rsidRPr="0025129B" w:rsidRDefault="00BA0FDE" w:rsidP="00430D75">
      <w:pPr>
        <w:pStyle w:val="Textoindependiente"/>
        <w:sectPr w:rsidR="00BA0FDE" w:rsidRPr="0025129B" w:rsidSect="00A70F8F">
          <w:pgSz w:w="15840" w:h="12240" w:orient="landscape"/>
          <w:pgMar w:top="1134" w:right="1134" w:bottom="1134" w:left="1134" w:header="709" w:footer="709" w:gutter="0"/>
          <w:cols w:space="708"/>
          <w:docGrid w:linePitch="360"/>
        </w:sectPr>
      </w:pPr>
    </w:p>
    <w:p w14:paraId="467B2103" w14:textId="77777777" w:rsidR="00B1722C" w:rsidRPr="0025129B" w:rsidRDefault="00B1722C" w:rsidP="00C958D0">
      <w:pPr>
        <w:pStyle w:val="Ttulo1"/>
      </w:pPr>
      <w:bookmarkStart w:id="51" w:name="_Toc433967982"/>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7CAE5145"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70" w:type="dxa"/>
          <w:right w:w="70" w:type="dxa"/>
        </w:tblCellMar>
        <w:tblLook w:val="04A0" w:firstRow="1" w:lastRow="0" w:firstColumn="1" w:lastColumn="0" w:noHBand="0" w:noVBand="1"/>
      </w:tblPr>
      <w:tblGrid>
        <w:gridCol w:w="644"/>
        <w:gridCol w:w="1267"/>
        <w:gridCol w:w="1092"/>
        <w:gridCol w:w="978"/>
        <w:gridCol w:w="1255"/>
        <w:gridCol w:w="1536"/>
        <w:gridCol w:w="2096"/>
        <w:gridCol w:w="1094"/>
      </w:tblGrid>
      <w:tr w:rsidR="00096213" w:rsidRPr="009822CB" w14:paraId="717942D3" w14:textId="77777777" w:rsidTr="009822CB">
        <w:trPr>
          <w:trHeight w:val="498"/>
        </w:trPr>
        <w:tc>
          <w:tcPr>
            <w:tcW w:w="323" w:type="pct"/>
            <w:shd w:val="clear" w:color="auto" w:fill="FFFFFF" w:themeFill="background1"/>
            <w:vAlign w:val="center"/>
            <w:hideMark/>
          </w:tcPr>
          <w:p w14:paraId="4670B475" w14:textId="77777777" w:rsidR="00096213" w:rsidRPr="009822CB" w:rsidRDefault="00096213"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N°</w:t>
            </w:r>
          </w:p>
        </w:tc>
        <w:tc>
          <w:tcPr>
            <w:tcW w:w="636" w:type="pct"/>
            <w:shd w:val="clear" w:color="auto" w:fill="FFFFFF" w:themeFill="background1"/>
            <w:vAlign w:val="center"/>
            <w:hideMark/>
          </w:tcPr>
          <w:p w14:paraId="6CC7D806" w14:textId="77777777" w:rsidR="00096213" w:rsidRPr="009822CB" w:rsidRDefault="00F64DF2"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Tipo de i</w:t>
            </w:r>
            <w:r w:rsidR="00096213" w:rsidRPr="009822CB">
              <w:rPr>
                <w:rFonts w:eastAsia="Times New Roman" w:cs="Calibri"/>
                <w:b/>
                <w:bCs/>
                <w:sz w:val="16"/>
                <w:szCs w:val="20"/>
                <w:lang w:eastAsia="es-CL"/>
              </w:rPr>
              <w:t>nstrumento</w:t>
            </w:r>
          </w:p>
        </w:tc>
        <w:tc>
          <w:tcPr>
            <w:tcW w:w="548" w:type="pct"/>
            <w:shd w:val="clear" w:color="auto" w:fill="FFFFFF" w:themeFill="background1"/>
            <w:vAlign w:val="center"/>
            <w:hideMark/>
          </w:tcPr>
          <w:p w14:paraId="49B7511F" w14:textId="77777777" w:rsidR="00096213" w:rsidRPr="009822CB" w:rsidRDefault="00096213"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N°/</w:t>
            </w:r>
          </w:p>
          <w:p w14:paraId="18AFDE51" w14:textId="77777777" w:rsidR="00051C01" w:rsidRPr="009822CB" w:rsidRDefault="00096213" w:rsidP="00051C01">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Descripción</w:t>
            </w:r>
          </w:p>
        </w:tc>
        <w:tc>
          <w:tcPr>
            <w:tcW w:w="491" w:type="pct"/>
            <w:shd w:val="clear" w:color="auto" w:fill="FFFFFF" w:themeFill="background1"/>
            <w:vAlign w:val="center"/>
          </w:tcPr>
          <w:p w14:paraId="2DF08AEA" w14:textId="77777777" w:rsidR="00096213" w:rsidRPr="009822CB" w:rsidRDefault="00096213" w:rsidP="00096213">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Fecha</w:t>
            </w:r>
          </w:p>
        </w:tc>
        <w:tc>
          <w:tcPr>
            <w:tcW w:w="630" w:type="pct"/>
            <w:shd w:val="clear" w:color="auto" w:fill="FFFFFF" w:themeFill="background1"/>
            <w:vAlign w:val="center"/>
            <w:hideMark/>
          </w:tcPr>
          <w:p w14:paraId="000E0369" w14:textId="77777777" w:rsidR="00096213" w:rsidRPr="009822CB" w:rsidRDefault="00096213"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Comisión / Institución</w:t>
            </w:r>
          </w:p>
        </w:tc>
        <w:tc>
          <w:tcPr>
            <w:tcW w:w="771" w:type="pct"/>
            <w:shd w:val="clear" w:color="auto" w:fill="FFFFFF" w:themeFill="background1"/>
            <w:vAlign w:val="center"/>
            <w:hideMark/>
          </w:tcPr>
          <w:p w14:paraId="34A582CD" w14:textId="77777777" w:rsidR="00096213" w:rsidRPr="009822CB" w:rsidRDefault="00F64DF2"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Nombre de la actividad, proyecto o f</w:t>
            </w:r>
            <w:r w:rsidR="00096213" w:rsidRPr="009822CB">
              <w:rPr>
                <w:rFonts w:eastAsia="Times New Roman" w:cs="Calibri"/>
                <w:b/>
                <w:bCs/>
                <w:sz w:val="16"/>
                <w:szCs w:val="20"/>
                <w:lang w:eastAsia="es-CL"/>
              </w:rPr>
              <w:t xml:space="preserve">uente </w:t>
            </w:r>
            <w:r w:rsidR="005F32AE" w:rsidRPr="009822CB">
              <w:rPr>
                <w:rFonts w:eastAsia="Times New Roman" w:cs="Calibri"/>
                <w:b/>
                <w:bCs/>
                <w:sz w:val="16"/>
                <w:szCs w:val="20"/>
                <w:lang w:eastAsia="es-CL"/>
              </w:rPr>
              <w:t>regulada</w:t>
            </w:r>
          </w:p>
        </w:tc>
        <w:tc>
          <w:tcPr>
            <w:tcW w:w="1052" w:type="pct"/>
            <w:shd w:val="clear" w:color="auto" w:fill="FFFFFF" w:themeFill="background1"/>
            <w:vAlign w:val="center"/>
            <w:hideMark/>
          </w:tcPr>
          <w:p w14:paraId="4C97BA08" w14:textId="77777777" w:rsidR="00096213" w:rsidRPr="009822CB" w:rsidRDefault="00096213" w:rsidP="00DC2FC3">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 xml:space="preserve">Comentarios </w:t>
            </w:r>
          </w:p>
        </w:tc>
        <w:tc>
          <w:tcPr>
            <w:tcW w:w="549" w:type="pct"/>
            <w:shd w:val="clear" w:color="auto" w:fill="FFFFFF" w:themeFill="background1"/>
            <w:vAlign w:val="center"/>
          </w:tcPr>
          <w:p w14:paraId="73C897ED" w14:textId="77777777" w:rsidR="00096213" w:rsidRPr="009822CB" w:rsidRDefault="00F64DF2" w:rsidP="00DC2FC3">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Instrumento f</w:t>
            </w:r>
            <w:r w:rsidR="00096213" w:rsidRPr="009822CB">
              <w:rPr>
                <w:rFonts w:eastAsia="Times New Roman" w:cs="Calibri"/>
                <w:b/>
                <w:bCs/>
                <w:sz w:val="16"/>
                <w:szCs w:val="20"/>
                <w:lang w:eastAsia="es-CL"/>
              </w:rPr>
              <w:t xml:space="preserve">iscalizado </w:t>
            </w:r>
          </w:p>
        </w:tc>
      </w:tr>
      <w:tr w:rsidR="00096213" w:rsidRPr="0025129B" w14:paraId="50574B59" w14:textId="77777777" w:rsidTr="009822CB">
        <w:trPr>
          <w:trHeight w:val="498"/>
        </w:trPr>
        <w:tc>
          <w:tcPr>
            <w:tcW w:w="323" w:type="pct"/>
            <w:shd w:val="clear" w:color="auto" w:fill="FFFFFF" w:themeFill="background1"/>
            <w:noWrap/>
            <w:vAlign w:val="center"/>
            <w:hideMark/>
          </w:tcPr>
          <w:p w14:paraId="54058FDD" w14:textId="77777777" w:rsidR="00096213" w:rsidRPr="009822CB" w:rsidRDefault="00FF7BA2" w:rsidP="00FF7BA2">
            <w:pPr>
              <w:spacing w:line="0" w:lineRule="atLeast"/>
              <w:jc w:val="center"/>
              <w:rPr>
                <w:color w:val="000000"/>
                <w:sz w:val="16"/>
              </w:rPr>
            </w:pPr>
            <w:r w:rsidRPr="009822CB">
              <w:rPr>
                <w:color w:val="000000"/>
                <w:sz w:val="16"/>
              </w:rPr>
              <w:t>1</w:t>
            </w:r>
          </w:p>
        </w:tc>
        <w:tc>
          <w:tcPr>
            <w:tcW w:w="636" w:type="pct"/>
            <w:shd w:val="clear" w:color="auto" w:fill="FFFFFF" w:themeFill="background1"/>
            <w:noWrap/>
            <w:vAlign w:val="center"/>
          </w:tcPr>
          <w:p w14:paraId="746CEAD2" w14:textId="77777777" w:rsidR="00096213" w:rsidRPr="009822CB" w:rsidRDefault="00FF7BA2" w:rsidP="00FF7BA2">
            <w:pPr>
              <w:spacing w:line="0" w:lineRule="atLeast"/>
              <w:jc w:val="center"/>
              <w:rPr>
                <w:color w:val="000000"/>
                <w:sz w:val="16"/>
              </w:rPr>
            </w:pPr>
            <w:r w:rsidRPr="009822CB">
              <w:rPr>
                <w:color w:val="000000"/>
                <w:sz w:val="16"/>
              </w:rPr>
              <w:t>RCA</w:t>
            </w:r>
          </w:p>
        </w:tc>
        <w:tc>
          <w:tcPr>
            <w:tcW w:w="548" w:type="pct"/>
            <w:shd w:val="clear" w:color="auto" w:fill="FFFFFF" w:themeFill="background1"/>
            <w:noWrap/>
            <w:vAlign w:val="center"/>
          </w:tcPr>
          <w:p w14:paraId="11797CD1" w14:textId="77777777" w:rsidR="00096213" w:rsidRPr="009822CB" w:rsidRDefault="00FF7BA2" w:rsidP="00FF7BA2">
            <w:pPr>
              <w:spacing w:line="0" w:lineRule="atLeast"/>
              <w:jc w:val="center"/>
              <w:rPr>
                <w:color w:val="000000"/>
                <w:sz w:val="16"/>
              </w:rPr>
            </w:pPr>
            <w:r w:rsidRPr="009822CB">
              <w:rPr>
                <w:color w:val="000000"/>
                <w:sz w:val="16"/>
              </w:rPr>
              <w:t>218</w:t>
            </w:r>
          </w:p>
        </w:tc>
        <w:tc>
          <w:tcPr>
            <w:tcW w:w="491" w:type="pct"/>
            <w:shd w:val="clear" w:color="auto" w:fill="FFFFFF" w:themeFill="background1"/>
            <w:vAlign w:val="center"/>
          </w:tcPr>
          <w:p w14:paraId="7CB62195" w14:textId="77777777" w:rsidR="00096213" w:rsidRPr="009822CB" w:rsidRDefault="00FF7BA2" w:rsidP="00FF7BA2">
            <w:pPr>
              <w:spacing w:line="0" w:lineRule="atLeast"/>
              <w:jc w:val="center"/>
              <w:rPr>
                <w:color w:val="000000"/>
                <w:sz w:val="16"/>
              </w:rPr>
            </w:pPr>
            <w:r w:rsidRPr="009822CB">
              <w:rPr>
                <w:color w:val="000000"/>
                <w:sz w:val="16"/>
              </w:rPr>
              <w:t>2007</w:t>
            </w:r>
          </w:p>
        </w:tc>
        <w:tc>
          <w:tcPr>
            <w:tcW w:w="630" w:type="pct"/>
            <w:shd w:val="clear" w:color="auto" w:fill="FFFFFF" w:themeFill="background1"/>
            <w:noWrap/>
            <w:vAlign w:val="center"/>
          </w:tcPr>
          <w:p w14:paraId="72335227" w14:textId="77777777" w:rsidR="00096213" w:rsidRPr="009822CB" w:rsidRDefault="00FF7BA2" w:rsidP="00FF7BA2">
            <w:pPr>
              <w:spacing w:line="0" w:lineRule="atLeast"/>
              <w:jc w:val="center"/>
              <w:rPr>
                <w:color w:val="000000"/>
                <w:sz w:val="16"/>
              </w:rPr>
            </w:pPr>
            <w:r w:rsidRPr="009822CB">
              <w:rPr>
                <w:color w:val="000000"/>
                <w:sz w:val="16"/>
              </w:rPr>
              <w:t>COREMA Biobío</w:t>
            </w:r>
          </w:p>
        </w:tc>
        <w:tc>
          <w:tcPr>
            <w:tcW w:w="771" w:type="pct"/>
            <w:shd w:val="clear" w:color="auto" w:fill="FFFFFF" w:themeFill="background1"/>
            <w:noWrap/>
            <w:vAlign w:val="center"/>
          </w:tcPr>
          <w:p w14:paraId="35E39A47" w14:textId="77777777" w:rsidR="00096213" w:rsidRPr="009822CB" w:rsidRDefault="00DC2FC3" w:rsidP="00FF7BA2">
            <w:pPr>
              <w:spacing w:line="0" w:lineRule="atLeast"/>
              <w:jc w:val="center"/>
              <w:rPr>
                <w:color w:val="000000"/>
                <w:sz w:val="16"/>
              </w:rPr>
            </w:pPr>
            <w:r w:rsidRPr="009822CB">
              <w:rPr>
                <w:color w:val="000000"/>
                <w:sz w:val="16"/>
              </w:rPr>
              <w:t>“Central Ñuble de Pasada”</w:t>
            </w:r>
          </w:p>
        </w:tc>
        <w:tc>
          <w:tcPr>
            <w:tcW w:w="1052" w:type="pct"/>
            <w:shd w:val="clear" w:color="auto" w:fill="FFFFFF" w:themeFill="background1"/>
            <w:noWrap/>
            <w:vAlign w:val="center"/>
          </w:tcPr>
          <w:p w14:paraId="77A27639" w14:textId="3204BF6C" w:rsidR="00096213" w:rsidRPr="009822CB" w:rsidRDefault="00DC2FC3" w:rsidP="009822CB">
            <w:pPr>
              <w:spacing w:line="0" w:lineRule="atLeast"/>
              <w:rPr>
                <w:rFonts w:eastAsia="Times New Roman" w:cs="Calibri"/>
                <w:color w:val="000000"/>
                <w:sz w:val="16"/>
                <w:szCs w:val="20"/>
                <w:lang w:eastAsia="es-CL"/>
              </w:rPr>
            </w:pPr>
            <w:r w:rsidRPr="009822CB">
              <w:rPr>
                <w:rFonts w:eastAsia="Times New Roman" w:cs="Calibri"/>
                <w:color w:val="000000"/>
                <w:sz w:val="16"/>
                <w:szCs w:val="20"/>
                <w:lang w:eastAsia="es-CL"/>
              </w:rPr>
              <w:t xml:space="preserve">Res Ex N° </w:t>
            </w:r>
            <w:r w:rsidR="004B2CA1" w:rsidRPr="009822CB">
              <w:rPr>
                <w:rFonts w:eastAsia="Times New Roman" w:cs="Calibri"/>
                <w:color w:val="000000"/>
                <w:sz w:val="16"/>
                <w:szCs w:val="20"/>
                <w:lang w:eastAsia="es-CL"/>
              </w:rPr>
              <w:t>120/2015</w:t>
            </w:r>
            <w:r w:rsidR="00D21658">
              <w:rPr>
                <w:rFonts w:eastAsia="Times New Roman" w:cs="Calibri"/>
                <w:color w:val="000000"/>
                <w:sz w:val="16"/>
                <w:szCs w:val="20"/>
                <w:lang w:eastAsia="es-CL"/>
              </w:rPr>
              <w:t xml:space="preserve"> del </w:t>
            </w:r>
            <w:r w:rsidR="00D21658" w:rsidRPr="009822CB">
              <w:rPr>
                <w:rFonts w:eastAsia="Times New Roman" w:cs="Calibri"/>
                <w:color w:val="000000"/>
                <w:sz w:val="16"/>
                <w:szCs w:val="20"/>
                <w:lang w:eastAsia="es-CL"/>
              </w:rPr>
              <w:t>SEA Biobío</w:t>
            </w:r>
            <w:r w:rsidR="00D21658">
              <w:rPr>
                <w:rFonts w:eastAsia="Times New Roman" w:cs="Calibri"/>
                <w:color w:val="000000"/>
                <w:sz w:val="16"/>
                <w:szCs w:val="20"/>
                <w:lang w:eastAsia="es-CL"/>
              </w:rPr>
              <w:t>, que se</w:t>
            </w:r>
            <w:r w:rsidR="009822CB" w:rsidRPr="009822CB">
              <w:rPr>
                <w:rFonts w:eastAsia="Times New Roman" w:cs="Calibri"/>
                <w:color w:val="000000"/>
                <w:sz w:val="16"/>
                <w:szCs w:val="20"/>
                <w:lang w:eastAsia="es-CL"/>
              </w:rPr>
              <w:t xml:space="preserve"> pronuncia sobre naturaleza de la modificación propuesta al proyecto </w:t>
            </w:r>
            <w:r w:rsidR="007D0D6A">
              <w:rPr>
                <w:rFonts w:eastAsia="Times New Roman" w:cs="Calibri"/>
                <w:color w:val="000000"/>
                <w:sz w:val="16"/>
                <w:szCs w:val="20"/>
                <w:lang w:eastAsia="es-CL"/>
              </w:rPr>
              <w:t>“</w:t>
            </w:r>
            <w:r w:rsidR="009822CB" w:rsidRPr="009822CB">
              <w:rPr>
                <w:rFonts w:eastAsia="Times New Roman" w:cs="Calibri"/>
                <w:color w:val="000000"/>
                <w:sz w:val="16"/>
                <w:szCs w:val="20"/>
                <w:lang w:eastAsia="es-CL"/>
              </w:rPr>
              <w:t>Central Ñuble de Pasada</w:t>
            </w:r>
            <w:r w:rsidR="007D0D6A">
              <w:rPr>
                <w:rFonts w:eastAsia="Times New Roman" w:cs="Calibri"/>
                <w:color w:val="000000"/>
                <w:sz w:val="16"/>
                <w:szCs w:val="20"/>
                <w:lang w:eastAsia="es-CL"/>
              </w:rPr>
              <w:t>”</w:t>
            </w:r>
            <w:r w:rsidR="009822CB" w:rsidRPr="009822CB">
              <w:rPr>
                <w:rFonts w:eastAsia="Times New Roman" w:cs="Calibri"/>
                <w:color w:val="000000"/>
                <w:sz w:val="16"/>
                <w:szCs w:val="20"/>
                <w:lang w:eastAsia="es-CL"/>
              </w:rPr>
              <w:t xml:space="preserve"> de Hidroeléctrica Ñuble SpA. Calificado ambientalmente favorable mediante </w:t>
            </w:r>
            <w:r w:rsidR="009822CB">
              <w:rPr>
                <w:rFonts w:eastAsia="Times New Roman" w:cs="Calibri"/>
                <w:color w:val="000000"/>
                <w:sz w:val="16"/>
                <w:szCs w:val="20"/>
                <w:lang w:eastAsia="es-CL"/>
              </w:rPr>
              <w:t>Resolución Exenta N°</w:t>
            </w:r>
            <w:r w:rsidR="009822CB" w:rsidRPr="009822CB">
              <w:rPr>
                <w:rFonts w:eastAsia="Times New Roman" w:cs="Calibri"/>
                <w:color w:val="000000"/>
                <w:sz w:val="16"/>
                <w:szCs w:val="20"/>
                <w:lang w:eastAsia="es-CL"/>
              </w:rPr>
              <w:t xml:space="preserve"> 218/2007, de la COREMA, Región del Biobío</w:t>
            </w:r>
            <w:r w:rsidR="00D21658">
              <w:rPr>
                <w:rFonts w:eastAsia="Times New Roman" w:cs="Calibri"/>
                <w:color w:val="000000"/>
                <w:sz w:val="16"/>
                <w:szCs w:val="20"/>
                <w:lang w:eastAsia="es-CL"/>
              </w:rPr>
              <w:t>,</w:t>
            </w:r>
            <w:r w:rsidR="004C1086">
              <w:rPr>
                <w:rFonts w:eastAsia="Times New Roman" w:cs="Calibri"/>
                <w:color w:val="000000"/>
                <w:sz w:val="16"/>
                <w:szCs w:val="20"/>
                <w:lang w:eastAsia="es-CL"/>
              </w:rPr>
              <w:t xml:space="preserve"> </w:t>
            </w:r>
            <w:r w:rsidR="00D21658">
              <w:rPr>
                <w:rFonts w:eastAsia="Times New Roman" w:cs="Calibri"/>
                <w:color w:val="000000"/>
                <w:sz w:val="16"/>
                <w:szCs w:val="20"/>
                <w:lang w:eastAsia="es-CL"/>
              </w:rPr>
              <w:t>e</w:t>
            </w:r>
            <w:r w:rsidR="004C1086">
              <w:rPr>
                <w:rFonts w:eastAsia="Times New Roman" w:cs="Calibri"/>
                <w:color w:val="000000"/>
                <w:sz w:val="16"/>
                <w:szCs w:val="20"/>
                <w:lang w:eastAsia="es-CL"/>
              </w:rPr>
              <w:t xml:space="preserve">n relación a la modificación de emplazamiento del Yacimiento N°1. </w:t>
            </w:r>
          </w:p>
          <w:p w14:paraId="2E9E6025" w14:textId="77777777" w:rsidR="009822CB" w:rsidRPr="009822CB" w:rsidRDefault="009822CB" w:rsidP="009822CB">
            <w:pPr>
              <w:spacing w:line="0" w:lineRule="atLeast"/>
              <w:rPr>
                <w:rFonts w:eastAsia="Times New Roman" w:cs="Calibri"/>
                <w:color w:val="000000"/>
                <w:sz w:val="20"/>
                <w:szCs w:val="20"/>
                <w:lang w:eastAsia="es-CL"/>
              </w:rPr>
            </w:pPr>
          </w:p>
        </w:tc>
        <w:tc>
          <w:tcPr>
            <w:tcW w:w="549" w:type="pct"/>
            <w:shd w:val="clear" w:color="auto" w:fill="FFFFFF" w:themeFill="background1"/>
            <w:vAlign w:val="center"/>
          </w:tcPr>
          <w:p w14:paraId="0CDB339A" w14:textId="77777777" w:rsidR="00096213" w:rsidRPr="0025129B" w:rsidRDefault="00DC2FC3" w:rsidP="00FF7BA2">
            <w:pPr>
              <w:spacing w:line="0" w:lineRule="atLeast"/>
              <w:jc w:val="center"/>
              <w:rPr>
                <w:rFonts w:eastAsia="Times New Roman" w:cs="Calibri"/>
                <w:color w:val="000000"/>
                <w:sz w:val="20"/>
                <w:szCs w:val="20"/>
                <w:lang w:eastAsia="es-CL"/>
              </w:rPr>
            </w:pPr>
            <w:r w:rsidRPr="009822CB">
              <w:rPr>
                <w:rFonts w:eastAsia="Times New Roman" w:cs="Calibri"/>
                <w:color w:val="000000"/>
                <w:sz w:val="16"/>
                <w:szCs w:val="20"/>
                <w:lang w:eastAsia="es-CL"/>
              </w:rPr>
              <w:t>Sí</w:t>
            </w:r>
          </w:p>
        </w:tc>
      </w:tr>
    </w:tbl>
    <w:p w14:paraId="3FF27C35" w14:textId="77777777" w:rsidR="00E73ECE" w:rsidRPr="0025129B" w:rsidRDefault="00E73ECE" w:rsidP="00430D75">
      <w:pPr>
        <w:pStyle w:val="Textoindependiente"/>
        <w:sectPr w:rsidR="00E73ECE" w:rsidRPr="0025129B" w:rsidSect="00E349AF">
          <w:pgSz w:w="12240" w:h="15840"/>
          <w:pgMar w:top="1134" w:right="1134" w:bottom="1134" w:left="1134" w:header="709" w:footer="709" w:gutter="0"/>
          <w:cols w:space="708"/>
          <w:docGrid w:linePitch="360"/>
        </w:sectPr>
      </w:pPr>
    </w:p>
    <w:p w14:paraId="5493E627" w14:textId="77777777" w:rsidR="00317531" w:rsidRPr="0025129B" w:rsidRDefault="00B1722C" w:rsidP="00C958D0">
      <w:pPr>
        <w:pStyle w:val="Ttulo1"/>
      </w:pPr>
      <w:bookmarkStart w:id="52" w:name="_Toc352840385"/>
      <w:bookmarkStart w:id="53" w:name="_Toc352841445"/>
      <w:bookmarkStart w:id="54" w:name="_Toc433967983"/>
      <w:r w:rsidRPr="0025129B">
        <w:lastRenderedPageBreak/>
        <w:t>ANTECEDENTES DE LA ACTIVIDAD DE FISCALIZACIÓN.</w:t>
      </w:r>
      <w:bookmarkEnd w:id="52"/>
      <w:bookmarkEnd w:id="53"/>
      <w:bookmarkEnd w:id="54"/>
    </w:p>
    <w:p w14:paraId="48F14B65" w14:textId="77777777" w:rsidR="00B1722C" w:rsidRPr="0025129B" w:rsidRDefault="00B1722C" w:rsidP="00B1722C"/>
    <w:p w14:paraId="6BE64ABD"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33967984"/>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7CCE27D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36B6DF87" w14:textId="77777777" w:rsidTr="00A70F8F">
        <w:trPr>
          <w:trHeight w:val="551"/>
          <w:jc w:val="center"/>
        </w:trPr>
        <w:tc>
          <w:tcPr>
            <w:tcW w:w="1142" w:type="pct"/>
            <w:shd w:val="clear" w:color="auto" w:fill="auto"/>
            <w:tcMar>
              <w:top w:w="58" w:type="dxa"/>
              <w:left w:w="58" w:type="dxa"/>
              <w:bottom w:w="58" w:type="dxa"/>
              <w:right w:w="58" w:type="dxa"/>
            </w:tcMar>
            <w:hideMark/>
          </w:tcPr>
          <w:p w14:paraId="0BDAAA8A" w14:textId="77777777" w:rsidR="00B1722C" w:rsidRPr="004C1086" w:rsidRDefault="00B1722C" w:rsidP="00570BD0">
            <w:pPr>
              <w:jc w:val="left"/>
              <w:rPr>
                <w:b/>
                <w:i/>
                <w:sz w:val="20"/>
                <w:szCs w:val="20"/>
              </w:rPr>
            </w:pPr>
            <w:r w:rsidRPr="004C1086">
              <w:rPr>
                <w:b/>
                <w:sz w:val="20"/>
                <w:szCs w:val="20"/>
              </w:rPr>
              <w:t>Motivo:</w:t>
            </w:r>
            <w:r w:rsidR="005626CB" w:rsidRPr="004C1086">
              <w:rPr>
                <w:b/>
                <w:sz w:val="20"/>
                <w:szCs w:val="20"/>
              </w:rPr>
              <w:t xml:space="preserve"> </w:t>
            </w:r>
          </w:p>
          <w:p w14:paraId="5ECD1E5D" w14:textId="77777777" w:rsidR="00B1722C" w:rsidRPr="004C1086" w:rsidRDefault="00DC2FC3" w:rsidP="00DC2FC3">
            <w:pPr>
              <w:jc w:val="left"/>
              <w:rPr>
                <w:sz w:val="20"/>
                <w:szCs w:val="20"/>
              </w:rPr>
            </w:pPr>
            <w:r w:rsidRPr="004C1086">
              <w:rPr>
                <w:rFonts w:cstheme="minorHAnsi"/>
                <w:sz w:val="20"/>
              </w:rPr>
              <w:t>Programada</w:t>
            </w:r>
          </w:p>
        </w:tc>
        <w:tc>
          <w:tcPr>
            <w:tcW w:w="3858" w:type="pct"/>
            <w:shd w:val="clear" w:color="auto" w:fill="auto"/>
          </w:tcPr>
          <w:p w14:paraId="7E12B265" w14:textId="77777777" w:rsidR="00B1722C" w:rsidRPr="004C1086" w:rsidRDefault="00F64DF2" w:rsidP="00570BD0">
            <w:pPr>
              <w:jc w:val="left"/>
              <w:rPr>
                <w:b/>
                <w:sz w:val="20"/>
                <w:szCs w:val="20"/>
              </w:rPr>
            </w:pPr>
            <w:r w:rsidRPr="004C1086">
              <w:rPr>
                <w:b/>
                <w:sz w:val="20"/>
                <w:szCs w:val="20"/>
              </w:rPr>
              <w:t>Descripción del m</w:t>
            </w:r>
            <w:r w:rsidR="00B1722C" w:rsidRPr="004C1086">
              <w:rPr>
                <w:b/>
                <w:sz w:val="20"/>
                <w:szCs w:val="20"/>
              </w:rPr>
              <w:t xml:space="preserve">otivo: </w:t>
            </w:r>
          </w:p>
          <w:p w14:paraId="2E52BA03" w14:textId="77777777" w:rsidR="00B1722C" w:rsidRPr="004C1086" w:rsidRDefault="00051C01" w:rsidP="00DC2FC3">
            <w:pPr>
              <w:jc w:val="left"/>
              <w:rPr>
                <w:sz w:val="20"/>
                <w:szCs w:val="20"/>
                <w:lang w:val="es-ES"/>
              </w:rPr>
            </w:pPr>
            <w:r w:rsidRPr="004C1086">
              <w:rPr>
                <w:sz w:val="20"/>
                <w:szCs w:val="20"/>
              </w:rPr>
              <w:t>Según Resolu</w:t>
            </w:r>
            <w:r w:rsidR="00DC2FC3" w:rsidRPr="004C1086">
              <w:rPr>
                <w:sz w:val="20"/>
                <w:szCs w:val="20"/>
              </w:rPr>
              <w:t xml:space="preserve">ción </w:t>
            </w:r>
            <w:r w:rsidR="0060619B" w:rsidRPr="004C1086">
              <w:rPr>
                <w:sz w:val="20"/>
                <w:szCs w:val="20"/>
              </w:rPr>
              <w:t>SMA N° 769</w:t>
            </w:r>
            <w:r w:rsidR="00DC2FC3" w:rsidRPr="004C1086">
              <w:rPr>
                <w:sz w:val="20"/>
                <w:szCs w:val="20"/>
              </w:rPr>
              <w:t>/</w:t>
            </w:r>
            <w:r w:rsidR="0060619B" w:rsidRPr="004C1086">
              <w:rPr>
                <w:sz w:val="20"/>
                <w:szCs w:val="20"/>
              </w:rPr>
              <w:t>2014</w:t>
            </w:r>
            <w:r w:rsidR="005626CB" w:rsidRPr="004C1086">
              <w:rPr>
                <w:sz w:val="20"/>
                <w:szCs w:val="20"/>
              </w:rPr>
              <w:t xml:space="preserve"> que fija </w:t>
            </w:r>
            <w:r w:rsidR="005626CB" w:rsidRPr="004C1086">
              <w:rPr>
                <w:sz w:val="20"/>
                <w:szCs w:val="20"/>
                <w:lang w:val="es-ES"/>
              </w:rPr>
              <w:t>Programa y Subprogramas Sectoriales de Fiscalización Ambiental de Resoluciones de Calific</w:t>
            </w:r>
            <w:r w:rsidR="00DC2FC3" w:rsidRPr="004C1086">
              <w:rPr>
                <w:sz w:val="20"/>
                <w:szCs w:val="20"/>
                <w:lang w:val="es-ES"/>
              </w:rPr>
              <w:t>ación Ambiental para el año 2015</w:t>
            </w:r>
            <w:r w:rsidR="004F1B25" w:rsidRPr="004C1086">
              <w:rPr>
                <w:sz w:val="20"/>
                <w:szCs w:val="20"/>
                <w:lang w:val="es-ES"/>
              </w:rPr>
              <w:t xml:space="preserve">. </w:t>
            </w:r>
          </w:p>
        </w:tc>
      </w:tr>
    </w:tbl>
    <w:p w14:paraId="20AA211A" w14:textId="77777777" w:rsidR="00B1722C" w:rsidRPr="0025129B" w:rsidRDefault="00B1722C" w:rsidP="00B1722C"/>
    <w:p w14:paraId="39C49ADE"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33967985"/>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467607DF"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0036"/>
      </w:tblGrid>
      <w:tr w:rsidR="00893A4E" w:rsidRPr="0025129B" w14:paraId="445703C0" w14:textId="77777777" w:rsidTr="00A32765">
        <w:trPr>
          <w:trHeight w:val="431"/>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5FDAD4" w14:textId="72146213" w:rsidR="001571B5" w:rsidRPr="004873ED" w:rsidRDefault="004873ED" w:rsidP="004873ED">
            <w:pPr>
              <w:widowControl w:val="0"/>
              <w:numPr>
                <w:ilvl w:val="0"/>
                <w:numId w:val="2"/>
              </w:numPr>
              <w:shd w:val="clear" w:color="auto" w:fill="FFFFFF" w:themeFill="background1"/>
              <w:overflowPunct w:val="0"/>
              <w:autoSpaceDE w:val="0"/>
              <w:autoSpaceDN w:val="0"/>
              <w:adjustRightInd w:val="0"/>
              <w:spacing w:line="285" w:lineRule="auto"/>
              <w:rPr>
                <w:sz w:val="20"/>
                <w:szCs w:val="20"/>
              </w:rPr>
            </w:pPr>
            <w:r w:rsidRPr="004873ED">
              <w:rPr>
                <w:sz w:val="20"/>
                <w:szCs w:val="20"/>
              </w:rPr>
              <w:t>Manejo de botaderos de estériles</w:t>
            </w:r>
          </w:p>
          <w:p w14:paraId="066A02CB" w14:textId="77777777" w:rsidR="00A32765" w:rsidRPr="00A32765" w:rsidRDefault="00A32765" w:rsidP="00A32765">
            <w:pPr>
              <w:pStyle w:val="Prrafodelista"/>
              <w:numPr>
                <w:ilvl w:val="0"/>
                <w:numId w:val="2"/>
              </w:numPr>
              <w:shd w:val="clear" w:color="auto" w:fill="FFFFFF" w:themeFill="background1"/>
              <w:spacing w:line="276" w:lineRule="auto"/>
              <w:ind w:left="714" w:hanging="357"/>
              <w:jc w:val="left"/>
              <w:rPr>
                <w:rFonts w:eastAsia="Times New Roman" w:cs="Calibri"/>
                <w:sz w:val="20"/>
                <w:szCs w:val="16"/>
                <w:lang w:eastAsia="es-CL"/>
              </w:rPr>
            </w:pPr>
            <w:r w:rsidRPr="00A32765">
              <w:rPr>
                <w:sz w:val="20"/>
              </w:rPr>
              <w:t xml:space="preserve">Seguimiento de fauna </w:t>
            </w:r>
          </w:p>
          <w:p w14:paraId="6BA6568F" w14:textId="77777777" w:rsidR="00A32765" w:rsidRDefault="00A32765" w:rsidP="00A32765">
            <w:pPr>
              <w:pStyle w:val="Prrafodelista"/>
              <w:numPr>
                <w:ilvl w:val="0"/>
                <w:numId w:val="2"/>
              </w:numPr>
              <w:spacing w:line="276" w:lineRule="auto"/>
              <w:ind w:left="714" w:hanging="357"/>
              <w:jc w:val="left"/>
              <w:rPr>
                <w:rFonts w:eastAsia="Times New Roman" w:cs="Calibri"/>
                <w:sz w:val="20"/>
                <w:szCs w:val="16"/>
                <w:lang w:eastAsia="es-CL"/>
              </w:rPr>
            </w:pPr>
            <w:r>
              <w:rPr>
                <w:rFonts w:eastAsia="Times New Roman" w:cs="Calibri"/>
                <w:sz w:val="20"/>
                <w:szCs w:val="16"/>
                <w:lang w:eastAsia="es-CL"/>
              </w:rPr>
              <w:t>Manejo de emisiones atmosféricas</w:t>
            </w:r>
          </w:p>
          <w:p w14:paraId="67F1C81A" w14:textId="77777777" w:rsidR="00A32765" w:rsidRPr="00DC2FC3" w:rsidRDefault="00A32765" w:rsidP="00A32765">
            <w:pPr>
              <w:widowControl w:val="0"/>
              <w:numPr>
                <w:ilvl w:val="0"/>
                <w:numId w:val="2"/>
              </w:numPr>
              <w:shd w:val="clear" w:color="auto" w:fill="FFFFFF" w:themeFill="background1"/>
              <w:overflowPunct w:val="0"/>
              <w:autoSpaceDE w:val="0"/>
              <w:autoSpaceDN w:val="0"/>
              <w:adjustRightInd w:val="0"/>
              <w:spacing w:line="285" w:lineRule="auto"/>
              <w:ind w:left="714" w:hanging="357"/>
              <w:rPr>
                <w:sz w:val="20"/>
                <w:szCs w:val="20"/>
              </w:rPr>
            </w:pPr>
            <w:r>
              <w:rPr>
                <w:sz w:val="20"/>
                <w:szCs w:val="20"/>
              </w:rPr>
              <w:t>Manejo de emisiones acústicas</w:t>
            </w:r>
          </w:p>
          <w:p w14:paraId="222AFA4D" w14:textId="74359C25" w:rsidR="00A32765" w:rsidRPr="00A32765" w:rsidRDefault="00A32765" w:rsidP="00A32765">
            <w:pPr>
              <w:pStyle w:val="Prrafodelista"/>
              <w:numPr>
                <w:ilvl w:val="0"/>
                <w:numId w:val="2"/>
              </w:numPr>
              <w:spacing w:line="276" w:lineRule="auto"/>
              <w:ind w:left="714" w:hanging="357"/>
              <w:jc w:val="left"/>
              <w:rPr>
                <w:rFonts w:eastAsia="Times New Roman" w:cs="Calibri"/>
                <w:sz w:val="20"/>
                <w:szCs w:val="16"/>
                <w:lang w:eastAsia="es-CL"/>
              </w:rPr>
            </w:pPr>
            <w:r w:rsidRPr="002864BD">
              <w:rPr>
                <w:sz w:val="20"/>
              </w:rPr>
              <w:t>Ejecución de Planes de Manejo Forestal</w:t>
            </w:r>
            <w:r>
              <w:rPr>
                <w:sz w:val="20"/>
              </w:rPr>
              <w:t xml:space="preserve"> </w:t>
            </w:r>
          </w:p>
          <w:p w14:paraId="6B1C2EB9" w14:textId="7EA534EF" w:rsidR="00DC2FC3" w:rsidRPr="00DC2FC3" w:rsidRDefault="002864BD" w:rsidP="004873ED">
            <w:pPr>
              <w:widowControl w:val="0"/>
              <w:numPr>
                <w:ilvl w:val="0"/>
                <w:numId w:val="2"/>
              </w:numPr>
              <w:shd w:val="clear" w:color="auto" w:fill="FFFFFF" w:themeFill="background1"/>
              <w:overflowPunct w:val="0"/>
              <w:autoSpaceDE w:val="0"/>
              <w:autoSpaceDN w:val="0"/>
              <w:adjustRightInd w:val="0"/>
              <w:spacing w:line="285" w:lineRule="auto"/>
              <w:ind w:left="714" w:hanging="357"/>
              <w:rPr>
                <w:sz w:val="20"/>
                <w:szCs w:val="20"/>
              </w:rPr>
            </w:pPr>
            <w:r>
              <w:rPr>
                <w:sz w:val="20"/>
                <w:szCs w:val="20"/>
              </w:rPr>
              <w:t>Intervención o afectación de c</w:t>
            </w:r>
            <w:r w:rsidR="00DC2FC3" w:rsidRPr="00DC2FC3">
              <w:rPr>
                <w:sz w:val="20"/>
                <w:szCs w:val="20"/>
              </w:rPr>
              <w:t>ursos de agua</w:t>
            </w:r>
          </w:p>
          <w:p w14:paraId="5D5EE2B0" w14:textId="2BF9E07E" w:rsidR="00DC2FC3" w:rsidRPr="00DC2FC3" w:rsidRDefault="00DC2FC3" w:rsidP="006E7EF7">
            <w:pPr>
              <w:widowControl w:val="0"/>
              <w:numPr>
                <w:ilvl w:val="0"/>
                <w:numId w:val="2"/>
              </w:numPr>
              <w:overflowPunct w:val="0"/>
              <w:autoSpaceDE w:val="0"/>
              <w:autoSpaceDN w:val="0"/>
              <w:adjustRightInd w:val="0"/>
              <w:spacing w:line="285" w:lineRule="auto"/>
              <w:ind w:left="714" w:hanging="357"/>
              <w:rPr>
                <w:sz w:val="20"/>
                <w:szCs w:val="20"/>
              </w:rPr>
            </w:pPr>
            <w:r w:rsidRPr="00DC2FC3">
              <w:rPr>
                <w:sz w:val="20"/>
                <w:szCs w:val="20"/>
              </w:rPr>
              <w:t>Verificar autorizaciones para efectuar la extracción de áridos (Extracción en cauce y vida útil de la actividad de extracción</w:t>
            </w:r>
            <w:r w:rsidR="00A32765">
              <w:rPr>
                <w:sz w:val="20"/>
                <w:szCs w:val="20"/>
              </w:rPr>
              <w:t>)</w:t>
            </w:r>
            <w:r w:rsidRPr="00DC2FC3">
              <w:rPr>
                <w:sz w:val="20"/>
                <w:szCs w:val="20"/>
              </w:rPr>
              <w:t>.</w:t>
            </w:r>
          </w:p>
          <w:p w14:paraId="1C2B6C81" w14:textId="77777777" w:rsidR="00893A4E" w:rsidRPr="002864BD" w:rsidRDefault="00DC2FC3" w:rsidP="006E7EF7">
            <w:pPr>
              <w:pStyle w:val="Prrafodelista"/>
              <w:numPr>
                <w:ilvl w:val="0"/>
                <w:numId w:val="2"/>
              </w:numPr>
              <w:spacing w:line="276" w:lineRule="auto"/>
              <w:ind w:left="714" w:hanging="357"/>
              <w:jc w:val="left"/>
              <w:rPr>
                <w:rFonts w:eastAsia="Times New Roman" w:cs="Calibri"/>
                <w:sz w:val="20"/>
                <w:szCs w:val="16"/>
                <w:lang w:eastAsia="es-CL"/>
              </w:rPr>
            </w:pPr>
            <w:r w:rsidRPr="00DC2FC3">
              <w:rPr>
                <w:sz w:val="20"/>
                <w:szCs w:val="20"/>
              </w:rPr>
              <w:t>Manejo y control de riberas</w:t>
            </w:r>
          </w:p>
          <w:p w14:paraId="59DB1239" w14:textId="075EEFC6" w:rsidR="00A32765" w:rsidRPr="00317B55" w:rsidRDefault="00A32765" w:rsidP="00A32765">
            <w:pPr>
              <w:pStyle w:val="Prrafodelista"/>
              <w:numPr>
                <w:ilvl w:val="0"/>
                <w:numId w:val="2"/>
              </w:numPr>
              <w:spacing w:line="276" w:lineRule="auto"/>
              <w:ind w:left="714" w:hanging="357"/>
              <w:jc w:val="left"/>
              <w:rPr>
                <w:rFonts w:eastAsia="Times New Roman" w:cs="Calibri"/>
                <w:sz w:val="20"/>
                <w:szCs w:val="16"/>
                <w:lang w:eastAsia="es-CL"/>
              </w:rPr>
            </w:pPr>
            <w:r>
              <w:rPr>
                <w:rFonts w:eastAsia="Times New Roman" w:cs="Calibri"/>
                <w:sz w:val="20"/>
                <w:szCs w:val="16"/>
                <w:lang w:eastAsia="es-CL"/>
              </w:rPr>
              <w:t>Medidas por construcción de canal de aducción</w:t>
            </w:r>
          </w:p>
        </w:tc>
      </w:tr>
    </w:tbl>
    <w:p w14:paraId="5937BDEE" w14:textId="1258DDA1" w:rsidR="003C53CB" w:rsidRDefault="003C53CB" w:rsidP="00893A4E"/>
    <w:p w14:paraId="763B2FD8" w14:textId="77777777" w:rsidR="003C53CB" w:rsidRDefault="003C53CB">
      <w:pPr>
        <w:jc w:val="left"/>
      </w:pPr>
      <w:r>
        <w:br w:type="page"/>
      </w:r>
    </w:p>
    <w:p w14:paraId="5FD1E55C" w14:textId="77777777" w:rsidR="00893A4E" w:rsidRPr="0025129B" w:rsidRDefault="00893A4E" w:rsidP="00893A4E"/>
    <w:p w14:paraId="4A7E43DA"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33967986"/>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68FDEDB7" w14:textId="77777777" w:rsidR="00893A4E" w:rsidRPr="0025129B" w:rsidRDefault="00893A4E" w:rsidP="000D703E">
      <w:pPr>
        <w:rPr>
          <w:rFonts w:cstheme="minorHAnsi"/>
          <w:sz w:val="16"/>
          <w:szCs w:val="16"/>
        </w:rPr>
      </w:pPr>
    </w:p>
    <w:p w14:paraId="7095786B" w14:textId="77777777" w:rsidR="00D17CB6" w:rsidRDefault="0029016A" w:rsidP="00D17CB6">
      <w:pPr>
        <w:pStyle w:val="Ttulo3"/>
      </w:pPr>
      <w:bookmarkStart w:id="87" w:name="_Toc433967987"/>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r>
        <w:t xml:space="preserve">Primera </w:t>
      </w:r>
      <w:r w:rsidR="006B4FB2" w:rsidRPr="0025129B">
        <w:t>inspección</w:t>
      </w:r>
      <w:r w:rsidR="00390F29">
        <w:t>.</w:t>
      </w:r>
      <w:bookmarkEnd w:id="87"/>
      <w:r w:rsidR="009B139A">
        <w:t xml:space="preserve"> </w:t>
      </w:r>
      <w:bookmarkEnd w:id="88"/>
      <w:bookmarkEnd w:id="89"/>
      <w:bookmarkEnd w:id="90"/>
      <w:bookmarkEnd w:id="91"/>
      <w:bookmarkEnd w:id="92"/>
      <w:bookmarkEnd w:id="93"/>
      <w:bookmarkEnd w:id="94"/>
    </w:p>
    <w:p w14:paraId="31399323" w14:textId="77777777" w:rsidR="004473AB" w:rsidRPr="00737B28" w:rsidRDefault="004473AB" w:rsidP="004473AB">
      <w:pPr>
        <w:rPr>
          <w:sz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3795E9E3"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CE7FB5"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7505FBFF" w14:textId="77777777" w:rsidR="00882292" w:rsidRPr="0025129B" w:rsidRDefault="00534206" w:rsidP="006E0EF9">
            <w:pPr>
              <w:rPr>
                <w:sz w:val="20"/>
                <w:szCs w:val="20"/>
              </w:rPr>
            </w:pPr>
            <w:r>
              <w:rPr>
                <w:sz w:val="20"/>
                <w:szCs w:val="20"/>
              </w:rPr>
              <w:t>17 y</w:t>
            </w:r>
            <w:r w:rsidR="006E0EF9">
              <w:rPr>
                <w:sz w:val="20"/>
                <w:szCs w:val="20"/>
              </w:rPr>
              <w:t xml:space="preserve"> 18 de Marzo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1A15D27" w14:textId="77777777" w:rsidR="00893A4E" w:rsidRPr="0025129B" w:rsidRDefault="00FA7A17" w:rsidP="00770CA5">
            <w:pPr>
              <w:ind w:left="57"/>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267F49DB" w14:textId="77777777" w:rsidR="006B4FB2" w:rsidRPr="0025129B" w:rsidRDefault="00534206" w:rsidP="00770CA5">
            <w:pPr>
              <w:ind w:left="57"/>
              <w:rPr>
                <w:sz w:val="20"/>
                <w:szCs w:val="20"/>
              </w:rPr>
            </w:pPr>
            <w:r>
              <w:rPr>
                <w:sz w:val="20"/>
                <w:szCs w:val="20"/>
              </w:rPr>
              <w:t xml:space="preserve"> 11:00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C41223C" w14:textId="77777777" w:rsidR="00893A4E" w:rsidRPr="0025129B" w:rsidRDefault="00FA7A17" w:rsidP="00770CA5">
            <w:pPr>
              <w:ind w:left="57"/>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69CB4EAB" w14:textId="77777777" w:rsidR="006B4FB2" w:rsidRPr="0025129B" w:rsidRDefault="00534206" w:rsidP="00770CA5">
            <w:pPr>
              <w:ind w:left="57"/>
              <w:rPr>
                <w:sz w:val="20"/>
                <w:szCs w:val="20"/>
                <w:lang w:val="es-ES" w:eastAsia="es-ES"/>
              </w:rPr>
            </w:pPr>
            <w:r>
              <w:rPr>
                <w:sz w:val="20"/>
                <w:szCs w:val="20"/>
                <w:lang w:val="es-ES" w:eastAsia="es-ES"/>
              </w:rPr>
              <w:t xml:space="preserve"> 18:00</w:t>
            </w:r>
          </w:p>
        </w:tc>
      </w:tr>
      <w:tr w:rsidR="00893A4E" w:rsidRPr="0025129B" w14:paraId="01309161"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3A754C"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16B29132" w14:textId="77777777" w:rsidR="00893A4E" w:rsidRPr="0025129B" w:rsidRDefault="00534206" w:rsidP="00570BD0">
            <w:pPr>
              <w:rPr>
                <w:sz w:val="20"/>
                <w:szCs w:val="20"/>
              </w:rPr>
            </w:pPr>
            <w:r>
              <w:rPr>
                <w:sz w:val="20"/>
                <w:szCs w:val="20"/>
              </w:rPr>
              <w:t>Mauricio Vejar Carvajal</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B78E190" w14:textId="77777777" w:rsidR="00893A4E" w:rsidRPr="0025129B" w:rsidRDefault="00893A4E" w:rsidP="00770CA5">
            <w:pPr>
              <w:ind w:left="57"/>
              <w:rPr>
                <w:sz w:val="20"/>
                <w:szCs w:val="20"/>
              </w:rPr>
            </w:pPr>
            <w:r w:rsidRPr="0025129B">
              <w:rPr>
                <w:b/>
                <w:sz w:val="20"/>
                <w:szCs w:val="20"/>
              </w:rPr>
              <w:t>Órgano:</w:t>
            </w:r>
          </w:p>
          <w:p w14:paraId="47722635" w14:textId="0F937017" w:rsidR="00893A4E" w:rsidRPr="0025129B" w:rsidRDefault="00534206" w:rsidP="00770CA5">
            <w:pPr>
              <w:ind w:left="57"/>
              <w:rPr>
                <w:rFonts w:eastAsia="Times New Roman"/>
                <w:sz w:val="20"/>
                <w:szCs w:val="20"/>
              </w:rPr>
            </w:pPr>
            <w:r>
              <w:rPr>
                <w:rFonts w:eastAsia="Times New Roman"/>
                <w:sz w:val="20"/>
                <w:szCs w:val="20"/>
              </w:rPr>
              <w:t>CONAF</w:t>
            </w:r>
            <w:r w:rsidR="00D21658">
              <w:rPr>
                <w:rFonts w:eastAsia="Times New Roman"/>
                <w:sz w:val="20"/>
                <w:szCs w:val="20"/>
              </w:rPr>
              <w:t xml:space="preserve"> Región del Biobío</w:t>
            </w:r>
          </w:p>
        </w:tc>
      </w:tr>
      <w:tr w:rsidR="00893A4E" w:rsidRPr="002E467A" w14:paraId="15240E48"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45ECB6"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7896DDFA" w14:textId="097B7FED" w:rsidR="00893A4E" w:rsidRPr="00D21658" w:rsidRDefault="004473AB" w:rsidP="00112C4F">
            <w:pPr>
              <w:pStyle w:val="Prrafodelista"/>
              <w:numPr>
                <w:ilvl w:val="0"/>
                <w:numId w:val="57"/>
              </w:numPr>
              <w:rPr>
                <w:sz w:val="20"/>
                <w:szCs w:val="20"/>
              </w:rPr>
            </w:pPr>
            <w:r w:rsidRPr="00D21658">
              <w:rPr>
                <w:sz w:val="20"/>
                <w:szCs w:val="20"/>
              </w:rPr>
              <w:t>Claudio Novoa Jara</w:t>
            </w:r>
          </w:p>
          <w:p w14:paraId="4ECEBFA6" w14:textId="053053CB" w:rsidR="004473AB" w:rsidRPr="00D21658" w:rsidRDefault="004473AB" w:rsidP="00112C4F">
            <w:pPr>
              <w:pStyle w:val="Prrafodelista"/>
              <w:numPr>
                <w:ilvl w:val="0"/>
                <w:numId w:val="57"/>
              </w:numPr>
              <w:rPr>
                <w:sz w:val="20"/>
                <w:szCs w:val="20"/>
              </w:rPr>
            </w:pPr>
            <w:r w:rsidRPr="00D21658">
              <w:rPr>
                <w:sz w:val="20"/>
                <w:szCs w:val="20"/>
              </w:rPr>
              <w:t>Jorge Arriagada González</w:t>
            </w:r>
          </w:p>
          <w:p w14:paraId="6C9B18A5" w14:textId="5C0EC5FF" w:rsidR="004473AB" w:rsidRPr="00D21658" w:rsidRDefault="004473AB" w:rsidP="00112C4F">
            <w:pPr>
              <w:pStyle w:val="Prrafodelista"/>
              <w:numPr>
                <w:ilvl w:val="0"/>
                <w:numId w:val="57"/>
              </w:numPr>
              <w:rPr>
                <w:sz w:val="20"/>
                <w:szCs w:val="20"/>
              </w:rPr>
            </w:pPr>
            <w:r w:rsidRPr="00D21658">
              <w:rPr>
                <w:sz w:val="20"/>
                <w:szCs w:val="20"/>
              </w:rPr>
              <w:t>Luís Díaz Caamaño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50D6DE0" w14:textId="77777777" w:rsidR="00893A4E" w:rsidRPr="004473AB" w:rsidRDefault="002E467A" w:rsidP="00770CA5">
            <w:pPr>
              <w:ind w:left="57"/>
              <w:rPr>
                <w:sz w:val="20"/>
                <w:szCs w:val="20"/>
                <w:lang w:val="en-US"/>
              </w:rPr>
            </w:pPr>
            <w:r>
              <w:rPr>
                <w:b/>
                <w:sz w:val="20"/>
                <w:szCs w:val="20"/>
                <w:lang w:val="en-US"/>
              </w:rPr>
              <w:t>Órganos</w:t>
            </w:r>
            <w:r w:rsidR="00893A4E" w:rsidRPr="004473AB">
              <w:rPr>
                <w:b/>
                <w:sz w:val="20"/>
                <w:szCs w:val="20"/>
                <w:lang w:val="en-US"/>
              </w:rPr>
              <w:t>:</w:t>
            </w:r>
          </w:p>
          <w:p w14:paraId="3F3CEEA3" w14:textId="296565D6" w:rsidR="00893A4E" w:rsidRPr="00D21658" w:rsidRDefault="004473AB" w:rsidP="00112C4F">
            <w:pPr>
              <w:pStyle w:val="Prrafodelista"/>
              <w:numPr>
                <w:ilvl w:val="0"/>
                <w:numId w:val="58"/>
              </w:numPr>
              <w:rPr>
                <w:rFonts w:eastAsia="Times New Roman"/>
                <w:sz w:val="20"/>
                <w:szCs w:val="20"/>
                <w:lang w:val="en-US"/>
              </w:rPr>
            </w:pPr>
            <w:r w:rsidRPr="00D21658">
              <w:rPr>
                <w:rFonts w:eastAsia="Times New Roman"/>
                <w:sz w:val="20"/>
                <w:szCs w:val="20"/>
                <w:lang w:val="en-US"/>
              </w:rPr>
              <w:t>CONAF</w:t>
            </w:r>
            <w:r w:rsidR="00D21658">
              <w:rPr>
                <w:rFonts w:eastAsia="Times New Roman"/>
                <w:sz w:val="20"/>
                <w:szCs w:val="20"/>
                <w:lang w:val="en-US"/>
              </w:rPr>
              <w:t xml:space="preserve"> Biobío</w:t>
            </w:r>
          </w:p>
          <w:p w14:paraId="1F9BA8E7" w14:textId="7A68AA04" w:rsidR="004473AB" w:rsidRPr="00D21658" w:rsidRDefault="004473AB" w:rsidP="00112C4F">
            <w:pPr>
              <w:pStyle w:val="Prrafodelista"/>
              <w:numPr>
                <w:ilvl w:val="0"/>
                <w:numId w:val="58"/>
              </w:numPr>
              <w:rPr>
                <w:rFonts w:eastAsia="Times New Roman"/>
                <w:sz w:val="20"/>
                <w:szCs w:val="20"/>
                <w:lang w:val="en-US"/>
              </w:rPr>
            </w:pPr>
            <w:r w:rsidRPr="00D21658">
              <w:rPr>
                <w:rFonts w:eastAsia="Times New Roman"/>
                <w:sz w:val="20"/>
                <w:szCs w:val="20"/>
                <w:lang w:val="en-US"/>
              </w:rPr>
              <w:t>CONAF</w:t>
            </w:r>
            <w:r w:rsidR="00D21658">
              <w:rPr>
                <w:rFonts w:eastAsia="Times New Roman"/>
                <w:sz w:val="20"/>
                <w:szCs w:val="20"/>
                <w:lang w:val="en-US"/>
              </w:rPr>
              <w:t xml:space="preserve"> Biobío</w:t>
            </w:r>
          </w:p>
          <w:p w14:paraId="31AB568C" w14:textId="1993C12C" w:rsidR="004473AB" w:rsidRPr="00D21658" w:rsidRDefault="004473AB" w:rsidP="00112C4F">
            <w:pPr>
              <w:pStyle w:val="Prrafodelista"/>
              <w:numPr>
                <w:ilvl w:val="0"/>
                <w:numId w:val="58"/>
              </w:numPr>
              <w:rPr>
                <w:rFonts w:eastAsia="Times New Roman"/>
                <w:sz w:val="20"/>
                <w:szCs w:val="20"/>
                <w:lang w:val="en-US"/>
              </w:rPr>
            </w:pPr>
            <w:r w:rsidRPr="00D21658">
              <w:rPr>
                <w:rFonts w:eastAsia="Times New Roman"/>
                <w:sz w:val="20"/>
                <w:szCs w:val="20"/>
                <w:lang w:val="en-US"/>
              </w:rPr>
              <w:t>DGA</w:t>
            </w:r>
            <w:r w:rsidR="00D21658">
              <w:rPr>
                <w:rFonts w:eastAsia="Times New Roman"/>
                <w:sz w:val="20"/>
                <w:szCs w:val="20"/>
                <w:lang w:val="en-US"/>
              </w:rPr>
              <w:t xml:space="preserve"> Región del Biobío</w:t>
            </w:r>
          </w:p>
        </w:tc>
      </w:tr>
      <w:tr w:rsidR="009B139A" w:rsidRPr="0025129B" w14:paraId="796FF52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3449655" w14:textId="77777777" w:rsidR="009B139A" w:rsidRPr="00E33CD0" w:rsidRDefault="009B139A" w:rsidP="00E838DE">
            <w:pPr>
              <w:spacing w:line="0" w:lineRule="atLeast"/>
              <w:jc w:val="left"/>
              <w:rPr>
                <w:b/>
                <w:sz w:val="20"/>
                <w:szCs w:val="20"/>
              </w:rPr>
            </w:pPr>
            <w:r w:rsidRPr="00E33CD0">
              <w:rPr>
                <w:b/>
                <w:sz w:val="20"/>
                <w:szCs w:val="20"/>
              </w:rPr>
              <w:t>Existió oposición al ingreso:</w:t>
            </w:r>
            <w:r w:rsidRPr="00E33CD0">
              <w:rPr>
                <w:sz w:val="20"/>
                <w:szCs w:val="20"/>
              </w:rPr>
              <w:t xml:space="preserve"> </w:t>
            </w:r>
            <w:r w:rsidR="004473AB" w:rsidRPr="00E33CD0">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47FADF" w14:textId="77777777" w:rsidR="009B139A" w:rsidRPr="00E33CD0" w:rsidRDefault="009B139A" w:rsidP="00770CA5">
            <w:pPr>
              <w:spacing w:line="0" w:lineRule="atLeast"/>
              <w:ind w:left="57"/>
              <w:jc w:val="left"/>
              <w:rPr>
                <w:b/>
                <w:sz w:val="20"/>
                <w:szCs w:val="20"/>
              </w:rPr>
            </w:pPr>
            <w:r w:rsidRPr="00E33CD0">
              <w:rPr>
                <w:b/>
                <w:sz w:val="20"/>
                <w:szCs w:val="20"/>
              </w:rPr>
              <w:t xml:space="preserve">Existió auxilio de fuerza pública: </w:t>
            </w:r>
            <w:r w:rsidR="004473AB" w:rsidRPr="00E33CD0">
              <w:rPr>
                <w:sz w:val="20"/>
                <w:szCs w:val="20"/>
              </w:rPr>
              <w:t>NO</w:t>
            </w:r>
          </w:p>
        </w:tc>
      </w:tr>
      <w:tr w:rsidR="009B139A" w:rsidRPr="0025129B" w14:paraId="08C1029E"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1BF510" w14:textId="77777777" w:rsidR="009B139A" w:rsidRPr="00E33CD0" w:rsidRDefault="009B139A" w:rsidP="00E838DE">
            <w:pPr>
              <w:spacing w:line="0" w:lineRule="atLeast"/>
              <w:jc w:val="left"/>
              <w:rPr>
                <w:b/>
                <w:sz w:val="20"/>
                <w:szCs w:val="20"/>
              </w:rPr>
            </w:pPr>
            <w:r w:rsidRPr="00E33CD0">
              <w:rPr>
                <w:b/>
                <w:sz w:val="20"/>
                <w:szCs w:val="20"/>
              </w:rPr>
              <w:t xml:space="preserve">Existió colaboración por parte de los fiscalizados: </w:t>
            </w:r>
            <w:r w:rsidR="004473AB" w:rsidRPr="00E33CD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954D3D" w14:textId="77777777" w:rsidR="009B139A" w:rsidRPr="00E33CD0" w:rsidRDefault="009B139A" w:rsidP="00770CA5">
            <w:pPr>
              <w:spacing w:line="0" w:lineRule="atLeast"/>
              <w:ind w:left="57"/>
              <w:jc w:val="left"/>
              <w:rPr>
                <w:b/>
                <w:sz w:val="20"/>
                <w:szCs w:val="20"/>
              </w:rPr>
            </w:pPr>
            <w:r w:rsidRPr="00E33CD0">
              <w:rPr>
                <w:b/>
                <w:sz w:val="20"/>
                <w:szCs w:val="20"/>
              </w:rPr>
              <w:t xml:space="preserve">Existió trato respetuoso y deferente: </w:t>
            </w:r>
            <w:r w:rsidR="004473AB" w:rsidRPr="00E33CD0">
              <w:rPr>
                <w:sz w:val="20"/>
                <w:szCs w:val="20"/>
              </w:rPr>
              <w:t xml:space="preserve">SI </w:t>
            </w:r>
          </w:p>
        </w:tc>
      </w:tr>
      <w:tr w:rsidR="009B139A" w:rsidRPr="0025129B" w14:paraId="571E9E0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8E18A0" w14:textId="77777777" w:rsidR="00893A4E" w:rsidRPr="00E33CD0" w:rsidRDefault="00893A4E" w:rsidP="009B139A">
            <w:pPr>
              <w:spacing w:line="0" w:lineRule="atLeast"/>
              <w:jc w:val="left"/>
              <w:rPr>
                <w:b/>
                <w:sz w:val="20"/>
                <w:szCs w:val="20"/>
              </w:rPr>
            </w:pPr>
            <w:r w:rsidRPr="00814BC3">
              <w:rPr>
                <w:b/>
                <w:sz w:val="20"/>
                <w:szCs w:val="20"/>
              </w:rPr>
              <w:t xml:space="preserve">Entrega de </w:t>
            </w:r>
            <w:r w:rsidR="009B139A" w:rsidRPr="00814BC3">
              <w:rPr>
                <w:b/>
                <w:sz w:val="20"/>
                <w:szCs w:val="20"/>
              </w:rPr>
              <w:t>antecedentes solicitados</w:t>
            </w:r>
            <w:r w:rsidRPr="00814BC3">
              <w:rPr>
                <w:b/>
                <w:sz w:val="20"/>
                <w:szCs w:val="20"/>
              </w:rPr>
              <w:t>:</w:t>
            </w:r>
            <w:r w:rsidR="006B4FB2" w:rsidRPr="00814BC3">
              <w:rPr>
                <w:sz w:val="20"/>
                <w:szCs w:val="20"/>
              </w:rPr>
              <w:t xml:space="preserve"> </w:t>
            </w:r>
            <w:r w:rsidR="00814BC3" w:rsidRPr="00814BC3">
              <w:rPr>
                <w:sz w:val="20"/>
                <w:szCs w:val="20"/>
              </w:rPr>
              <w:t>Si</w:t>
            </w:r>
            <w:r w:rsidR="00814BC3">
              <w:rPr>
                <w:sz w:val="20"/>
                <w:szCs w:val="20"/>
              </w:rPr>
              <w:t xml:space="preserve"> con observaciones</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95398ED" w14:textId="77777777" w:rsidR="00893A4E" w:rsidRPr="00E33CD0" w:rsidRDefault="003A141A" w:rsidP="00770CA5">
            <w:pPr>
              <w:spacing w:line="0" w:lineRule="atLeast"/>
              <w:ind w:left="57"/>
              <w:jc w:val="left"/>
              <w:rPr>
                <w:sz w:val="20"/>
                <w:szCs w:val="20"/>
              </w:rPr>
            </w:pPr>
            <w:r w:rsidRPr="00E33CD0">
              <w:rPr>
                <w:b/>
                <w:sz w:val="20"/>
                <w:szCs w:val="20"/>
              </w:rPr>
              <w:t>Entrega de a</w:t>
            </w:r>
            <w:r w:rsidR="009B139A" w:rsidRPr="00E33CD0">
              <w:rPr>
                <w:b/>
                <w:sz w:val="20"/>
                <w:szCs w:val="20"/>
              </w:rPr>
              <w:t>cta:</w:t>
            </w:r>
            <w:r w:rsidR="009B139A" w:rsidRPr="00E33CD0">
              <w:rPr>
                <w:sz w:val="20"/>
                <w:szCs w:val="20"/>
              </w:rPr>
              <w:t xml:space="preserve"> </w:t>
            </w:r>
            <w:r w:rsidR="007E2D5C" w:rsidRPr="00E33CD0">
              <w:rPr>
                <w:sz w:val="20"/>
                <w:szCs w:val="20"/>
              </w:rPr>
              <w:t>Sí</w:t>
            </w:r>
            <w:r w:rsidR="004473AB" w:rsidRPr="00E33CD0">
              <w:rPr>
                <w:sz w:val="20"/>
                <w:szCs w:val="20"/>
              </w:rPr>
              <w:t xml:space="preserve">, </w:t>
            </w:r>
            <w:r w:rsidR="004473AB" w:rsidRPr="002E5C06">
              <w:rPr>
                <w:b/>
                <w:sz w:val="20"/>
                <w:szCs w:val="20"/>
              </w:rPr>
              <w:t>Anexo 1</w:t>
            </w:r>
          </w:p>
        </w:tc>
      </w:tr>
      <w:tr w:rsidR="009B139A" w:rsidRPr="0025129B" w14:paraId="5F0D3E16"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A15BE4" w14:textId="77777777" w:rsidR="004473AB" w:rsidRPr="004473AB" w:rsidRDefault="009B139A" w:rsidP="004473AB">
            <w:pPr>
              <w:spacing w:line="0" w:lineRule="atLeast"/>
              <w:jc w:val="left"/>
              <w:rPr>
                <w:b/>
                <w:sz w:val="20"/>
                <w:szCs w:val="20"/>
              </w:rPr>
            </w:pPr>
            <w:r>
              <w:rPr>
                <w:b/>
                <w:sz w:val="20"/>
                <w:szCs w:val="20"/>
              </w:rPr>
              <w:t>Observaciones:</w:t>
            </w:r>
            <w:r w:rsidRPr="004473AB">
              <w:rPr>
                <w:b/>
                <w:sz w:val="20"/>
                <w:szCs w:val="20"/>
              </w:rPr>
              <w:t xml:space="preserve"> </w:t>
            </w:r>
          </w:p>
          <w:p w14:paraId="654F2280" w14:textId="77777777" w:rsidR="009B139A" w:rsidRDefault="004473AB" w:rsidP="004667CC">
            <w:pPr>
              <w:spacing w:line="0" w:lineRule="atLeast"/>
              <w:rPr>
                <w:sz w:val="20"/>
                <w:szCs w:val="20"/>
              </w:rPr>
            </w:pPr>
            <w:r w:rsidRPr="004473AB">
              <w:rPr>
                <w:sz w:val="20"/>
                <w:szCs w:val="20"/>
              </w:rPr>
              <w:t xml:space="preserve">Se solicitó al finalizar la inspección las coberturas digitales en formato </w:t>
            </w:r>
            <w:r w:rsidRPr="004473AB">
              <w:rPr>
                <w:i/>
                <w:sz w:val="20"/>
                <w:szCs w:val="20"/>
              </w:rPr>
              <w:t>shape</w:t>
            </w:r>
            <w:r w:rsidRPr="004473AB">
              <w:rPr>
                <w:sz w:val="20"/>
                <w:szCs w:val="20"/>
              </w:rPr>
              <w:t xml:space="preserve"> de la</w:t>
            </w:r>
            <w:r w:rsidR="00E33CD0">
              <w:rPr>
                <w:sz w:val="20"/>
                <w:szCs w:val="20"/>
              </w:rPr>
              <w:t>s</w:t>
            </w:r>
            <w:r w:rsidRPr="004473AB">
              <w:rPr>
                <w:sz w:val="20"/>
                <w:szCs w:val="20"/>
              </w:rPr>
              <w:t xml:space="preserve"> superficies de los Planes de Manejo de Obras Civiles aprobados</w:t>
            </w:r>
            <w:r w:rsidR="004C1086">
              <w:rPr>
                <w:sz w:val="20"/>
                <w:szCs w:val="20"/>
              </w:rPr>
              <w:t>.</w:t>
            </w:r>
          </w:p>
          <w:p w14:paraId="27EB7F30" w14:textId="77777777" w:rsidR="002E5C06" w:rsidRDefault="002E5C06" w:rsidP="004667CC">
            <w:pPr>
              <w:spacing w:line="0" w:lineRule="atLeast"/>
              <w:rPr>
                <w:sz w:val="20"/>
                <w:szCs w:val="20"/>
              </w:rPr>
            </w:pPr>
          </w:p>
          <w:p w14:paraId="107B237D" w14:textId="059A5A7F" w:rsidR="004C1086" w:rsidRPr="0025129B" w:rsidRDefault="00814BC3" w:rsidP="00770CA5">
            <w:pPr>
              <w:spacing w:line="0" w:lineRule="atLeast"/>
              <w:rPr>
                <w:b/>
                <w:sz w:val="20"/>
                <w:szCs w:val="20"/>
              </w:rPr>
            </w:pPr>
            <w:r>
              <w:rPr>
                <w:sz w:val="20"/>
                <w:szCs w:val="20"/>
              </w:rPr>
              <w:t>Se</w:t>
            </w:r>
            <w:r w:rsidR="00770CA5">
              <w:rPr>
                <w:sz w:val="20"/>
                <w:szCs w:val="20"/>
              </w:rPr>
              <w:t xml:space="preserve"> reiteró la solicitud de información mediante </w:t>
            </w:r>
            <w:r>
              <w:rPr>
                <w:sz w:val="20"/>
                <w:szCs w:val="20"/>
              </w:rPr>
              <w:t>Oficio Ordinario N° OBB 015 de fecha 30-04-2015</w:t>
            </w:r>
            <w:r w:rsidR="002E5C06">
              <w:rPr>
                <w:sz w:val="20"/>
                <w:szCs w:val="20"/>
              </w:rPr>
              <w:t xml:space="preserve"> (</w:t>
            </w:r>
            <w:r w:rsidR="003C53CB">
              <w:rPr>
                <w:b/>
                <w:sz w:val="20"/>
                <w:szCs w:val="20"/>
              </w:rPr>
              <w:t>Anexo 2</w:t>
            </w:r>
            <w:r w:rsidR="002E5C06">
              <w:rPr>
                <w:sz w:val="20"/>
                <w:szCs w:val="20"/>
              </w:rPr>
              <w:t>)</w:t>
            </w:r>
            <w:r>
              <w:rPr>
                <w:sz w:val="20"/>
                <w:szCs w:val="20"/>
              </w:rPr>
              <w:t>, y mediante carta PÑ-2427/2015 de fecha 14-05-2015</w:t>
            </w:r>
            <w:r w:rsidR="002E5C06">
              <w:rPr>
                <w:sz w:val="20"/>
                <w:szCs w:val="20"/>
              </w:rPr>
              <w:t xml:space="preserve"> (</w:t>
            </w:r>
            <w:r w:rsidR="003C53CB">
              <w:rPr>
                <w:b/>
                <w:sz w:val="20"/>
                <w:szCs w:val="20"/>
              </w:rPr>
              <w:t>Anexo 3</w:t>
            </w:r>
            <w:r w:rsidR="002E5C06">
              <w:rPr>
                <w:sz w:val="20"/>
                <w:szCs w:val="20"/>
              </w:rPr>
              <w:t>)</w:t>
            </w:r>
            <w:r>
              <w:rPr>
                <w:sz w:val="20"/>
                <w:szCs w:val="20"/>
              </w:rPr>
              <w:t xml:space="preserve"> se realizó entrega de los antecedentes solicitados por parte de Hidroeléctrica Ñuble SpA.</w:t>
            </w:r>
          </w:p>
        </w:tc>
      </w:tr>
    </w:tbl>
    <w:p w14:paraId="1A13BD5E" w14:textId="77777777" w:rsidR="00390F29" w:rsidRDefault="00390F29">
      <w:pPr>
        <w:jc w:val="left"/>
        <w:rPr>
          <w:rFonts w:cstheme="minorHAnsi"/>
          <w:b/>
          <w:sz w:val="14"/>
          <w:szCs w:val="24"/>
        </w:rPr>
      </w:pPr>
    </w:p>
    <w:p w14:paraId="576CA6A5" w14:textId="77777777" w:rsidR="00D21658" w:rsidRPr="0025129B" w:rsidRDefault="00D21658" w:rsidP="00D21658">
      <w:pPr>
        <w:rPr>
          <w:rFonts w:cstheme="minorHAnsi"/>
          <w:sz w:val="16"/>
          <w:szCs w:val="16"/>
        </w:rPr>
      </w:pPr>
    </w:p>
    <w:p w14:paraId="7E41DF9B" w14:textId="5E10AE7F" w:rsidR="00D21658" w:rsidRDefault="00D21658" w:rsidP="00D21658">
      <w:pPr>
        <w:pStyle w:val="Ttulo3"/>
      </w:pPr>
      <w:bookmarkStart w:id="95" w:name="_Toc433967988"/>
      <w:r>
        <w:t xml:space="preserve">Segunda </w:t>
      </w:r>
      <w:r w:rsidRPr="0025129B">
        <w:t>inspección</w:t>
      </w:r>
      <w:r>
        <w:t>.</w:t>
      </w:r>
      <w:bookmarkEnd w:id="95"/>
      <w:r>
        <w:t xml:space="preserve"> </w:t>
      </w:r>
    </w:p>
    <w:p w14:paraId="402C2B14" w14:textId="77777777" w:rsidR="00D21658" w:rsidRPr="00737B28" w:rsidRDefault="00D21658" w:rsidP="00D21658">
      <w:pPr>
        <w:rPr>
          <w:sz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21658" w:rsidRPr="0025129B" w14:paraId="59F0B264" w14:textId="77777777" w:rsidTr="0091271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460181" w14:textId="77777777" w:rsidR="00D21658" w:rsidRPr="00E33CD0" w:rsidRDefault="00D21658" w:rsidP="00912711">
            <w:pPr>
              <w:rPr>
                <w:sz w:val="20"/>
                <w:szCs w:val="20"/>
              </w:rPr>
            </w:pPr>
            <w:r w:rsidRPr="00E33CD0">
              <w:rPr>
                <w:b/>
                <w:sz w:val="20"/>
                <w:szCs w:val="20"/>
              </w:rPr>
              <w:t xml:space="preserve">Fecha de realización: </w:t>
            </w:r>
          </w:p>
          <w:p w14:paraId="4EB47E4A" w14:textId="77777777" w:rsidR="00D21658" w:rsidRPr="00E33CD0" w:rsidRDefault="00D21658" w:rsidP="00912711">
            <w:pPr>
              <w:rPr>
                <w:sz w:val="20"/>
                <w:szCs w:val="20"/>
              </w:rPr>
            </w:pPr>
            <w:r w:rsidRPr="00E33CD0">
              <w:rPr>
                <w:sz w:val="20"/>
                <w:szCs w:val="20"/>
              </w:rPr>
              <w:t>22 de Abril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D5DC135" w14:textId="77777777" w:rsidR="00D21658" w:rsidRPr="0025129B" w:rsidRDefault="00D21658" w:rsidP="00912711">
            <w:pPr>
              <w:ind w:left="57"/>
              <w:rPr>
                <w:b/>
                <w:sz w:val="20"/>
                <w:szCs w:val="20"/>
              </w:rPr>
            </w:pPr>
            <w:r>
              <w:rPr>
                <w:b/>
                <w:sz w:val="20"/>
                <w:szCs w:val="20"/>
              </w:rPr>
              <w:t>Hora de i</w:t>
            </w:r>
            <w:r w:rsidRPr="0025129B">
              <w:rPr>
                <w:b/>
                <w:sz w:val="20"/>
                <w:szCs w:val="20"/>
              </w:rPr>
              <w:t>nicio:</w:t>
            </w:r>
          </w:p>
          <w:p w14:paraId="10CA16C7" w14:textId="77777777" w:rsidR="00D21658" w:rsidRPr="0025129B" w:rsidRDefault="00D21658" w:rsidP="00912711">
            <w:pPr>
              <w:ind w:left="57"/>
              <w:rPr>
                <w:sz w:val="20"/>
                <w:szCs w:val="20"/>
              </w:rPr>
            </w:pPr>
            <w:r>
              <w:rPr>
                <w:sz w:val="20"/>
                <w:szCs w:val="20"/>
              </w:rPr>
              <w:t xml:space="preserve"> 12:30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3D881D2" w14:textId="77777777" w:rsidR="00D21658" w:rsidRPr="0025129B" w:rsidRDefault="00D21658" w:rsidP="00912711">
            <w:pPr>
              <w:ind w:left="57"/>
              <w:rPr>
                <w:b/>
                <w:sz w:val="20"/>
                <w:szCs w:val="20"/>
              </w:rPr>
            </w:pPr>
            <w:r>
              <w:rPr>
                <w:b/>
                <w:sz w:val="20"/>
                <w:szCs w:val="20"/>
              </w:rPr>
              <w:t>Hora</w:t>
            </w:r>
            <w:r w:rsidRPr="0025129B">
              <w:rPr>
                <w:b/>
                <w:sz w:val="20"/>
                <w:szCs w:val="20"/>
              </w:rPr>
              <w:t xml:space="preserve"> de finalización:</w:t>
            </w:r>
          </w:p>
          <w:p w14:paraId="13F9319B" w14:textId="77777777" w:rsidR="00D21658" w:rsidRPr="0025129B" w:rsidRDefault="00D21658" w:rsidP="00912711">
            <w:pPr>
              <w:ind w:left="57"/>
              <w:rPr>
                <w:sz w:val="20"/>
                <w:szCs w:val="20"/>
                <w:lang w:val="es-ES" w:eastAsia="es-ES"/>
              </w:rPr>
            </w:pPr>
            <w:r>
              <w:rPr>
                <w:sz w:val="20"/>
                <w:szCs w:val="20"/>
                <w:lang w:val="es-ES" w:eastAsia="es-ES"/>
              </w:rPr>
              <w:t xml:space="preserve"> 18:30</w:t>
            </w:r>
          </w:p>
        </w:tc>
      </w:tr>
      <w:tr w:rsidR="00D21658" w:rsidRPr="0025129B" w14:paraId="3EB7AFDD" w14:textId="77777777" w:rsidTr="0091271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F8912E" w14:textId="77777777" w:rsidR="00D21658" w:rsidRPr="00E33CD0" w:rsidRDefault="00D21658" w:rsidP="00912711">
            <w:pPr>
              <w:rPr>
                <w:sz w:val="20"/>
                <w:szCs w:val="20"/>
              </w:rPr>
            </w:pPr>
            <w:r w:rsidRPr="00E33CD0">
              <w:rPr>
                <w:b/>
                <w:sz w:val="20"/>
                <w:szCs w:val="20"/>
              </w:rPr>
              <w:t>Fiscalizador encargado de la actividad:</w:t>
            </w:r>
          </w:p>
          <w:p w14:paraId="37E645F0" w14:textId="77777777" w:rsidR="00D21658" w:rsidRPr="00E33CD0" w:rsidRDefault="00D21658" w:rsidP="00912711">
            <w:pPr>
              <w:rPr>
                <w:sz w:val="20"/>
                <w:szCs w:val="20"/>
              </w:rPr>
            </w:pPr>
            <w:r w:rsidRPr="00E33CD0">
              <w:rPr>
                <w:sz w:val="20"/>
                <w:szCs w:val="20"/>
              </w:rPr>
              <w:t>Hugo Ramírez Cuadra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815D2D2" w14:textId="77777777" w:rsidR="00D21658" w:rsidRPr="0025129B" w:rsidRDefault="00D21658" w:rsidP="00912711">
            <w:pPr>
              <w:ind w:left="57"/>
              <w:rPr>
                <w:sz w:val="20"/>
                <w:szCs w:val="20"/>
              </w:rPr>
            </w:pPr>
            <w:r w:rsidRPr="0025129B">
              <w:rPr>
                <w:b/>
                <w:sz w:val="20"/>
                <w:szCs w:val="20"/>
              </w:rPr>
              <w:t>Órgano:</w:t>
            </w:r>
          </w:p>
          <w:p w14:paraId="18458979" w14:textId="77777777" w:rsidR="00D21658" w:rsidRPr="0025129B" w:rsidRDefault="00D21658" w:rsidP="00912711">
            <w:pPr>
              <w:ind w:left="57"/>
              <w:rPr>
                <w:rFonts w:eastAsia="Times New Roman"/>
                <w:sz w:val="20"/>
                <w:szCs w:val="20"/>
              </w:rPr>
            </w:pPr>
            <w:r>
              <w:rPr>
                <w:rFonts w:eastAsia="Times New Roman"/>
                <w:sz w:val="20"/>
                <w:szCs w:val="20"/>
              </w:rPr>
              <w:t xml:space="preserve"> SMA</w:t>
            </w:r>
          </w:p>
        </w:tc>
      </w:tr>
      <w:tr w:rsidR="00D21658" w:rsidRPr="0025129B" w14:paraId="4B703102" w14:textId="77777777" w:rsidTr="00912711">
        <w:trPr>
          <w:trHeight w:val="506"/>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E28103" w14:textId="77777777" w:rsidR="00D21658" w:rsidRPr="00E33CD0" w:rsidRDefault="00D21658" w:rsidP="00912711">
            <w:pPr>
              <w:rPr>
                <w:sz w:val="20"/>
                <w:szCs w:val="20"/>
              </w:rPr>
            </w:pPr>
            <w:r w:rsidRPr="00E33CD0">
              <w:rPr>
                <w:b/>
                <w:sz w:val="20"/>
                <w:szCs w:val="20"/>
              </w:rPr>
              <w:t>Fiscalizadores participantes:</w:t>
            </w:r>
          </w:p>
          <w:p w14:paraId="377C0DC2" w14:textId="6386EA76" w:rsidR="00D21658" w:rsidRPr="00E33CD0" w:rsidRDefault="00D21658" w:rsidP="00912711">
            <w:pPr>
              <w:rPr>
                <w:sz w:val="20"/>
                <w:szCs w:val="20"/>
              </w:rPr>
            </w:pPr>
            <w:r w:rsidRPr="00E33CD0">
              <w:rPr>
                <w:sz w:val="20"/>
                <w:szCs w:val="20"/>
              </w:rPr>
              <w:t>Juan Pablo Granzow</w:t>
            </w:r>
            <w:r w:rsidR="006C1B3F">
              <w:rPr>
                <w:sz w:val="20"/>
                <w:szCs w:val="20"/>
              </w:rPr>
              <w:t xml:space="preserve">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D2891C3" w14:textId="77777777" w:rsidR="00D21658" w:rsidRPr="0025129B" w:rsidRDefault="00D21658" w:rsidP="00912711">
            <w:pPr>
              <w:ind w:left="57"/>
              <w:rPr>
                <w:sz w:val="20"/>
                <w:szCs w:val="20"/>
              </w:rPr>
            </w:pPr>
            <w:r w:rsidRPr="0025129B">
              <w:rPr>
                <w:b/>
                <w:sz w:val="20"/>
                <w:szCs w:val="20"/>
              </w:rPr>
              <w:t>Órgano(s):</w:t>
            </w:r>
          </w:p>
          <w:p w14:paraId="086CA7DB" w14:textId="77777777" w:rsidR="00D21658" w:rsidRPr="0025129B" w:rsidRDefault="00D21658" w:rsidP="00912711">
            <w:pPr>
              <w:ind w:left="57"/>
              <w:rPr>
                <w:rFonts w:eastAsia="Times New Roman"/>
                <w:sz w:val="20"/>
                <w:szCs w:val="20"/>
              </w:rPr>
            </w:pPr>
            <w:r>
              <w:rPr>
                <w:rFonts w:eastAsia="Times New Roman"/>
                <w:sz w:val="20"/>
                <w:szCs w:val="20"/>
              </w:rPr>
              <w:t xml:space="preserve"> SMA</w:t>
            </w:r>
          </w:p>
        </w:tc>
      </w:tr>
      <w:tr w:rsidR="00D21658" w:rsidRPr="0025129B" w14:paraId="2330466A" w14:textId="77777777" w:rsidTr="0091271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14F943" w14:textId="77777777" w:rsidR="00D21658" w:rsidRPr="00E33CD0" w:rsidRDefault="00D21658" w:rsidP="00912711">
            <w:pPr>
              <w:spacing w:line="0" w:lineRule="atLeast"/>
              <w:jc w:val="left"/>
              <w:rPr>
                <w:b/>
                <w:sz w:val="20"/>
                <w:szCs w:val="20"/>
              </w:rPr>
            </w:pPr>
            <w:r w:rsidRPr="00E33CD0">
              <w:rPr>
                <w:b/>
                <w:sz w:val="20"/>
                <w:szCs w:val="20"/>
              </w:rPr>
              <w:t>Existió oposición al ingreso:</w:t>
            </w:r>
            <w:r w:rsidRPr="00E33CD0">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AB4986" w14:textId="77777777" w:rsidR="00D21658" w:rsidRPr="00E33CD0" w:rsidRDefault="00D21658" w:rsidP="00912711">
            <w:pPr>
              <w:spacing w:line="0" w:lineRule="atLeast"/>
              <w:ind w:left="57"/>
              <w:jc w:val="left"/>
              <w:rPr>
                <w:b/>
                <w:sz w:val="20"/>
                <w:szCs w:val="20"/>
              </w:rPr>
            </w:pPr>
            <w:r w:rsidRPr="00E33CD0">
              <w:rPr>
                <w:b/>
                <w:sz w:val="20"/>
                <w:szCs w:val="20"/>
              </w:rPr>
              <w:t xml:space="preserve">Existió auxilio de fuerza pública: </w:t>
            </w:r>
            <w:r w:rsidRPr="00E33CD0">
              <w:rPr>
                <w:sz w:val="20"/>
                <w:szCs w:val="20"/>
              </w:rPr>
              <w:t>NO</w:t>
            </w:r>
          </w:p>
        </w:tc>
      </w:tr>
      <w:tr w:rsidR="00D21658" w:rsidRPr="0025129B" w14:paraId="14FC436F" w14:textId="77777777" w:rsidTr="0091271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0A14D9" w14:textId="77777777" w:rsidR="00D21658" w:rsidRPr="00E33CD0" w:rsidRDefault="00D21658" w:rsidP="00912711">
            <w:pPr>
              <w:spacing w:line="0" w:lineRule="atLeast"/>
              <w:jc w:val="left"/>
              <w:rPr>
                <w:b/>
                <w:sz w:val="20"/>
                <w:szCs w:val="20"/>
              </w:rPr>
            </w:pPr>
            <w:r w:rsidRPr="00E33CD0">
              <w:rPr>
                <w:b/>
                <w:sz w:val="20"/>
                <w:szCs w:val="20"/>
              </w:rPr>
              <w:t xml:space="preserve">Existió colaboración por parte de los fiscalizados: </w:t>
            </w:r>
            <w:r w:rsidRPr="00E33CD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3CE8620" w14:textId="77777777" w:rsidR="00D21658" w:rsidRPr="00E33CD0" w:rsidRDefault="00D21658" w:rsidP="00912711">
            <w:pPr>
              <w:spacing w:line="0" w:lineRule="atLeast"/>
              <w:ind w:left="57"/>
              <w:jc w:val="left"/>
              <w:rPr>
                <w:b/>
                <w:sz w:val="20"/>
                <w:szCs w:val="20"/>
              </w:rPr>
            </w:pPr>
            <w:r w:rsidRPr="00E33CD0">
              <w:rPr>
                <w:b/>
                <w:sz w:val="20"/>
                <w:szCs w:val="20"/>
              </w:rPr>
              <w:t xml:space="preserve">Existió trato respetuoso y deferente: </w:t>
            </w:r>
            <w:r w:rsidRPr="00E33CD0">
              <w:rPr>
                <w:sz w:val="20"/>
                <w:szCs w:val="20"/>
              </w:rPr>
              <w:t>SI</w:t>
            </w:r>
          </w:p>
        </w:tc>
      </w:tr>
      <w:tr w:rsidR="00D21658" w:rsidRPr="0025129B" w14:paraId="7D99C987" w14:textId="77777777" w:rsidTr="0091271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B3A994" w14:textId="77777777" w:rsidR="00D21658" w:rsidRPr="00E33CD0" w:rsidRDefault="00D21658" w:rsidP="00912711">
            <w:pPr>
              <w:spacing w:line="0" w:lineRule="atLeast"/>
              <w:jc w:val="left"/>
              <w:rPr>
                <w:b/>
                <w:sz w:val="20"/>
                <w:szCs w:val="20"/>
              </w:rPr>
            </w:pPr>
            <w:r w:rsidRPr="00E33CD0">
              <w:rPr>
                <w:b/>
                <w:sz w:val="20"/>
                <w:szCs w:val="20"/>
              </w:rPr>
              <w:t>Entrega de antecedentes solicitados:</w:t>
            </w:r>
            <w:r w:rsidRPr="00E33CD0">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37D6BB6" w14:textId="77777777" w:rsidR="00D21658" w:rsidRPr="00E33CD0" w:rsidRDefault="00D21658" w:rsidP="00912711">
            <w:pPr>
              <w:spacing w:line="0" w:lineRule="atLeast"/>
              <w:ind w:left="57"/>
              <w:jc w:val="left"/>
              <w:rPr>
                <w:sz w:val="20"/>
                <w:szCs w:val="20"/>
              </w:rPr>
            </w:pPr>
            <w:r w:rsidRPr="00E33CD0">
              <w:rPr>
                <w:b/>
                <w:sz w:val="20"/>
                <w:szCs w:val="20"/>
              </w:rPr>
              <w:t>Entrega de acta:</w:t>
            </w:r>
            <w:r w:rsidRPr="00E33CD0">
              <w:rPr>
                <w:sz w:val="20"/>
                <w:szCs w:val="20"/>
              </w:rPr>
              <w:t xml:space="preserve"> Sí, </w:t>
            </w:r>
            <w:r w:rsidRPr="002E5C06">
              <w:rPr>
                <w:b/>
                <w:sz w:val="20"/>
                <w:szCs w:val="20"/>
              </w:rPr>
              <w:t>Anexo</w:t>
            </w:r>
            <w:r>
              <w:rPr>
                <w:b/>
                <w:sz w:val="20"/>
                <w:szCs w:val="20"/>
              </w:rPr>
              <w:t xml:space="preserve"> 4</w:t>
            </w:r>
          </w:p>
        </w:tc>
      </w:tr>
      <w:tr w:rsidR="00D21658" w:rsidRPr="0025129B" w14:paraId="04A6B046" w14:textId="77777777" w:rsidTr="00912711">
        <w:trPr>
          <w:trHeight w:val="603"/>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FD54AE3" w14:textId="77777777" w:rsidR="00D21658" w:rsidRPr="00E33CD0" w:rsidRDefault="00D21658" w:rsidP="00912711">
            <w:pPr>
              <w:spacing w:line="0" w:lineRule="atLeast"/>
              <w:jc w:val="left"/>
              <w:rPr>
                <w:b/>
                <w:sz w:val="20"/>
                <w:szCs w:val="20"/>
              </w:rPr>
            </w:pPr>
            <w:r w:rsidRPr="00E33CD0">
              <w:rPr>
                <w:b/>
                <w:sz w:val="20"/>
                <w:szCs w:val="20"/>
              </w:rPr>
              <w:t xml:space="preserve">Observaciones: </w:t>
            </w:r>
            <w:r w:rsidRPr="00E33CD0">
              <w:rPr>
                <w:sz w:val="20"/>
                <w:szCs w:val="20"/>
              </w:rPr>
              <w:t>Se realizó solicitud de antecedentes una vez finalizada la inspección ambiental y se fijó un plazo de 5 días hábiles para su entrega en la Oficina de partes de la SMA región del Biobío.</w:t>
            </w:r>
          </w:p>
        </w:tc>
      </w:tr>
    </w:tbl>
    <w:p w14:paraId="43A621D4" w14:textId="77777777" w:rsidR="00D21658" w:rsidRDefault="00D21658">
      <w:pPr>
        <w:jc w:val="left"/>
        <w:rPr>
          <w:rFonts w:cstheme="minorHAnsi"/>
          <w:b/>
          <w:sz w:val="14"/>
          <w:szCs w:val="24"/>
        </w:rPr>
      </w:pPr>
    </w:p>
    <w:p w14:paraId="2FCF9714" w14:textId="09C51DB0" w:rsidR="00D21658" w:rsidRDefault="00D21658">
      <w:pPr>
        <w:jc w:val="left"/>
        <w:rPr>
          <w:rFonts w:cstheme="minorHAnsi"/>
          <w:sz w:val="16"/>
          <w:szCs w:val="16"/>
        </w:rPr>
      </w:pPr>
      <w:r>
        <w:rPr>
          <w:rFonts w:cstheme="minorHAnsi"/>
          <w:sz w:val="16"/>
          <w:szCs w:val="16"/>
        </w:rPr>
        <w:br w:type="page"/>
      </w:r>
    </w:p>
    <w:p w14:paraId="6A109B83" w14:textId="77777777" w:rsidR="00D21658" w:rsidRPr="0025129B" w:rsidRDefault="00D21658" w:rsidP="00D21658">
      <w:pPr>
        <w:rPr>
          <w:rFonts w:cstheme="minorHAnsi"/>
          <w:sz w:val="16"/>
          <w:szCs w:val="16"/>
        </w:rPr>
      </w:pPr>
    </w:p>
    <w:p w14:paraId="49E3A7AB" w14:textId="3F19D678" w:rsidR="00D21658" w:rsidRDefault="00D21658" w:rsidP="00D21658">
      <w:pPr>
        <w:pStyle w:val="Ttulo3"/>
      </w:pPr>
      <w:bookmarkStart w:id="96" w:name="_Toc433967989"/>
      <w:r>
        <w:t xml:space="preserve">Tercera </w:t>
      </w:r>
      <w:r w:rsidRPr="0025129B">
        <w:t>inspección</w:t>
      </w:r>
      <w:r>
        <w:t>.</w:t>
      </w:r>
      <w:bookmarkEnd w:id="96"/>
      <w:r>
        <w:t xml:space="preserve"> </w:t>
      </w:r>
    </w:p>
    <w:p w14:paraId="3DA416F3" w14:textId="77777777" w:rsidR="00D21658" w:rsidRPr="00737B28" w:rsidRDefault="00D21658" w:rsidP="00D21658">
      <w:pPr>
        <w:rPr>
          <w:sz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21658" w:rsidRPr="0025129B" w14:paraId="112CE59A" w14:textId="77777777" w:rsidTr="0091271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75AC45" w14:textId="77777777" w:rsidR="00D21658" w:rsidRPr="00E33CD0" w:rsidRDefault="00D21658" w:rsidP="00912711">
            <w:pPr>
              <w:rPr>
                <w:sz w:val="20"/>
                <w:szCs w:val="20"/>
              </w:rPr>
            </w:pPr>
            <w:r w:rsidRPr="00E33CD0">
              <w:rPr>
                <w:b/>
                <w:sz w:val="20"/>
                <w:szCs w:val="20"/>
              </w:rPr>
              <w:t xml:space="preserve">Fecha de realización: </w:t>
            </w:r>
          </w:p>
          <w:p w14:paraId="275EC4CF" w14:textId="77777777" w:rsidR="00D21658" w:rsidRDefault="00D21658" w:rsidP="00912711">
            <w:pPr>
              <w:rPr>
                <w:sz w:val="20"/>
                <w:szCs w:val="20"/>
              </w:rPr>
            </w:pPr>
            <w:r>
              <w:rPr>
                <w:sz w:val="20"/>
                <w:szCs w:val="20"/>
              </w:rPr>
              <w:t>23 de junio de 2015</w:t>
            </w:r>
          </w:p>
          <w:p w14:paraId="79B108B2" w14:textId="77777777" w:rsidR="00D21658" w:rsidRPr="00E33CD0" w:rsidRDefault="00D21658" w:rsidP="00912711">
            <w:pPr>
              <w:rPr>
                <w:sz w:val="20"/>
                <w:szCs w:val="20"/>
              </w:rPr>
            </w:pPr>
            <w:r>
              <w:rPr>
                <w:sz w:val="20"/>
                <w:szCs w:val="20"/>
              </w:rPr>
              <w:t>24 de junio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7A78A28" w14:textId="77777777" w:rsidR="00D21658" w:rsidRPr="0025129B" w:rsidRDefault="00D21658" w:rsidP="00912711">
            <w:pPr>
              <w:ind w:left="57"/>
              <w:rPr>
                <w:b/>
                <w:sz w:val="20"/>
                <w:szCs w:val="20"/>
              </w:rPr>
            </w:pPr>
            <w:r>
              <w:rPr>
                <w:b/>
                <w:sz w:val="20"/>
                <w:szCs w:val="20"/>
              </w:rPr>
              <w:t>Hora de i</w:t>
            </w:r>
            <w:r w:rsidRPr="0025129B">
              <w:rPr>
                <w:b/>
                <w:sz w:val="20"/>
                <w:szCs w:val="20"/>
              </w:rPr>
              <w:t>nicio:</w:t>
            </w:r>
          </w:p>
          <w:p w14:paraId="116BCCD1" w14:textId="77777777" w:rsidR="00D21658" w:rsidRDefault="00D21658" w:rsidP="00912711">
            <w:pPr>
              <w:ind w:left="57"/>
              <w:rPr>
                <w:sz w:val="20"/>
                <w:szCs w:val="20"/>
              </w:rPr>
            </w:pPr>
            <w:r>
              <w:rPr>
                <w:sz w:val="20"/>
                <w:szCs w:val="20"/>
              </w:rPr>
              <w:t xml:space="preserve"> 15:20</w:t>
            </w:r>
          </w:p>
          <w:p w14:paraId="6F9D2ED0" w14:textId="77777777" w:rsidR="00D21658" w:rsidRPr="0025129B" w:rsidRDefault="00D21658" w:rsidP="00912711">
            <w:pPr>
              <w:ind w:left="57"/>
              <w:rPr>
                <w:sz w:val="20"/>
                <w:szCs w:val="20"/>
              </w:rPr>
            </w:pPr>
            <w:r>
              <w:rPr>
                <w:sz w:val="20"/>
                <w:szCs w:val="20"/>
              </w:rPr>
              <w:t xml:space="preserve"> 09:10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C19C6F0" w14:textId="77777777" w:rsidR="00D21658" w:rsidRPr="0025129B" w:rsidRDefault="00D21658" w:rsidP="00912711">
            <w:pPr>
              <w:ind w:left="57"/>
              <w:rPr>
                <w:b/>
                <w:sz w:val="20"/>
                <w:szCs w:val="20"/>
              </w:rPr>
            </w:pPr>
            <w:r>
              <w:rPr>
                <w:b/>
                <w:sz w:val="20"/>
                <w:szCs w:val="20"/>
              </w:rPr>
              <w:t>Hora</w:t>
            </w:r>
            <w:r w:rsidRPr="0025129B">
              <w:rPr>
                <w:b/>
                <w:sz w:val="20"/>
                <w:szCs w:val="20"/>
              </w:rPr>
              <w:t xml:space="preserve"> de finalización:</w:t>
            </w:r>
          </w:p>
          <w:p w14:paraId="03F1DC41" w14:textId="77777777" w:rsidR="00D21658" w:rsidRDefault="00D21658" w:rsidP="00912711">
            <w:pPr>
              <w:ind w:left="57"/>
              <w:rPr>
                <w:sz w:val="20"/>
                <w:szCs w:val="20"/>
                <w:lang w:val="es-ES" w:eastAsia="es-ES"/>
              </w:rPr>
            </w:pPr>
            <w:r>
              <w:rPr>
                <w:sz w:val="20"/>
                <w:szCs w:val="20"/>
                <w:lang w:val="es-ES" w:eastAsia="es-ES"/>
              </w:rPr>
              <w:t xml:space="preserve"> 16:30</w:t>
            </w:r>
          </w:p>
          <w:p w14:paraId="709B4EDA" w14:textId="77777777" w:rsidR="00D21658" w:rsidRPr="0025129B" w:rsidRDefault="00D21658" w:rsidP="00912711">
            <w:pPr>
              <w:ind w:left="57"/>
              <w:rPr>
                <w:sz w:val="20"/>
                <w:szCs w:val="20"/>
                <w:lang w:val="es-ES" w:eastAsia="es-ES"/>
              </w:rPr>
            </w:pPr>
            <w:r>
              <w:rPr>
                <w:sz w:val="20"/>
                <w:szCs w:val="20"/>
                <w:lang w:val="es-ES" w:eastAsia="es-ES"/>
              </w:rPr>
              <w:t xml:space="preserve"> 16:15</w:t>
            </w:r>
          </w:p>
        </w:tc>
      </w:tr>
      <w:tr w:rsidR="00D21658" w:rsidRPr="0025129B" w14:paraId="41A0AA84" w14:textId="77777777" w:rsidTr="0091271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7107B6" w14:textId="77777777" w:rsidR="00D21658" w:rsidRPr="00E33CD0" w:rsidRDefault="00D21658" w:rsidP="00912711">
            <w:pPr>
              <w:rPr>
                <w:sz w:val="20"/>
                <w:szCs w:val="20"/>
              </w:rPr>
            </w:pPr>
            <w:r w:rsidRPr="00E33CD0">
              <w:rPr>
                <w:b/>
                <w:sz w:val="20"/>
                <w:szCs w:val="20"/>
              </w:rPr>
              <w:t>Fiscalizador encargado de la actividad:</w:t>
            </w:r>
          </w:p>
          <w:p w14:paraId="45417E86" w14:textId="77777777" w:rsidR="00D21658" w:rsidRPr="00E33CD0" w:rsidRDefault="00D21658" w:rsidP="00912711">
            <w:pPr>
              <w:rPr>
                <w:sz w:val="20"/>
                <w:szCs w:val="20"/>
              </w:rPr>
            </w:pPr>
            <w:r w:rsidRPr="00E33CD0">
              <w:rPr>
                <w:sz w:val="20"/>
                <w:szCs w:val="20"/>
              </w:rPr>
              <w:t>Hugo Ramírez Cuadra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C9FB75D" w14:textId="77777777" w:rsidR="00D21658" w:rsidRPr="0025129B" w:rsidRDefault="00D21658" w:rsidP="00912711">
            <w:pPr>
              <w:ind w:left="57"/>
              <w:rPr>
                <w:sz w:val="20"/>
                <w:szCs w:val="20"/>
              </w:rPr>
            </w:pPr>
            <w:r w:rsidRPr="0025129B">
              <w:rPr>
                <w:b/>
                <w:sz w:val="20"/>
                <w:szCs w:val="20"/>
              </w:rPr>
              <w:t>Órgano:</w:t>
            </w:r>
          </w:p>
          <w:p w14:paraId="164A7614" w14:textId="77777777" w:rsidR="00D21658" w:rsidRPr="0025129B" w:rsidRDefault="00D21658" w:rsidP="00912711">
            <w:pPr>
              <w:ind w:left="57"/>
              <w:rPr>
                <w:rFonts w:eastAsia="Times New Roman"/>
                <w:sz w:val="20"/>
                <w:szCs w:val="20"/>
              </w:rPr>
            </w:pPr>
            <w:r>
              <w:rPr>
                <w:rFonts w:eastAsia="Times New Roman"/>
                <w:sz w:val="20"/>
                <w:szCs w:val="20"/>
              </w:rPr>
              <w:t xml:space="preserve"> SMA</w:t>
            </w:r>
          </w:p>
        </w:tc>
      </w:tr>
      <w:tr w:rsidR="00D21658" w:rsidRPr="0025129B" w14:paraId="72D70C9D" w14:textId="77777777" w:rsidTr="00912711">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BA6E35" w14:textId="77777777" w:rsidR="00D21658" w:rsidRPr="00E33CD0" w:rsidRDefault="00D21658" w:rsidP="00912711">
            <w:pPr>
              <w:rPr>
                <w:sz w:val="20"/>
                <w:szCs w:val="20"/>
              </w:rPr>
            </w:pPr>
            <w:r w:rsidRPr="00E33CD0">
              <w:rPr>
                <w:b/>
                <w:sz w:val="20"/>
                <w:szCs w:val="20"/>
              </w:rPr>
              <w:t>Fiscalizadores participantes:</w:t>
            </w:r>
          </w:p>
          <w:p w14:paraId="4A22C271" w14:textId="77777777" w:rsidR="00D21658" w:rsidRDefault="00D21658" w:rsidP="00912711">
            <w:pPr>
              <w:rPr>
                <w:sz w:val="20"/>
                <w:szCs w:val="20"/>
              </w:rPr>
            </w:pPr>
            <w:r>
              <w:rPr>
                <w:sz w:val="20"/>
                <w:szCs w:val="20"/>
              </w:rPr>
              <w:t>Alejandro Fonseca Hermosilla</w:t>
            </w:r>
          </w:p>
          <w:p w14:paraId="328A4510" w14:textId="77777777" w:rsidR="00D21658" w:rsidRPr="00E33CD0" w:rsidRDefault="00D21658" w:rsidP="00912711">
            <w:pPr>
              <w:rPr>
                <w:sz w:val="20"/>
                <w:szCs w:val="20"/>
              </w:rPr>
            </w:pPr>
            <w:r>
              <w:rPr>
                <w:sz w:val="20"/>
                <w:szCs w:val="20"/>
              </w:rPr>
              <w:t>Patricio Derch Fasola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D8852BF" w14:textId="77777777" w:rsidR="00D21658" w:rsidRPr="0025129B" w:rsidRDefault="00D21658" w:rsidP="00912711">
            <w:pPr>
              <w:ind w:left="57"/>
              <w:rPr>
                <w:sz w:val="20"/>
                <w:szCs w:val="20"/>
              </w:rPr>
            </w:pPr>
            <w:r>
              <w:rPr>
                <w:b/>
                <w:sz w:val="20"/>
                <w:szCs w:val="20"/>
              </w:rPr>
              <w:t>Órganos</w:t>
            </w:r>
            <w:r w:rsidRPr="0025129B">
              <w:rPr>
                <w:b/>
                <w:sz w:val="20"/>
                <w:szCs w:val="20"/>
              </w:rPr>
              <w:t>:</w:t>
            </w:r>
          </w:p>
          <w:p w14:paraId="71DB64B7" w14:textId="77777777" w:rsidR="00D21658" w:rsidRDefault="00D21658" w:rsidP="00912711">
            <w:pPr>
              <w:ind w:left="57"/>
              <w:rPr>
                <w:rFonts w:eastAsia="Times New Roman"/>
                <w:sz w:val="20"/>
                <w:szCs w:val="20"/>
              </w:rPr>
            </w:pPr>
            <w:r>
              <w:rPr>
                <w:rFonts w:eastAsia="Times New Roman"/>
                <w:sz w:val="20"/>
                <w:szCs w:val="20"/>
              </w:rPr>
              <w:t xml:space="preserve"> SERNAGEOMIN</w:t>
            </w:r>
          </w:p>
          <w:p w14:paraId="08B3BFF0" w14:textId="77777777" w:rsidR="00D21658" w:rsidRPr="0025129B" w:rsidRDefault="00D21658" w:rsidP="00912711">
            <w:pPr>
              <w:ind w:left="57"/>
              <w:rPr>
                <w:rFonts w:eastAsia="Times New Roman"/>
                <w:sz w:val="20"/>
                <w:szCs w:val="20"/>
              </w:rPr>
            </w:pPr>
            <w:r>
              <w:rPr>
                <w:rFonts w:eastAsia="Times New Roman"/>
                <w:sz w:val="20"/>
                <w:szCs w:val="20"/>
              </w:rPr>
              <w:t xml:space="preserve"> SERNAGEOMIN</w:t>
            </w:r>
          </w:p>
        </w:tc>
      </w:tr>
      <w:tr w:rsidR="00D21658" w:rsidRPr="0025129B" w14:paraId="23FEED15" w14:textId="77777777" w:rsidTr="0091271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0BC63E" w14:textId="77777777" w:rsidR="00D21658" w:rsidRPr="00E33CD0" w:rsidRDefault="00D21658" w:rsidP="00912711">
            <w:pPr>
              <w:spacing w:line="0" w:lineRule="atLeast"/>
              <w:ind w:left="57"/>
              <w:jc w:val="left"/>
              <w:rPr>
                <w:b/>
                <w:sz w:val="20"/>
                <w:szCs w:val="20"/>
              </w:rPr>
            </w:pPr>
            <w:r w:rsidRPr="00E33CD0">
              <w:rPr>
                <w:b/>
                <w:sz w:val="20"/>
                <w:szCs w:val="20"/>
              </w:rPr>
              <w:t>Existió oposición al ingreso:</w:t>
            </w:r>
            <w:r w:rsidRPr="00E33CD0">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1C0FEE2" w14:textId="77777777" w:rsidR="00D21658" w:rsidRPr="00E33CD0" w:rsidRDefault="00D21658" w:rsidP="00912711">
            <w:pPr>
              <w:spacing w:line="0" w:lineRule="atLeast"/>
              <w:ind w:left="57"/>
              <w:jc w:val="left"/>
              <w:rPr>
                <w:b/>
                <w:sz w:val="20"/>
                <w:szCs w:val="20"/>
              </w:rPr>
            </w:pPr>
            <w:r w:rsidRPr="00E33CD0">
              <w:rPr>
                <w:b/>
                <w:sz w:val="20"/>
                <w:szCs w:val="20"/>
              </w:rPr>
              <w:t xml:space="preserve">Existió auxilio de fuerza pública: </w:t>
            </w:r>
            <w:r w:rsidRPr="00E33CD0">
              <w:rPr>
                <w:sz w:val="20"/>
                <w:szCs w:val="20"/>
              </w:rPr>
              <w:t>NO</w:t>
            </w:r>
          </w:p>
        </w:tc>
      </w:tr>
      <w:tr w:rsidR="00D21658" w:rsidRPr="0025129B" w14:paraId="741CFBAF" w14:textId="77777777" w:rsidTr="0091271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5DA1553" w14:textId="77777777" w:rsidR="00D21658" w:rsidRPr="00E33CD0" w:rsidRDefault="00D21658" w:rsidP="00912711">
            <w:pPr>
              <w:spacing w:line="0" w:lineRule="atLeast"/>
              <w:ind w:left="57"/>
              <w:jc w:val="left"/>
              <w:rPr>
                <w:b/>
                <w:sz w:val="20"/>
                <w:szCs w:val="20"/>
              </w:rPr>
            </w:pPr>
            <w:r w:rsidRPr="00E33CD0">
              <w:rPr>
                <w:b/>
                <w:sz w:val="20"/>
                <w:szCs w:val="20"/>
              </w:rPr>
              <w:t xml:space="preserve">Existió colaboración por parte de los fiscalizados: </w:t>
            </w:r>
            <w:r w:rsidRPr="00E33CD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A70CAB3" w14:textId="77777777" w:rsidR="00D21658" w:rsidRPr="00E33CD0" w:rsidRDefault="00D21658" w:rsidP="00912711">
            <w:pPr>
              <w:spacing w:line="0" w:lineRule="atLeast"/>
              <w:ind w:left="57"/>
              <w:jc w:val="left"/>
              <w:rPr>
                <w:b/>
                <w:sz w:val="20"/>
                <w:szCs w:val="20"/>
              </w:rPr>
            </w:pPr>
            <w:r w:rsidRPr="00E33CD0">
              <w:rPr>
                <w:b/>
                <w:sz w:val="20"/>
                <w:szCs w:val="20"/>
              </w:rPr>
              <w:t xml:space="preserve">Existió trato respetuoso y deferente: </w:t>
            </w:r>
            <w:r w:rsidRPr="00E33CD0">
              <w:rPr>
                <w:sz w:val="20"/>
                <w:szCs w:val="20"/>
              </w:rPr>
              <w:t>SI</w:t>
            </w:r>
          </w:p>
        </w:tc>
      </w:tr>
      <w:tr w:rsidR="00D21658" w:rsidRPr="0025129B" w14:paraId="16F1657B" w14:textId="77777777" w:rsidTr="0091271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6F04D6E" w14:textId="77777777" w:rsidR="00D21658" w:rsidRPr="00E33CD0" w:rsidRDefault="00D21658" w:rsidP="00912711">
            <w:pPr>
              <w:spacing w:line="0" w:lineRule="atLeast"/>
              <w:jc w:val="left"/>
              <w:rPr>
                <w:b/>
                <w:sz w:val="20"/>
                <w:szCs w:val="20"/>
              </w:rPr>
            </w:pPr>
            <w:r w:rsidRPr="00E33CD0">
              <w:rPr>
                <w:b/>
                <w:sz w:val="20"/>
                <w:szCs w:val="20"/>
              </w:rPr>
              <w:t>Entrega de antecedentes solicitados:</w:t>
            </w:r>
            <w:r w:rsidRPr="00E33CD0">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BD73B2C" w14:textId="77777777" w:rsidR="00D21658" w:rsidRDefault="00D21658" w:rsidP="00912711">
            <w:pPr>
              <w:ind w:left="57"/>
              <w:rPr>
                <w:sz w:val="20"/>
                <w:szCs w:val="20"/>
              </w:rPr>
            </w:pPr>
            <w:r w:rsidRPr="00E33CD0">
              <w:rPr>
                <w:b/>
                <w:sz w:val="20"/>
                <w:szCs w:val="20"/>
              </w:rPr>
              <w:t>Entrega de acta:</w:t>
            </w:r>
            <w:r w:rsidRPr="00E33CD0">
              <w:rPr>
                <w:sz w:val="20"/>
                <w:szCs w:val="20"/>
              </w:rPr>
              <w:t xml:space="preserve"> Sí, </w:t>
            </w:r>
            <w:r>
              <w:rPr>
                <w:b/>
                <w:sz w:val="20"/>
                <w:szCs w:val="20"/>
              </w:rPr>
              <w:t>Anexo 5</w:t>
            </w:r>
            <w:r>
              <w:rPr>
                <w:sz w:val="20"/>
                <w:szCs w:val="20"/>
              </w:rPr>
              <w:t xml:space="preserve"> (23 de junio de 2015) y</w:t>
            </w:r>
          </w:p>
          <w:p w14:paraId="2B05C208" w14:textId="77777777" w:rsidR="00D21658" w:rsidRPr="00E33CD0" w:rsidRDefault="00D21658" w:rsidP="00912711">
            <w:pPr>
              <w:ind w:left="1419"/>
              <w:rPr>
                <w:sz w:val="20"/>
                <w:szCs w:val="20"/>
              </w:rPr>
            </w:pPr>
            <w:r>
              <w:rPr>
                <w:sz w:val="20"/>
                <w:szCs w:val="20"/>
              </w:rPr>
              <w:t xml:space="preserve"> </w:t>
            </w:r>
            <w:r>
              <w:rPr>
                <w:b/>
                <w:sz w:val="20"/>
                <w:szCs w:val="20"/>
              </w:rPr>
              <w:t>Anexo 6</w:t>
            </w:r>
            <w:r>
              <w:rPr>
                <w:sz w:val="20"/>
                <w:szCs w:val="20"/>
              </w:rPr>
              <w:t xml:space="preserve"> (24 de junio de 2015).</w:t>
            </w:r>
          </w:p>
        </w:tc>
      </w:tr>
      <w:tr w:rsidR="00D21658" w:rsidRPr="0025129B" w14:paraId="453BFB4D" w14:textId="77777777" w:rsidTr="0091271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5CED87B" w14:textId="77777777" w:rsidR="00D21658" w:rsidRPr="00CA3292" w:rsidRDefault="00D21658" w:rsidP="00912711">
            <w:pPr>
              <w:spacing w:line="0" w:lineRule="atLeast"/>
              <w:jc w:val="left"/>
              <w:rPr>
                <w:sz w:val="20"/>
                <w:szCs w:val="20"/>
              </w:rPr>
            </w:pPr>
            <w:r w:rsidRPr="00E33CD0">
              <w:rPr>
                <w:b/>
                <w:sz w:val="20"/>
                <w:szCs w:val="20"/>
              </w:rPr>
              <w:t xml:space="preserve">Observaciones: </w:t>
            </w:r>
            <w:r>
              <w:rPr>
                <w:sz w:val="20"/>
                <w:szCs w:val="20"/>
              </w:rPr>
              <w:t>Los fiscalizadores realizaron</w:t>
            </w:r>
            <w:r w:rsidRPr="00CA3292">
              <w:rPr>
                <w:sz w:val="20"/>
                <w:szCs w:val="20"/>
              </w:rPr>
              <w:t xml:space="preserve"> un acta de inspección</w:t>
            </w:r>
            <w:r>
              <w:rPr>
                <w:sz w:val="20"/>
                <w:szCs w:val="20"/>
              </w:rPr>
              <w:t>,</w:t>
            </w:r>
            <w:r w:rsidRPr="00CA3292">
              <w:rPr>
                <w:sz w:val="20"/>
                <w:szCs w:val="20"/>
              </w:rPr>
              <w:t xml:space="preserve"> por cada día de inspección ambiental</w:t>
            </w:r>
            <w:r>
              <w:rPr>
                <w:sz w:val="20"/>
                <w:szCs w:val="20"/>
              </w:rPr>
              <w:t xml:space="preserve"> realizado.</w:t>
            </w:r>
            <w:r w:rsidRPr="00CA3292">
              <w:rPr>
                <w:sz w:val="20"/>
                <w:szCs w:val="20"/>
              </w:rPr>
              <w:t xml:space="preserve"> </w:t>
            </w:r>
          </w:p>
          <w:p w14:paraId="2B53B463" w14:textId="77777777" w:rsidR="00D21658" w:rsidRPr="00E33CD0" w:rsidRDefault="00D21658" w:rsidP="00912711">
            <w:pPr>
              <w:spacing w:line="0" w:lineRule="atLeast"/>
              <w:jc w:val="left"/>
              <w:rPr>
                <w:b/>
                <w:sz w:val="20"/>
                <w:szCs w:val="20"/>
              </w:rPr>
            </w:pPr>
          </w:p>
        </w:tc>
      </w:tr>
    </w:tbl>
    <w:p w14:paraId="41031F2B" w14:textId="77777777" w:rsidR="00D21658" w:rsidRPr="00261D42" w:rsidRDefault="00D21658">
      <w:pPr>
        <w:jc w:val="left"/>
        <w:rPr>
          <w:rFonts w:cstheme="minorHAnsi"/>
          <w:b/>
          <w:sz w:val="14"/>
          <w:szCs w:val="24"/>
        </w:rPr>
      </w:pPr>
    </w:p>
    <w:p w14:paraId="02547DCB" w14:textId="03C3AAAD" w:rsidR="00390F29" w:rsidRPr="00261D42" w:rsidRDefault="00390F29">
      <w:pPr>
        <w:jc w:val="left"/>
        <w:rPr>
          <w:rFonts w:cstheme="minorHAnsi"/>
          <w:b/>
          <w:sz w:val="14"/>
          <w:szCs w:val="24"/>
        </w:rPr>
      </w:pPr>
    </w:p>
    <w:p w14:paraId="571E4E35" w14:textId="1C5BCEF8" w:rsidR="00390F29" w:rsidRPr="00390F29" w:rsidRDefault="00390F29" w:rsidP="00390F29">
      <w:pPr>
        <w:pStyle w:val="Ttulo3"/>
        <w:rPr>
          <w:szCs w:val="22"/>
        </w:rPr>
      </w:pPr>
      <w:bookmarkStart w:id="97" w:name="_Toc433967990"/>
      <w:r w:rsidRPr="00390F29">
        <w:rPr>
          <w:szCs w:val="22"/>
        </w:rPr>
        <w:t>Esquema</w:t>
      </w:r>
      <w:r w:rsidR="00D21658">
        <w:rPr>
          <w:szCs w:val="22"/>
        </w:rPr>
        <w:t>s</w:t>
      </w:r>
      <w:r w:rsidRPr="00390F29">
        <w:rPr>
          <w:szCs w:val="22"/>
        </w:rPr>
        <w:t xml:space="preserve"> de recorrido</w:t>
      </w:r>
      <w:r w:rsidR="00D21658">
        <w:rPr>
          <w:szCs w:val="22"/>
        </w:rPr>
        <w:t>s</w:t>
      </w:r>
      <w:r w:rsidRPr="00390F29">
        <w:rPr>
          <w:szCs w:val="22"/>
        </w:rPr>
        <w:t xml:space="preserve"> </w:t>
      </w:r>
      <w:r w:rsidR="00D21658">
        <w:rPr>
          <w:szCs w:val="22"/>
        </w:rPr>
        <w:t>realizados</w:t>
      </w:r>
      <w:r>
        <w:rPr>
          <w:szCs w:val="22"/>
        </w:rPr>
        <w:t>.</w:t>
      </w:r>
      <w:bookmarkEnd w:id="97"/>
    </w:p>
    <w:p w14:paraId="40AB3E04" w14:textId="77777777" w:rsidR="00390F29" w:rsidRDefault="00390F29" w:rsidP="00390F29"/>
    <w:tbl>
      <w:tblPr>
        <w:tblStyle w:val="Tablaconcuadrcula"/>
        <w:tblW w:w="0" w:type="auto"/>
        <w:tblLook w:val="04A0" w:firstRow="1" w:lastRow="0" w:firstColumn="1" w:lastColumn="0" w:noHBand="0" w:noVBand="1"/>
      </w:tblPr>
      <w:tblGrid>
        <w:gridCol w:w="9962"/>
      </w:tblGrid>
      <w:tr w:rsidR="00390F29" w14:paraId="62B3EA83" w14:textId="77777777" w:rsidTr="00814BC3">
        <w:tc>
          <w:tcPr>
            <w:tcW w:w="10112" w:type="dxa"/>
          </w:tcPr>
          <w:p w14:paraId="5FDF0E28" w14:textId="207B808D" w:rsidR="00250490" w:rsidRDefault="00250490" w:rsidP="00737B28">
            <w:pPr>
              <w:spacing w:before="120" w:after="120"/>
              <w:rPr>
                <w:noProof/>
                <w:lang w:eastAsia="es-CL"/>
              </w:rPr>
            </w:pPr>
            <w:r w:rsidRPr="00250490">
              <w:rPr>
                <w:b/>
                <w:noProof/>
                <w:sz w:val="18"/>
                <w:szCs w:val="18"/>
                <w:lang w:eastAsia="es-CL"/>
              </w:rPr>
              <w:t>Figura 3</w:t>
            </w:r>
            <w:r w:rsidRPr="00250490">
              <w:rPr>
                <w:noProof/>
                <w:sz w:val="18"/>
                <w:szCs w:val="18"/>
                <w:lang w:eastAsia="es-CL"/>
              </w:rPr>
              <w:t>.</w:t>
            </w:r>
            <w:r w:rsidRPr="00250490">
              <w:rPr>
                <w:noProof/>
                <w:lang w:eastAsia="es-CL"/>
              </w:rPr>
              <w:t xml:space="preserve"> </w:t>
            </w:r>
            <w:r w:rsidRPr="00250490">
              <w:rPr>
                <w:noProof/>
                <w:sz w:val="18"/>
                <w:szCs w:val="18"/>
                <w:lang w:eastAsia="es-CL"/>
              </w:rPr>
              <w:t>Recorrido inspección ambiental</w:t>
            </w:r>
            <w:r w:rsidR="00D21658">
              <w:rPr>
                <w:noProof/>
                <w:sz w:val="18"/>
                <w:szCs w:val="18"/>
                <w:lang w:eastAsia="es-CL"/>
              </w:rPr>
              <w:t xml:space="preserve"> del 17 al 18 de marzo 2015</w:t>
            </w:r>
            <w:r w:rsidRPr="00250490">
              <w:rPr>
                <w:noProof/>
                <w:sz w:val="18"/>
                <w:szCs w:val="18"/>
                <w:lang w:eastAsia="es-CL"/>
              </w:rPr>
              <w:t xml:space="preserve">, donde se destaca las estaciones inspeccionadas (Fuente: </w:t>
            </w:r>
            <w:r w:rsidRPr="00250490">
              <w:rPr>
                <w:i/>
                <w:noProof/>
                <w:sz w:val="18"/>
                <w:szCs w:val="18"/>
                <w:lang w:eastAsia="es-CL"/>
              </w:rPr>
              <w:t>Google earth</w:t>
            </w:r>
            <w:r w:rsidRPr="00250490">
              <w:rPr>
                <w:noProof/>
                <w:sz w:val="18"/>
                <w:szCs w:val="18"/>
                <w:lang w:eastAsia="es-CL"/>
              </w:rPr>
              <w:t>, 2015).</w:t>
            </w:r>
            <w:r w:rsidR="008D5078">
              <w:rPr>
                <w:noProof/>
                <w:sz w:val="18"/>
                <w:szCs w:val="18"/>
                <w:lang w:eastAsia="es-CL"/>
              </w:rPr>
              <w:t>3</w:t>
            </w:r>
          </w:p>
          <w:p w14:paraId="0477560A" w14:textId="06D55B69" w:rsidR="005F69A5" w:rsidRDefault="008724CD" w:rsidP="00737B28">
            <w:pPr>
              <w:spacing w:before="120" w:after="120"/>
            </w:pPr>
            <w:r>
              <w:rPr>
                <w:noProof/>
                <w:lang w:eastAsia="es-CL"/>
              </w:rPr>
              <w:drawing>
                <wp:inline distT="0" distB="0" distL="0" distR="0" wp14:anchorId="422084EA" wp14:editId="69D33DD0">
                  <wp:extent cx="6332220" cy="3566795"/>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A-1.jpg"/>
                          <pic:cNvPicPr/>
                        </pic:nvPicPr>
                        <pic:blipFill>
                          <a:blip r:embed="rId34">
                            <a:extLst>
                              <a:ext uri="{28A0092B-C50C-407E-A947-70E740481C1C}">
                                <a14:useLocalDpi xmlns:a14="http://schemas.microsoft.com/office/drawing/2010/main" val="0"/>
                              </a:ext>
                            </a:extLst>
                          </a:blip>
                          <a:stretch>
                            <a:fillRect/>
                          </a:stretch>
                        </pic:blipFill>
                        <pic:spPr>
                          <a:xfrm>
                            <a:off x="0" y="0"/>
                            <a:ext cx="6332220" cy="3566795"/>
                          </a:xfrm>
                          <a:prstGeom prst="rect">
                            <a:avLst/>
                          </a:prstGeom>
                        </pic:spPr>
                      </pic:pic>
                    </a:graphicData>
                  </a:graphic>
                </wp:inline>
              </w:drawing>
            </w:r>
          </w:p>
          <w:p w14:paraId="712C7108" w14:textId="77777777" w:rsidR="005F69A5" w:rsidRDefault="005F69A5" w:rsidP="00737B28">
            <w:pPr>
              <w:spacing w:before="120" w:after="120"/>
            </w:pPr>
          </w:p>
          <w:p w14:paraId="67F7325F" w14:textId="77777777" w:rsidR="008724CD" w:rsidRDefault="008724CD" w:rsidP="00737B28">
            <w:pPr>
              <w:spacing w:before="120" w:after="120"/>
            </w:pPr>
          </w:p>
          <w:p w14:paraId="586E5F79" w14:textId="20A8E281" w:rsidR="00D21658" w:rsidRPr="00250490" w:rsidRDefault="00D21658" w:rsidP="00D21658">
            <w:pPr>
              <w:spacing w:before="120" w:after="120"/>
              <w:rPr>
                <w:noProof/>
                <w:sz w:val="18"/>
                <w:szCs w:val="18"/>
                <w:lang w:eastAsia="es-CL"/>
              </w:rPr>
            </w:pPr>
            <w:r w:rsidRPr="00250490">
              <w:rPr>
                <w:b/>
                <w:noProof/>
                <w:sz w:val="18"/>
                <w:szCs w:val="18"/>
                <w:lang w:eastAsia="es-CL"/>
              </w:rPr>
              <w:lastRenderedPageBreak/>
              <w:t xml:space="preserve">Figura </w:t>
            </w:r>
            <w:r>
              <w:rPr>
                <w:b/>
                <w:noProof/>
                <w:sz w:val="18"/>
                <w:szCs w:val="18"/>
                <w:lang w:eastAsia="es-CL"/>
              </w:rPr>
              <w:t>4</w:t>
            </w:r>
            <w:r w:rsidRPr="00250490">
              <w:rPr>
                <w:noProof/>
                <w:sz w:val="18"/>
                <w:szCs w:val="18"/>
                <w:lang w:eastAsia="es-CL"/>
              </w:rPr>
              <w:t xml:space="preserve">. </w:t>
            </w:r>
            <w:r w:rsidRPr="00250490">
              <w:rPr>
                <w:noProof/>
                <w:sz w:val="18"/>
                <w:szCs w:val="18"/>
                <w:lang w:eastAsia="es-CL"/>
              </w:rPr>
              <mc:AlternateContent>
                <mc:Choice Requires="wps">
                  <w:drawing>
                    <wp:anchor distT="0" distB="0" distL="114300" distR="114300" simplePos="0" relativeHeight="252042240" behindDoc="0" locked="0" layoutInCell="1" allowOverlap="1" wp14:anchorId="470DCAD7" wp14:editId="772B7AD6">
                      <wp:simplePos x="0" y="0"/>
                      <wp:positionH relativeFrom="column">
                        <wp:posOffset>1565910</wp:posOffset>
                      </wp:positionH>
                      <wp:positionV relativeFrom="paragraph">
                        <wp:posOffset>1108075</wp:posOffset>
                      </wp:positionV>
                      <wp:extent cx="0" cy="444500"/>
                      <wp:effectExtent l="95250" t="38100" r="57150" b="12700"/>
                      <wp:wrapNone/>
                      <wp:docPr id="83" name="83 Conector recto de flecha"/>
                      <wp:cNvGraphicFramePr/>
                      <a:graphic xmlns:a="http://schemas.openxmlformats.org/drawingml/2006/main">
                        <a:graphicData uri="http://schemas.microsoft.com/office/word/2010/wordprocessingShape">
                          <wps:wsp>
                            <wps:cNvCnPr/>
                            <wps:spPr>
                              <a:xfrm flipV="1">
                                <a:off x="0" y="0"/>
                                <a:ext cx="0" cy="44450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42B024" id="83 Conector recto de flecha" o:spid="_x0000_s1026" type="#_x0000_t32" style="position:absolute;margin-left:123.3pt;margin-top:87.25pt;width:0;height:35pt;flip:y;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" strokecolor="white [3212]">
                      <v:stroke endarrow="open"/>
                    </v:shape>
                  </w:pict>
                </mc:Fallback>
              </mc:AlternateContent>
            </w:r>
            <w:r w:rsidRPr="00250490">
              <w:rPr>
                <w:noProof/>
                <w:sz w:val="18"/>
                <w:szCs w:val="18"/>
                <w:lang w:eastAsia="es-CL"/>
              </w:rPr>
              <w:t>Recorrido inspección ambiental</w:t>
            </w:r>
            <w:r>
              <w:rPr>
                <w:noProof/>
                <w:sz w:val="18"/>
                <w:szCs w:val="18"/>
                <w:lang w:eastAsia="es-CL"/>
              </w:rPr>
              <w:t xml:space="preserve"> del 22-04-2015</w:t>
            </w:r>
            <w:r w:rsidRPr="00250490">
              <w:rPr>
                <w:noProof/>
                <w:sz w:val="18"/>
                <w:szCs w:val="18"/>
                <w:lang w:eastAsia="es-CL"/>
              </w:rPr>
              <w:t>, donde se destaca las estaciones inspeccionadas</w:t>
            </w:r>
            <w:r>
              <w:rPr>
                <w:noProof/>
                <w:sz w:val="18"/>
                <w:szCs w:val="18"/>
                <w:lang w:eastAsia="es-CL"/>
              </w:rPr>
              <w:t xml:space="preserve"> </w:t>
            </w:r>
            <w:r w:rsidRPr="00250490">
              <w:rPr>
                <w:noProof/>
                <w:sz w:val="18"/>
                <w:szCs w:val="18"/>
                <w:lang w:eastAsia="es-CL"/>
              </w:rPr>
              <w:t xml:space="preserve">(Fuente: </w:t>
            </w:r>
            <w:r w:rsidRPr="003C53CB">
              <w:rPr>
                <w:i/>
                <w:noProof/>
                <w:sz w:val="18"/>
                <w:szCs w:val="18"/>
                <w:lang w:eastAsia="es-CL"/>
              </w:rPr>
              <w:t>Google earth,</w:t>
            </w:r>
            <w:r w:rsidRPr="00250490">
              <w:rPr>
                <w:noProof/>
                <w:sz w:val="18"/>
                <w:szCs w:val="18"/>
                <w:lang w:eastAsia="es-CL"/>
              </w:rPr>
              <w:t xml:space="preserve"> 2015).</w:t>
            </w:r>
          </w:p>
          <w:p w14:paraId="1D517AD4" w14:textId="77777777" w:rsidR="00D21658" w:rsidRDefault="00D21658" w:rsidP="00D21658">
            <w:pPr>
              <w:jc w:val="center"/>
            </w:pPr>
            <w:r>
              <w:rPr>
                <w:noProof/>
                <w:lang w:eastAsia="es-CL"/>
              </w:rPr>
              <mc:AlternateContent>
                <mc:Choice Requires="wps">
                  <w:drawing>
                    <wp:anchor distT="0" distB="0" distL="114300" distR="114300" simplePos="0" relativeHeight="252039168" behindDoc="0" locked="0" layoutInCell="1" allowOverlap="1" wp14:anchorId="347E61FB" wp14:editId="6F81BB37">
                      <wp:simplePos x="0" y="0"/>
                      <wp:positionH relativeFrom="column">
                        <wp:posOffset>5049520</wp:posOffset>
                      </wp:positionH>
                      <wp:positionV relativeFrom="paragraph">
                        <wp:posOffset>2402840</wp:posOffset>
                      </wp:positionV>
                      <wp:extent cx="953135" cy="224155"/>
                      <wp:effectExtent l="0" t="0" r="18415" b="23495"/>
                      <wp:wrapNone/>
                      <wp:docPr id="101" name="101 Cuadro de texto"/>
                      <wp:cNvGraphicFramePr/>
                      <a:graphic xmlns:a="http://schemas.openxmlformats.org/drawingml/2006/main">
                        <a:graphicData uri="http://schemas.microsoft.com/office/word/2010/wordprocessingShape">
                          <wps:wsp>
                            <wps:cNvSpPr txBox="1"/>
                            <wps:spPr>
                              <a:xfrm>
                                <a:off x="0" y="0"/>
                                <a:ext cx="953135"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7A53ED" w14:textId="77777777" w:rsidR="00DB6263" w:rsidRPr="0095344F" w:rsidRDefault="00DB6263" w:rsidP="00D21658">
                                  <w:pPr>
                                    <w:rPr>
                                      <w:sz w:val="16"/>
                                      <w:szCs w:val="16"/>
                                    </w:rPr>
                                  </w:pPr>
                                  <w:r>
                                    <w:rPr>
                                      <w:sz w:val="16"/>
                                      <w:szCs w:val="16"/>
                                    </w:rPr>
                                    <w:t>Yacimiento N° 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E61FB" id="101 Cuadro de texto" o:spid="_x0000_s1038" type="#_x0000_t202" style="position:absolute;left:0;text-align:left;margin-left:397.6pt;margin-top:189.2pt;width:75.05pt;height:17.6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" fillcolor="white [3201]" strokeweight=".5pt">
                      <v:textbox>
                        <w:txbxContent>
                          <w:p w14:paraId="4D7A53ED" w14:textId="77777777" w:rsidR="00DB6263" w:rsidRPr="0095344F" w:rsidRDefault="00DB6263" w:rsidP="00D21658">
                            <w:pPr>
                              <w:rPr>
                                <w:sz w:val="16"/>
                                <w:szCs w:val="16"/>
                              </w:rPr>
                            </w:pPr>
                            <w:r>
                              <w:rPr>
                                <w:sz w:val="16"/>
                                <w:szCs w:val="16"/>
                              </w:rPr>
                              <w:t>Yacimiento N° 1-A</w:t>
                            </w:r>
                          </w:p>
                        </w:txbxContent>
                      </v:textbox>
                    </v:shape>
                  </w:pict>
                </mc:Fallback>
              </mc:AlternateContent>
            </w:r>
            <w:r>
              <w:rPr>
                <w:noProof/>
                <w:lang w:eastAsia="es-CL"/>
              </w:rPr>
              <mc:AlternateContent>
                <mc:Choice Requires="wps">
                  <w:drawing>
                    <wp:anchor distT="0" distB="0" distL="114300" distR="114300" simplePos="0" relativeHeight="252038144" behindDoc="0" locked="0" layoutInCell="1" allowOverlap="1" wp14:anchorId="5EF80F6F" wp14:editId="6D750916">
                      <wp:simplePos x="0" y="0"/>
                      <wp:positionH relativeFrom="column">
                        <wp:posOffset>4728845</wp:posOffset>
                      </wp:positionH>
                      <wp:positionV relativeFrom="paragraph">
                        <wp:posOffset>2103120</wp:posOffset>
                      </wp:positionV>
                      <wp:extent cx="89535" cy="931545"/>
                      <wp:effectExtent l="76200" t="0" r="24765" b="59055"/>
                      <wp:wrapNone/>
                      <wp:docPr id="100" name="100 Conector recto de flecha"/>
                      <wp:cNvGraphicFramePr/>
                      <a:graphic xmlns:a="http://schemas.openxmlformats.org/drawingml/2006/main">
                        <a:graphicData uri="http://schemas.microsoft.com/office/word/2010/wordprocessingShape">
                          <wps:wsp>
                            <wps:cNvCnPr/>
                            <wps:spPr>
                              <a:xfrm flipH="1">
                                <a:off x="0" y="0"/>
                                <a:ext cx="89535" cy="93154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47895A" id="100 Conector recto de flecha" o:spid="_x0000_s1026" type="#_x0000_t32" style="position:absolute;margin-left:372.35pt;margin-top:165.6pt;width:7.05pt;height:73.35pt;flip:x;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" strokecolor="white [3212]">
                      <v:stroke endarrow="open"/>
                    </v:shape>
                  </w:pict>
                </mc:Fallback>
              </mc:AlternateContent>
            </w:r>
            <w:r>
              <w:rPr>
                <w:noProof/>
                <w:lang w:eastAsia="es-CL"/>
              </w:rPr>
              <mc:AlternateContent>
                <mc:Choice Requires="wps">
                  <w:drawing>
                    <wp:anchor distT="0" distB="0" distL="114300" distR="114300" simplePos="0" relativeHeight="252037120" behindDoc="0" locked="0" layoutInCell="1" allowOverlap="1" wp14:anchorId="3DEA832F" wp14:editId="68B77505">
                      <wp:simplePos x="0" y="0"/>
                      <wp:positionH relativeFrom="column">
                        <wp:posOffset>4496435</wp:posOffset>
                      </wp:positionH>
                      <wp:positionV relativeFrom="paragraph">
                        <wp:posOffset>1877060</wp:posOffset>
                      </wp:positionV>
                      <wp:extent cx="711835" cy="224155"/>
                      <wp:effectExtent l="0" t="0" r="12065" b="23495"/>
                      <wp:wrapNone/>
                      <wp:docPr id="86" name="86 Cuadro de texto"/>
                      <wp:cNvGraphicFramePr/>
                      <a:graphic xmlns:a="http://schemas.openxmlformats.org/drawingml/2006/main">
                        <a:graphicData uri="http://schemas.microsoft.com/office/word/2010/wordprocessingShape">
                          <wps:wsp>
                            <wps:cNvSpPr txBox="1"/>
                            <wps:spPr>
                              <a:xfrm>
                                <a:off x="0" y="0"/>
                                <a:ext cx="711835"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8F295F1" w14:textId="77777777" w:rsidR="00DB6263" w:rsidRPr="0095344F" w:rsidRDefault="00DB6263" w:rsidP="00D21658">
                                  <w:pPr>
                                    <w:rPr>
                                      <w:sz w:val="16"/>
                                      <w:szCs w:val="16"/>
                                    </w:rPr>
                                  </w:pPr>
                                  <w:r>
                                    <w:rPr>
                                      <w:sz w:val="16"/>
                                      <w:szCs w:val="16"/>
                                    </w:rPr>
                                    <w:t>Bocatoma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A832F" id="86 Cuadro de texto" o:spid="_x0000_s1039" type="#_x0000_t202" style="position:absolute;left:0;text-align:left;margin-left:354.05pt;margin-top:147.8pt;width:56.05pt;height:17.6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" fillcolor="white [3201]" strokeweight=".5pt">
                      <v:textbox>
                        <w:txbxContent>
                          <w:p w14:paraId="68F295F1" w14:textId="77777777" w:rsidR="00DB6263" w:rsidRPr="0095344F" w:rsidRDefault="00DB6263" w:rsidP="00D21658">
                            <w:pPr>
                              <w:rPr>
                                <w:sz w:val="16"/>
                                <w:szCs w:val="16"/>
                              </w:rPr>
                            </w:pPr>
                            <w:r>
                              <w:rPr>
                                <w:sz w:val="16"/>
                                <w:szCs w:val="16"/>
                              </w:rPr>
                              <w:t>Bocatoma</w:t>
                            </w:r>
                          </w:p>
                        </w:txbxContent>
                      </v:textbox>
                    </v:shape>
                  </w:pict>
                </mc:Fallback>
              </mc:AlternateContent>
            </w:r>
            <w:r>
              <w:rPr>
                <w:noProof/>
                <w:lang w:eastAsia="es-CL"/>
              </w:rPr>
              <mc:AlternateContent>
                <mc:Choice Requires="wps">
                  <w:drawing>
                    <wp:anchor distT="0" distB="0" distL="114300" distR="114300" simplePos="0" relativeHeight="252040192" behindDoc="0" locked="0" layoutInCell="1" allowOverlap="1" wp14:anchorId="61111D93" wp14:editId="68A88BA8">
                      <wp:simplePos x="0" y="0"/>
                      <wp:positionH relativeFrom="column">
                        <wp:posOffset>4907915</wp:posOffset>
                      </wp:positionH>
                      <wp:positionV relativeFrom="paragraph">
                        <wp:posOffset>2630805</wp:posOffset>
                      </wp:positionV>
                      <wp:extent cx="734060" cy="476250"/>
                      <wp:effectExtent l="38100" t="0" r="27940" b="57150"/>
                      <wp:wrapNone/>
                      <wp:docPr id="102" name="102 Conector recto de flecha"/>
                      <wp:cNvGraphicFramePr/>
                      <a:graphic xmlns:a="http://schemas.openxmlformats.org/drawingml/2006/main">
                        <a:graphicData uri="http://schemas.microsoft.com/office/word/2010/wordprocessingShape">
                          <wps:wsp>
                            <wps:cNvCnPr/>
                            <wps:spPr>
                              <a:xfrm flipH="1">
                                <a:off x="0" y="0"/>
                                <a:ext cx="734060" cy="47625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9DBB06" id="102 Conector recto de flecha" o:spid="_x0000_s1026" type="#_x0000_t32" style="position:absolute;margin-left:386.45pt;margin-top:207.15pt;width:57.8pt;height:37.5pt;flip:x;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" strokecolor="white [3212]">
                      <v:stroke endarrow="open"/>
                    </v:shape>
                  </w:pict>
                </mc:Fallback>
              </mc:AlternateContent>
            </w:r>
            <w:r>
              <w:rPr>
                <w:noProof/>
                <w:lang w:eastAsia="es-CL"/>
              </w:rPr>
              <mc:AlternateContent>
                <mc:Choice Requires="wps">
                  <w:drawing>
                    <wp:anchor distT="0" distB="0" distL="114300" distR="114300" simplePos="0" relativeHeight="252035072" behindDoc="0" locked="0" layoutInCell="1" allowOverlap="1" wp14:anchorId="2502A485" wp14:editId="716E38C9">
                      <wp:simplePos x="0" y="0"/>
                      <wp:positionH relativeFrom="column">
                        <wp:posOffset>1592580</wp:posOffset>
                      </wp:positionH>
                      <wp:positionV relativeFrom="paragraph">
                        <wp:posOffset>1851025</wp:posOffset>
                      </wp:positionV>
                      <wp:extent cx="1273175" cy="224155"/>
                      <wp:effectExtent l="0" t="0" r="22225" b="23495"/>
                      <wp:wrapNone/>
                      <wp:docPr id="81" name="81 Cuadro de texto"/>
                      <wp:cNvGraphicFramePr/>
                      <a:graphic xmlns:a="http://schemas.openxmlformats.org/drawingml/2006/main">
                        <a:graphicData uri="http://schemas.microsoft.com/office/word/2010/wordprocessingShape">
                          <wps:wsp>
                            <wps:cNvSpPr txBox="1"/>
                            <wps:spPr>
                              <a:xfrm>
                                <a:off x="0" y="0"/>
                                <a:ext cx="1273175"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6F3F81" w14:textId="77777777" w:rsidR="00DB6263" w:rsidRPr="0095344F" w:rsidRDefault="00DB6263" w:rsidP="00D21658">
                                  <w:pPr>
                                    <w:rPr>
                                      <w:sz w:val="16"/>
                                      <w:szCs w:val="16"/>
                                    </w:rPr>
                                  </w:pPr>
                                  <w:r>
                                    <w:rPr>
                                      <w:sz w:val="16"/>
                                      <w:szCs w:val="16"/>
                                    </w:rPr>
                                    <w:t>Relleno Controlado N°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2A485" id="81 Cuadro de texto" o:spid="_x0000_s1040" type="#_x0000_t202" style="position:absolute;left:0;text-align:left;margin-left:125.4pt;margin-top:145.75pt;width:100.25pt;height:17.6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" fillcolor="white [3201]" strokeweight=".5pt">
                      <v:textbox>
                        <w:txbxContent>
                          <w:p w14:paraId="3D6F3F81" w14:textId="77777777" w:rsidR="00DB6263" w:rsidRPr="0095344F" w:rsidRDefault="00DB6263" w:rsidP="00D21658">
                            <w:pPr>
                              <w:rPr>
                                <w:sz w:val="16"/>
                                <w:szCs w:val="16"/>
                              </w:rPr>
                            </w:pPr>
                            <w:r>
                              <w:rPr>
                                <w:sz w:val="16"/>
                                <w:szCs w:val="16"/>
                              </w:rPr>
                              <w:t>Relleno Controlado N° 7</w:t>
                            </w:r>
                          </w:p>
                        </w:txbxContent>
                      </v:textbox>
                    </v:shape>
                  </w:pict>
                </mc:Fallback>
              </mc:AlternateContent>
            </w:r>
            <w:r>
              <w:rPr>
                <w:noProof/>
                <w:lang w:eastAsia="es-CL"/>
              </w:rPr>
              <mc:AlternateContent>
                <mc:Choice Requires="wps">
                  <w:drawing>
                    <wp:anchor distT="0" distB="0" distL="114300" distR="114300" simplePos="0" relativeHeight="252036096" behindDoc="0" locked="0" layoutInCell="1" allowOverlap="1" wp14:anchorId="2C85793F" wp14:editId="178933E4">
                      <wp:simplePos x="0" y="0"/>
                      <wp:positionH relativeFrom="column">
                        <wp:posOffset>2041525</wp:posOffset>
                      </wp:positionH>
                      <wp:positionV relativeFrom="paragraph">
                        <wp:posOffset>1188720</wp:posOffset>
                      </wp:positionV>
                      <wp:extent cx="364490" cy="706120"/>
                      <wp:effectExtent l="0" t="38100" r="54610" b="17780"/>
                      <wp:wrapNone/>
                      <wp:docPr id="85" name="85 Conector recto de flecha"/>
                      <wp:cNvGraphicFramePr/>
                      <a:graphic xmlns:a="http://schemas.openxmlformats.org/drawingml/2006/main">
                        <a:graphicData uri="http://schemas.microsoft.com/office/word/2010/wordprocessingShape">
                          <wps:wsp>
                            <wps:cNvCnPr/>
                            <wps:spPr>
                              <a:xfrm flipV="1">
                                <a:off x="0" y="0"/>
                                <a:ext cx="364490" cy="70612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0F5310" id="85 Conector recto de flecha" o:spid="_x0000_s1026" type="#_x0000_t32" style="position:absolute;margin-left:160.75pt;margin-top:93.6pt;width:28.7pt;height:55.6pt;flip:y;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" strokecolor="white [3212]">
                      <v:stroke endarrow="open"/>
                    </v:shape>
                  </w:pict>
                </mc:Fallback>
              </mc:AlternateContent>
            </w:r>
            <w:r>
              <w:rPr>
                <w:noProof/>
                <w:lang w:eastAsia="es-CL"/>
              </w:rPr>
              <mc:AlternateContent>
                <mc:Choice Requires="wps">
                  <w:drawing>
                    <wp:anchor distT="0" distB="0" distL="114300" distR="114300" simplePos="0" relativeHeight="252034048" behindDoc="0" locked="0" layoutInCell="1" allowOverlap="1" wp14:anchorId="059868AE" wp14:editId="42F48D30">
                      <wp:simplePos x="0" y="0"/>
                      <wp:positionH relativeFrom="column">
                        <wp:posOffset>1586865</wp:posOffset>
                      </wp:positionH>
                      <wp:positionV relativeFrom="paragraph">
                        <wp:posOffset>532130</wp:posOffset>
                      </wp:positionV>
                      <wp:extent cx="711835" cy="246380"/>
                      <wp:effectExtent l="38100" t="0" r="31115" b="77470"/>
                      <wp:wrapNone/>
                      <wp:docPr id="80" name="80 Conector recto de flecha"/>
                      <wp:cNvGraphicFramePr/>
                      <a:graphic xmlns:a="http://schemas.openxmlformats.org/drawingml/2006/main">
                        <a:graphicData uri="http://schemas.microsoft.com/office/word/2010/wordprocessingShape">
                          <wps:wsp>
                            <wps:cNvCnPr/>
                            <wps:spPr>
                              <a:xfrm flipH="1">
                                <a:off x="0" y="0"/>
                                <a:ext cx="711835" cy="24638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35D9BC" id="80 Conector recto de flecha" o:spid="_x0000_s1026" type="#_x0000_t32" style="position:absolute;margin-left:124.95pt;margin-top:41.9pt;width:56.05pt;height:19.4pt;flip:x;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" strokecolor="white [3212]">
                      <v:stroke endarrow="open"/>
                    </v:shape>
                  </w:pict>
                </mc:Fallback>
              </mc:AlternateContent>
            </w:r>
            <w:r>
              <w:rPr>
                <w:noProof/>
                <w:lang w:eastAsia="es-CL"/>
              </w:rPr>
              <mc:AlternateContent>
                <mc:Choice Requires="wps">
                  <w:drawing>
                    <wp:anchor distT="0" distB="0" distL="114300" distR="114300" simplePos="0" relativeHeight="252033024" behindDoc="0" locked="0" layoutInCell="1" allowOverlap="1" wp14:anchorId="3AD94A32" wp14:editId="3D003F40">
                      <wp:simplePos x="0" y="0"/>
                      <wp:positionH relativeFrom="column">
                        <wp:posOffset>1824355</wp:posOffset>
                      </wp:positionH>
                      <wp:positionV relativeFrom="paragraph">
                        <wp:posOffset>310515</wp:posOffset>
                      </wp:positionV>
                      <wp:extent cx="930910" cy="224155"/>
                      <wp:effectExtent l="0" t="0" r="21590" b="23495"/>
                      <wp:wrapNone/>
                      <wp:docPr id="77" name="77 Cuadro de texto"/>
                      <wp:cNvGraphicFramePr/>
                      <a:graphic xmlns:a="http://schemas.openxmlformats.org/drawingml/2006/main">
                        <a:graphicData uri="http://schemas.microsoft.com/office/word/2010/wordprocessingShape">
                          <wps:wsp>
                            <wps:cNvSpPr txBox="1"/>
                            <wps:spPr>
                              <a:xfrm>
                                <a:off x="0" y="0"/>
                                <a:ext cx="930910"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E4027D" w14:textId="505CD77B" w:rsidR="00DB6263" w:rsidRPr="0095344F" w:rsidRDefault="00DB6263" w:rsidP="00D21658">
                                  <w:pPr>
                                    <w:rPr>
                                      <w:sz w:val="16"/>
                                      <w:szCs w:val="16"/>
                                    </w:rPr>
                                  </w:pPr>
                                  <w:r>
                                    <w:rPr>
                                      <w:sz w:val="16"/>
                                      <w:szCs w:val="16"/>
                                    </w:rPr>
                                    <w:t>Acopio Provisorio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94A32" id="77 Cuadro de texto" o:spid="_x0000_s1041" type="#_x0000_t202" style="position:absolute;left:0;text-align:left;margin-left:143.65pt;margin-top:24.45pt;width:73.3pt;height:17.6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" fillcolor="white [3201]" strokeweight=".5pt">
                      <v:textbox>
                        <w:txbxContent>
                          <w:p w14:paraId="6FE4027D" w14:textId="505CD77B" w:rsidR="00DB6263" w:rsidRPr="0095344F" w:rsidRDefault="00DB6263" w:rsidP="00D21658">
                            <w:pPr>
                              <w:rPr>
                                <w:sz w:val="16"/>
                                <w:szCs w:val="16"/>
                              </w:rPr>
                            </w:pPr>
                            <w:r>
                              <w:rPr>
                                <w:sz w:val="16"/>
                                <w:szCs w:val="16"/>
                              </w:rPr>
                              <w:t>Acopio Provisorio</w:t>
                            </w:r>
                          </w:p>
                        </w:txbxContent>
                      </v:textbox>
                    </v:shape>
                  </w:pict>
                </mc:Fallback>
              </mc:AlternateContent>
            </w:r>
            <w:r>
              <w:rPr>
                <w:noProof/>
                <w:lang w:eastAsia="es-CL"/>
              </w:rPr>
              <mc:AlternateContent>
                <mc:Choice Requires="wps">
                  <w:drawing>
                    <wp:anchor distT="0" distB="0" distL="114300" distR="114300" simplePos="0" relativeHeight="252032000" behindDoc="0" locked="0" layoutInCell="1" allowOverlap="1" wp14:anchorId="4D8740FB" wp14:editId="58D4C901">
                      <wp:simplePos x="0" y="0"/>
                      <wp:positionH relativeFrom="column">
                        <wp:posOffset>3242310</wp:posOffset>
                      </wp:positionH>
                      <wp:positionV relativeFrom="paragraph">
                        <wp:posOffset>953135</wp:posOffset>
                      </wp:positionV>
                      <wp:extent cx="325120" cy="655955"/>
                      <wp:effectExtent l="38100" t="0" r="36830" b="48895"/>
                      <wp:wrapNone/>
                      <wp:docPr id="76" name="76 Conector recto de flecha"/>
                      <wp:cNvGraphicFramePr/>
                      <a:graphic xmlns:a="http://schemas.openxmlformats.org/drawingml/2006/main">
                        <a:graphicData uri="http://schemas.microsoft.com/office/word/2010/wordprocessingShape">
                          <wps:wsp>
                            <wps:cNvCnPr/>
                            <wps:spPr>
                              <a:xfrm flipH="1">
                                <a:off x="0" y="0"/>
                                <a:ext cx="325120" cy="65595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DB4C29" id="76 Conector recto de flecha" o:spid="_x0000_s1026" type="#_x0000_t32" style="position:absolute;margin-left:255.3pt;margin-top:75.05pt;width:25.6pt;height:51.65pt;flip:x;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" strokecolor="white [3212]">
                      <v:stroke endarrow="open"/>
                    </v:shape>
                  </w:pict>
                </mc:Fallback>
              </mc:AlternateContent>
            </w:r>
            <w:r>
              <w:rPr>
                <w:noProof/>
                <w:lang w:eastAsia="es-CL"/>
              </w:rPr>
              <mc:AlternateContent>
                <mc:Choice Requires="wps">
                  <w:drawing>
                    <wp:anchor distT="0" distB="0" distL="114300" distR="114300" simplePos="0" relativeHeight="252030976" behindDoc="0" locked="0" layoutInCell="1" allowOverlap="1" wp14:anchorId="763013CF" wp14:editId="2D74F458">
                      <wp:simplePos x="0" y="0"/>
                      <wp:positionH relativeFrom="column">
                        <wp:posOffset>3242310</wp:posOffset>
                      </wp:positionH>
                      <wp:positionV relativeFrom="paragraph">
                        <wp:posOffset>734695</wp:posOffset>
                      </wp:positionV>
                      <wp:extent cx="650240" cy="224155"/>
                      <wp:effectExtent l="0" t="0" r="16510" b="23495"/>
                      <wp:wrapNone/>
                      <wp:docPr id="69" name="69 Cuadro de texto"/>
                      <wp:cNvGraphicFramePr/>
                      <a:graphic xmlns:a="http://schemas.openxmlformats.org/drawingml/2006/main">
                        <a:graphicData uri="http://schemas.microsoft.com/office/word/2010/wordprocessingShape">
                          <wps:wsp>
                            <wps:cNvSpPr txBox="1"/>
                            <wps:spPr>
                              <a:xfrm>
                                <a:off x="0" y="0"/>
                                <a:ext cx="650240"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407251" w14:textId="77777777" w:rsidR="00DB6263" w:rsidRPr="0095344F" w:rsidRDefault="00DB6263" w:rsidP="00D21658">
                                  <w:pPr>
                                    <w:rPr>
                                      <w:sz w:val="16"/>
                                      <w:szCs w:val="16"/>
                                    </w:rPr>
                                  </w:pPr>
                                  <w:r>
                                    <w:rPr>
                                      <w:sz w:val="16"/>
                                      <w:szCs w:val="16"/>
                                    </w:rPr>
                                    <w:t>Ruta N-31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013CF" id="69 Cuadro de texto" o:spid="_x0000_s1042" type="#_x0000_t202" style="position:absolute;left:0;text-align:left;margin-left:255.3pt;margin-top:57.85pt;width:51.2pt;height:17.6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" fillcolor="white [3201]" strokeweight=".5pt">
                      <v:textbox>
                        <w:txbxContent>
                          <w:p w14:paraId="19407251" w14:textId="77777777" w:rsidR="00DB6263" w:rsidRPr="0095344F" w:rsidRDefault="00DB6263" w:rsidP="00D21658">
                            <w:pPr>
                              <w:rPr>
                                <w:sz w:val="16"/>
                                <w:szCs w:val="16"/>
                              </w:rPr>
                            </w:pPr>
                            <w:r>
                              <w:rPr>
                                <w:sz w:val="16"/>
                                <w:szCs w:val="16"/>
                              </w:rPr>
                              <w:t>Ruta N-31</w:t>
                            </w:r>
                          </w:p>
                        </w:txbxContent>
                      </v:textbox>
                    </v:shape>
                  </w:pict>
                </mc:Fallback>
              </mc:AlternateContent>
            </w:r>
            <w:r>
              <w:rPr>
                <w:noProof/>
                <w:lang w:eastAsia="es-CL"/>
              </w:rPr>
              <w:drawing>
                <wp:inline distT="0" distB="0" distL="0" distR="0" wp14:anchorId="7ACEAF74" wp14:editId="662DED06">
                  <wp:extent cx="5949315" cy="3500120"/>
                  <wp:effectExtent l="0" t="0" r="0" b="5080"/>
                  <wp:docPr id="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ÑP2.jpg"/>
                          <pic:cNvPicPr/>
                        </pic:nvPicPr>
                        <pic:blipFill>
                          <a:blip r:embed="rId35">
                            <a:extLst>
                              <a:ext uri="{28A0092B-C50C-407E-A947-70E740481C1C}">
                                <a14:useLocalDpi xmlns:a14="http://schemas.microsoft.com/office/drawing/2010/main"/>
                              </a:ext>
                            </a:extLst>
                          </a:blip>
                          <a:stretch>
                            <a:fillRect/>
                          </a:stretch>
                        </pic:blipFill>
                        <pic:spPr>
                          <a:xfrm>
                            <a:off x="0" y="0"/>
                            <a:ext cx="5949315" cy="3500120"/>
                          </a:xfrm>
                          <a:prstGeom prst="rect">
                            <a:avLst/>
                          </a:prstGeom>
                        </pic:spPr>
                      </pic:pic>
                    </a:graphicData>
                  </a:graphic>
                </wp:inline>
              </w:drawing>
            </w:r>
          </w:p>
          <w:p w14:paraId="4FDF0985" w14:textId="77777777" w:rsidR="00273583" w:rsidRPr="00273583" w:rsidRDefault="00273583" w:rsidP="00273583">
            <w:pPr>
              <w:rPr>
                <w:noProof/>
                <w:sz w:val="10"/>
                <w:szCs w:val="18"/>
                <w:lang w:eastAsia="es-CL"/>
              </w:rPr>
            </w:pPr>
          </w:p>
          <w:p w14:paraId="7B9292EA" w14:textId="77777777" w:rsidR="00273583" w:rsidRPr="00250490" w:rsidRDefault="00273583" w:rsidP="00273583">
            <w:pPr>
              <w:spacing w:before="120" w:after="120"/>
              <w:rPr>
                <w:noProof/>
                <w:sz w:val="18"/>
                <w:szCs w:val="18"/>
                <w:lang w:eastAsia="es-CL"/>
              </w:rPr>
            </w:pPr>
            <w:r w:rsidRPr="00250490">
              <w:rPr>
                <w:b/>
                <w:noProof/>
                <w:sz w:val="18"/>
                <w:szCs w:val="18"/>
                <w:lang w:eastAsia="es-CL"/>
              </w:rPr>
              <w:t xml:space="preserve">Figura </w:t>
            </w:r>
            <w:r>
              <w:rPr>
                <w:b/>
                <w:noProof/>
                <w:sz w:val="18"/>
                <w:szCs w:val="18"/>
                <w:lang w:eastAsia="es-CL"/>
              </w:rPr>
              <w:t>5</w:t>
            </w:r>
            <w:r w:rsidRPr="00250490">
              <w:rPr>
                <w:noProof/>
                <w:sz w:val="18"/>
                <w:szCs w:val="18"/>
                <w:lang w:eastAsia="es-CL"/>
              </w:rPr>
              <w:t>. Recorrido inspección ambiental</w:t>
            </w:r>
            <w:r>
              <w:rPr>
                <w:noProof/>
                <w:sz w:val="18"/>
                <w:szCs w:val="18"/>
                <w:lang w:eastAsia="es-CL"/>
              </w:rPr>
              <w:t xml:space="preserve"> de los días 23 a 24 de junio 2015</w:t>
            </w:r>
            <w:r w:rsidRPr="00250490">
              <w:rPr>
                <w:noProof/>
                <w:sz w:val="18"/>
                <w:szCs w:val="18"/>
                <w:lang w:eastAsia="es-CL"/>
              </w:rPr>
              <w:t>, donde se destaca las estaciones inspeccionadas</w:t>
            </w:r>
            <w:r>
              <w:rPr>
                <w:noProof/>
                <w:sz w:val="18"/>
                <w:szCs w:val="18"/>
                <w:lang w:eastAsia="es-CL"/>
              </w:rPr>
              <w:t xml:space="preserve"> </w:t>
            </w:r>
            <w:r w:rsidRPr="00250490">
              <w:rPr>
                <w:noProof/>
                <w:sz w:val="18"/>
                <w:szCs w:val="18"/>
                <w:lang w:eastAsia="es-CL"/>
              </w:rPr>
              <w:t xml:space="preserve">(Fuente: </w:t>
            </w:r>
            <w:r w:rsidRPr="003C53CB">
              <w:rPr>
                <w:i/>
                <w:noProof/>
                <w:sz w:val="18"/>
                <w:szCs w:val="18"/>
                <w:lang w:eastAsia="es-CL"/>
              </w:rPr>
              <w:t>Google earth</w:t>
            </w:r>
            <w:r w:rsidRPr="00250490">
              <w:rPr>
                <w:noProof/>
                <w:sz w:val="18"/>
                <w:szCs w:val="18"/>
                <w:lang w:eastAsia="es-CL"/>
              </w:rPr>
              <w:t>, 2015).</w:t>
            </w:r>
          </w:p>
          <w:p w14:paraId="411B0435" w14:textId="77777777" w:rsidR="00273583" w:rsidRDefault="00273583" w:rsidP="00273583">
            <w:pPr>
              <w:jc w:val="center"/>
            </w:pPr>
            <w:r>
              <w:rPr>
                <w:noProof/>
                <w:lang w:eastAsia="es-CL"/>
              </w:rPr>
              <mc:AlternateContent>
                <mc:Choice Requires="wps">
                  <w:drawing>
                    <wp:anchor distT="0" distB="0" distL="114300" distR="114300" simplePos="0" relativeHeight="252049408" behindDoc="0" locked="0" layoutInCell="1" allowOverlap="1" wp14:anchorId="140CCBD7" wp14:editId="49F4C568">
                      <wp:simplePos x="0" y="0"/>
                      <wp:positionH relativeFrom="column">
                        <wp:posOffset>4432935</wp:posOffset>
                      </wp:positionH>
                      <wp:positionV relativeFrom="paragraph">
                        <wp:posOffset>2225675</wp:posOffset>
                      </wp:positionV>
                      <wp:extent cx="1099820" cy="1038860"/>
                      <wp:effectExtent l="38100" t="0" r="24130" b="66040"/>
                      <wp:wrapNone/>
                      <wp:docPr id="151" name="151 Conector recto de flecha"/>
                      <wp:cNvGraphicFramePr/>
                      <a:graphic xmlns:a="http://schemas.openxmlformats.org/drawingml/2006/main">
                        <a:graphicData uri="http://schemas.microsoft.com/office/word/2010/wordprocessingShape">
                          <wps:wsp>
                            <wps:cNvCnPr/>
                            <wps:spPr>
                              <a:xfrm flipH="1">
                                <a:off x="0" y="0"/>
                                <a:ext cx="1099820" cy="103886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8851AF" id="151 Conector recto de flecha" o:spid="_x0000_s1026" type="#_x0000_t32" style="position:absolute;margin-left:349.05pt;margin-top:175.25pt;width:86.6pt;height:81.8pt;flip:x;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" strokecolor="white [3212]">
                      <v:stroke endarrow="open"/>
                    </v:shape>
                  </w:pict>
                </mc:Fallback>
              </mc:AlternateContent>
            </w:r>
            <w:r>
              <w:rPr>
                <w:noProof/>
                <w:lang w:eastAsia="es-CL"/>
              </w:rPr>
              <mc:AlternateContent>
                <mc:Choice Requires="wps">
                  <w:drawing>
                    <wp:anchor distT="0" distB="0" distL="114300" distR="114300" simplePos="0" relativeHeight="252048384" behindDoc="0" locked="0" layoutInCell="1" allowOverlap="1" wp14:anchorId="4E45F980" wp14:editId="6D8191B8">
                      <wp:simplePos x="0" y="0"/>
                      <wp:positionH relativeFrom="column">
                        <wp:posOffset>5208012</wp:posOffset>
                      </wp:positionH>
                      <wp:positionV relativeFrom="paragraph">
                        <wp:posOffset>2002133</wp:posOffset>
                      </wp:positionV>
                      <wp:extent cx="1022888" cy="224155"/>
                      <wp:effectExtent l="0" t="0" r="25400" b="23495"/>
                      <wp:wrapNone/>
                      <wp:docPr id="152" name="152 Cuadro de texto"/>
                      <wp:cNvGraphicFramePr/>
                      <a:graphic xmlns:a="http://schemas.openxmlformats.org/drawingml/2006/main">
                        <a:graphicData uri="http://schemas.microsoft.com/office/word/2010/wordprocessingShape">
                          <wps:wsp>
                            <wps:cNvSpPr txBox="1"/>
                            <wps:spPr>
                              <a:xfrm>
                                <a:off x="0" y="0"/>
                                <a:ext cx="1022888"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20AF1E" w14:textId="77777777" w:rsidR="00DB6263" w:rsidRPr="0095344F" w:rsidRDefault="00DB6263" w:rsidP="00273583">
                                  <w:pPr>
                                    <w:rPr>
                                      <w:sz w:val="16"/>
                                      <w:szCs w:val="16"/>
                                    </w:rPr>
                                  </w:pPr>
                                  <w:r>
                                    <w:rPr>
                                      <w:sz w:val="16"/>
                                      <w:szCs w:val="16"/>
                                    </w:rPr>
                                    <w:t>Bocatoma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5F980" id="152 Cuadro de texto" o:spid="_x0000_s1043" type="#_x0000_t202" style="position:absolute;left:0;text-align:left;margin-left:410.1pt;margin-top:157.65pt;width:80.55pt;height:17.6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" fillcolor="white [3201]" strokeweight=".5pt">
                      <v:textbox>
                        <w:txbxContent>
                          <w:p w14:paraId="4D20AF1E" w14:textId="77777777" w:rsidR="00DB6263" w:rsidRPr="0095344F" w:rsidRDefault="00DB6263" w:rsidP="00273583">
                            <w:pPr>
                              <w:rPr>
                                <w:sz w:val="16"/>
                                <w:szCs w:val="16"/>
                              </w:rPr>
                            </w:pPr>
                            <w:r>
                              <w:rPr>
                                <w:sz w:val="16"/>
                                <w:szCs w:val="16"/>
                              </w:rPr>
                              <w:t>Bocatoma</w:t>
                            </w:r>
                          </w:p>
                        </w:txbxContent>
                      </v:textbox>
                    </v:shape>
                  </w:pict>
                </mc:Fallback>
              </mc:AlternateContent>
            </w:r>
            <w:r>
              <w:rPr>
                <w:noProof/>
                <w:lang w:eastAsia="es-CL"/>
              </w:rPr>
              <mc:AlternateContent>
                <mc:Choice Requires="wps">
                  <w:drawing>
                    <wp:anchor distT="0" distB="0" distL="114300" distR="114300" simplePos="0" relativeHeight="252045312" behindDoc="0" locked="0" layoutInCell="1" allowOverlap="1" wp14:anchorId="1EC0211A" wp14:editId="4BC2B371">
                      <wp:simplePos x="0" y="0"/>
                      <wp:positionH relativeFrom="column">
                        <wp:posOffset>2792603</wp:posOffset>
                      </wp:positionH>
                      <wp:positionV relativeFrom="paragraph">
                        <wp:posOffset>2054022</wp:posOffset>
                      </wp:positionV>
                      <wp:extent cx="482803" cy="621792"/>
                      <wp:effectExtent l="0" t="38100" r="50800" b="26035"/>
                      <wp:wrapNone/>
                      <wp:docPr id="158" name="158 Conector recto de flecha"/>
                      <wp:cNvGraphicFramePr/>
                      <a:graphic xmlns:a="http://schemas.openxmlformats.org/drawingml/2006/main">
                        <a:graphicData uri="http://schemas.microsoft.com/office/word/2010/wordprocessingShape">
                          <wps:wsp>
                            <wps:cNvCnPr/>
                            <wps:spPr>
                              <a:xfrm flipV="1">
                                <a:off x="0" y="0"/>
                                <a:ext cx="482803" cy="621792"/>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FBDA0" id="158 Conector recto de flecha" o:spid="_x0000_s1026" type="#_x0000_t32" style="position:absolute;margin-left:219.9pt;margin-top:161.75pt;width:38pt;height:48.95pt;flip:y;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" strokecolor="white [3212]">
                      <v:stroke endarrow="open"/>
                    </v:shape>
                  </w:pict>
                </mc:Fallback>
              </mc:AlternateContent>
            </w:r>
            <w:r>
              <w:rPr>
                <w:noProof/>
                <w:lang w:eastAsia="es-CL"/>
              </w:rPr>
              <mc:AlternateContent>
                <mc:Choice Requires="wps">
                  <w:drawing>
                    <wp:anchor distT="0" distB="0" distL="114300" distR="114300" simplePos="0" relativeHeight="252044288" behindDoc="0" locked="0" layoutInCell="1" allowOverlap="1" wp14:anchorId="076ADD75" wp14:editId="29BE7818">
                      <wp:simplePos x="0" y="0"/>
                      <wp:positionH relativeFrom="column">
                        <wp:posOffset>2466899</wp:posOffset>
                      </wp:positionH>
                      <wp:positionV relativeFrom="paragraph">
                        <wp:posOffset>2665908</wp:posOffset>
                      </wp:positionV>
                      <wp:extent cx="650240" cy="224155"/>
                      <wp:effectExtent l="0" t="0" r="16510" b="23495"/>
                      <wp:wrapNone/>
                      <wp:docPr id="159" name="159 Cuadro de texto"/>
                      <wp:cNvGraphicFramePr/>
                      <a:graphic xmlns:a="http://schemas.openxmlformats.org/drawingml/2006/main">
                        <a:graphicData uri="http://schemas.microsoft.com/office/word/2010/wordprocessingShape">
                          <wps:wsp>
                            <wps:cNvSpPr txBox="1"/>
                            <wps:spPr>
                              <a:xfrm>
                                <a:off x="0" y="0"/>
                                <a:ext cx="650240"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EAFC5E" w14:textId="77777777" w:rsidR="00DB6263" w:rsidRPr="0095344F" w:rsidRDefault="00DB6263" w:rsidP="00273583">
                                  <w:pPr>
                                    <w:rPr>
                                      <w:sz w:val="16"/>
                                      <w:szCs w:val="16"/>
                                    </w:rPr>
                                  </w:pPr>
                                  <w:r>
                                    <w:rPr>
                                      <w:sz w:val="16"/>
                                      <w:szCs w:val="16"/>
                                    </w:rPr>
                                    <w:t>Ruta N-31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ADD75" id="159 Cuadro de texto" o:spid="_x0000_s1044" type="#_x0000_t202" style="position:absolute;left:0;text-align:left;margin-left:194.25pt;margin-top:209.9pt;width:51.2pt;height:17.6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" fillcolor="white [3201]" strokeweight=".5pt">
                      <v:textbox>
                        <w:txbxContent>
                          <w:p w14:paraId="79EAFC5E" w14:textId="77777777" w:rsidR="00DB6263" w:rsidRPr="0095344F" w:rsidRDefault="00DB6263" w:rsidP="00273583">
                            <w:pPr>
                              <w:rPr>
                                <w:sz w:val="16"/>
                                <w:szCs w:val="16"/>
                              </w:rPr>
                            </w:pPr>
                            <w:r>
                              <w:rPr>
                                <w:sz w:val="16"/>
                                <w:szCs w:val="16"/>
                              </w:rPr>
                              <w:t>Ruta N-31</w:t>
                            </w:r>
                          </w:p>
                        </w:txbxContent>
                      </v:textbox>
                    </v:shape>
                  </w:pict>
                </mc:Fallback>
              </mc:AlternateContent>
            </w:r>
            <w:r>
              <w:rPr>
                <w:noProof/>
                <w:lang w:eastAsia="es-CL"/>
              </w:rPr>
              <mc:AlternateContent>
                <mc:Choice Requires="wps">
                  <w:drawing>
                    <wp:anchor distT="0" distB="0" distL="114300" distR="114300" simplePos="0" relativeHeight="252054528" behindDoc="0" locked="0" layoutInCell="1" allowOverlap="1" wp14:anchorId="0B11F91A" wp14:editId="4B8E1FC1">
                      <wp:simplePos x="0" y="0"/>
                      <wp:positionH relativeFrom="column">
                        <wp:posOffset>2595093</wp:posOffset>
                      </wp:positionH>
                      <wp:positionV relativeFrom="paragraph">
                        <wp:posOffset>627558</wp:posOffset>
                      </wp:positionV>
                      <wp:extent cx="1302105" cy="2106777"/>
                      <wp:effectExtent l="0" t="0" r="50800" b="65405"/>
                      <wp:wrapNone/>
                      <wp:docPr id="157" name="151 Conector recto de flecha"/>
                      <wp:cNvGraphicFramePr/>
                      <a:graphic xmlns:a="http://schemas.openxmlformats.org/drawingml/2006/main">
                        <a:graphicData uri="http://schemas.microsoft.com/office/word/2010/wordprocessingShape">
                          <wps:wsp>
                            <wps:cNvCnPr/>
                            <wps:spPr>
                              <a:xfrm>
                                <a:off x="0" y="0"/>
                                <a:ext cx="1302105" cy="2106777"/>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F85D6F" id="151 Conector recto de flecha" o:spid="_x0000_s1026" type="#_x0000_t32" style="position:absolute;margin-left:204.35pt;margin-top:49.4pt;width:102.55pt;height:165.9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" strokecolor="white [3212]">
                      <v:stroke endarrow="open"/>
                    </v:shape>
                  </w:pict>
                </mc:Fallback>
              </mc:AlternateContent>
            </w:r>
            <w:r>
              <w:rPr>
                <w:noProof/>
                <w:lang w:eastAsia="es-CL"/>
              </w:rPr>
              <mc:AlternateContent>
                <mc:Choice Requires="wps">
                  <w:drawing>
                    <wp:anchor distT="0" distB="0" distL="114300" distR="114300" simplePos="0" relativeHeight="252047360" behindDoc="0" locked="0" layoutInCell="1" allowOverlap="1" wp14:anchorId="266509A1" wp14:editId="0D2F2927">
                      <wp:simplePos x="0" y="0"/>
                      <wp:positionH relativeFrom="column">
                        <wp:posOffset>1761160</wp:posOffset>
                      </wp:positionH>
                      <wp:positionV relativeFrom="paragraph">
                        <wp:posOffset>1293240</wp:posOffset>
                      </wp:positionV>
                      <wp:extent cx="277977" cy="603707"/>
                      <wp:effectExtent l="38100" t="38100" r="27305" b="25400"/>
                      <wp:wrapNone/>
                      <wp:docPr id="155" name="155 Conector recto de flecha"/>
                      <wp:cNvGraphicFramePr/>
                      <a:graphic xmlns:a="http://schemas.openxmlformats.org/drawingml/2006/main">
                        <a:graphicData uri="http://schemas.microsoft.com/office/word/2010/wordprocessingShape">
                          <wps:wsp>
                            <wps:cNvCnPr/>
                            <wps:spPr>
                              <a:xfrm flipH="1" flipV="1">
                                <a:off x="0" y="0"/>
                                <a:ext cx="277977" cy="603707"/>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230186" id="155 Conector recto de flecha" o:spid="_x0000_s1026" type="#_x0000_t32" style="position:absolute;margin-left:138.65pt;margin-top:101.85pt;width:21.9pt;height:47.55pt;flip:x y;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" strokecolor="white [3212]">
                      <v:stroke endarrow="open"/>
                    </v:shape>
                  </w:pict>
                </mc:Fallback>
              </mc:AlternateContent>
            </w:r>
            <w:r w:rsidRPr="00250490">
              <w:rPr>
                <w:noProof/>
                <w:sz w:val="18"/>
                <w:szCs w:val="18"/>
                <w:lang w:eastAsia="es-CL"/>
              </w:rPr>
              <mc:AlternateContent>
                <mc:Choice Requires="wps">
                  <w:drawing>
                    <wp:anchor distT="0" distB="0" distL="114300" distR="114300" simplePos="0" relativeHeight="252053504" behindDoc="0" locked="0" layoutInCell="1" allowOverlap="1" wp14:anchorId="654A7177" wp14:editId="73EFDA30">
                      <wp:simplePos x="0" y="0"/>
                      <wp:positionH relativeFrom="column">
                        <wp:posOffset>773608</wp:posOffset>
                      </wp:positionH>
                      <wp:positionV relativeFrom="paragraph">
                        <wp:posOffset>583666</wp:posOffset>
                      </wp:positionV>
                      <wp:extent cx="95097" cy="943381"/>
                      <wp:effectExtent l="76200" t="38100" r="19685" b="28575"/>
                      <wp:wrapNone/>
                      <wp:docPr id="162" name="162 Conector recto de flecha"/>
                      <wp:cNvGraphicFramePr/>
                      <a:graphic xmlns:a="http://schemas.openxmlformats.org/drawingml/2006/main">
                        <a:graphicData uri="http://schemas.microsoft.com/office/word/2010/wordprocessingShape">
                          <wps:wsp>
                            <wps:cNvCnPr/>
                            <wps:spPr>
                              <a:xfrm flipH="1" flipV="1">
                                <a:off x="0" y="0"/>
                                <a:ext cx="95097" cy="943381"/>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E16DEE" id="162 Conector recto de flecha" o:spid="_x0000_s1026" type="#_x0000_t32" style="position:absolute;margin-left:60.9pt;margin-top:45.95pt;width:7.5pt;height:74.3pt;flip:x y;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" strokecolor="white [3212]">
                      <v:stroke endarrow="open"/>
                    </v:shape>
                  </w:pict>
                </mc:Fallback>
              </mc:AlternateContent>
            </w:r>
            <w:r w:rsidRPr="00250490">
              <w:rPr>
                <w:noProof/>
                <w:sz w:val="18"/>
                <w:szCs w:val="18"/>
                <w:lang w:eastAsia="es-CL"/>
              </w:rPr>
              <mc:AlternateContent>
                <mc:Choice Requires="wps">
                  <w:drawing>
                    <wp:anchor distT="0" distB="0" distL="114300" distR="114300" simplePos="0" relativeHeight="252052480" behindDoc="0" locked="0" layoutInCell="1" allowOverlap="1" wp14:anchorId="53925C39" wp14:editId="30E8C90E">
                      <wp:simplePos x="0" y="0"/>
                      <wp:positionH relativeFrom="column">
                        <wp:posOffset>253746</wp:posOffset>
                      </wp:positionH>
                      <wp:positionV relativeFrom="paragraph">
                        <wp:posOffset>1534313</wp:posOffset>
                      </wp:positionV>
                      <wp:extent cx="1224788" cy="224155"/>
                      <wp:effectExtent l="0" t="0" r="13970" b="23495"/>
                      <wp:wrapNone/>
                      <wp:docPr id="163" name="163 Cuadro de texto"/>
                      <wp:cNvGraphicFramePr/>
                      <a:graphic xmlns:a="http://schemas.openxmlformats.org/drawingml/2006/main">
                        <a:graphicData uri="http://schemas.microsoft.com/office/word/2010/wordprocessingShape">
                          <wps:wsp>
                            <wps:cNvSpPr txBox="1"/>
                            <wps:spPr>
                              <a:xfrm>
                                <a:off x="0" y="0"/>
                                <a:ext cx="1224788"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E0A69F" w14:textId="77777777" w:rsidR="00DB6263" w:rsidRPr="0095344F" w:rsidRDefault="00DB6263" w:rsidP="00273583">
                                  <w:pPr>
                                    <w:rPr>
                                      <w:sz w:val="16"/>
                                      <w:szCs w:val="16"/>
                                    </w:rPr>
                                  </w:pPr>
                                  <w:r>
                                    <w:rPr>
                                      <w:sz w:val="16"/>
                                      <w:szCs w:val="16"/>
                                    </w:rPr>
                                    <w:t>Oficinas Administrativas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25C39" id="163 Cuadro de texto" o:spid="_x0000_s1045" type="#_x0000_t202" style="position:absolute;left:0;text-align:left;margin-left:20pt;margin-top:120.8pt;width:96.45pt;height:17.6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" fillcolor="white [3201]" strokeweight=".5pt">
                      <v:textbox>
                        <w:txbxContent>
                          <w:p w14:paraId="46E0A69F" w14:textId="77777777" w:rsidR="00DB6263" w:rsidRPr="0095344F" w:rsidRDefault="00DB6263" w:rsidP="00273583">
                            <w:pPr>
                              <w:rPr>
                                <w:sz w:val="16"/>
                                <w:szCs w:val="16"/>
                              </w:rPr>
                            </w:pPr>
                            <w:r>
                              <w:rPr>
                                <w:sz w:val="16"/>
                                <w:szCs w:val="16"/>
                              </w:rPr>
                              <w:t>Oficinas Administrativas</w:t>
                            </w:r>
                          </w:p>
                        </w:txbxContent>
                      </v:textbox>
                    </v:shape>
                  </w:pict>
                </mc:Fallback>
              </mc:AlternateContent>
            </w:r>
            <w:r>
              <w:rPr>
                <w:noProof/>
                <w:lang w:eastAsia="es-CL"/>
              </w:rPr>
              <mc:AlternateContent>
                <mc:Choice Requires="wps">
                  <w:drawing>
                    <wp:anchor distT="0" distB="0" distL="114300" distR="114300" simplePos="0" relativeHeight="252051456" behindDoc="0" locked="0" layoutInCell="1" allowOverlap="1" wp14:anchorId="6D75E976" wp14:editId="5F8A49BA">
                      <wp:simplePos x="0" y="0"/>
                      <wp:positionH relativeFrom="column">
                        <wp:posOffset>1856258</wp:posOffset>
                      </wp:positionH>
                      <wp:positionV relativeFrom="paragraph">
                        <wp:posOffset>612927</wp:posOffset>
                      </wp:positionV>
                      <wp:extent cx="731520" cy="482804"/>
                      <wp:effectExtent l="38100" t="0" r="30480" b="50800"/>
                      <wp:wrapNone/>
                      <wp:docPr id="161" name="161 Conector recto de flecha"/>
                      <wp:cNvGraphicFramePr/>
                      <a:graphic xmlns:a="http://schemas.openxmlformats.org/drawingml/2006/main">
                        <a:graphicData uri="http://schemas.microsoft.com/office/word/2010/wordprocessingShape">
                          <wps:wsp>
                            <wps:cNvCnPr/>
                            <wps:spPr>
                              <a:xfrm flipH="1">
                                <a:off x="0" y="0"/>
                                <a:ext cx="731520" cy="482804"/>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F7772D" id="161 Conector recto de flecha" o:spid="_x0000_s1026" type="#_x0000_t32" style="position:absolute;margin-left:146.15pt;margin-top:48.25pt;width:57.6pt;height:38pt;flip:x;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" strokecolor="white [3212]">
                      <v:stroke endarrow="open"/>
                    </v:shape>
                  </w:pict>
                </mc:Fallback>
              </mc:AlternateContent>
            </w:r>
            <w:r>
              <w:rPr>
                <w:noProof/>
                <w:lang w:eastAsia="es-CL"/>
              </w:rPr>
              <mc:AlternateContent>
                <mc:Choice Requires="wps">
                  <w:drawing>
                    <wp:anchor distT="0" distB="0" distL="114300" distR="114300" simplePos="0" relativeHeight="252050432" behindDoc="0" locked="0" layoutInCell="1" allowOverlap="1" wp14:anchorId="573B5A22" wp14:editId="1AFDA3F8">
                      <wp:simplePos x="0" y="0"/>
                      <wp:positionH relativeFrom="column">
                        <wp:posOffset>2103120</wp:posOffset>
                      </wp:positionH>
                      <wp:positionV relativeFrom="paragraph">
                        <wp:posOffset>389890</wp:posOffset>
                      </wp:positionV>
                      <wp:extent cx="953135" cy="224155"/>
                      <wp:effectExtent l="0" t="0" r="18415" b="23495"/>
                      <wp:wrapNone/>
                      <wp:docPr id="150" name="150 Cuadro de texto"/>
                      <wp:cNvGraphicFramePr/>
                      <a:graphic xmlns:a="http://schemas.openxmlformats.org/drawingml/2006/main">
                        <a:graphicData uri="http://schemas.microsoft.com/office/word/2010/wordprocessingShape">
                          <wps:wsp>
                            <wps:cNvSpPr txBox="1"/>
                            <wps:spPr>
                              <a:xfrm>
                                <a:off x="0" y="0"/>
                                <a:ext cx="953135"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6500FF" w14:textId="77777777" w:rsidR="00DB6263" w:rsidRPr="0095344F" w:rsidRDefault="00DB6263" w:rsidP="00273583">
                                  <w:pPr>
                                    <w:rPr>
                                      <w:sz w:val="16"/>
                                      <w:szCs w:val="16"/>
                                    </w:rPr>
                                  </w:pPr>
                                  <w:r>
                                    <w:rPr>
                                      <w:sz w:val="16"/>
                                      <w:szCs w:val="16"/>
                                    </w:rPr>
                                    <w:t>Canal de Aducción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B5A22" id="150 Cuadro de texto" o:spid="_x0000_s1046" type="#_x0000_t202" style="position:absolute;left:0;text-align:left;margin-left:165.6pt;margin-top:30.7pt;width:75.05pt;height:17.6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" fillcolor="white [3201]" strokeweight=".5pt">
                      <v:textbox>
                        <w:txbxContent>
                          <w:p w14:paraId="336500FF" w14:textId="77777777" w:rsidR="00DB6263" w:rsidRPr="0095344F" w:rsidRDefault="00DB6263" w:rsidP="00273583">
                            <w:pPr>
                              <w:rPr>
                                <w:sz w:val="16"/>
                                <w:szCs w:val="16"/>
                              </w:rPr>
                            </w:pPr>
                            <w:r>
                              <w:rPr>
                                <w:sz w:val="16"/>
                                <w:szCs w:val="16"/>
                              </w:rPr>
                              <w:t>Canal de Aducción</w:t>
                            </w:r>
                          </w:p>
                        </w:txbxContent>
                      </v:textbox>
                    </v:shape>
                  </w:pict>
                </mc:Fallback>
              </mc:AlternateContent>
            </w:r>
            <w:r>
              <w:rPr>
                <w:noProof/>
                <w:lang w:eastAsia="es-CL"/>
              </w:rPr>
              <mc:AlternateContent>
                <mc:Choice Requires="wps">
                  <w:drawing>
                    <wp:anchor distT="0" distB="0" distL="114300" distR="114300" simplePos="0" relativeHeight="252046336" behindDoc="0" locked="0" layoutInCell="1" allowOverlap="1" wp14:anchorId="0F881DDD" wp14:editId="73EE66AC">
                      <wp:simplePos x="0" y="0"/>
                      <wp:positionH relativeFrom="column">
                        <wp:posOffset>1592580</wp:posOffset>
                      </wp:positionH>
                      <wp:positionV relativeFrom="paragraph">
                        <wp:posOffset>1851025</wp:posOffset>
                      </wp:positionV>
                      <wp:extent cx="1273175" cy="224155"/>
                      <wp:effectExtent l="0" t="0" r="22225" b="23495"/>
                      <wp:wrapNone/>
                      <wp:docPr id="154" name="154 Cuadro de texto"/>
                      <wp:cNvGraphicFramePr/>
                      <a:graphic xmlns:a="http://schemas.openxmlformats.org/drawingml/2006/main">
                        <a:graphicData uri="http://schemas.microsoft.com/office/word/2010/wordprocessingShape">
                          <wps:wsp>
                            <wps:cNvSpPr txBox="1"/>
                            <wps:spPr>
                              <a:xfrm>
                                <a:off x="0" y="0"/>
                                <a:ext cx="1273175"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E40B4E" w14:textId="77777777" w:rsidR="00DB6263" w:rsidRPr="0095344F" w:rsidRDefault="00DB6263" w:rsidP="00273583">
                                  <w:pPr>
                                    <w:rPr>
                                      <w:sz w:val="16"/>
                                      <w:szCs w:val="16"/>
                                    </w:rPr>
                                  </w:pPr>
                                  <w:r>
                                    <w:rPr>
                                      <w:sz w:val="16"/>
                                      <w:szCs w:val="16"/>
                                    </w:rPr>
                                    <w:t>Relleno Controlado N°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81DDD" id="154 Cuadro de texto" o:spid="_x0000_s1047" type="#_x0000_t202" style="position:absolute;left:0;text-align:left;margin-left:125.4pt;margin-top:145.75pt;width:100.25pt;height:17.6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" fillcolor="white [3201]" strokeweight=".5pt">
                      <v:textbox>
                        <w:txbxContent>
                          <w:p w14:paraId="44E40B4E" w14:textId="77777777" w:rsidR="00DB6263" w:rsidRPr="0095344F" w:rsidRDefault="00DB6263" w:rsidP="00273583">
                            <w:pPr>
                              <w:rPr>
                                <w:sz w:val="16"/>
                                <w:szCs w:val="16"/>
                              </w:rPr>
                            </w:pPr>
                            <w:r>
                              <w:rPr>
                                <w:sz w:val="16"/>
                                <w:szCs w:val="16"/>
                              </w:rPr>
                              <w:t>Relleno Controlado N° 7</w:t>
                            </w:r>
                          </w:p>
                        </w:txbxContent>
                      </v:textbox>
                    </v:shape>
                  </w:pict>
                </mc:Fallback>
              </mc:AlternateContent>
            </w:r>
            <w:r>
              <w:rPr>
                <w:noProof/>
                <w:sz w:val="16"/>
                <w:szCs w:val="16"/>
                <w:lang w:eastAsia="es-CL"/>
              </w:rPr>
              <w:drawing>
                <wp:inline distT="0" distB="0" distL="0" distR="0" wp14:anchorId="1BE5C7F4" wp14:editId="59348BAB">
                  <wp:extent cx="6332220" cy="3566795"/>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A-3.jpg"/>
                          <pic:cNvPicPr/>
                        </pic:nvPicPr>
                        <pic:blipFill>
                          <a:blip r:embed="rId36">
                            <a:extLst>
                              <a:ext uri="{28A0092B-C50C-407E-A947-70E740481C1C}">
                                <a14:useLocalDpi xmlns:a14="http://schemas.microsoft.com/office/drawing/2010/main" val="0"/>
                              </a:ext>
                            </a:extLst>
                          </a:blip>
                          <a:stretch>
                            <a:fillRect/>
                          </a:stretch>
                        </pic:blipFill>
                        <pic:spPr>
                          <a:xfrm>
                            <a:off x="0" y="0"/>
                            <a:ext cx="6332220" cy="3566795"/>
                          </a:xfrm>
                          <a:prstGeom prst="rect">
                            <a:avLst/>
                          </a:prstGeom>
                        </pic:spPr>
                      </pic:pic>
                    </a:graphicData>
                  </a:graphic>
                </wp:inline>
              </w:drawing>
            </w:r>
          </w:p>
          <w:p w14:paraId="0476F57A" w14:textId="0BCC4D8D" w:rsidR="00D21658" w:rsidRDefault="00D21658" w:rsidP="00737B28">
            <w:pPr>
              <w:spacing w:before="120" w:after="120"/>
            </w:pPr>
          </w:p>
        </w:tc>
      </w:tr>
    </w:tbl>
    <w:p w14:paraId="2B388F57" w14:textId="3AEDCA10" w:rsidR="00273583" w:rsidRDefault="00273583">
      <w:pPr>
        <w:jc w:val="left"/>
        <w:rPr>
          <w:rFonts w:cstheme="minorHAnsi"/>
          <w:b/>
          <w:sz w:val="14"/>
          <w:szCs w:val="24"/>
        </w:rPr>
      </w:pPr>
    </w:p>
    <w:p w14:paraId="1953B259" w14:textId="77777777" w:rsidR="00390F29" w:rsidRPr="00390F29" w:rsidRDefault="00390F29">
      <w:pPr>
        <w:jc w:val="left"/>
        <w:rPr>
          <w:rFonts w:cstheme="minorHAnsi"/>
          <w:b/>
          <w:sz w:val="14"/>
          <w:szCs w:val="24"/>
        </w:rPr>
      </w:pPr>
    </w:p>
    <w:p w14:paraId="33DFB7BA" w14:textId="012D21B1" w:rsidR="00390F29" w:rsidRPr="00390F29" w:rsidRDefault="00390F29" w:rsidP="00390F29">
      <w:pPr>
        <w:pStyle w:val="Ttulo3"/>
        <w:rPr>
          <w:szCs w:val="22"/>
        </w:rPr>
      </w:pPr>
      <w:bookmarkStart w:id="98" w:name="_Toc433967991"/>
      <w:r w:rsidRPr="00390F29">
        <w:rPr>
          <w:szCs w:val="22"/>
        </w:rPr>
        <w:t>Detalle de</w:t>
      </w:r>
      <w:r w:rsidR="00333ADE">
        <w:rPr>
          <w:szCs w:val="22"/>
        </w:rPr>
        <w:t xml:space="preserve"> </w:t>
      </w:r>
      <w:r w:rsidRPr="00390F29">
        <w:rPr>
          <w:szCs w:val="22"/>
        </w:rPr>
        <w:t>l</w:t>
      </w:r>
      <w:r w:rsidR="00333ADE">
        <w:rPr>
          <w:szCs w:val="22"/>
        </w:rPr>
        <w:t>os</w:t>
      </w:r>
      <w:r w:rsidRPr="00390F29">
        <w:rPr>
          <w:szCs w:val="22"/>
        </w:rPr>
        <w:t xml:space="preserve"> Recorrido</w:t>
      </w:r>
      <w:r w:rsidR="00333ADE">
        <w:rPr>
          <w:szCs w:val="22"/>
        </w:rPr>
        <w:t>s</w:t>
      </w:r>
      <w:r w:rsidRPr="00390F29">
        <w:rPr>
          <w:szCs w:val="22"/>
        </w:rPr>
        <w:t xml:space="preserve"> de Inspección</w:t>
      </w:r>
      <w:bookmarkEnd w:id="98"/>
      <w:r w:rsidRPr="00390F29">
        <w:rPr>
          <w:szCs w:val="22"/>
        </w:rPr>
        <w:t xml:space="preserve"> </w:t>
      </w:r>
    </w:p>
    <w:p w14:paraId="28981A1C" w14:textId="77777777" w:rsidR="00390F29" w:rsidRPr="00390F29" w:rsidRDefault="00390F29" w:rsidP="00390F29">
      <w:pPr>
        <w:rPr>
          <w:sz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9"/>
        <w:gridCol w:w="3276"/>
        <w:gridCol w:w="5407"/>
      </w:tblGrid>
      <w:tr w:rsidR="00390F29" w:rsidRPr="00390F29" w14:paraId="04CBCCA6" w14:textId="77777777" w:rsidTr="00814BC3">
        <w:trPr>
          <w:trHeight w:val="254"/>
          <w:tblHeader/>
          <w:jc w:val="center"/>
        </w:trPr>
        <w:tc>
          <w:tcPr>
            <w:tcW w:w="642" w:type="pct"/>
            <w:vMerge w:val="restart"/>
            <w:shd w:val="clear" w:color="auto" w:fill="D9D9D9" w:themeFill="background1" w:themeFillShade="D9"/>
            <w:vAlign w:val="center"/>
          </w:tcPr>
          <w:p w14:paraId="6E2E7F35" w14:textId="77777777" w:rsidR="00390F29" w:rsidRPr="00390F29" w:rsidRDefault="00390F29" w:rsidP="00814BC3">
            <w:pPr>
              <w:jc w:val="center"/>
              <w:rPr>
                <w:rFonts w:cstheme="minorHAnsi"/>
                <w:b/>
                <w:sz w:val="16"/>
                <w:szCs w:val="20"/>
                <w:lang w:val="es-ES_tradnl"/>
              </w:rPr>
            </w:pPr>
            <w:r w:rsidRPr="00390F29">
              <w:rPr>
                <w:rFonts w:cstheme="minorHAnsi"/>
                <w:b/>
                <w:sz w:val="16"/>
                <w:szCs w:val="20"/>
                <w:lang w:val="es-ES_tradnl"/>
              </w:rPr>
              <w:t>N° de estación</w:t>
            </w:r>
          </w:p>
        </w:tc>
        <w:tc>
          <w:tcPr>
            <w:tcW w:w="1644" w:type="pct"/>
            <w:vMerge w:val="restart"/>
            <w:shd w:val="clear" w:color="auto" w:fill="D9D9D9" w:themeFill="background1" w:themeFillShade="D9"/>
            <w:vAlign w:val="center"/>
          </w:tcPr>
          <w:p w14:paraId="08D308B2" w14:textId="62EF9B19" w:rsidR="00390F29" w:rsidRPr="00390F29" w:rsidRDefault="00390F29" w:rsidP="00814BC3">
            <w:pPr>
              <w:spacing w:before="60" w:after="60"/>
              <w:ind w:left="57" w:right="57"/>
              <w:jc w:val="center"/>
              <w:rPr>
                <w:rFonts w:cstheme="minorHAnsi"/>
                <w:b/>
                <w:sz w:val="16"/>
                <w:szCs w:val="20"/>
              </w:rPr>
            </w:pPr>
            <w:r w:rsidRPr="00390F29">
              <w:rPr>
                <w:rFonts w:cstheme="minorHAnsi"/>
                <w:b/>
                <w:sz w:val="16"/>
                <w:szCs w:val="20"/>
              </w:rPr>
              <w:t>Nombre del sector</w:t>
            </w:r>
          </w:p>
        </w:tc>
        <w:tc>
          <w:tcPr>
            <w:tcW w:w="2714" w:type="pct"/>
            <w:vMerge w:val="restart"/>
            <w:shd w:val="clear" w:color="auto" w:fill="D9D9D9" w:themeFill="background1" w:themeFillShade="D9"/>
            <w:vAlign w:val="center"/>
          </w:tcPr>
          <w:p w14:paraId="230152A2" w14:textId="77777777" w:rsidR="00390F29" w:rsidRPr="00390F29" w:rsidRDefault="00390F29" w:rsidP="00814BC3">
            <w:pPr>
              <w:spacing w:before="60" w:after="60"/>
              <w:ind w:left="57" w:right="57"/>
              <w:jc w:val="center"/>
              <w:rPr>
                <w:rFonts w:cstheme="minorHAnsi"/>
                <w:b/>
                <w:sz w:val="16"/>
                <w:szCs w:val="20"/>
              </w:rPr>
            </w:pPr>
            <w:r w:rsidRPr="00390F29">
              <w:rPr>
                <w:rFonts w:cstheme="minorHAnsi"/>
                <w:b/>
                <w:sz w:val="16"/>
                <w:szCs w:val="20"/>
              </w:rPr>
              <w:t>Descripción estación</w:t>
            </w:r>
          </w:p>
        </w:tc>
      </w:tr>
      <w:tr w:rsidR="00390F29" w:rsidRPr="00390F29" w14:paraId="7AEAC54E" w14:textId="77777777" w:rsidTr="00814BC3">
        <w:trPr>
          <w:trHeight w:val="273"/>
          <w:tblHeader/>
          <w:jc w:val="center"/>
        </w:trPr>
        <w:tc>
          <w:tcPr>
            <w:tcW w:w="642" w:type="pct"/>
            <w:vMerge/>
            <w:shd w:val="clear" w:color="auto" w:fill="D9D9D9" w:themeFill="background1" w:themeFillShade="D9"/>
            <w:vAlign w:val="center"/>
            <w:hideMark/>
          </w:tcPr>
          <w:p w14:paraId="1976ADD6" w14:textId="77777777" w:rsidR="00390F29" w:rsidRPr="00390F29" w:rsidRDefault="00390F29" w:rsidP="00814BC3">
            <w:pPr>
              <w:jc w:val="center"/>
              <w:rPr>
                <w:rFonts w:cstheme="minorHAnsi"/>
                <w:b/>
                <w:sz w:val="16"/>
                <w:szCs w:val="20"/>
                <w:lang w:val="es-ES_tradnl"/>
              </w:rPr>
            </w:pPr>
          </w:p>
        </w:tc>
        <w:tc>
          <w:tcPr>
            <w:tcW w:w="1644" w:type="pct"/>
            <w:vMerge/>
            <w:shd w:val="clear" w:color="auto" w:fill="D9D9D9" w:themeFill="background1" w:themeFillShade="D9"/>
            <w:vAlign w:val="center"/>
            <w:hideMark/>
          </w:tcPr>
          <w:p w14:paraId="78F7A0B0" w14:textId="77777777" w:rsidR="00390F29" w:rsidRPr="00390F29" w:rsidRDefault="00390F29" w:rsidP="00814BC3">
            <w:pPr>
              <w:spacing w:before="60" w:after="60"/>
              <w:ind w:left="57" w:right="57"/>
              <w:jc w:val="center"/>
              <w:rPr>
                <w:rFonts w:cstheme="minorHAnsi"/>
                <w:b/>
                <w:sz w:val="16"/>
                <w:szCs w:val="20"/>
              </w:rPr>
            </w:pPr>
          </w:p>
        </w:tc>
        <w:tc>
          <w:tcPr>
            <w:tcW w:w="2714" w:type="pct"/>
            <w:vMerge/>
            <w:shd w:val="clear" w:color="auto" w:fill="D9D9D9" w:themeFill="background1" w:themeFillShade="D9"/>
            <w:vAlign w:val="center"/>
            <w:hideMark/>
          </w:tcPr>
          <w:p w14:paraId="4EDC77BF" w14:textId="77777777" w:rsidR="00390F29" w:rsidRPr="00390F29" w:rsidRDefault="00390F29" w:rsidP="00814BC3">
            <w:pPr>
              <w:spacing w:before="60" w:after="60"/>
              <w:ind w:left="57" w:right="57"/>
              <w:jc w:val="center"/>
              <w:rPr>
                <w:rFonts w:cstheme="minorHAnsi"/>
                <w:b/>
                <w:sz w:val="16"/>
                <w:szCs w:val="20"/>
              </w:rPr>
            </w:pPr>
          </w:p>
        </w:tc>
      </w:tr>
      <w:tr w:rsidR="00D57CEA" w:rsidRPr="00273583" w14:paraId="40816C1D" w14:textId="77777777" w:rsidTr="00814BC3">
        <w:trPr>
          <w:trHeight w:val="551"/>
          <w:jc w:val="center"/>
        </w:trPr>
        <w:tc>
          <w:tcPr>
            <w:tcW w:w="642" w:type="pct"/>
            <w:noWrap/>
            <w:vAlign w:val="center"/>
          </w:tcPr>
          <w:p w14:paraId="1BA04942" w14:textId="77777777" w:rsidR="00D57CEA" w:rsidRPr="00273583" w:rsidRDefault="00D57CEA" w:rsidP="00814BC3">
            <w:pPr>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1</w:t>
            </w:r>
          </w:p>
        </w:tc>
        <w:tc>
          <w:tcPr>
            <w:tcW w:w="1644" w:type="pct"/>
            <w:vAlign w:val="center"/>
          </w:tcPr>
          <w:p w14:paraId="6F272FA2" w14:textId="77777777" w:rsidR="00D57CEA" w:rsidRPr="00273583" w:rsidRDefault="00D57CEA" w:rsidP="00814BC3">
            <w:pPr>
              <w:spacing w:beforeLines="40" w:before="96" w:afterLines="40" w:after="96"/>
              <w:rPr>
                <w:rFonts w:eastAsia="Times New Roman" w:cstheme="minorHAnsi"/>
                <w:sz w:val="16"/>
                <w:szCs w:val="16"/>
                <w:lang w:val="es-ES_tradnl" w:eastAsia="es-CL"/>
              </w:rPr>
            </w:pPr>
            <w:r w:rsidRPr="00273583">
              <w:rPr>
                <w:rFonts w:eastAsia="Times New Roman" w:cstheme="minorHAnsi"/>
                <w:sz w:val="16"/>
                <w:szCs w:val="16"/>
                <w:lang w:val="es-ES_tradnl" w:eastAsia="es-CL"/>
              </w:rPr>
              <w:t>Oficina de Reuniones</w:t>
            </w:r>
          </w:p>
        </w:tc>
        <w:tc>
          <w:tcPr>
            <w:tcW w:w="2714" w:type="pct"/>
            <w:shd w:val="clear" w:color="auto" w:fill="auto"/>
            <w:vAlign w:val="center"/>
          </w:tcPr>
          <w:p w14:paraId="4D5B3EB4" w14:textId="4D98E124" w:rsidR="00273583" w:rsidRPr="00273583" w:rsidRDefault="00D57CEA" w:rsidP="00814BC3">
            <w:pPr>
              <w:rPr>
                <w:rFonts w:eastAsia="Times New Roman" w:cstheme="minorHAnsi"/>
                <w:sz w:val="16"/>
                <w:szCs w:val="16"/>
                <w:lang w:val="es-ES_tradnl" w:eastAsia="es-CL"/>
              </w:rPr>
            </w:pPr>
            <w:r w:rsidRPr="00273583">
              <w:rPr>
                <w:rFonts w:eastAsia="Times New Roman" w:cstheme="minorHAnsi"/>
                <w:sz w:val="16"/>
                <w:szCs w:val="16"/>
                <w:lang w:val="es-ES_tradnl" w:eastAsia="es-CL"/>
              </w:rPr>
              <w:t>Oficinas administrativas de Hidroñuble SpA ubicadas en la Comuna de San Fabián de Alico en el Km 43,5 de la Ruta N-31.</w:t>
            </w:r>
          </w:p>
        </w:tc>
      </w:tr>
      <w:tr w:rsidR="00D57CEA" w:rsidRPr="00273583" w14:paraId="2808E5DB" w14:textId="77777777" w:rsidTr="00814BC3">
        <w:trPr>
          <w:trHeight w:val="551"/>
          <w:jc w:val="center"/>
        </w:trPr>
        <w:tc>
          <w:tcPr>
            <w:tcW w:w="642" w:type="pct"/>
            <w:noWrap/>
            <w:vAlign w:val="center"/>
          </w:tcPr>
          <w:p w14:paraId="401D5D84" w14:textId="77777777" w:rsidR="00D57CEA" w:rsidRPr="00273583" w:rsidRDefault="00D57CEA" w:rsidP="00814BC3">
            <w:pPr>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2</w:t>
            </w:r>
          </w:p>
        </w:tc>
        <w:tc>
          <w:tcPr>
            <w:tcW w:w="1644" w:type="pct"/>
            <w:vAlign w:val="center"/>
          </w:tcPr>
          <w:p w14:paraId="419967A5" w14:textId="77777777" w:rsidR="00D57CEA" w:rsidRPr="00273583" w:rsidRDefault="00D57CEA" w:rsidP="00814BC3">
            <w:pPr>
              <w:spacing w:beforeLines="40" w:before="96" w:afterLines="40" w:after="96"/>
              <w:rPr>
                <w:rFonts w:eastAsia="Times New Roman" w:cstheme="minorHAnsi"/>
                <w:sz w:val="16"/>
                <w:szCs w:val="16"/>
                <w:lang w:val="es-ES_tradnl" w:eastAsia="es-CL"/>
              </w:rPr>
            </w:pPr>
            <w:r w:rsidRPr="00273583">
              <w:rPr>
                <w:sz w:val="16"/>
                <w:szCs w:val="16"/>
              </w:rPr>
              <w:t>Acopio provisorio</w:t>
            </w:r>
          </w:p>
        </w:tc>
        <w:tc>
          <w:tcPr>
            <w:tcW w:w="2714" w:type="pct"/>
            <w:shd w:val="clear" w:color="auto" w:fill="auto"/>
            <w:vAlign w:val="center"/>
          </w:tcPr>
          <w:p w14:paraId="352A04DA" w14:textId="134214DA" w:rsidR="00273583" w:rsidRPr="00273583" w:rsidRDefault="00CF7297" w:rsidP="00814BC3">
            <w:pPr>
              <w:rPr>
                <w:rFonts w:eastAsia="Times New Roman" w:cstheme="minorHAnsi"/>
                <w:sz w:val="16"/>
                <w:szCs w:val="16"/>
                <w:lang w:val="es-ES_tradnl" w:eastAsia="es-CL"/>
              </w:rPr>
            </w:pPr>
            <w:r w:rsidRPr="00273583">
              <w:rPr>
                <w:rFonts w:eastAsia="Times New Roman" w:cstheme="minorHAnsi"/>
                <w:sz w:val="16"/>
                <w:szCs w:val="16"/>
                <w:lang w:val="es-ES_tradnl" w:eastAsia="es-CL"/>
              </w:rPr>
              <w:t>Acopio de material de excavación proveniente de la Casa de Máquinas. Este acopio se emplaza a un costado de la Ruta N-31, hacia la ladera del cerro Alico, específicamen</w:t>
            </w:r>
            <w:r w:rsidR="00273583">
              <w:rPr>
                <w:rFonts w:eastAsia="Times New Roman" w:cstheme="minorHAnsi"/>
                <w:sz w:val="16"/>
                <w:szCs w:val="16"/>
                <w:lang w:val="es-ES_tradnl" w:eastAsia="es-CL"/>
              </w:rPr>
              <w:t>te en el sector de Las Guardias.</w:t>
            </w:r>
          </w:p>
        </w:tc>
      </w:tr>
      <w:tr w:rsidR="00D57CEA" w:rsidRPr="00273583" w14:paraId="48A5BF74" w14:textId="77777777" w:rsidTr="00814BC3">
        <w:trPr>
          <w:trHeight w:val="551"/>
          <w:jc w:val="center"/>
        </w:trPr>
        <w:tc>
          <w:tcPr>
            <w:tcW w:w="642" w:type="pct"/>
            <w:noWrap/>
            <w:vAlign w:val="center"/>
          </w:tcPr>
          <w:p w14:paraId="7866C10C" w14:textId="77777777" w:rsidR="00D57CEA" w:rsidRPr="00273583" w:rsidRDefault="00D57CEA" w:rsidP="00814BC3">
            <w:pPr>
              <w:spacing w:beforeLines="40" w:before="96" w:afterLines="40" w:after="96"/>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3</w:t>
            </w:r>
          </w:p>
        </w:tc>
        <w:tc>
          <w:tcPr>
            <w:tcW w:w="1644" w:type="pct"/>
            <w:vAlign w:val="center"/>
          </w:tcPr>
          <w:p w14:paraId="1908D5EF" w14:textId="77777777" w:rsidR="00D57CEA" w:rsidRPr="00273583" w:rsidRDefault="00D57CEA" w:rsidP="00814BC3">
            <w:pPr>
              <w:spacing w:beforeLines="40" w:before="96" w:afterLines="40" w:after="96"/>
              <w:rPr>
                <w:rFonts w:eastAsia="Times New Roman" w:cstheme="minorHAnsi"/>
                <w:sz w:val="16"/>
                <w:szCs w:val="16"/>
                <w:lang w:val="es-ES_tradnl" w:eastAsia="es-CL"/>
              </w:rPr>
            </w:pPr>
            <w:r w:rsidRPr="00273583">
              <w:rPr>
                <w:rFonts w:eastAsia="Times New Roman" w:cstheme="minorHAnsi"/>
                <w:sz w:val="16"/>
                <w:szCs w:val="16"/>
                <w:lang w:val="es-ES_tradnl" w:eastAsia="es-CL"/>
              </w:rPr>
              <w:t>Yacimiento N° 2</w:t>
            </w:r>
          </w:p>
        </w:tc>
        <w:tc>
          <w:tcPr>
            <w:tcW w:w="2714" w:type="pct"/>
            <w:vAlign w:val="center"/>
          </w:tcPr>
          <w:p w14:paraId="0303ECF2" w14:textId="77777777" w:rsidR="00D57CEA" w:rsidRPr="00273583" w:rsidRDefault="00D57CEA" w:rsidP="00814BC3">
            <w:pPr>
              <w:rPr>
                <w:rFonts w:eastAsia="Times New Roman" w:cstheme="minorHAnsi"/>
                <w:sz w:val="16"/>
                <w:szCs w:val="16"/>
                <w:lang w:val="es-ES_tradnl" w:eastAsia="es-CL"/>
              </w:rPr>
            </w:pPr>
            <w:r w:rsidRPr="00273583">
              <w:rPr>
                <w:rFonts w:eastAsia="Times New Roman" w:cstheme="minorHAnsi"/>
                <w:sz w:val="16"/>
                <w:szCs w:val="16"/>
                <w:lang w:val="es-ES_tradnl" w:eastAsia="es-CL"/>
              </w:rPr>
              <w:t>Yacimiento</w:t>
            </w:r>
            <w:r w:rsidR="002E467A" w:rsidRPr="00273583">
              <w:rPr>
                <w:rFonts w:eastAsia="Times New Roman" w:cstheme="minorHAnsi"/>
                <w:sz w:val="16"/>
                <w:szCs w:val="16"/>
                <w:lang w:val="es-ES_tradnl" w:eastAsia="es-CL"/>
              </w:rPr>
              <w:t xml:space="preserve"> de extracción de áridos,</w:t>
            </w:r>
            <w:r w:rsidRPr="00273583">
              <w:rPr>
                <w:rFonts w:eastAsia="Times New Roman" w:cstheme="minorHAnsi"/>
                <w:sz w:val="16"/>
                <w:szCs w:val="16"/>
                <w:lang w:val="es-ES_tradnl" w:eastAsia="es-CL"/>
              </w:rPr>
              <w:t xml:space="preserve"> ubicado cercano </w:t>
            </w:r>
            <w:r w:rsidR="002E467A" w:rsidRPr="00273583">
              <w:rPr>
                <w:rFonts w:eastAsia="Times New Roman" w:cstheme="minorHAnsi"/>
                <w:sz w:val="16"/>
                <w:szCs w:val="16"/>
                <w:lang w:val="es-ES_tradnl" w:eastAsia="es-CL"/>
              </w:rPr>
              <w:t>al sector de</w:t>
            </w:r>
            <w:r w:rsidRPr="00273583">
              <w:rPr>
                <w:rFonts w:eastAsia="Times New Roman" w:cstheme="minorHAnsi"/>
                <w:sz w:val="16"/>
                <w:szCs w:val="16"/>
                <w:lang w:val="es-ES_tradnl" w:eastAsia="es-CL"/>
              </w:rPr>
              <w:t xml:space="preserve"> casa de máquinas</w:t>
            </w:r>
            <w:r w:rsidR="002E467A" w:rsidRPr="00273583">
              <w:rPr>
                <w:rFonts w:eastAsia="Times New Roman" w:cstheme="minorHAnsi"/>
                <w:sz w:val="16"/>
                <w:szCs w:val="16"/>
                <w:lang w:val="es-ES_tradnl" w:eastAsia="es-CL"/>
              </w:rPr>
              <w:t>.</w:t>
            </w:r>
            <w:r w:rsidR="00D45F9B" w:rsidRPr="00273583">
              <w:rPr>
                <w:rFonts w:eastAsia="Times New Roman" w:cstheme="minorHAnsi"/>
                <w:sz w:val="16"/>
                <w:szCs w:val="16"/>
                <w:lang w:val="es-ES_tradnl" w:eastAsia="es-CL"/>
              </w:rPr>
              <w:t xml:space="preserve"> Ubicado en las coordenadas 5.947.600 N, 274.700 E (Datum WGS 84).</w:t>
            </w:r>
          </w:p>
        </w:tc>
      </w:tr>
      <w:tr w:rsidR="00D57CEA" w:rsidRPr="00273583" w14:paraId="02E16E2F" w14:textId="77777777" w:rsidTr="00814BC3">
        <w:trPr>
          <w:trHeight w:val="551"/>
          <w:jc w:val="center"/>
        </w:trPr>
        <w:tc>
          <w:tcPr>
            <w:tcW w:w="642" w:type="pct"/>
            <w:noWrap/>
            <w:vAlign w:val="center"/>
          </w:tcPr>
          <w:p w14:paraId="19AEA02F" w14:textId="77777777" w:rsidR="00D57CEA" w:rsidRPr="00273583" w:rsidRDefault="00D57CEA" w:rsidP="00814BC3">
            <w:pPr>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4</w:t>
            </w:r>
          </w:p>
        </w:tc>
        <w:tc>
          <w:tcPr>
            <w:tcW w:w="1644" w:type="pct"/>
            <w:vAlign w:val="center"/>
          </w:tcPr>
          <w:p w14:paraId="5B43E9CA" w14:textId="77777777" w:rsidR="00D57CEA" w:rsidRPr="00273583" w:rsidRDefault="00D57CEA" w:rsidP="00814BC3">
            <w:pPr>
              <w:spacing w:beforeLines="40" w:before="96" w:afterLines="40" w:after="96"/>
              <w:rPr>
                <w:rFonts w:eastAsia="Times New Roman" w:cstheme="minorHAnsi"/>
                <w:sz w:val="16"/>
                <w:szCs w:val="16"/>
                <w:lang w:val="es-ES_tradnl" w:eastAsia="es-CL"/>
              </w:rPr>
            </w:pPr>
            <w:r w:rsidRPr="00273583">
              <w:rPr>
                <w:rFonts w:eastAsia="Times New Roman" w:cstheme="minorHAnsi"/>
                <w:sz w:val="16"/>
                <w:szCs w:val="16"/>
                <w:lang w:val="es-ES_tradnl" w:eastAsia="es-CL"/>
              </w:rPr>
              <w:t>Plan de Manejo OO CC</w:t>
            </w:r>
          </w:p>
        </w:tc>
        <w:tc>
          <w:tcPr>
            <w:tcW w:w="2714" w:type="pct"/>
            <w:vAlign w:val="center"/>
          </w:tcPr>
          <w:p w14:paraId="576CC57F" w14:textId="77777777" w:rsidR="00D57CEA" w:rsidRPr="00273583" w:rsidRDefault="002E5C06" w:rsidP="00814BC3">
            <w:pPr>
              <w:rPr>
                <w:rFonts w:eastAsia="Times New Roman" w:cstheme="minorHAnsi"/>
                <w:sz w:val="16"/>
                <w:szCs w:val="16"/>
                <w:lang w:val="es-ES_tradnl" w:eastAsia="es-CL"/>
              </w:rPr>
            </w:pPr>
            <w:r w:rsidRPr="00273583">
              <w:rPr>
                <w:rFonts w:eastAsia="Times New Roman" w:cstheme="minorHAnsi"/>
                <w:sz w:val="16"/>
                <w:szCs w:val="16"/>
                <w:lang w:val="es-ES_tradnl" w:eastAsia="es-CL"/>
              </w:rPr>
              <w:t xml:space="preserve">Superficie asociada al </w:t>
            </w:r>
            <w:r w:rsidR="00D57CEA" w:rsidRPr="00273583">
              <w:rPr>
                <w:rFonts w:eastAsia="Times New Roman" w:cstheme="minorHAnsi"/>
                <w:sz w:val="16"/>
                <w:szCs w:val="16"/>
                <w:lang w:val="es-ES_tradnl" w:eastAsia="es-CL"/>
              </w:rPr>
              <w:t>Plan de manejo aprobado bajo Res. CONAF N° 08/04/7122 de fecha 22-12-2014.</w:t>
            </w:r>
          </w:p>
        </w:tc>
      </w:tr>
      <w:tr w:rsidR="00D57CEA" w:rsidRPr="00273583" w14:paraId="5722637B" w14:textId="77777777" w:rsidTr="00814BC3">
        <w:trPr>
          <w:trHeight w:val="551"/>
          <w:jc w:val="center"/>
        </w:trPr>
        <w:tc>
          <w:tcPr>
            <w:tcW w:w="642" w:type="pct"/>
            <w:noWrap/>
            <w:vAlign w:val="center"/>
          </w:tcPr>
          <w:p w14:paraId="1D4CBAC5" w14:textId="77777777" w:rsidR="00D57CEA" w:rsidRPr="00273583" w:rsidRDefault="00D57CEA" w:rsidP="00814BC3">
            <w:pPr>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5</w:t>
            </w:r>
          </w:p>
        </w:tc>
        <w:tc>
          <w:tcPr>
            <w:tcW w:w="1644" w:type="pct"/>
            <w:vAlign w:val="center"/>
          </w:tcPr>
          <w:p w14:paraId="23A5EC2A" w14:textId="77777777" w:rsidR="00D57CEA" w:rsidRPr="00273583" w:rsidRDefault="00D57CEA" w:rsidP="00814BC3">
            <w:pPr>
              <w:spacing w:beforeLines="40" w:before="96" w:afterLines="40" w:after="96"/>
              <w:rPr>
                <w:rFonts w:eastAsia="Times New Roman" w:cstheme="minorHAnsi"/>
                <w:sz w:val="16"/>
                <w:szCs w:val="16"/>
                <w:lang w:val="es-ES_tradnl" w:eastAsia="es-CL"/>
              </w:rPr>
            </w:pPr>
            <w:r w:rsidRPr="00273583">
              <w:rPr>
                <w:rFonts w:eastAsia="Times New Roman" w:cstheme="minorHAnsi"/>
                <w:sz w:val="16"/>
                <w:szCs w:val="16"/>
                <w:lang w:val="es-ES_tradnl" w:eastAsia="es-CL"/>
              </w:rPr>
              <w:t>Plan de Manejo de Preservación</w:t>
            </w:r>
          </w:p>
        </w:tc>
        <w:tc>
          <w:tcPr>
            <w:tcW w:w="2714" w:type="pct"/>
            <w:vAlign w:val="center"/>
          </w:tcPr>
          <w:p w14:paraId="2F61D483" w14:textId="77777777" w:rsidR="00D57CEA" w:rsidRPr="00273583" w:rsidRDefault="002E5C06" w:rsidP="00814BC3">
            <w:pPr>
              <w:rPr>
                <w:rFonts w:eastAsia="Times New Roman" w:cstheme="minorHAnsi"/>
                <w:sz w:val="16"/>
                <w:szCs w:val="16"/>
                <w:lang w:val="es-ES_tradnl" w:eastAsia="es-CL"/>
              </w:rPr>
            </w:pPr>
            <w:r w:rsidRPr="00273583">
              <w:rPr>
                <w:rFonts w:eastAsia="Times New Roman" w:cstheme="minorHAnsi"/>
                <w:sz w:val="16"/>
                <w:szCs w:val="16"/>
                <w:lang w:val="es-ES_tradnl" w:eastAsia="es-CL"/>
              </w:rPr>
              <w:t xml:space="preserve">Superficie asociada al </w:t>
            </w:r>
            <w:r w:rsidR="00D57CEA" w:rsidRPr="00273583">
              <w:rPr>
                <w:rFonts w:eastAsia="Times New Roman" w:cstheme="minorHAnsi"/>
                <w:sz w:val="16"/>
                <w:szCs w:val="16"/>
                <w:lang w:val="es-ES_tradnl" w:eastAsia="es-CL"/>
              </w:rPr>
              <w:t xml:space="preserve">Plan de manejo de Preservación aprobado bajo Res. </w:t>
            </w:r>
            <w:r w:rsidRPr="00273583">
              <w:rPr>
                <w:rFonts w:eastAsia="Times New Roman" w:cstheme="minorHAnsi"/>
                <w:sz w:val="16"/>
                <w:szCs w:val="16"/>
                <w:lang w:val="es-ES_tradnl" w:eastAsia="es-CL"/>
              </w:rPr>
              <w:t xml:space="preserve">CONAF </w:t>
            </w:r>
            <w:r w:rsidR="00D57CEA" w:rsidRPr="00273583">
              <w:rPr>
                <w:rFonts w:eastAsia="Times New Roman" w:cstheme="minorHAnsi"/>
                <w:sz w:val="16"/>
                <w:szCs w:val="16"/>
                <w:lang w:val="es-ES_tradnl" w:eastAsia="es-CL"/>
              </w:rPr>
              <w:t>N° 08/04</w:t>
            </w:r>
            <w:r w:rsidRPr="00273583">
              <w:rPr>
                <w:rFonts w:eastAsia="Times New Roman" w:cstheme="minorHAnsi"/>
                <w:sz w:val="16"/>
                <w:szCs w:val="16"/>
                <w:lang w:val="es-ES_tradnl" w:eastAsia="es-CL"/>
              </w:rPr>
              <w:t>/711</w:t>
            </w:r>
            <w:r w:rsidR="00D57CEA" w:rsidRPr="00273583">
              <w:rPr>
                <w:rFonts w:eastAsia="Times New Roman" w:cstheme="minorHAnsi"/>
                <w:sz w:val="16"/>
                <w:szCs w:val="16"/>
                <w:lang w:val="es-ES_tradnl" w:eastAsia="es-CL"/>
              </w:rPr>
              <w:t xml:space="preserve">8. </w:t>
            </w:r>
          </w:p>
        </w:tc>
      </w:tr>
      <w:tr w:rsidR="00D57CEA" w:rsidRPr="00273583" w14:paraId="7129CCDD" w14:textId="77777777" w:rsidTr="00814BC3">
        <w:trPr>
          <w:trHeight w:val="551"/>
          <w:jc w:val="center"/>
        </w:trPr>
        <w:tc>
          <w:tcPr>
            <w:tcW w:w="642" w:type="pct"/>
            <w:noWrap/>
            <w:vAlign w:val="center"/>
          </w:tcPr>
          <w:p w14:paraId="5D4F40DF" w14:textId="77777777" w:rsidR="00D57CEA" w:rsidRPr="00273583" w:rsidRDefault="00D57CEA" w:rsidP="00814BC3">
            <w:pPr>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6</w:t>
            </w:r>
          </w:p>
        </w:tc>
        <w:tc>
          <w:tcPr>
            <w:tcW w:w="1644" w:type="pct"/>
            <w:vAlign w:val="center"/>
          </w:tcPr>
          <w:p w14:paraId="44788706" w14:textId="77777777" w:rsidR="00D57CEA" w:rsidRPr="00273583" w:rsidRDefault="00D57CEA" w:rsidP="00814BC3">
            <w:pPr>
              <w:spacing w:beforeLines="40" w:before="96" w:afterLines="40" w:after="96"/>
              <w:rPr>
                <w:rFonts w:eastAsia="Times New Roman" w:cstheme="minorHAnsi"/>
                <w:sz w:val="16"/>
                <w:szCs w:val="16"/>
                <w:lang w:val="es-ES_tradnl" w:eastAsia="es-CL"/>
              </w:rPr>
            </w:pPr>
            <w:r w:rsidRPr="00273583">
              <w:rPr>
                <w:rFonts w:eastAsia="Times New Roman" w:cstheme="minorHAnsi"/>
                <w:sz w:val="16"/>
                <w:szCs w:val="16"/>
                <w:lang w:val="es-ES_tradnl" w:eastAsia="es-CL"/>
              </w:rPr>
              <w:t>Solicitud de Plan de Manejo y Corta</w:t>
            </w:r>
          </w:p>
        </w:tc>
        <w:tc>
          <w:tcPr>
            <w:tcW w:w="2714" w:type="pct"/>
            <w:vAlign w:val="center"/>
          </w:tcPr>
          <w:p w14:paraId="5EE0CD1D" w14:textId="77777777" w:rsidR="00D57CEA" w:rsidRPr="00273583" w:rsidRDefault="002E5C06" w:rsidP="00814BC3">
            <w:pPr>
              <w:rPr>
                <w:rFonts w:eastAsia="Times New Roman" w:cstheme="minorHAnsi"/>
                <w:sz w:val="16"/>
                <w:szCs w:val="16"/>
                <w:lang w:val="es-ES_tradnl" w:eastAsia="es-CL"/>
              </w:rPr>
            </w:pPr>
            <w:r w:rsidRPr="00273583">
              <w:rPr>
                <w:rFonts w:eastAsia="Times New Roman" w:cstheme="minorHAnsi"/>
                <w:sz w:val="16"/>
                <w:szCs w:val="16"/>
                <w:lang w:val="es-ES_tradnl" w:eastAsia="es-CL"/>
              </w:rPr>
              <w:t xml:space="preserve">Superficie asociada a la </w:t>
            </w:r>
            <w:r w:rsidR="00D57CEA" w:rsidRPr="00273583">
              <w:rPr>
                <w:rFonts w:eastAsia="Times New Roman" w:cstheme="minorHAnsi"/>
                <w:sz w:val="16"/>
                <w:szCs w:val="16"/>
                <w:lang w:val="es-ES_tradnl" w:eastAsia="es-CL"/>
              </w:rPr>
              <w:t xml:space="preserve">Solicitud </w:t>
            </w:r>
            <w:r w:rsidRPr="00273583">
              <w:rPr>
                <w:rFonts w:eastAsia="Times New Roman" w:cstheme="minorHAnsi"/>
                <w:sz w:val="16"/>
                <w:szCs w:val="16"/>
                <w:lang w:val="es-ES_tradnl" w:eastAsia="es-CL"/>
              </w:rPr>
              <w:t xml:space="preserve">relativa a la Ley 20.283 Plan de Manejo Corta y Reforestación de Bosques Nativos para la ejecución de obras civiles, Solicitud </w:t>
            </w:r>
            <w:r w:rsidR="00D57CEA" w:rsidRPr="00273583">
              <w:rPr>
                <w:rFonts w:eastAsia="Times New Roman" w:cstheme="minorHAnsi"/>
                <w:sz w:val="16"/>
                <w:szCs w:val="16"/>
                <w:lang w:val="es-ES_tradnl" w:eastAsia="es-CL"/>
              </w:rPr>
              <w:t>N° 08-04-7148 de fecha 27-02-2015</w:t>
            </w:r>
          </w:p>
        </w:tc>
      </w:tr>
      <w:tr w:rsidR="00273583" w:rsidRPr="00273583" w14:paraId="5F401AE7" w14:textId="77777777" w:rsidTr="00912711">
        <w:trPr>
          <w:trHeight w:val="551"/>
          <w:jc w:val="center"/>
        </w:trPr>
        <w:tc>
          <w:tcPr>
            <w:tcW w:w="642" w:type="pct"/>
            <w:noWrap/>
            <w:vAlign w:val="center"/>
          </w:tcPr>
          <w:p w14:paraId="6FD68A60" w14:textId="77777777" w:rsidR="00273583" w:rsidRPr="00273583" w:rsidRDefault="00273583" w:rsidP="00912711">
            <w:pPr>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7</w:t>
            </w:r>
          </w:p>
        </w:tc>
        <w:tc>
          <w:tcPr>
            <w:tcW w:w="1644" w:type="pct"/>
            <w:vAlign w:val="center"/>
          </w:tcPr>
          <w:p w14:paraId="14876E27" w14:textId="77777777" w:rsidR="00273583" w:rsidRPr="00273583" w:rsidRDefault="00273583" w:rsidP="00912711">
            <w:pPr>
              <w:spacing w:beforeLines="40" w:before="96" w:afterLines="40" w:after="96"/>
              <w:rPr>
                <w:rFonts w:eastAsia="Times New Roman" w:cstheme="minorHAnsi"/>
                <w:sz w:val="16"/>
                <w:szCs w:val="16"/>
                <w:lang w:val="es-ES_tradnl" w:eastAsia="es-CL"/>
              </w:rPr>
            </w:pPr>
            <w:r w:rsidRPr="00273583">
              <w:rPr>
                <w:sz w:val="16"/>
                <w:szCs w:val="16"/>
              </w:rPr>
              <w:t>Yacimiento 1-A Sector Las Veguillas</w:t>
            </w:r>
          </w:p>
        </w:tc>
        <w:tc>
          <w:tcPr>
            <w:tcW w:w="2714" w:type="pct"/>
            <w:shd w:val="clear" w:color="auto" w:fill="auto"/>
            <w:vAlign w:val="center"/>
          </w:tcPr>
          <w:p w14:paraId="2A998996" w14:textId="77777777" w:rsidR="00273583" w:rsidRPr="00273583" w:rsidRDefault="00273583" w:rsidP="00912711">
            <w:pPr>
              <w:rPr>
                <w:rFonts w:eastAsia="Times New Roman" w:cstheme="minorHAnsi"/>
                <w:sz w:val="16"/>
                <w:szCs w:val="16"/>
                <w:lang w:val="es-ES_tradnl" w:eastAsia="es-CL"/>
              </w:rPr>
            </w:pPr>
            <w:r w:rsidRPr="00273583">
              <w:rPr>
                <w:rFonts w:eastAsia="Times New Roman" w:cstheme="minorHAnsi"/>
                <w:sz w:val="16"/>
                <w:szCs w:val="16"/>
                <w:lang w:val="es-ES_tradnl" w:eastAsia="es-CL"/>
              </w:rPr>
              <w:t xml:space="preserve">Yacimiento de extracción de áridos para la utilización en la producción de hormigón, a utilizar en la construcción de la bocatoma y muro de presa. </w:t>
            </w:r>
          </w:p>
        </w:tc>
      </w:tr>
      <w:tr w:rsidR="00273583" w:rsidRPr="00273583" w14:paraId="062BDAD8" w14:textId="77777777" w:rsidTr="00912711">
        <w:trPr>
          <w:trHeight w:val="551"/>
          <w:jc w:val="center"/>
        </w:trPr>
        <w:tc>
          <w:tcPr>
            <w:tcW w:w="642" w:type="pct"/>
            <w:noWrap/>
            <w:vAlign w:val="center"/>
          </w:tcPr>
          <w:p w14:paraId="395500D6" w14:textId="77777777" w:rsidR="00273583" w:rsidRPr="00273583" w:rsidRDefault="00273583" w:rsidP="00912711">
            <w:pPr>
              <w:spacing w:beforeLines="40" w:before="96" w:afterLines="40" w:after="96"/>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8</w:t>
            </w:r>
          </w:p>
        </w:tc>
        <w:tc>
          <w:tcPr>
            <w:tcW w:w="1644" w:type="pct"/>
            <w:vAlign w:val="center"/>
          </w:tcPr>
          <w:p w14:paraId="0D0DE152" w14:textId="7E7F6039" w:rsidR="00273583" w:rsidRPr="00273583" w:rsidRDefault="00273583" w:rsidP="005F69A5">
            <w:pPr>
              <w:spacing w:beforeLines="40" w:before="96" w:afterLines="40" w:after="96"/>
              <w:rPr>
                <w:rFonts w:eastAsia="Times New Roman" w:cstheme="minorHAnsi"/>
                <w:sz w:val="16"/>
                <w:szCs w:val="16"/>
                <w:lang w:val="es-ES_tradnl" w:eastAsia="es-CL"/>
              </w:rPr>
            </w:pPr>
            <w:r w:rsidRPr="00273583">
              <w:rPr>
                <w:sz w:val="16"/>
                <w:szCs w:val="16"/>
              </w:rPr>
              <w:t>Sector Bocatoma</w:t>
            </w:r>
            <w:r w:rsidR="005F69A5">
              <w:rPr>
                <w:sz w:val="16"/>
                <w:szCs w:val="16"/>
              </w:rPr>
              <w:t xml:space="preserve"> del </w:t>
            </w:r>
            <w:r w:rsidR="005F69A5" w:rsidRPr="005F69A5">
              <w:rPr>
                <w:sz w:val="16"/>
                <w:szCs w:val="16"/>
              </w:rPr>
              <w:t>Canal de aducción</w:t>
            </w:r>
          </w:p>
        </w:tc>
        <w:tc>
          <w:tcPr>
            <w:tcW w:w="2714" w:type="pct"/>
            <w:shd w:val="clear" w:color="auto" w:fill="auto"/>
            <w:vAlign w:val="center"/>
          </w:tcPr>
          <w:p w14:paraId="6889B684" w14:textId="0E09E284" w:rsidR="00273583" w:rsidRPr="00273583" w:rsidRDefault="00273583" w:rsidP="00912711">
            <w:pPr>
              <w:rPr>
                <w:rFonts w:eastAsia="Times New Roman" w:cstheme="minorHAnsi"/>
                <w:sz w:val="16"/>
                <w:szCs w:val="16"/>
                <w:lang w:val="es-ES_tradnl" w:eastAsia="es-CL"/>
              </w:rPr>
            </w:pPr>
            <w:r w:rsidRPr="00273583">
              <w:rPr>
                <w:rFonts w:eastAsia="Times New Roman" w:cstheme="minorHAnsi"/>
                <w:sz w:val="16"/>
                <w:szCs w:val="16"/>
                <w:lang w:val="es-ES_tradnl" w:eastAsia="es-CL"/>
              </w:rPr>
              <w:t xml:space="preserve">Sector localizado en la ladera norte del rio Ñuble, cercano a la localidad el Caracol, dónde existe faena de construcción del muro de presa y bypass de la ruta N-31. En este sector se procederá a inundar una vez puesta en marcha la represa. </w:t>
            </w:r>
          </w:p>
        </w:tc>
      </w:tr>
      <w:tr w:rsidR="00273583" w:rsidRPr="00273583" w14:paraId="03E644A4" w14:textId="77777777" w:rsidTr="00912711">
        <w:trPr>
          <w:trHeight w:val="551"/>
          <w:jc w:val="center"/>
        </w:trPr>
        <w:tc>
          <w:tcPr>
            <w:tcW w:w="642" w:type="pct"/>
            <w:noWrap/>
            <w:vAlign w:val="center"/>
          </w:tcPr>
          <w:p w14:paraId="5B7751BB" w14:textId="77777777" w:rsidR="00273583" w:rsidRPr="00273583" w:rsidRDefault="00273583" w:rsidP="00912711">
            <w:pPr>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9</w:t>
            </w:r>
          </w:p>
        </w:tc>
        <w:tc>
          <w:tcPr>
            <w:tcW w:w="1644" w:type="pct"/>
            <w:vAlign w:val="center"/>
          </w:tcPr>
          <w:p w14:paraId="0B8754CB" w14:textId="7FFBD4E2" w:rsidR="00273583" w:rsidRPr="005F69A5" w:rsidRDefault="00273583" w:rsidP="00912711">
            <w:pPr>
              <w:spacing w:beforeLines="40" w:before="96" w:afterLines="40" w:after="96"/>
              <w:rPr>
                <w:sz w:val="16"/>
                <w:szCs w:val="16"/>
              </w:rPr>
            </w:pPr>
            <w:r w:rsidRPr="00273583">
              <w:rPr>
                <w:sz w:val="16"/>
                <w:szCs w:val="16"/>
              </w:rPr>
              <w:t>Relleno controlado N° 7</w:t>
            </w:r>
            <w:r w:rsidR="00AB3698">
              <w:rPr>
                <w:sz w:val="16"/>
                <w:szCs w:val="16"/>
              </w:rPr>
              <w:t xml:space="preserve"> y faja de acceso a Canal de aducción</w:t>
            </w:r>
          </w:p>
        </w:tc>
        <w:tc>
          <w:tcPr>
            <w:tcW w:w="2714" w:type="pct"/>
            <w:vAlign w:val="center"/>
          </w:tcPr>
          <w:p w14:paraId="61CCABC3" w14:textId="26843D0A" w:rsidR="00273583" w:rsidRPr="00273583" w:rsidRDefault="00273583" w:rsidP="00912711">
            <w:pPr>
              <w:rPr>
                <w:rFonts w:eastAsia="Times New Roman" w:cstheme="minorHAnsi"/>
                <w:sz w:val="16"/>
                <w:szCs w:val="16"/>
                <w:lang w:val="es-ES_tradnl" w:eastAsia="es-CL"/>
              </w:rPr>
            </w:pPr>
            <w:r w:rsidRPr="00273583">
              <w:rPr>
                <w:rFonts w:eastAsia="Times New Roman" w:cstheme="minorHAnsi"/>
                <w:sz w:val="16"/>
                <w:szCs w:val="16"/>
                <w:lang w:val="es-ES_tradnl" w:eastAsia="es-CL"/>
              </w:rPr>
              <w:t xml:space="preserve">Relleno </w:t>
            </w:r>
            <w:r w:rsidR="005F69A5">
              <w:rPr>
                <w:rFonts w:eastAsia="Times New Roman" w:cstheme="minorHAnsi"/>
                <w:sz w:val="16"/>
                <w:szCs w:val="16"/>
                <w:lang w:val="es-ES_tradnl" w:eastAsia="es-CL"/>
              </w:rPr>
              <w:t xml:space="preserve">controlado N° 7 </w:t>
            </w:r>
            <w:r w:rsidRPr="00273583">
              <w:rPr>
                <w:rFonts w:eastAsia="Times New Roman" w:cstheme="minorHAnsi"/>
                <w:sz w:val="16"/>
                <w:szCs w:val="16"/>
                <w:lang w:val="es-ES_tradnl" w:eastAsia="es-CL"/>
              </w:rPr>
              <w:t>localizado en el sector denominado La Mortandad, actualmente en fase temprana de construcción. El sector posee un lugar de estacionamiento de camiones tolva y un sector de botadero de material proveniente de la construcción de</w:t>
            </w:r>
            <w:r w:rsidR="005F69A5">
              <w:rPr>
                <w:rFonts w:eastAsia="Times New Roman" w:cstheme="minorHAnsi"/>
                <w:sz w:val="16"/>
                <w:szCs w:val="16"/>
                <w:lang w:val="es-ES_tradnl" w:eastAsia="es-CL"/>
              </w:rPr>
              <w:t xml:space="preserve"> la faja del canal de aducción. También incluye parte del Canal de aducción próximo al RC7</w:t>
            </w:r>
          </w:p>
        </w:tc>
      </w:tr>
      <w:tr w:rsidR="00273583" w:rsidRPr="00273583" w14:paraId="0707EDB5" w14:textId="77777777" w:rsidTr="00912711">
        <w:trPr>
          <w:trHeight w:val="551"/>
          <w:jc w:val="center"/>
        </w:trPr>
        <w:tc>
          <w:tcPr>
            <w:tcW w:w="642" w:type="pct"/>
            <w:noWrap/>
            <w:vAlign w:val="center"/>
          </w:tcPr>
          <w:p w14:paraId="0547DA6D" w14:textId="77777777" w:rsidR="00273583" w:rsidRPr="00273583" w:rsidRDefault="00273583" w:rsidP="00912711">
            <w:pPr>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10</w:t>
            </w:r>
          </w:p>
        </w:tc>
        <w:tc>
          <w:tcPr>
            <w:tcW w:w="1644" w:type="pct"/>
            <w:vAlign w:val="center"/>
          </w:tcPr>
          <w:p w14:paraId="30932951" w14:textId="77777777" w:rsidR="00273583" w:rsidRPr="00273583" w:rsidRDefault="00273583" w:rsidP="00912711">
            <w:pPr>
              <w:spacing w:beforeLines="40" w:before="96" w:afterLines="40" w:after="96"/>
              <w:rPr>
                <w:rFonts w:eastAsia="Times New Roman" w:cstheme="minorHAnsi"/>
                <w:sz w:val="16"/>
                <w:szCs w:val="16"/>
                <w:lang w:val="es-ES_tradnl" w:eastAsia="es-CL"/>
              </w:rPr>
            </w:pPr>
            <w:r w:rsidRPr="00273583">
              <w:rPr>
                <w:sz w:val="16"/>
                <w:szCs w:val="16"/>
              </w:rPr>
              <w:t>Ruta N-31</w:t>
            </w:r>
          </w:p>
        </w:tc>
        <w:tc>
          <w:tcPr>
            <w:tcW w:w="2714" w:type="pct"/>
            <w:vAlign w:val="center"/>
          </w:tcPr>
          <w:p w14:paraId="18A4D83A" w14:textId="77777777" w:rsidR="00273583" w:rsidRPr="00273583" w:rsidRDefault="00273583" w:rsidP="00912711">
            <w:pPr>
              <w:rPr>
                <w:rFonts w:eastAsia="Times New Roman" w:cstheme="minorHAnsi"/>
                <w:sz w:val="16"/>
                <w:szCs w:val="16"/>
                <w:lang w:val="es-ES_tradnl" w:eastAsia="es-CL"/>
              </w:rPr>
            </w:pPr>
            <w:r w:rsidRPr="00273583">
              <w:rPr>
                <w:rFonts w:eastAsia="Times New Roman" w:cstheme="minorHAnsi"/>
                <w:sz w:val="16"/>
                <w:szCs w:val="16"/>
                <w:lang w:val="es-ES_tradnl" w:eastAsia="es-CL"/>
              </w:rPr>
              <w:t>Ruta que comunica la Ruta 5 Sur desde San Carlos hacia San Fabián de Alico, además es utilizada por el proyecto y la RCA 218/2007 considera mejoras de esta.</w:t>
            </w:r>
          </w:p>
        </w:tc>
      </w:tr>
      <w:tr w:rsidR="00273583" w:rsidRPr="00273583" w14:paraId="561E9210" w14:textId="77777777" w:rsidTr="00912711">
        <w:trPr>
          <w:trHeight w:val="551"/>
          <w:jc w:val="center"/>
        </w:trPr>
        <w:tc>
          <w:tcPr>
            <w:tcW w:w="642" w:type="pct"/>
            <w:noWrap/>
            <w:vAlign w:val="center"/>
          </w:tcPr>
          <w:p w14:paraId="5C3BCC30" w14:textId="77777777" w:rsidR="00273583" w:rsidRPr="00273583" w:rsidRDefault="00273583" w:rsidP="00912711">
            <w:pPr>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11</w:t>
            </w:r>
          </w:p>
        </w:tc>
        <w:tc>
          <w:tcPr>
            <w:tcW w:w="1644" w:type="pct"/>
            <w:vAlign w:val="center"/>
          </w:tcPr>
          <w:p w14:paraId="7D15355C" w14:textId="77777777" w:rsidR="00273583" w:rsidRPr="00273583" w:rsidRDefault="00273583" w:rsidP="00912711">
            <w:pPr>
              <w:spacing w:beforeLines="40" w:before="96" w:afterLines="40" w:after="96"/>
              <w:rPr>
                <w:rFonts w:eastAsia="Times New Roman" w:cstheme="minorHAnsi"/>
                <w:sz w:val="16"/>
                <w:szCs w:val="16"/>
                <w:lang w:val="es-ES_tradnl" w:eastAsia="es-CL"/>
              </w:rPr>
            </w:pPr>
            <w:r w:rsidRPr="00273583">
              <w:rPr>
                <w:sz w:val="16"/>
                <w:szCs w:val="16"/>
              </w:rPr>
              <w:t>Canal de aducción sector Relleno controlado N° 1 (RC1)</w:t>
            </w:r>
          </w:p>
        </w:tc>
        <w:tc>
          <w:tcPr>
            <w:tcW w:w="2714" w:type="pct"/>
            <w:shd w:val="clear" w:color="auto" w:fill="auto"/>
            <w:vAlign w:val="center"/>
          </w:tcPr>
          <w:p w14:paraId="31AD0827" w14:textId="77777777" w:rsidR="00273583" w:rsidRPr="00273583" w:rsidRDefault="00273583" w:rsidP="00912711">
            <w:pPr>
              <w:rPr>
                <w:rFonts w:eastAsia="Times New Roman" w:cstheme="minorHAnsi"/>
                <w:sz w:val="16"/>
                <w:szCs w:val="16"/>
                <w:lang w:val="es-ES_tradnl" w:eastAsia="es-CL"/>
              </w:rPr>
            </w:pPr>
            <w:r w:rsidRPr="00273583">
              <w:rPr>
                <w:rFonts w:eastAsia="Times New Roman" w:cstheme="minorHAnsi"/>
                <w:sz w:val="16"/>
                <w:szCs w:val="16"/>
                <w:lang w:val="es-ES_tradnl" w:eastAsia="es-CL"/>
              </w:rPr>
              <w:t>Relleno ubicado en las coordenadas UTM (Huso 19 S) 284.014 E.; 5.942.893 N.  Corresponde también al acceso al canal de aducción y corresponde a un relleno que se encuentra cercano al sector de la Bocatoma.</w:t>
            </w:r>
          </w:p>
        </w:tc>
      </w:tr>
    </w:tbl>
    <w:p w14:paraId="6BA539BC" w14:textId="77777777" w:rsidR="00390F29" w:rsidRDefault="00390F29" w:rsidP="00390F29">
      <w:pPr>
        <w:rPr>
          <w:sz w:val="16"/>
        </w:rPr>
      </w:pPr>
    </w:p>
    <w:p w14:paraId="1BFA9894" w14:textId="77777777" w:rsidR="009524F3" w:rsidRPr="0025129B" w:rsidRDefault="009524F3">
      <w:pPr>
        <w:jc w:val="left"/>
        <w:rPr>
          <w:rFonts w:cstheme="minorHAnsi"/>
          <w:b/>
          <w:sz w:val="14"/>
          <w:szCs w:val="24"/>
        </w:rPr>
      </w:pPr>
    </w:p>
    <w:p w14:paraId="77BC34D0"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99" w:name="_Toc352840391"/>
      <w:bookmarkStart w:id="100" w:name="_Toc352841451"/>
    </w:p>
    <w:p w14:paraId="0A43019B" w14:textId="77777777" w:rsidR="00F265C2" w:rsidRPr="0025129B" w:rsidRDefault="00F265C2" w:rsidP="00F265C2">
      <w:pPr>
        <w:pStyle w:val="Ttulo2"/>
        <w:rPr>
          <w:bCs/>
        </w:rPr>
      </w:pPr>
      <w:bookmarkStart w:id="101" w:name="_Toc382383544"/>
      <w:bookmarkStart w:id="102" w:name="_Toc382472366"/>
      <w:bookmarkStart w:id="103" w:name="_Toc390184276"/>
      <w:bookmarkStart w:id="104" w:name="_Toc390360007"/>
      <w:bookmarkStart w:id="105" w:name="_Toc390777028"/>
      <w:bookmarkStart w:id="106" w:name="_Toc433967992"/>
      <w:bookmarkStart w:id="107" w:name="_Toc352840392"/>
      <w:bookmarkStart w:id="108" w:name="_Toc352841452"/>
      <w:bookmarkEnd w:id="99"/>
      <w:bookmarkEnd w:id="100"/>
      <w:r w:rsidRPr="0025129B">
        <w:rPr>
          <w:bCs/>
        </w:rPr>
        <w:lastRenderedPageBreak/>
        <w:t xml:space="preserve">Aspectos </w:t>
      </w:r>
      <w:r w:rsidR="00430772" w:rsidRPr="0025129B">
        <w:rPr>
          <w:bCs/>
        </w:rPr>
        <w:t xml:space="preserve">relativos </w:t>
      </w:r>
      <w:r w:rsidRPr="0025129B">
        <w:rPr>
          <w:bCs/>
        </w:rPr>
        <w:t>al Seguimiento Ambiental</w:t>
      </w:r>
      <w:bookmarkEnd w:id="101"/>
      <w:bookmarkEnd w:id="102"/>
      <w:bookmarkEnd w:id="103"/>
      <w:bookmarkEnd w:id="104"/>
      <w:bookmarkEnd w:id="105"/>
      <w:bookmarkEnd w:id="106"/>
    </w:p>
    <w:p w14:paraId="47A15C78" w14:textId="77777777" w:rsidR="00F265C2" w:rsidRPr="0025129B" w:rsidRDefault="00F265C2" w:rsidP="00F265C2">
      <w:pPr>
        <w:rPr>
          <w:b/>
          <w:bCs/>
        </w:rPr>
      </w:pPr>
    </w:p>
    <w:p w14:paraId="1465342C" w14:textId="77777777" w:rsidR="00F265C2" w:rsidRPr="001D7A5F" w:rsidRDefault="00F265C2" w:rsidP="00F265C2">
      <w:pPr>
        <w:pStyle w:val="Ttulo3"/>
        <w:rPr>
          <w:bCs/>
        </w:rPr>
      </w:pPr>
      <w:bookmarkStart w:id="109" w:name="_Toc382383545"/>
      <w:bookmarkStart w:id="110" w:name="_Toc382472367"/>
      <w:bookmarkStart w:id="111" w:name="_Toc390184277"/>
      <w:bookmarkStart w:id="112" w:name="_Toc390360008"/>
      <w:bookmarkStart w:id="113" w:name="_Toc390777029"/>
      <w:bookmarkStart w:id="114" w:name="_Toc433967993"/>
      <w:r w:rsidRPr="001D7A5F">
        <w:rPr>
          <w:bCs/>
        </w:rPr>
        <w:t>Documentos Revisados</w:t>
      </w:r>
      <w:bookmarkEnd w:id="109"/>
      <w:bookmarkEnd w:id="110"/>
      <w:bookmarkEnd w:id="111"/>
      <w:bookmarkEnd w:id="112"/>
      <w:bookmarkEnd w:id="113"/>
      <w:bookmarkEnd w:id="114"/>
    </w:p>
    <w:p w14:paraId="098F47E4" w14:textId="77777777" w:rsidR="00F265C2" w:rsidRPr="0025129B" w:rsidRDefault="00F265C2" w:rsidP="00F265C2">
      <w:pPr>
        <w:rPr>
          <w:color w:val="1F497D"/>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87"/>
        <w:gridCol w:w="1712"/>
        <w:gridCol w:w="814"/>
        <w:gridCol w:w="1158"/>
        <w:gridCol w:w="1071"/>
        <w:gridCol w:w="1006"/>
        <w:gridCol w:w="1196"/>
        <w:gridCol w:w="1115"/>
        <w:gridCol w:w="1866"/>
        <w:gridCol w:w="1337"/>
      </w:tblGrid>
      <w:tr w:rsidR="001C249A" w:rsidRPr="00647AF9" w14:paraId="54EE1EE9" w14:textId="77777777" w:rsidTr="00224457">
        <w:trPr>
          <w:trHeight w:val="395"/>
        </w:trPr>
        <w:tc>
          <w:tcPr>
            <w:tcW w:w="843" w:type="pct"/>
            <w:vMerge w:val="restart"/>
            <w:shd w:val="clear" w:color="auto" w:fill="D9D9D9"/>
            <w:tcMar>
              <w:top w:w="0" w:type="dxa"/>
              <w:left w:w="108" w:type="dxa"/>
              <w:bottom w:w="0" w:type="dxa"/>
              <w:right w:w="108" w:type="dxa"/>
            </w:tcMar>
            <w:vAlign w:val="center"/>
          </w:tcPr>
          <w:p w14:paraId="58C5A961" w14:textId="77777777" w:rsidR="001C249A" w:rsidRPr="00647AF9" w:rsidRDefault="00224457" w:rsidP="00224457">
            <w:pPr>
              <w:jc w:val="center"/>
              <w:rPr>
                <w:b/>
                <w:bCs/>
                <w:sz w:val="18"/>
                <w:szCs w:val="18"/>
                <w:lang w:val="es-ES" w:eastAsia="es-ES"/>
              </w:rPr>
            </w:pPr>
            <w:r w:rsidRPr="00647AF9">
              <w:rPr>
                <w:b/>
                <w:bCs/>
                <w:sz w:val="18"/>
                <w:szCs w:val="18"/>
                <w:lang w:val="es-ES" w:eastAsia="es-ES"/>
              </w:rPr>
              <w:t>Nombre de los informes revisados</w:t>
            </w:r>
          </w:p>
        </w:tc>
        <w:tc>
          <w:tcPr>
            <w:tcW w:w="631" w:type="pct"/>
            <w:vMerge w:val="restart"/>
            <w:shd w:val="clear" w:color="auto" w:fill="D9D9D9"/>
            <w:vAlign w:val="center"/>
          </w:tcPr>
          <w:p w14:paraId="31FFC6E1" w14:textId="77777777" w:rsidR="001C249A" w:rsidRPr="00647AF9" w:rsidDel="00430772" w:rsidRDefault="00F64DF2" w:rsidP="00224457">
            <w:pPr>
              <w:jc w:val="center"/>
              <w:rPr>
                <w:b/>
                <w:bCs/>
                <w:sz w:val="18"/>
                <w:szCs w:val="18"/>
                <w:lang w:val="es-ES" w:eastAsia="es-ES"/>
              </w:rPr>
            </w:pPr>
            <w:r w:rsidRPr="00647AF9">
              <w:rPr>
                <w:b/>
                <w:bCs/>
                <w:sz w:val="18"/>
                <w:szCs w:val="18"/>
                <w:lang w:val="es-ES" w:eastAsia="es-ES"/>
              </w:rPr>
              <w:t>Aspecto ambiental r</w:t>
            </w:r>
            <w:r w:rsidR="001C249A" w:rsidRPr="00647AF9">
              <w:rPr>
                <w:b/>
                <w:bCs/>
                <w:sz w:val="18"/>
                <w:szCs w:val="18"/>
                <w:lang w:val="es-ES" w:eastAsia="es-ES"/>
              </w:rPr>
              <w:t>elevante</w:t>
            </w:r>
          </w:p>
        </w:tc>
        <w:tc>
          <w:tcPr>
            <w:tcW w:w="300" w:type="pct"/>
            <w:vMerge w:val="restart"/>
            <w:shd w:val="clear" w:color="auto" w:fill="D9D9D9"/>
            <w:vAlign w:val="center"/>
          </w:tcPr>
          <w:p w14:paraId="3C7D7B02" w14:textId="77777777" w:rsidR="001C249A" w:rsidRPr="00647AF9" w:rsidRDefault="001C249A" w:rsidP="00224457">
            <w:pPr>
              <w:jc w:val="center"/>
              <w:rPr>
                <w:rFonts w:eastAsiaTheme="minorHAnsi"/>
                <w:b/>
                <w:bCs/>
                <w:sz w:val="18"/>
                <w:szCs w:val="18"/>
                <w:lang w:val="es-ES"/>
              </w:rPr>
            </w:pPr>
            <w:r w:rsidRPr="00647AF9">
              <w:rPr>
                <w:b/>
                <w:bCs/>
                <w:sz w:val="18"/>
                <w:szCs w:val="18"/>
                <w:lang w:val="es-ES" w:eastAsia="es-ES"/>
              </w:rPr>
              <w:t>Código</w:t>
            </w:r>
          </w:p>
          <w:p w14:paraId="34E4CA54" w14:textId="77777777" w:rsidR="001C249A" w:rsidRPr="00647AF9" w:rsidRDefault="001C249A" w:rsidP="00224457">
            <w:pPr>
              <w:jc w:val="center"/>
              <w:rPr>
                <w:b/>
                <w:bCs/>
                <w:sz w:val="18"/>
                <w:szCs w:val="18"/>
                <w:lang w:val="es-ES" w:eastAsia="es-ES"/>
              </w:rPr>
            </w:pPr>
            <w:r w:rsidRPr="00647AF9">
              <w:rPr>
                <w:b/>
                <w:bCs/>
                <w:sz w:val="18"/>
                <w:szCs w:val="18"/>
                <w:lang w:val="es-ES" w:eastAsia="es-ES"/>
              </w:rPr>
              <w:t>SSA</w:t>
            </w:r>
          </w:p>
        </w:tc>
        <w:tc>
          <w:tcPr>
            <w:tcW w:w="427" w:type="pct"/>
            <w:vMerge w:val="restart"/>
            <w:shd w:val="clear" w:color="auto" w:fill="D9D9D9"/>
            <w:tcMar>
              <w:top w:w="0" w:type="dxa"/>
              <w:left w:w="108" w:type="dxa"/>
              <w:bottom w:w="0" w:type="dxa"/>
              <w:right w:w="108" w:type="dxa"/>
            </w:tcMar>
            <w:vAlign w:val="center"/>
          </w:tcPr>
          <w:p w14:paraId="4832C0BF" w14:textId="77777777" w:rsidR="001C249A" w:rsidRPr="00647AF9" w:rsidRDefault="001C249A" w:rsidP="00F9782A">
            <w:pPr>
              <w:jc w:val="center"/>
              <w:rPr>
                <w:b/>
                <w:bCs/>
                <w:sz w:val="18"/>
                <w:szCs w:val="18"/>
                <w:lang w:val="es-ES" w:eastAsia="es-ES"/>
              </w:rPr>
            </w:pPr>
            <w:r w:rsidRPr="00647AF9">
              <w:rPr>
                <w:b/>
                <w:bCs/>
                <w:sz w:val="18"/>
                <w:szCs w:val="18"/>
                <w:lang w:val="es-ES" w:eastAsia="es-ES"/>
              </w:rPr>
              <w:t xml:space="preserve">Fecha de recepción documento </w:t>
            </w:r>
          </w:p>
        </w:tc>
        <w:tc>
          <w:tcPr>
            <w:tcW w:w="766" w:type="pct"/>
            <w:gridSpan w:val="2"/>
            <w:shd w:val="clear" w:color="auto" w:fill="D9D9D9"/>
            <w:vAlign w:val="center"/>
          </w:tcPr>
          <w:p w14:paraId="5E193D1F" w14:textId="77777777" w:rsidR="001C249A" w:rsidRPr="00647AF9" w:rsidRDefault="001C249A" w:rsidP="00224457">
            <w:pPr>
              <w:jc w:val="center"/>
              <w:rPr>
                <w:b/>
                <w:bCs/>
                <w:sz w:val="18"/>
                <w:szCs w:val="18"/>
                <w:lang w:val="es-ES" w:eastAsia="es-ES"/>
              </w:rPr>
            </w:pPr>
            <w:r w:rsidRPr="00647AF9">
              <w:rPr>
                <w:b/>
                <w:bCs/>
                <w:sz w:val="18"/>
                <w:szCs w:val="18"/>
                <w:lang w:val="es-ES" w:eastAsia="es-ES"/>
              </w:rPr>
              <w:t>Periodo que reporta</w:t>
            </w:r>
          </w:p>
        </w:tc>
        <w:tc>
          <w:tcPr>
            <w:tcW w:w="441" w:type="pct"/>
            <w:vMerge w:val="restart"/>
            <w:shd w:val="clear" w:color="auto" w:fill="D9D9D9"/>
            <w:vAlign w:val="center"/>
          </w:tcPr>
          <w:p w14:paraId="094AB105" w14:textId="77777777" w:rsidR="001C249A" w:rsidRPr="00647AF9" w:rsidRDefault="00F64DF2" w:rsidP="00224457">
            <w:pPr>
              <w:jc w:val="center"/>
              <w:rPr>
                <w:b/>
                <w:bCs/>
                <w:sz w:val="18"/>
                <w:szCs w:val="18"/>
                <w:lang w:val="es-ES" w:eastAsia="es-ES"/>
              </w:rPr>
            </w:pPr>
            <w:r w:rsidRPr="00647AF9">
              <w:rPr>
                <w:b/>
                <w:bCs/>
                <w:sz w:val="18"/>
                <w:szCs w:val="18"/>
                <w:lang w:val="es-ES" w:eastAsia="es-ES"/>
              </w:rPr>
              <w:t>Organismo e</w:t>
            </w:r>
            <w:r w:rsidR="001C249A" w:rsidRPr="00647AF9">
              <w:rPr>
                <w:b/>
                <w:bCs/>
                <w:sz w:val="18"/>
                <w:szCs w:val="18"/>
                <w:lang w:val="es-ES" w:eastAsia="es-ES"/>
              </w:rPr>
              <w:t>ncomendado</w:t>
            </w:r>
          </w:p>
        </w:tc>
        <w:tc>
          <w:tcPr>
            <w:tcW w:w="411" w:type="pct"/>
            <w:vMerge w:val="restart"/>
            <w:shd w:val="clear" w:color="auto" w:fill="D9D9D9"/>
            <w:vAlign w:val="center"/>
          </w:tcPr>
          <w:p w14:paraId="1175CFBB" w14:textId="77777777" w:rsidR="001C249A" w:rsidRPr="00647AF9" w:rsidRDefault="00F64DF2" w:rsidP="00224457">
            <w:pPr>
              <w:jc w:val="center"/>
              <w:rPr>
                <w:b/>
                <w:bCs/>
                <w:sz w:val="18"/>
                <w:szCs w:val="18"/>
                <w:lang w:val="es-ES" w:eastAsia="es-ES"/>
              </w:rPr>
            </w:pPr>
            <w:r w:rsidRPr="00647AF9">
              <w:rPr>
                <w:b/>
                <w:bCs/>
                <w:sz w:val="18"/>
                <w:szCs w:val="18"/>
                <w:lang w:val="es-ES" w:eastAsia="es-ES"/>
              </w:rPr>
              <w:t>Organismo r</w:t>
            </w:r>
            <w:r w:rsidR="001C249A" w:rsidRPr="00647AF9">
              <w:rPr>
                <w:b/>
                <w:bCs/>
                <w:sz w:val="18"/>
                <w:szCs w:val="18"/>
                <w:lang w:val="es-ES" w:eastAsia="es-ES"/>
              </w:rPr>
              <w:t>evisor</w:t>
            </w:r>
          </w:p>
        </w:tc>
        <w:tc>
          <w:tcPr>
            <w:tcW w:w="688" w:type="pct"/>
            <w:vMerge w:val="restart"/>
            <w:shd w:val="clear" w:color="auto" w:fill="D9D9D9"/>
            <w:vAlign w:val="center"/>
          </w:tcPr>
          <w:p w14:paraId="6FAEF446" w14:textId="77777777" w:rsidR="001C249A" w:rsidRPr="00647AF9" w:rsidRDefault="001C249A" w:rsidP="00F9782A">
            <w:pPr>
              <w:jc w:val="center"/>
              <w:rPr>
                <w:b/>
                <w:bCs/>
                <w:sz w:val="18"/>
                <w:szCs w:val="18"/>
                <w:lang w:val="es-ES" w:eastAsia="es-ES"/>
              </w:rPr>
            </w:pPr>
            <w:r w:rsidRPr="00647AF9">
              <w:rPr>
                <w:b/>
                <w:bCs/>
                <w:sz w:val="18"/>
                <w:szCs w:val="18"/>
                <w:lang w:val="es-ES" w:eastAsia="es-ES"/>
              </w:rPr>
              <w:t xml:space="preserve">Estado de conformidad </w:t>
            </w:r>
          </w:p>
        </w:tc>
        <w:tc>
          <w:tcPr>
            <w:tcW w:w="493" w:type="pct"/>
            <w:vMerge w:val="restart"/>
            <w:shd w:val="clear" w:color="auto" w:fill="D9D9D9"/>
            <w:vAlign w:val="center"/>
          </w:tcPr>
          <w:p w14:paraId="25DE1C3D" w14:textId="77777777" w:rsidR="001C249A" w:rsidRPr="00647AF9" w:rsidRDefault="001C249A" w:rsidP="00F9782A">
            <w:pPr>
              <w:jc w:val="center"/>
              <w:rPr>
                <w:b/>
                <w:bCs/>
                <w:sz w:val="18"/>
                <w:szCs w:val="18"/>
                <w:lang w:val="es-ES" w:eastAsia="es-ES"/>
              </w:rPr>
            </w:pPr>
            <w:r w:rsidRPr="00647AF9">
              <w:rPr>
                <w:b/>
                <w:bCs/>
                <w:sz w:val="18"/>
                <w:szCs w:val="18"/>
                <w:lang w:val="es-ES" w:eastAsia="es-ES"/>
              </w:rPr>
              <w:t xml:space="preserve">N° de hecho constatado </w:t>
            </w:r>
          </w:p>
        </w:tc>
      </w:tr>
      <w:tr w:rsidR="001C249A" w:rsidRPr="00647AF9" w14:paraId="742D0134" w14:textId="77777777" w:rsidTr="00224457">
        <w:trPr>
          <w:trHeight w:val="395"/>
        </w:trPr>
        <w:tc>
          <w:tcPr>
            <w:tcW w:w="843" w:type="pct"/>
            <w:vMerge/>
            <w:shd w:val="clear" w:color="auto" w:fill="D9D9D9"/>
            <w:tcMar>
              <w:top w:w="0" w:type="dxa"/>
              <w:left w:w="108" w:type="dxa"/>
              <w:bottom w:w="0" w:type="dxa"/>
              <w:right w:w="108" w:type="dxa"/>
            </w:tcMar>
            <w:vAlign w:val="center"/>
            <w:hideMark/>
          </w:tcPr>
          <w:p w14:paraId="4E24A6D0" w14:textId="77777777" w:rsidR="001C249A" w:rsidRPr="00647AF9" w:rsidRDefault="001C249A" w:rsidP="00224457">
            <w:pPr>
              <w:jc w:val="center"/>
              <w:rPr>
                <w:rFonts w:eastAsiaTheme="minorHAnsi"/>
                <w:b/>
                <w:bCs/>
                <w:sz w:val="18"/>
                <w:szCs w:val="18"/>
                <w:lang w:val="es-ES"/>
              </w:rPr>
            </w:pPr>
          </w:p>
        </w:tc>
        <w:tc>
          <w:tcPr>
            <w:tcW w:w="631" w:type="pct"/>
            <w:vMerge/>
            <w:shd w:val="clear" w:color="auto" w:fill="D9D9D9"/>
            <w:vAlign w:val="center"/>
            <w:hideMark/>
          </w:tcPr>
          <w:p w14:paraId="6F204F0E" w14:textId="77777777" w:rsidR="001C249A" w:rsidRPr="00647AF9" w:rsidRDefault="001C249A" w:rsidP="00224457">
            <w:pPr>
              <w:jc w:val="center"/>
              <w:rPr>
                <w:rFonts w:eastAsiaTheme="minorHAnsi"/>
                <w:b/>
                <w:bCs/>
                <w:sz w:val="18"/>
                <w:szCs w:val="18"/>
                <w:lang w:val="es-ES" w:eastAsia="es-ES"/>
              </w:rPr>
            </w:pPr>
          </w:p>
        </w:tc>
        <w:tc>
          <w:tcPr>
            <w:tcW w:w="300" w:type="pct"/>
            <w:vMerge/>
            <w:shd w:val="clear" w:color="auto" w:fill="D9D9D9"/>
            <w:vAlign w:val="center"/>
            <w:hideMark/>
          </w:tcPr>
          <w:p w14:paraId="4585AF97" w14:textId="77777777" w:rsidR="001C249A" w:rsidRPr="00647AF9" w:rsidRDefault="001C249A" w:rsidP="00224457">
            <w:pPr>
              <w:jc w:val="center"/>
              <w:rPr>
                <w:rFonts w:eastAsiaTheme="minorHAnsi"/>
                <w:b/>
                <w:bCs/>
                <w:sz w:val="18"/>
                <w:szCs w:val="18"/>
                <w:lang w:val="es-ES"/>
              </w:rPr>
            </w:pPr>
          </w:p>
        </w:tc>
        <w:tc>
          <w:tcPr>
            <w:tcW w:w="427" w:type="pct"/>
            <w:vMerge/>
            <w:shd w:val="clear" w:color="auto" w:fill="D9D9D9"/>
            <w:tcMar>
              <w:top w:w="0" w:type="dxa"/>
              <w:left w:w="108" w:type="dxa"/>
              <w:bottom w:w="0" w:type="dxa"/>
              <w:right w:w="108" w:type="dxa"/>
            </w:tcMar>
            <w:vAlign w:val="center"/>
            <w:hideMark/>
          </w:tcPr>
          <w:p w14:paraId="34AE1616" w14:textId="77777777" w:rsidR="001C249A" w:rsidRPr="00647AF9" w:rsidRDefault="001C249A" w:rsidP="00224457">
            <w:pPr>
              <w:jc w:val="center"/>
              <w:rPr>
                <w:rFonts w:eastAsiaTheme="minorHAnsi"/>
                <w:b/>
                <w:bCs/>
                <w:sz w:val="18"/>
                <w:szCs w:val="18"/>
                <w:lang w:val="es-ES"/>
              </w:rPr>
            </w:pPr>
          </w:p>
        </w:tc>
        <w:tc>
          <w:tcPr>
            <w:tcW w:w="395" w:type="pct"/>
            <w:shd w:val="clear" w:color="auto" w:fill="D9D9D9"/>
            <w:vAlign w:val="center"/>
            <w:hideMark/>
          </w:tcPr>
          <w:p w14:paraId="159228DB" w14:textId="77777777" w:rsidR="001C249A" w:rsidRPr="00647AF9" w:rsidRDefault="001C249A" w:rsidP="00224457">
            <w:pPr>
              <w:jc w:val="center"/>
              <w:rPr>
                <w:b/>
                <w:bCs/>
                <w:sz w:val="18"/>
                <w:szCs w:val="18"/>
                <w:lang w:val="es-ES" w:eastAsia="es-ES"/>
              </w:rPr>
            </w:pPr>
            <w:r w:rsidRPr="00647AF9">
              <w:rPr>
                <w:b/>
                <w:bCs/>
                <w:sz w:val="18"/>
                <w:szCs w:val="18"/>
                <w:lang w:val="es-ES" w:eastAsia="es-ES"/>
              </w:rPr>
              <w:t>Desde</w:t>
            </w:r>
          </w:p>
          <w:p w14:paraId="23360B63" w14:textId="77777777" w:rsidR="001C249A" w:rsidRPr="00647AF9" w:rsidRDefault="001C249A" w:rsidP="00224457">
            <w:pPr>
              <w:jc w:val="center"/>
              <w:rPr>
                <w:rFonts w:eastAsiaTheme="minorHAnsi"/>
                <w:bCs/>
                <w:sz w:val="18"/>
                <w:szCs w:val="18"/>
                <w:lang w:val="es-ES"/>
              </w:rPr>
            </w:pPr>
          </w:p>
        </w:tc>
        <w:tc>
          <w:tcPr>
            <w:tcW w:w="371" w:type="pct"/>
            <w:shd w:val="clear" w:color="auto" w:fill="D9D9D9"/>
            <w:vAlign w:val="center"/>
          </w:tcPr>
          <w:p w14:paraId="6B5FA6C9" w14:textId="77777777" w:rsidR="001C249A" w:rsidRPr="00647AF9" w:rsidRDefault="001C249A" w:rsidP="00224457">
            <w:pPr>
              <w:jc w:val="center"/>
              <w:rPr>
                <w:b/>
                <w:bCs/>
                <w:sz w:val="18"/>
                <w:szCs w:val="18"/>
                <w:lang w:val="es-ES" w:eastAsia="es-ES"/>
              </w:rPr>
            </w:pPr>
            <w:r w:rsidRPr="00647AF9">
              <w:rPr>
                <w:b/>
                <w:bCs/>
                <w:sz w:val="18"/>
                <w:szCs w:val="18"/>
                <w:lang w:val="es-ES" w:eastAsia="es-ES"/>
              </w:rPr>
              <w:t>Hasta</w:t>
            </w:r>
          </w:p>
          <w:p w14:paraId="4F8E5458" w14:textId="77777777" w:rsidR="001C249A" w:rsidRPr="00647AF9" w:rsidRDefault="001C249A" w:rsidP="00224457">
            <w:pPr>
              <w:jc w:val="center"/>
              <w:rPr>
                <w:bCs/>
                <w:sz w:val="18"/>
                <w:szCs w:val="18"/>
                <w:lang w:val="es-ES" w:eastAsia="es-ES"/>
              </w:rPr>
            </w:pPr>
          </w:p>
        </w:tc>
        <w:tc>
          <w:tcPr>
            <w:tcW w:w="441" w:type="pct"/>
            <w:vMerge/>
            <w:shd w:val="clear" w:color="auto" w:fill="D9D9D9"/>
            <w:vAlign w:val="center"/>
            <w:hideMark/>
          </w:tcPr>
          <w:p w14:paraId="2246A064" w14:textId="77777777" w:rsidR="001C249A" w:rsidRPr="00647AF9" w:rsidRDefault="001C249A" w:rsidP="00224457">
            <w:pPr>
              <w:jc w:val="center"/>
              <w:rPr>
                <w:rFonts w:eastAsiaTheme="minorHAnsi"/>
                <w:b/>
                <w:bCs/>
                <w:sz w:val="18"/>
                <w:szCs w:val="18"/>
                <w:lang w:val="es-ES" w:eastAsia="es-ES"/>
              </w:rPr>
            </w:pPr>
          </w:p>
        </w:tc>
        <w:tc>
          <w:tcPr>
            <w:tcW w:w="411" w:type="pct"/>
            <w:vMerge/>
            <w:shd w:val="clear" w:color="auto" w:fill="D9D9D9"/>
            <w:vAlign w:val="center"/>
          </w:tcPr>
          <w:p w14:paraId="0A83EFCD" w14:textId="77777777" w:rsidR="001C249A" w:rsidRPr="00647AF9" w:rsidRDefault="001C249A" w:rsidP="00224457">
            <w:pPr>
              <w:jc w:val="center"/>
              <w:rPr>
                <w:b/>
                <w:bCs/>
                <w:sz w:val="18"/>
                <w:szCs w:val="18"/>
                <w:lang w:val="es-ES" w:eastAsia="es-ES"/>
              </w:rPr>
            </w:pPr>
          </w:p>
        </w:tc>
        <w:tc>
          <w:tcPr>
            <w:tcW w:w="688" w:type="pct"/>
            <w:vMerge/>
            <w:shd w:val="clear" w:color="auto" w:fill="D9D9D9"/>
            <w:vAlign w:val="center"/>
          </w:tcPr>
          <w:p w14:paraId="02934C4A" w14:textId="77777777" w:rsidR="001C249A" w:rsidRPr="00647AF9" w:rsidRDefault="001C249A" w:rsidP="00224457">
            <w:pPr>
              <w:jc w:val="center"/>
              <w:rPr>
                <w:b/>
                <w:bCs/>
                <w:sz w:val="18"/>
                <w:szCs w:val="18"/>
                <w:lang w:val="es-ES" w:eastAsia="es-ES"/>
              </w:rPr>
            </w:pPr>
          </w:p>
        </w:tc>
        <w:tc>
          <w:tcPr>
            <w:tcW w:w="493" w:type="pct"/>
            <w:vMerge/>
            <w:shd w:val="clear" w:color="auto" w:fill="D9D9D9"/>
            <w:vAlign w:val="center"/>
          </w:tcPr>
          <w:p w14:paraId="67E26AED" w14:textId="77777777" w:rsidR="001C249A" w:rsidRPr="00647AF9" w:rsidRDefault="001C249A" w:rsidP="00224457">
            <w:pPr>
              <w:jc w:val="center"/>
              <w:rPr>
                <w:b/>
                <w:bCs/>
                <w:sz w:val="18"/>
                <w:szCs w:val="18"/>
                <w:lang w:val="es-ES" w:eastAsia="es-ES"/>
              </w:rPr>
            </w:pPr>
          </w:p>
        </w:tc>
      </w:tr>
      <w:tr w:rsidR="001C249A" w:rsidRPr="00647AF9" w14:paraId="01CD27CE" w14:textId="77777777" w:rsidTr="00224457">
        <w:trPr>
          <w:trHeight w:val="409"/>
        </w:trPr>
        <w:tc>
          <w:tcPr>
            <w:tcW w:w="843" w:type="pct"/>
            <w:tcMar>
              <w:top w:w="0" w:type="dxa"/>
              <w:left w:w="108" w:type="dxa"/>
              <w:bottom w:w="0" w:type="dxa"/>
              <w:right w:w="108" w:type="dxa"/>
            </w:tcMar>
            <w:vAlign w:val="center"/>
          </w:tcPr>
          <w:p w14:paraId="7D942970" w14:textId="77777777" w:rsidR="001C249A" w:rsidRPr="00647AF9" w:rsidRDefault="00690A21" w:rsidP="00647AF9">
            <w:pPr>
              <w:rPr>
                <w:rFonts w:eastAsiaTheme="minorHAnsi"/>
                <w:sz w:val="16"/>
                <w:szCs w:val="16"/>
                <w:lang w:val="es-ES"/>
              </w:rPr>
            </w:pPr>
            <w:r w:rsidRPr="00647AF9">
              <w:rPr>
                <w:rFonts w:eastAsiaTheme="minorHAnsi"/>
                <w:sz w:val="16"/>
                <w:szCs w:val="16"/>
                <w:lang w:val="es-ES"/>
              </w:rPr>
              <w:t>5°</w:t>
            </w:r>
            <w:r w:rsidR="00647AF9" w:rsidRPr="00647AF9">
              <w:rPr>
                <w:rFonts w:eastAsiaTheme="minorHAnsi"/>
                <w:sz w:val="16"/>
                <w:szCs w:val="16"/>
                <w:lang w:val="es-ES"/>
              </w:rPr>
              <w:t xml:space="preserve"> </w:t>
            </w:r>
            <w:r w:rsidRPr="00647AF9">
              <w:rPr>
                <w:rFonts w:eastAsiaTheme="minorHAnsi"/>
                <w:sz w:val="16"/>
                <w:szCs w:val="16"/>
                <w:lang w:val="es-ES"/>
              </w:rPr>
              <w:t>Informe Semestral “Estado de Las Actividades de Reforestación”</w:t>
            </w:r>
            <w:r w:rsidR="00812BBF" w:rsidRPr="00647AF9">
              <w:rPr>
                <w:rFonts w:eastAsiaTheme="minorHAnsi"/>
                <w:sz w:val="16"/>
                <w:szCs w:val="16"/>
                <w:lang w:val="es-ES"/>
              </w:rPr>
              <w:t xml:space="preserve"> </w:t>
            </w:r>
            <w:r w:rsidRPr="00647AF9">
              <w:rPr>
                <w:rFonts w:eastAsiaTheme="minorHAnsi"/>
                <w:sz w:val="16"/>
                <w:szCs w:val="16"/>
                <w:lang w:val="es-ES"/>
              </w:rPr>
              <w:t>Julio – Diciembre 2013</w:t>
            </w:r>
          </w:p>
        </w:tc>
        <w:tc>
          <w:tcPr>
            <w:tcW w:w="631" w:type="pct"/>
            <w:vAlign w:val="center"/>
          </w:tcPr>
          <w:p w14:paraId="3806B023" w14:textId="77777777" w:rsidR="001C249A" w:rsidRPr="00647AF9" w:rsidRDefault="00647AF9" w:rsidP="00224457">
            <w:pPr>
              <w:jc w:val="center"/>
              <w:rPr>
                <w:rFonts w:eastAsiaTheme="minorHAnsi"/>
                <w:sz w:val="16"/>
                <w:szCs w:val="16"/>
                <w:lang w:val="es-ES" w:eastAsia="es-ES"/>
              </w:rPr>
            </w:pPr>
            <w:r w:rsidRPr="00647AF9">
              <w:rPr>
                <w:rFonts w:eastAsiaTheme="minorHAnsi"/>
                <w:sz w:val="16"/>
                <w:szCs w:val="16"/>
                <w:lang w:val="es-ES" w:eastAsia="es-ES"/>
              </w:rPr>
              <w:t>Manejo de Bosques</w:t>
            </w:r>
          </w:p>
        </w:tc>
        <w:tc>
          <w:tcPr>
            <w:tcW w:w="300" w:type="pct"/>
            <w:vAlign w:val="center"/>
          </w:tcPr>
          <w:p w14:paraId="73A011B1" w14:textId="0BE58730" w:rsidR="001C249A" w:rsidRPr="001D7A5F" w:rsidRDefault="00931685" w:rsidP="00224457">
            <w:pPr>
              <w:jc w:val="center"/>
              <w:rPr>
                <w:rFonts w:eastAsiaTheme="minorHAnsi"/>
                <w:sz w:val="16"/>
                <w:szCs w:val="16"/>
                <w:lang w:val="es-ES"/>
              </w:rPr>
            </w:pPr>
            <w:r w:rsidRPr="001D7A5F">
              <w:rPr>
                <w:rFonts w:eastAsiaTheme="minorHAnsi"/>
                <w:sz w:val="16"/>
                <w:szCs w:val="16"/>
                <w:lang w:val="es-ES"/>
              </w:rPr>
              <w:t>22393</w:t>
            </w:r>
          </w:p>
        </w:tc>
        <w:tc>
          <w:tcPr>
            <w:tcW w:w="427" w:type="pct"/>
            <w:tcMar>
              <w:top w:w="0" w:type="dxa"/>
              <w:left w:w="108" w:type="dxa"/>
              <w:bottom w:w="0" w:type="dxa"/>
              <w:right w:w="108" w:type="dxa"/>
            </w:tcMar>
            <w:vAlign w:val="center"/>
          </w:tcPr>
          <w:p w14:paraId="5ED3B17A" w14:textId="79069094" w:rsidR="001C249A" w:rsidRPr="00647AF9" w:rsidRDefault="00931685" w:rsidP="00224457">
            <w:pPr>
              <w:jc w:val="center"/>
              <w:rPr>
                <w:rFonts w:eastAsiaTheme="minorHAnsi"/>
                <w:sz w:val="16"/>
                <w:szCs w:val="16"/>
                <w:lang w:val="es-ES"/>
              </w:rPr>
            </w:pPr>
            <w:r>
              <w:rPr>
                <w:rFonts w:eastAsiaTheme="minorHAnsi"/>
                <w:sz w:val="16"/>
                <w:szCs w:val="16"/>
                <w:lang w:val="es-ES"/>
              </w:rPr>
              <w:t>10-06-2014</w:t>
            </w:r>
          </w:p>
        </w:tc>
        <w:tc>
          <w:tcPr>
            <w:tcW w:w="395" w:type="pct"/>
            <w:vAlign w:val="center"/>
          </w:tcPr>
          <w:p w14:paraId="7A4C9106" w14:textId="41B1CE51" w:rsidR="001C249A" w:rsidRPr="00647AF9" w:rsidRDefault="00931685" w:rsidP="00224457">
            <w:pPr>
              <w:jc w:val="center"/>
              <w:rPr>
                <w:rFonts w:eastAsiaTheme="minorHAnsi"/>
                <w:sz w:val="16"/>
                <w:szCs w:val="16"/>
                <w:lang w:val="es-ES"/>
              </w:rPr>
            </w:pPr>
            <w:r>
              <w:rPr>
                <w:rFonts w:eastAsiaTheme="minorHAnsi"/>
                <w:sz w:val="16"/>
                <w:szCs w:val="16"/>
                <w:lang w:val="es-ES"/>
              </w:rPr>
              <w:t>01-07</w:t>
            </w:r>
            <w:r w:rsidR="00647AF9" w:rsidRPr="00647AF9">
              <w:rPr>
                <w:rFonts w:eastAsiaTheme="minorHAnsi"/>
                <w:sz w:val="16"/>
                <w:szCs w:val="16"/>
                <w:lang w:val="es-ES"/>
              </w:rPr>
              <w:t xml:space="preserve"> 2013</w:t>
            </w:r>
          </w:p>
        </w:tc>
        <w:tc>
          <w:tcPr>
            <w:tcW w:w="371" w:type="pct"/>
            <w:vAlign w:val="center"/>
          </w:tcPr>
          <w:p w14:paraId="66648F1C" w14:textId="32D73B7B" w:rsidR="001C249A" w:rsidRPr="00647AF9" w:rsidRDefault="00931685" w:rsidP="00931685">
            <w:pPr>
              <w:rPr>
                <w:rFonts w:eastAsiaTheme="minorHAnsi"/>
                <w:sz w:val="16"/>
                <w:szCs w:val="16"/>
                <w:lang w:val="es-ES" w:eastAsia="es-ES"/>
              </w:rPr>
            </w:pPr>
            <w:r>
              <w:rPr>
                <w:rFonts w:eastAsiaTheme="minorHAnsi"/>
                <w:sz w:val="16"/>
                <w:szCs w:val="16"/>
                <w:lang w:val="es-ES" w:eastAsia="es-ES"/>
              </w:rPr>
              <w:t>31-12-</w:t>
            </w:r>
            <w:r w:rsidR="00647AF9" w:rsidRPr="00647AF9">
              <w:rPr>
                <w:rFonts w:eastAsiaTheme="minorHAnsi"/>
                <w:sz w:val="16"/>
                <w:szCs w:val="16"/>
                <w:lang w:val="es-ES" w:eastAsia="es-ES"/>
              </w:rPr>
              <w:t>2013</w:t>
            </w:r>
          </w:p>
        </w:tc>
        <w:tc>
          <w:tcPr>
            <w:tcW w:w="441" w:type="pct"/>
            <w:vAlign w:val="center"/>
          </w:tcPr>
          <w:p w14:paraId="3AD30FCC" w14:textId="77777777" w:rsidR="001C249A" w:rsidRPr="00647AF9" w:rsidRDefault="00647AF9" w:rsidP="00224457">
            <w:pPr>
              <w:jc w:val="center"/>
              <w:rPr>
                <w:rFonts w:eastAsiaTheme="minorHAnsi"/>
                <w:sz w:val="16"/>
                <w:szCs w:val="16"/>
                <w:lang w:val="es-ES" w:eastAsia="es-ES"/>
              </w:rPr>
            </w:pPr>
            <w:r w:rsidRPr="00647AF9">
              <w:rPr>
                <w:rFonts w:eastAsiaTheme="minorHAnsi"/>
                <w:sz w:val="16"/>
                <w:szCs w:val="16"/>
                <w:lang w:val="es-ES" w:eastAsia="es-ES"/>
              </w:rPr>
              <w:t>CONAF</w:t>
            </w:r>
          </w:p>
        </w:tc>
        <w:tc>
          <w:tcPr>
            <w:tcW w:w="411" w:type="pct"/>
            <w:vAlign w:val="center"/>
          </w:tcPr>
          <w:p w14:paraId="4E11CACB" w14:textId="77777777" w:rsidR="001C249A" w:rsidRPr="00647AF9" w:rsidRDefault="00690A21" w:rsidP="00224457">
            <w:pPr>
              <w:jc w:val="center"/>
              <w:rPr>
                <w:rFonts w:eastAsiaTheme="minorHAnsi"/>
                <w:sz w:val="16"/>
                <w:szCs w:val="16"/>
                <w:lang w:val="es-ES" w:eastAsia="es-ES"/>
              </w:rPr>
            </w:pPr>
            <w:r w:rsidRPr="00647AF9">
              <w:rPr>
                <w:rFonts w:eastAsiaTheme="minorHAnsi"/>
                <w:sz w:val="16"/>
                <w:szCs w:val="16"/>
                <w:lang w:val="es-ES" w:eastAsia="es-ES"/>
              </w:rPr>
              <w:t>CONAF</w:t>
            </w:r>
          </w:p>
        </w:tc>
        <w:tc>
          <w:tcPr>
            <w:tcW w:w="688" w:type="pct"/>
            <w:vAlign w:val="center"/>
          </w:tcPr>
          <w:p w14:paraId="1B9DA4BE" w14:textId="77777777" w:rsidR="001C249A" w:rsidRPr="00647AF9" w:rsidRDefault="00647AF9" w:rsidP="00224457">
            <w:pPr>
              <w:jc w:val="center"/>
              <w:rPr>
                <w:rFonts w:eastAsiaTheme="minorHAnsi"/>
                <w:sz w:val="16"/>
                <w:szCs w:val="16"/>
                <w:lang w:val="es-ES" w:eastAsia="es-ES"/>
              </w:rPr>
            </w:pPr>
            <w:r w:rsidRPr="00647AF9">
              <w:rPr>
                <w:rFonts w:eastAsiaTheme="minorHAnsi"/>
                <w:sz w:val="16"/>
                <w:szCs w:val="16"/>
                <w:lang w:val="es-ES" w:eastAsia="es-ES"/>
              </w:rPr>
              <w:t>Conforme</w:t>
            </w:r>
          </w:p>
        </w:tc>
        <w:tc>
          <w:tcPr>
            <w:tcW w:w="493" w:type="pct"/>
            <w:vAlign w:val="center"/>
          </w:tcPr>
          <w:p w14:paraId="09C5BC15" w14:textId="77777777" w:rsidR="001C249A" w:rsidRPr="00647AF9" w:rsidRDefault="00C40563" w:rsidP="00224457">
            <w:pPr>
              <w:jc w:val="center"/>
              <w:rPr>
                <w:rFonts w:eastAsiaTheme="minorHAnsi"/>
                <w:sz w:val="16"/>
                <w:szCs w:val="16"/>
                <w:lang w:val="es-ES" w:eastAsia="es-ES"/>
              </w:rPr>
            </w:pPr>
            <w:r>
              <w:rPr>
                <w:rFonts w:eastAsiaTheme="minorHAnsi"/>
                <w:sz w:val="16"/>
                <w:szCs w:val="16"/>
                <w:lang w:val="es-ES" w:eastAsia="es-ES"/>
              </w:rPr>
              <w:t>6</w:t>
            </w:r>
          </w:p>
        </w:tc>
      </w:tr>
      <w:tr w:rsidR="00647AF9" w:rsidRPr="00647AF9" w14:paraId="450AF1B0" w14:textId="77777777" w:rsidTr="00224457">
        <w:trPr>
          <w:trHeight w:val="361"/>
        </w:trPr>
        <w:tc>
          <w:tcPr>
            <w:tcW w:w="843" w:type="pct"/>
            <w:tcMar>
              <w:top w:w="0" w:type="dxa"/>
              <w:left w:w="108" w:type="dxa"/>
              <w:bottom w:w="0" w:type="dxa"/>
              <w:right w:w="108" w:type="dxa"/>
            </w:tcMar>
            <w:vAlign w:val="center"/>
          </w:tcPr>
          <w:p w14:paraId="367CC9D3" w14:textId="77777777" w:rsidR="00647AF9" w:rsidRPr="00647AF9" w:rsidRDefault="00647AF9" w:rsidP="00647AF9">
            <w:pPr>
              <w:rPr>
                <w:rFonts w:eastAsiaTheme="minorHAnsi"/>
                <w:sz w:val="16"/>
                <w:szCs w:val="16"/>
                <w:lang w:val="es-ES"/>
              </w:rPr>
            </w:pPr>
            <w:r w:rsidRPr="00647AF9">
              <w:rPr>
                <w:rFonts w:eastAsiaTheme="minorHAnsi"/>
                <w:sz w:val="16"/>
                <w:szCs w:val="16"/>
                <w:lang w:val="es-ES"/>
              </w:rPr>
              <w:t>Estudio de Prendimiento 2013; Nuevas Plantaciones y enriquecimiento, Predio Vegas de Herrera”</w:t>
            </w:r>
          </w:p>
        </w:tc>
        <w:tc>
          <w:tcPr>
            <w:tcW w:w="631" w:type="pct"/>
            <w:vAlign w:val="center"/>
          </w:tcPr>
          <w:p w14:paraId="6C578223" w14:textId="77777777" w:rsidR="00647AF9" w:rsidRPr="00647AF9" w:rsidRDefault="00647AF9" w:rsidP="00814BC3">
            <w:pPr>
              <w:jc w:val="center"/>
              <w:rPr>
                <w:rFonts w:eastAsiaTheme="minorHAnsi"/>
                <w:sz w:val="16"/>
                <w:szCs w:val="16"/>
                <w:lang w:val="es-ES" w:eastAsia="es-ES"/>
              </w:rPr>
            </w:pPr>
            <w:r w:rsidRPr="00647AF9">
              <w:rPr>
                <w:rFonts w:eastAsiaTheme="minorHAnsi"/>
                <w:sz w:val="16"/>
                <w:szCs w:val="16"/>
                <w:lang w:val="es-ES" w:eastAsia="es-ES"/>
              </w:rPr>
              <w:t>Manejo de Bosques</w:t>
            </w:r>
          </w:p>
        </w:tc>
        <w:tc>
          <w:tcPr>
            <w:tcW w:w="300" w:type="pct"/>
            <w:vAlign w:val="center"/>
          </w:tcPr>
          <w:p w14:paraId="74286B6D" w14:textId="7F7FF501" w:rsidR="00647AF9" w:rsidRPr="001D7A5F" w:rsidRDefault="00931685" w:rsidP="00814BC3">
            <w:pPr>
              <w:jc w:val="center"/>
              <w:rPr>
                <w:rFonts w:eastAsiaTheme="minorHAnsi"/>
                <w:sz w:val="16"/>
                <w:szCs w:val="16"/>
                <w:lang w:val="es-ES"/>
              </w:rPr>
            </w:pPr>
            <w:r w:rsidRPr="001D7A5F">
              <w:rPr>
                <w:rFonts w:eastAsiaTheme="minorHAnsi"/>
                <w:sz w:val="16"/>
                <w:szCs w:val="16"/>
                <w:lang w:val="es-ES"/>
              </w:rPr>
              <w:t>22394</w:t>
            </w:r>
          </w:p>
        </w:tc>
        <w:tc>
          <w:tcPr>
            <w:tcW w:w="427" w:type="pct"/>
            <w:tcMar>
              <w:top w:w="0" w:type="dxa"/>
              <w:left w:w="108" w:type="dxa"/>
              <w:bottom w:w="0" w:type="dxa"/>
              <w:right w:w="108" w:type="dxa"/>
            </w:tcMar>
            <w:vAlign w:val="center"/>
          </w:tcPr>
          <w:p w14:paraId="4DAE3865" w14:textId="0584E423" w:rsidR="00647AF9" w:rsidRPr="00647AF9" w:rsidRDefault="00931685" w:rsidP="00814BC3">
            <w:pPr>
              <w:jc w:val="center"/>
              <w:rPr>
                <w:rFonts w:eastAsiaTheme="minorHAnsi"/>
                <w:sz w:val="16"/>
                <w:szCs w:val="16"/>
                <w:lang w:val="es-ES"/>
              </w:rPr>
            </w:pPr>
            <w:r>
              <w:rPr>
                <w:rFonts w:eastAsiaTheme="minorHAnsi"/>
                <w:sz w:val="16"/>
                <w:szCs w:val="16"/>
                <w:lang w:val="es-ES"/>
              </w:rPr>
              <w:t>10-06-2014</w:t>
            </w:r>
          </w:p>
        </w:tc>
        <w:tc>
          <w:tcPr>
            <w:tcW w:w="395" w:type="pct"/>
            <w:vAlign w:val="center"/>
          </w:tcPr>
          <w:p w14:paraId="2FB66803" w14:textId="70E29F8A" w:rsidR="00647AF9" w:rsidRPr="00647AF9" w:rsidRDefault="00931685" w:rsidP="00931685">
            <w:pPr>
              <w:rPr>
                <w:rFonts w:eastAsiaTheme="minorHAnsi"/>
                <w:sz w:val="16"/>
                <w:szCs w:val="16"/>
                <w:lang w:val="es-ES"/>
              </w:rPr>
            </w:pPr>
            <w:r>
              <w:rPr>
                <w:rFonts w:eastAsiaTheme="minorHAnsi"/>
                <w:sz w:val="16"/>
                <w:szCs w:val="16"/>
                <w:lang w:val="es-ES"/>
              </w:rPr>
              <w:t>01-11-2013</w:t>
            </w:r>
          </w:p>
        </w:tc>
        <w:tc>
          <w:tcPr>
            <w:tcW w:w="371" w:type="pct"/>
            <w:vAlign w:val="center"/>
          </w:tcPr>
          <w:p w14:paraId="03C11575" w14:textId="410F5D8E" w:rsidR="00647AF9" w:rsidRPr="00647AF9" w:rsidRDefault="00931685" w:rsidP="00814BC3">
            <w:pPr>
              <w:jc w:val="center"/>
              <w:rPr>
                <w:rFonts w:eastAsiaTheme="minorHAnsi"/>
                <w:sz w:val="16"/>
                <w:szCs w:val="16"/>
                <w:lang w:val="es-ES" w:eastAsia="es-ES"/>
              </w:rPr>
            </w:pPr>
            <w:r>
              <w:rPr>
                <w:rFonts w:eastAsiaTheme="minorHAnsi"/>
                <w:sz w:val="16"/>
                <w:szCs w:val="16"/>
                <w:lang w:val="es-ES" w:eastAsia="es-ES"/>
              </w:rPr>
              <w:t>30-11-</w:t>
            </w:r>
            <w:r w:rsidR="00647AF9" w:rsidRPr="00647AF9">
              <w:rPr>
                <w:rFonts w:eastAsiaTheme="minorHAnsi"/>
                <w:sz w:val="16"/>
                <w:szCs w:val="16"/>
                <w:lang w:val="es-ES" w:eastAsia="es-ES"/>
              </w:rPr>
              <w:t>2013</w:t>
            </w:r>
          </w:p>
        </w:tc>
        <w:tc>
          <w:tcPr>
            <w:tcW w:w="441" w:type="pct"/>
            <w:vAlign w:val="center"/>
          </w:tcPr>
          <w:p w14:paraId="2160DF3B" w14:textId="77777777" w:rsidR="00647AF9" w:rsidRPr="00647AF9" w:rsidRDefault="00647AF9" w:rsidP="00814BC3">
            <w:pPr>
              <w:jc w:val="center"/>
              <w:rPr>
                <w:rFonts w:eastAsiaTheme="minorHAnsi"/>
                <w:sz w:val="16"/>
                <w:szCs w:val="16"/>
                <w:lang w:val="es-ES" w:eastAsia="es-ES"/>
              </w:rPr>
            </w:pPr>
            <w:r w:rsidRPr="00647AF9">
              <w:rPr>
                <w:rFonts w:eastAsiaTheme="minorHAnsi"/>
                <w:sz w:val="16"/>
                <w:szCs w:val="16"/>
                <w:lang w:val="es-ES" w:eastAsia="es-ES"/>
              </w:rPr>
              <w:t>CONAF</w:t>
            </w:r>
          </w:p>
        </w:tc>
        <w:tc>
          <w:tcPr>
            <w:tcW w:w="411" w:type="pct"/>
            <w:vAlign w:val="center"/>
          </w:tcPr>
          <w:p w14:paraId="1C6096FA" w14:textId="77777777" w:rsidR="00647AF9" w:rsidRPr="00647AF9" w:rsidRDefault="00647AF9" w:rsidP="00814BC3">
            <w:pPr>
              <w:jc w:val="center"/>
              <w:rPr>
                <w:rFonts w:eastAsiaTheme="minorHAnsi"/>
                <w:sz w:val="16"/>
                <w:szCs w:val="16"/>
                <w:lang w:val="es-ES" w:eastAsia="es-ES"/>
              </w:rPr>
            </w:pPr>
            <w:r w:rsidRPr="00647AF9">
              <w:rPr>
                <w:rFonts w:eastAsiaTheme="minorHAnsi"/>
                <w:sz w:val="16"/>
                <w:szCs w:val="16"/>
                <w:lang w:val="es-ES" w:eastAsia="es-ES"/>
              </w:rPr>
              <w:t>CONAF</w:t>
            </w:r>
          </w:p>
        </w:tc>
        <w:tc>
          <w:tcPr>
            <w:tcW w:w="688" w:type="pct"/>
            <w:vAlign w:val="center"/>
          </w:tcPr>
          <w:p w14:paraId="408CC5AB" w14:textId="77777777" w:rsidR="00647AF9" w:rsidRPr="00647AF9" w:rsidRDefault="00647AF9" w:rsidP="00814BC3">
            <w:pPr>
              <w:jc w:val="center"/>
              <w:rPr>
                <w:rFonts w:eastAsiaTheme="minorHAnsi"/>
                <w:sz w:val="16"/>
                <w:szCs w:val="16"/>
                <w:lang w:val="es-ES" w:eastAsia="es-ES"/>
              </w:rPr>
            </w:pPr>
            <w:r w:rsidRPr="00647AF9">
              <w:rPr>
                <w:rFonts w:eastAsiaTheme="minorHAnsi"/>
                <w:sz w:val="16"/>
                <w:szCs w:val="16"/>
                <w:lang w:val="es-ES" w:eastAsia="es-ES"/>
              </w:rPr>
              <w:t>Conforme</w:t>
            </w:r>
          </w:p>
        </w:tc>
        <w:tc>
          <w:tcPr>
            <w:tcW w:w="493" w:type="pct"/>
            <w:vAlign w:val="center"/>
          </w:tcPr>
          <w:p w14:paraId="73880A95" w14:textId="77777777" w:rsidR="00647AF9" w:rsidRPr="00647AF9" w:rsidRDefault="00C40563" w:rsidP="00224457">
            <w:pPr>
              <w:jc w:val="center"/>
              <w:rPr>
                <w:rFonts w:eastAsiaTheme="minorHAnsi"/>
                <w:sz w:val="16"/>
                <w:szCs w:val="16"/>
                <w:lang w:val="es-ES" w:eastAsia="es-ES"/>
              </w:rPr>
            </w:pPr>
            <w:r>
              <w:rPr>
                <w:rFonts w:eastAsiaTheme="minorHAnsi"/>
                <w:sz w:val="16"/>
                <w:szCs w:val="16"/>
                <w:lang w:val="es-ES" w:eastAsia="es-ES"/>
              </w:rPr>
              <w:t>6</w:t>
            </w:r>
          </w:p>
        </w:tc>
      </w:tr>
      <w:tr w:rsidR="00647AF9" w:rsidRPr="00647AF9" w14:paraId="3FF62701" w14:textId="77777777" w:rsidTr="007945DE">
        <w:trPr>
          <w:trHeight w:val="563"/>
        </w:trPr>
        <w:tc>
          <w:tcPr>
            <w:tcW w:w="843" w:type="pct"/>
            <w:tcMar>
              <w:top w:w="0" w:type="dxa"/>
              <w:left w:w="108" w:type="dxa"/>
              <w:bottom w:w="0" w:type="dxa"/>
              <w:right w:w="108" w:type="dxa"/>
            </w:tcMar>
            <w:vAlign w:val="center"/>
          </w:tcPr>
          <w:p w14:paraId="4FE6B4A5" w14:textId="77777777" w:rsidR="00647AF9" w:rsidRPr="00647AF9" w:rsidRDefault="00647AF9" w:rsidP="00647AF9">
            <w:pPr>
              <w:rPr>
                <w:rFonts w:eastAsiaTheme="minorHAnsi"/>
                <w:sz w:val="16"/>
                <w:szCs w:val="16"/>
                <w:lang w:val="es-ES"/>
              </w:rPr>
            </w:pPr>
            <w:r w:rsidRPr="00647AF9">
              <w:rPr>
                <w:rFonts w:eastAsiaTheme="minorHAnsi"/>
                <w:sz w:val="16"/>
                <w:szCs w:val="16"/>
                <w:lang w:val="es-ES"/>
              </w:rPr>
              <w:t>Estudio Establecimiento Predio Forestal Canteras El Pedregal</w:t>
            </w:r>
          </w:p>
        </w:tc>
        <w:tc>
          <w:tcPr>
            <w:tcW w:w="631" w:type="pct"/>
            <w:vAlign w:val="center"/>
          </w:tcPr>
          <w:p w14:paraId="60ACF143" w14:textId="77777777" w:rsidR="00647AF9" w:rsidRPr="00647AF9" w:rsidRDefault="00647AF9" w:rsidP="00814BC3">
            <w:pPr>
              <w:jc w:val="center"/>
              <w:rPr>
                <w:rFonts w:eastAsiaTheme="minorHAnsi"/>
                <w:sz w:val="16"/>
                <w:szCs w:val="16"/>
                <w:lang w:val="es-ES" w:eastAsia="es-ES"/>
              </w:rPr>
            </w:pPr>
            <w:r w:rsidRPr="00647AF9">
              <w:rPr>
                <w:rFonts w:eastAsiaTheme="minorHAnsi"/>
                <w:sz w:val="16"/>
                <w:szCs w:val="16"/>
                <w:lang w:val="es-ES" w:eastAsia="es-ES"/>
              </w:rPr>
              <w:t>Manejo de Bosques</w:t>
            </w:r>
          </w:p>
        </w:tc>
        <w:tc>
          <w:tcPr>
            <w:tcW w:w="300" w:type="pct"/>
            <w:vAlign w:val="center"/>
          </w:tcPr>
          <w:p w14:paraId="65B07094" w14:textId="571913C6" w:rsidR="00647AF9" w:rsidRPr="001D7A5F" w:rsidRDefault="0030257B" w:rsidP="00814BC3">
            <w:pPr>
              <w:jc w:val="center"/>
              <w:rPr>
                <w:rFonts w:eastAsiaTheme="minorHAnsi"/>
                <w:sz w:val="16"/>
                <w:szCs w:val="16"/>
                <w:lang w:val="es-ES"/>
              </w:rPr>
            </w:pPr>
            <w:r w:rsidRPr="001D7A5F">
              <w:rPr>
                <w:rFonts w:eastAsiaTheme="minorHAnsi"/>
                <w:sz w:val="16"/>
                <w:szCs w:val="16"/>
                <w:lang w:val="es-ES"/>
              </w:rPr>
              <w:t>22396</w:t>
            </w:r>
          </w:p>
        </w:tc>
        <w:tc>
          <w:tcPr>
            <w:tcW w:w="427" w:type="pct"/>
            <w:tcMar>
              <w:top w:w="0" w:type="dxa"/>
              <w:left w:w="108" w:type="dxa"/>
              <w:bottom w:w="0" w:type="dxa"/>
              <w:right w:w="108" w:type="dxa"/>
            </w:tcMar>
            <w:vAlign w:val="center"/>
          </w:tcPr>
          <w:p w14:paraId="3CDBC46B" w14:textId="30856BF7" w:rsidR="00647AF9" w:rsidRPr="00647AF9" w:rsidRDefault="0030257B" w:rsidP="00814BC3">
            <w:pPr>
              <w:jc w:val="center"/>
              <w:rPr>
                <w:rFonts w:eastAsiaTheme="minorHAnsi"/>
                <w:sz w:val="16"/>
                <w:szCs w:val="16"/>
                <w:lang w:val="es-ES"/>
              </w:rPr>
            </w:pPr>
            <w:r>
              <w:rPr>
                <w:rFonts w:eastAsiaTheme="minorHAnsi"/>
                <w:sz w:val="16"/>
                <w:szCs w:val="16"/>
                <w:lang w:val="es-ES"/>
              </w:rPr>
              <w:t>10-06-2014</w:t>
            </w:r>
          </w:p>
        </w:tc>
        <w:tc>
          <w:tcPr>
            <w:tcW w:w="395" w:type="pct"/>
            <w:vAlign w:val="center"/>
          </w:tcPr>
          <w:p w14:paraId="560B10DD" w14:textId="07B7A6B3" w:rsidR="00647AF9" w:rsidRPr="00647AF9" w:rsidRDefault="0030257B" w:rsidP="00814BC3">
            <w:pPr>
              <w:jc w:val="center"/>
              <w:rPr>
                <w:rFonts w:eastAsiaTheme="minorHAnsi"/>
                <w:sz w:val="16"/>
                <w:szCs w:val="16"/>
                <w:lang w:val="es-ES"/>
              </w:rPr>
            </w:pPr>
            <w:r>
              <w:rPr>
                <w:rFonts w:eastAsiaTheme="minorHAnsi"/>
                <w:sz w:val="16"/>
                <w:szCs w:val="16"/>
                <w:lang w:val="es-ES"/>
              </w:rPr>
              <w:t>01-11-</w:t>
            </w:r>
            <w:r w:rsidR="00647AF9" w:rsidRPr="00647AF9">
              <w:rPr>
                <w:rFonts w:eastAsiaTheme="minorHAnsi"/>
                <w:sz w:val="16"/>
                <w:szCs w:val="16"/>
                <w:lang w:val="es-ES"/>
              </w:rPr>
              <w:t>2013</w:t>
            </w:r>
          </w:p>
        </w:tc>
        <w:tc>
          <w:tcPr>
            <w:tcW w:w="371" w:type="pct"/>
            <w:vAlign w:val="center"/>
          </w:tcPr>
          <w:p w14:paraId="0192DFE1" w14:textId="2B82E1B1" w:rsidR="00647AF9" w:rsidRPr="00647AF9" w:rsidRDefault="0030257B" w:rsidP="00814BC3">
            <w:pPr>
              <w:jc w:val="center"/>
              <w:rPr>
                <w:rFonts w:eastAsiaTheme="minorHAnsi"/>
                <w:sz w:val="16"/>
                <w:szCs w:val="16"/>
                <w:lang w:val="es-ES" w:eastAsia="es-ES"/>
              </w:rPr>
            </w:pPr>
            <w:r>
              <w:rPr>
                <w:rFonts w:eastAsiaTheme="minorHAnsi"/>
                <w:sz w:val="16"/>
                <w:szCs w:val="16"/>
                <w:lang w:val="es-ES" w:eastAsia="es-ES"/>
              </w:rPr>
              <w:t>30-11-</w:t>
            </w:r>
            <w:r w:rsidR="00647AF9" w:rsidRPr="00647AF9">
              <w:rPr>
                <w:rFonts w:eastAsiaTheme="minorHAnsi"/>
                <w:sz w:val="16"/>
                <w:szCs w:val="16"/>
                <w:lang w:val="es-ES" w:eastAsia="es-ES"/>
              </w:rPr>
              <w:t>2013</w:t>
            </w:r>
          </w:p>
        </w:tc>
        <w:tc>
          <w:tcPr>
            <w:tcW w:w="441" w:type="pct"/>
            <w:vAlign w:val="center"/>
          </w:tcPr>
          <w:p w14:paraId="7AA37C4C" w14:textId="77777777" w:rsidR="00647AF9" w:rsidRPr="00647AF9" w:rsidRDefault="00647AF9" w:rsidP="00814BC3">
            <w:pPr>
              <w:jc w:val="center"/>
              <w:rPr>
                <w:rFonts w:eastAsiaTheme="minorHAnsi"/>
                <w:sz w:val="16"/>
                <w:szCs w:val="16"/>
                <w:lang w:val="es-ES" w:eastAsia="es-ES"/>
              </w:rPr>
            </w:pPr>
            <w:r w:rsidRPr="00647AF9">
              <w:rPr>
                <w:rFonts w:eastAsiaTheme="minorHAnsi"/>
                <w:sz w:val="16"/>
                <w:szCs w:val="16"/>
                <w:lang w:val="es-ES" w:eastAsia="es-ES"/>
              </w:rPr>
              <w:t>CONAF</w:t>
            </w:r>
          </w:p>
        </w:tc>
        <w:tc>
          <w:tcPr>
            <w:tcW w:w="411" w:type="pct"/>
            <w:vAlign w:val="center"/>
          </w:tcPr>
          <w:p w14:paraId="6CE46D56" w14:textId="77777777" w:rsidR="00647AF9" w:rsidRPr="00647AF9" w:rsidRDefault="00647AF9" w:rsidP="00814BC3">
            <w:pPr>
              <w:jc w:val="center"/>
              <w:rPr>
                <w:rFonts w:eastAsiaTheme="minorHAnsi"/>
                <w:sz w:val="16"/>
                <w:szCs w:val="16"/>
                <w:lang w:val="es-ES" w:eastAsia="es-ES"/>
              </w:rPr>
            </w:pPr>
            <w:r w:rsidRPr="00647AF9">
              <w:rPr>
                <w:rFonts w:eastAsiaTheme="minorHAnsi"/>
                <w:sz w:val="16"/>
                <w:szCs w:val="16"/>
                <w:lang w:val="es-ES" w:eastAsia="es-ES"/>
              </w:rPr>
              <w:t>CONAF</w:t>
            </w:r>
          </w:p>
        </w:tc>
        <w:tc>
          <w:tcPr>
            <w:tcW w:w="688" w:type="pct"/>
            <w:vAlign w:val="center"/>
          </w:tcPr>
          <w:p w14:paraId="1243800B" w14:textId="77777777" w:rsidR="00647AF9" w:rsidRPr="00647AF9" w:rsidRDefault="00647AF9" w:rsidP="00814BC3">
            <w:pPr>
              <w:jc w:val="center"/>
              <w:rPr>
                <w:rFonts w:eastAsiaTheme="minorHAnsi"/>
                <w:sz w:val="16"/>
                <w:szCs w:val="16"/>
                <w:lang w:val="es-ES" w:eastAsia="es-ES"/>
              </w:rPr>
            </w:pPr>
            <w:r w:rsidRPr="00647AF9">
              <w:rPr>
                <w:rFonts w:eastAsiaTheme="minorHAnsi"/>
                <w:sz w:val="16"/>
                <w:szCs w:val="16"/>
                <w:lang w:val="es-ES" w:eastAsia="es-ES"/>
              </w:rPr>
              <w:t>Conforme</w:t>
            </w:r>
          </w:p>
        </w:tc>
        <w:tc>
          <w:tcPr>
            <w:tcW w:w="493" w:type="pct"/>
            <w:vAlign w:val="center"/>
          </w:tcPr>
          <w:p w14:paraId="4293ECF4" w14:textId="77777777" w:rsidR="00647AF9" w:rsidRPr="00647AF9" w:rsidRDefault="00C40563" w:rsidP="00814BC3">
            <w:pPr>
              <w:jc w:val="center"/>
              <w:rPr>
                <w:rFonts w:eastAsiaTheme="minorHAnsi"/>
                <w:sz w:val="16"/>
                <w:szCs w:val="16"/>
                <w:lang w:val="es-ES" w:eastAsia="es-ES"/>
              </w:rPr>
            </w:pPr>
            <w:r>
              <w:rPr>
                <w:rFonts w:eastAsiaTheme="minorHAnsi"/>
                <w:sz w:val="16"/>
                <w:szCs w:val="16"/>
                <w:lang w:val="es-ES" w:eastAsia="es-ES"/>
              </w:rPr>
              <w:t>6</w:t>
            </w:r>
          </w:p>
        </w:tc>
      </w:tr>
      <w:tr w:rsidR="00647AF9" w:rsidRPr="00647AF9" w14:paraId="64404DCE" w14:textId="77777777" w:rsidTr="00224457">
        <w:trPr>
          <w:trHeight w:val="361"/>
        </w:trPr>
        <w:tc>
          <w:tcPr>
            <w:tcW w:w="843" w:type="pct"/>
            <w:tcMar>
              <w:top w:w="0" w:type="dxa"/>
              <w:left w:w="108" w:type="dxa"/>
              <w:bottom w:w="0" w:type="dxa"/>
              <w:right w:w="108" w:type="dxa"/>
            </w:tcMar>
            <w:vAlign w:val="center"/>
          </w:tcPr>
          <w:p w14:paraId="61432D73" w14:textId="77777777" w:rsidR="00647AF9" w:rsidRPr="00647AF9" w:rsidRDefault="00647AF9" w:rsidP="00647AF9">
            <w:pPr>
              <w:rPr>
                <w:rFonts w:eastAsiaTheme="minorHAnsi"/>
                <w:sz w:val="16"/>
                <w:szCs w:val="16"/>
              </w:rPr>
            </w:pPr>
            <w:r w:rsidRPr="00647AF9">
              <w:rPr>
                <w:rFonts w:eastAsiaTheme="minorHAnsi"/>
                <w:sz w:val="16"/>
                <w:szCs w:val="16"/>
              </w:rPr>
              <w:t>Informe Trimestral 4 Supervisión Ambiental Independiente (SAI) del Proyecto Construcción de la Central Ñuble de Pasada. Enero 2014</w:t>
            </w:r>
          </w:p>
        </w:tc>
        <w:tc>
          <w:tcPr>
            <w:tcW w:w="631" w:type="pct"/>
            <w:vAlign w:val="center"/>
          </w:tcPr>
          <w:p w14:paraId="693377AE" w14:textId="77777777" w:rsidR="00647AF9" w:rsidRPr="00647AF9" w:rsidRDefault="00647AF9" w:rsidP="00814BC3">
            <w:pPr>
              <w:jc w:val="center"/>
              <w:rPr>
                <w:rFonts w:eastAsiaTheme="minorHAnsi"/>
                <w:sz w:val="16"/>
                <w:szCs w:val="16"/>
                <w:lang w:val="es-ES" w:eastAsia="es-ES"/>
              </w:rPr>
            </w:pPr>
            <w:r>
              <w:rPr>
                <w:rFonts w:eastAsiaTheme="minorHAnsi"/>
                <w:sz w:val="16"/>
                <w:szCs w:val="16"/>
                <w:lang w:val="es-ES" w:eastAsia="es-ES"/>
              </w:rPr>
              <w:t>Auditoría Ambiental del Proyecto</w:t>
            </w:r>
          </w:p>
        </w:tc>
        <w:tc>
          <w:tcPr>
            <w:tcW w:w="300" w:type="pct"/>
            <w:vAlign w:val="center"/>
          </w:tcPr>
          <w:p w14:paraId="7683456B" w14:textId="685DC0B0" w:rsidR="00647AF9" w:rsidRPr="001D7A5F" w:rsidRDefault="0095564D" w:rsidP="00814BC3">
            <w:pPr>
              <w:jc w:val="center"/>
              <w:rPr>
                <w:rFonts w:eastAsiaTheme="minorHAnsi"/>
                <w:sz w:val="16"/>
                <w:szCs w:val="16"/>
                <w:lang w:val="es-ES"/>
              </w:rPr>
            </w:pPr>
            <w:r w:rsidRPr="001D7A5F">
              <w:rPr>
                <w:rFonts w:eastAsiaTheme="minorHAnsi"/>
                <w:sz w:val="16"/>
                <w:szCs w:val="16"/>
                <w:lang w:val="es-ES"/>
              </w:rPr>
              <w:t>22617</w:t>
            </w:r>
          </w:p>
        </w:tc>
        <w:tc>
          <w:tcPr>
            <w:tcW w:w="427" w:type="pct"/>
            <w:tcMar>
              <w:top w:w="0" w:type="dxa"/>
              <w:left w:w="108" w:type="dxa"/>
              <w:bottom w:w="0" w:type="dxa"/>
              <w:right w:w="108" w:type="dxa"/>
            </w:tcMar>
            <w:vAlign w:val="center"/>
          </w:tcPr>
          <w:p w14:paraId="250B19B3" w14:textId="756D0789" w:rsidR="00647AF9" w:rsidRPr="00647AF9" w:rsidRDefault="006A037D" w:rsidP="00814BC3">
            <w:pPr>
              <w:jc w:val="center"/>
              <w:rPr>
                <w:rFonts w:eastAsiaTheme="minorHAnsi"/>
                <w:sz w:val="16"/>
                <w:szCs w:val="16"/>
                <w:lang w:val="es-ES"/>
              </w:rPr>
            </w:pPr>
            <w:r>
              <w:rPr>
                <w:rFonts w:eastAsiaTheme="minorHAnsi"/>
                <w:sz w:val="16"/>
                <w:szCs w:val="16"/>
                <w:lang w:val="es-ES"/>
              </w:rPr>
              <w:t>18-06-2014</w:t>
            </w:r>
          </w:p>
        </w:tc>
        <w:tc>
          <w:tcPr>
            <w:tcW w:w="395" w:type="pct"/>
            <w:vAlign w:val="center"/>
          </w:tcPr>
          <w:p w14:paraId="35E5BD5F" w14:textId="7D75E44D" w:rsidR="00647AF9" w:rsidRPr="00647AF9" w:rsidRDefault="006A037D" w:rsidP="006A037D">
            <w:pPr>
              <w:rPr>
                <w:rFonts w:eastAsiaTheme="minorHAnsi"/>
                <w:sz w:val="16"/>
                <w:szCs w:val="16"/>
                <w:lang w:val="es-ES"/>
              </w:rPr>
            </w:pPr>
            <w:r>
              <w:rPr>
                <w:rFonts w:eastAsiaTheme="minorHAnsi"/>
                <w:sz w:val="16"/>
                <w:szCs w:val="16"/>
                <w:lang w:val="es-ES"/>
              </w:rPr>
              <w:t>01-10-2013</w:t>
            </w:r>
          </w:p>
        </w:tc>
        <w:tc>
          <w:tcPr>
            <w:tcW w:w="371" w:type="pct"/>
            <w:vAlign w:val="center"/>
          </w:tcPr>
          <w:p w14:paraId="499EBB14" w14:textId="257519EA" w:rsidR="00647AF9" w:rsidRPr="00647AF9" w:rsidRDefault="006A037D" w:rsidP="00814BC3">
            <w:pPr>
              <w:jc w:val="center"/>
              <w:rPr>
                <w:rFonts w:eastAsiaTheme="minorHAnsi"/>
                <w:sz w:val="16"/>
                <w:szCs w:val="16"/>
                <w:lang w:val="es-ES" w:eastAsia="es-ES"/>
              </w:rPr>
            </w:pPr>
            <w:r>
              <w:rPr>
                <w:rFonts w:eastAsiaTheme="minorHAnsi"/>
                <w:sz w:val="16"/>
                <w:szCs w:val="16"/>
                <w:lang w:val="es-ES" w:eastAsia="es-ES"/>
              </w:rPr>
              <w:t>31-12-</w:t>
            </w:r>
            <w:r w:rsidR="00647AF9" w:rsidRPr="00647AF9">
              <w:rPr>
                <w:rFonts w:eastAsiaTheme="minorHAnsi"/>
                <w:sz w:val="16"/>
                <w:szCs w:val="16"/>
                <w:lang w:val="es-ES" w:eastAsia="es-ES"/>
              </w:rPr>
              <w:t>2013</w:t>
            </w:r>
          </w:p>
        </w:tc>
        <w:tc>
          <w:tcPr>
            <w:tcW w:w="441" w:type="pct"/>
            <w:vAlign w:val="center"/>
          </w:tcPr>
          <w:p w14:paraId="697BD8BD" w14:textId="77777777" w:rsidR="00647AF9" w:rsidRPr="00647AF9" w:rsidRDefault="00647AF9" w:rsidP="00647AF9">
            <w:pPr>
              <w:jc w:val="center"/>
              <w:rPr>
                <w:rFonts w:eastAsiaTheme="minorHAnsi"/>
                <w:sz w:val="16"/>
                <w:szCs w:val="16"/>
                <w:lang w:val="es-ES" w:eastAsia="es-ES"/>
              </w:rPr>
            </w:pPr>
            <w:r>
              <w:rPr>
                <w:rFonts w:eastAsiaTheme="minorHAnsi"/>
                <w:sz w:val="16"/>
                <w:szCs w:val="16"/>
                <w:lang w:val="es-ES" w:eastAsia="es-ES"/>
              </w:rPr>
              <w:t>CONAF, SAG, DGA</w:t>
            </w:r>
          </w:p>
        </w:tc>
        <w:tc>
          <w:tcPr>
            <w:tcW w:w="411" w:type="pct"/>
            <w:vAlign w:val="center"/>
          </w:tcPr>
          <w:p w14:paraId="4F36A8C5" w14:textId="77777777" w:rsidR="00647AF9" w:rsidRPr="00647AF9" w:rsidRDefault="00647AF9" w:rsidP="00814BC3">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7EF56CCC" w14:textId="77777777" w:rsidR="00647AF9" w:rsidRPr="00E07D7B" w:rsidRDefault="00647AF9" w:rsidP="00814BC3">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285BC925" w14:textId="77777777" w:rsidR="00647AF9" w:rsidRPr="00647AF9" w:rsidRDefault="00466799" w:rsidP="00814BC3">
            <w:pPr>
              <w:jc w:val="center"/>
              <w:rPr>
                <w:rFonts w:eastAsiaTheme="minorHAnsi"/>
                <w:sz w:val="16"/>
                <w:szCs w:val="16"/>
                <w:lang w:val="es-ES" w:eastAsia="es-ES"/>
              </w:rPr>
            </w:pPr>
            <w:r>
              <w:rPr>
                <w:rFonts w:eastAsiaTheme="minorHAnsi"/>
                <w:sz w:val="16"/>
                <w:szCs w:val="16"/>
                <w:lang w:val="es-ES" w:eastAsia="es-ES"/>
              </w:rPr>
              <w:t>2, 3</w:t>
            </w:r>
            <w:r w:rsidR="00AC14A0">
              <w:rPr>
                <w:rFonts w:eastAsiaTheme="minorHAnsi"/>
                <w:sz w:val="16"/>
                <w:szCs w:val="16"/>
                <w:lang w:val="es-ES" w:eastAsia="es-ES"/>
              </w:rPr>
              <w:t>, 6 y 7</w:t>
            </w:r>
          </w:p>
        </w:tc>
      </w:tr>
      <w:tr w:rsidR="00647AF9" w:rsidRPr="00647AF9" w14:paraId="7B355344" w14:textId="77777777" w:rsidTr="00224457">
        <w:trPr>
          <w:trHeight w:val="361"/>
        </w:trPr>
        <w:tc>
          <w:tcPr>
            <w:tcW w:w="843" w:type="pct"/>
            <w:tcMar>
              <w:top w:w="0" w:type="dxa"/>
              <w:left w:w="108" w:type="dxa"/>
              <w:bottom w:w="0" w:type="dxa"/>
              <w:right w:w="108" w:type="dxa"/>
            </w:tcMar>
            <w:vAlign w:val="center"/>
          </w:tcPr>
          <w:p w14:paraId="11F5CEFA" w14:textId="77777777" w:rsidR="00647AF9" w:rsidRPr="00647AF9" w:rsidRDefault="00647AF9" w:rsidP="00647AF9">
            <w:pPr>
              <w:rPr>
                <w:rFonts w:eastAsiaTheme="minorHAnsi"/>
                <w:sz w:val="16"/>
                <w:szCs w:val="16"/>
                <w:lang w:val="es-ES"/>
              </w:rPr>
            </w:pPr>
            <w:r w:rsidRPr="00647AF9">
              <w:rPr>
                <w:rFonts w:eastAsiaTheme="minorHAnsi"/>
                <w:sz w:val="16"/>
                <w:szCs w:val="16"/>
                <w:lang w:val="es-ES"/>
              </w:rPr>
              <w:t xml:space="preserve">Informe Trimestral 6 </w:t>
            </w:r>
            <w:r w:rsidRPr="00647AF9">
              <w:rPr>
                <w:rFonts w:eastAsiaTheme="minorHAnsi"/>
                <w:sz w:val="16"/>
                <w:szCs w:val="16"/>
              </w:rPr>
              <w:t>Supervisión Ambiental Independiente (SAI) del Proyecto Construcción de la Central Ñuble de Pasada. Julio 2014</w:t>
            </w:r>
          </w:p>
        </w:tc>
        <w:tc>
          <w:tcPr>
            <w:tcW w:w="631" w:type="pct"/>
            <w:vAlign w:val="center"/>
          </w:tcPr>
          <w:p w14:paraId="1E11F8F5" w14:textId="77777777" w:rsidR="00647AF9" w:rsidRPr="00647AF9" w:rsidRDefault="00647AF9" w:rsidP="00224457">
            <w:pPr>
              <w:jc w:val="center"/>
              <w:rPr>
                <w:rFonts w:eastAsiaTheme="minorHAnsi"/>
                <w:sz w:val="16"/>
                <w:szCs w:val="16"/>
                <w:lang w:val="es-ES" w:eastAsia="es-ES"/>
              </w:rPr>
            </w:pPr>
            <w:r>
              <w:rPr>
                <w:rFonts w:eastAsiaTheme="minorHAnsi"/>
                <w:sz w:val="16"/>
                <w:szCs w:val="16"/>
                <w:lang w:val="es-ES" w:eastAsia="es-ES"/>
              </w:rPr>
              <w:t>Auditoría Ambiental del Proyecto</w:t>
            </w:r>
          </w:p>
        </w:tc>
        <w:tc>
          <w:tcPr>
            <w:tcW w:w="300" w:type="pct"/>
            <w:vAlign w:val="center"/>
          </w:tcPr>
          <w:p w14:paraId="328881F5" w14:textId="4D1CE3D8" w:rsidR="00647AF9" w:rsidRPr="001D7A5F" w:rsidRDefault="0095564D" w:rsidP="00224457">
            <w:pPr>
              <w:jc w:val="center"/>
              <w:rPr>
                <w:rFonts w:eastAsiaTheme="minorHAnsi"/>
                <w:sz w:val="16"/>
                <w:szCs w:val="16"/>
                <w:lang w:val="es-ES"/>
              </w:rPr>
            </w:pPr>
            <w:r w:rsidRPr="001D7A5F">
              <w:rPr>
                <w:rFonts w:eastAsiaTheme="minorHAnsi"/>
                <w:sz w:val="16"/>
                <w:szCs w:val="16"/>
                <w:lang w:val="es-ES"/>
              </w:rPr>
              <w:t>25866</w:t>
            </w:r>
          </w:p>
        </w:tc>
        <w:tc>
          <w:tcPr>
            <w:tcW w:w="427" w:type="pct"/>
            <w:tcMar>
              <w:top w:w="0" w:type="dxa"/>
              <w:left w:w="108" w:type="dxa"/>
              <w:bottom w:w="0" w:type="dxa"/>
              <w:right w:w="108" w:type="dxa"/>
            </w:tcMar>
            <w:vAlign w:val="center"/>
          </w:tcPr>
          <w:p w14:paraId="39EE5B43" w14:textId="6FB61D5D" w:rsidR="00647AF9" w:rsidRPr="0095564D" w:rsidRDefault="0095564D" w:rsidP="00224457">
            <w:pPr>
              <w:jc w:val="center"/>
              <w:rPr>
                <w:rFonts w:eastAsiaTheme="minorHAnsi"/>
                <w:sz w:val="16"/>
                <w:szCs w:val="16"/>
                <w:lang w:val="es-ES"/>
              </w:rPr>
            </w:pPr>
            <w:r w:rsidRPr="0095564D">
              <w:rPr>
                <w:rFonts w:eastAsiaTheme="minorHAnsi"/>
                <w:sz w:val="16"/>
                <w:szCs w:val="16"/>
                <w:lang w:val="es-ES"/>
              </w:rPr>
              <w:t>03-09-2014</w:t>
            </w:r>
          </w:p>
        </w:tc>
        <w:tc>
          <w:tcPr>
            <w:tcW w:w="395" w:type="pct"/>
            <w:vAlign w:val="center"/>
          </w:tcPr>
          <w:p w14:paraId="082FE938" w14:textId="4BA1069D" w:rsidR="00647AF9" w:rsidRPr="00647AF9" w:rsidRDefault="0095564D" w:rsidP="00224457">
            <w:pPr>
              <w:jc w:val="center"/>
              <w:rPr>
                <w:rFonts w:eastAsiaTheme="minorHAnsi"/>
                <w:sz w:val="16"/>
                <w:szCs w:val="16"/>
                <w:lang w:val="es-ES"/>
              </w:rPr>
            </w:pPr>
            <w:r>
              <w:rPr>
                <w:rFonts w:eastAsiaTheme="minorHAnsi"/>
                <w:sz w:val="16"/>
                <w:szCs w:val="16"/>
                <w:lang w:val="es-ES"/>
              </w:rPr>
              <w:t>01-04-2014</w:t>
            </w:r>
          </w:p>
        </w:tc>
        <w:tc>
          <w:tcPr>
            <w:tcW w:w="371" w:type="pct"/>
            <w:vAlign w:val="center"/>
          </w:tcPr>
          <w:p w14:paraId="3112AE96" w14:textId="1C0AC755" w:rsidR="00647AF9" w:rsidRPr="00647AF9" w:rsidRDefault="0095564D" w:rsidP="00224457">
            <w:pPr>
              <w:jc w:val="center"/>
              <w:rPr>
                <w:rFonts w:eastAsiaTheme="minorHAnsi"/>
                <w:sz w:val="16"/>
                <w:szCs w:val="16"/>
                <w:lang w:val="es-ES" w:eastAsia="es-ES"/>
              </w:rPr>
            </w:pPr>
            <w:r>
              <w:rPr>
                <w:rFonts w:eastAsiaTheme="minorHAnsi"/>
                <w:sz w:val="16"/>
                <w:szCs w:val="16"/>
                <w:lang w:val="es-ES" w:eastAsia="es-ES"/>
              </w:rPr>
              <w:t>30-06-</w:t>
            </w:r>
            <w:r w:rsidR="00647AF9">
              <w:rPr>
                <w:rFonts w:eastAsiaTheme="minorHAnsi"/>
                <w:sz w:val="16"/>
                <w:szCs w:val="16"/>
                <w:lang w:val="es-ES" w:eastAsia="es-ES"/>
              </w:rPr>
              <w:t>2014</w:t>
            </w:r>
          </w:p>
        </w:tc>
        <w:tc>
          <w:tcPr>
            <w:tcW w:w="441" w:type="pct"/>
            <w:vAlign w:val="center"/>
          </w:tcPr>
          <w:p w14:paraId="34C06E89" w14:textId="77777777" w:rsidR="00647AF9" w:rsidRPr="00647AF9" w:rsidRDefault="00647AF9" w:rsidP="00814BC3">
            <w:pPr>
              <w:jc w:val="center"/>
              <w:rPr>
                <w:rFonts w:eastAsiaTheme="minorHAnsi"/>
                <w:sz w:val="16"/>
                <w:szCs w:val="16"/>
                <w:lang w:val="es-ES" w:eastAsia="es-ES"/>
              </w:rPr>
            </w:pPr>
            <w:r>
              <w:rPr>
                <w:rFonts w:eastAsiaTheme="minorHAnsi"/>
                <w:sz w:val="16"/>
                <w:szCs w:val="16"/>
                <w:lang w:val="es-ES" w:eastAsia="es-ES"/>
              </w:rPr>
              <w:t>CONAF, SAG, DGA</w:t>
            </w:r>
          </w:p>
        </w:tc>
        <w:tc>
          <w:tcPr>
            <w:tcW w:w="411" w:type="pct"/>
            <w:vAlign w:val="center"/>
          </w:tcPr>
          <w:p w14:paraId="555D4088" w14:textId="77777777" w:rsidR="00647AF9" w:rsidRPr="00647AF9" w:rsidRDefault="00647AF9" w:rsidP="00814BC3">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7581752C" w14:textId="77777777" w:rsidR="00647AF9" w:rsidRPr="00E07D7B" w:rsidRDefault="00647AF9" w:rsidP="00224457">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02791C0A" w14:textId="77777777" w:rsidR="00647AF9" w:rsidRPr="00647AF9" w:rsidRDefault="00466799" w:rsidP="00224457">
            <w:pPr>
              <w:jc w:val="center"/>
              <w:rPr>
                <w:rFonts w:eastAsiaTheme="minorHAnsi"/>
                <w:sz w:val="16"/>
                <w:szCs w:val="16"/>
                <w:lang w:val="es-ES" w:eastAsia="es-ES"/>
              </w:rPr>
            </w:pPr>
            <w:r>
              <w:rPr>
                <w:rFonts w:eastAsiaTheme="minorHAnsi"/>
                <w:sz w:val="16"/>
                <w:szCs w:val="16"/>
                <w:lang w:val="es-ES" w:eastAsia="es-ES"/>
              </w:rPr>
              <w:t>2, 3</w:t>
            </w:r>
            <w:r w:rsidR="00AC14A0">
              <w:rPr>
                <w:rFonts w:eastAsiaTheme="minorHAnsi"/>
                <w:sz w:val="16"/>
                <w:szCs w:val="16"/>
                <w:lang w:val="es-ES" w:eastAsia="es-ES"/>
              </w:rPr>
              <w:t>, 6 y 7</w:t>
            </w:r>
          </w:p>
        </w:tc>
      </w:tr>
      <w:tr w:rsidR="00647AF9" w:rsidRPr="00647AF9" w14:paraId="21989E28" w14:textId="77777777" w:rsidTr="00224457">
        <w:trPr>
          <w:trHeight w:val="361"/>
        </w:trPr>
        <w:tc>
          <w:tcPr>
            <w:tcW w:w="843" w:type="pct"/>
            <w:tcMar>
              <w:top w:w="0" w:type="dxa"/>
              <w:left w:w="108" w:type="dxa"/>
              <w:bottom w:w="0" w:type="dxa"/>
              <w:right w:w="108" w:type="dxa"/>
            </w:tcMar>
            <w:vAlign w:val="center"/>
          </w:tcPr>
          <w:p w14:paraId="47C85B48" w14:textId="77777777" w:rsidR="00647AF9" w:rsidRPr="00647AF9" w:rsidRDefault="00647AF9" w:rsidP="00647AF9">
            <w:pPr>
              <w:rPr>
                <w:rFonts w:eastAsiaTheme="minorHAnsi"/>
                <w:sz w:val="16"/>
                <w:szCs w:val="16"/>
                <w:lang w:val="es-ES"/>
              </w:rPr>
            </w:pPr>
            <w:r w:rsidRPr="00647AF9">
              <w:rPr>
                <w:rFonts w:eastAsiaTheme="minorHAnsi"/>
                <w:sz w:val="16"/>
                <w:szCs w:val="16"/>
                <w:lang w:val="es-ES"/>
              </w:rPr>
              <w:t>Rescate y Relocalización de Fauna Terrestre de Baja Movilidad Primera Campaña – Segunda Etapa. 30 mayo 2014.</w:t>
            </w:r>
          </w:p>
        </w:tc>
        <w:tc>
          <w:tcPr>
            <w:tcW w:w="631" w:type="pct"/>
            <w:vAlign w:val="center"/>
          </w:tcPr>
          <w:p w14:paraId="6C62A235" w14:textId="77777777" w:rsidR="00647AF9" w:rsidRPr="00647AF9" w:rsidRDefault="00647AF9" w:rsidP="00224457">
            <w:pPr>
              <w:jc w:val="center"/>
              <w:rPr>
                <w:rFonts w:eastAsiaTheme="minorHAnsi"/>
                <w:sz w:val="16"/>
                <w:szCs w:val="16"/>
                <w:lang w:val="es-ES" w:eastAsia="es-ES"/>
              </w:rPr>
            </w:pPr>
            <w:r>
              <w:rPr>
                <w:rFonts w:eastAsiaTheme="minorHAnsi"/>
                <w:sz w:val="16"/>
                <w:szCs w:val="16"/>
                <w:lang w:val="es-ES" w:eastAsia="es-ES"/>
              </w:rPr>
              <w:t>Seguimiento de fauna</w:t>
            </w:r>
          </w:p>
        </w:tc>
        <w:tc>
          <w:tcPr>
            <w:tcW w:w="300" w:type="pct"/>
            <w:vAlign w:val="center"/>
          </w:tcPr>
          <w:p w14:paraId="1EF5CF48" w14:textId="699968CF" w:rsidR="00647AF9" w:rsidRPr="001D7A5F" w:rsidRDefault="0095564D" w:rsidP="00224457">
            <w:pPr>
              <w:jc w:val="center"/>
              <w:rPr>
                <w:rFonts w:eastAsiaTheme="minorHAnsi"/>
                <w:sz w:val="16"/>
                <w:szCs w:val="16"/>
                <w:lang w:val="es-ES"/>
              </w:rPr>
            </w:pPr>
            <w:r w:rsidRPr="001D7A5F">
              <w:rPr>
                <w:rFonts w:eastAsiaTheme="minorHAnsi"/>
                <w:sz w:val="16"/>
                <w:szCs w:val="16"/>
                <w:lang w:val="es-ES"/>
              </w:rPr>
              <w:t>23449</w:t>
            </w:r>
          </w:p>
        </w:tc>
        <w:tc>
          <w:tcPr>
            <w:tcW w:w="427" w:type="pct"/>
            <w:tcMar>
              <w:top w:w="0" w:type="dxa"/>
              <w:left w:w="108" w:type="dxa"/>
              <w:bottom w:w="0" w:type="dxa"/>
              <w:right w:w="108" w:type="dxa"/>
            </w:tcMar>
            <w:vAlign w:val="center"/>
          </w:tcPr>
          <w:p w14:paraId="571DB2BB" w14:textId="3D1AADA8" w:rsidR="00647AF9" w:rsidRPr="00647AF9" w:rsidRDefault="0095564D" w:rsidP="00224457">
            <w:pPr>
              <w:jc w:val="center"/>
              <w:rPr>
                <w:rFonts w:eastAsiaTheme="minorHAnsi"/>
                <w:sz w:val="16"/>
                <w:szCs w:val="16"/>
                <w:highlight w:val="yellow"/>
                <w:lang w:val="es-ES"/>
              </w:rPr>
            </w:pPr>
            <w:r w:rsidRPr="0095564D">
              <w:rPr>
                <w:rFonts w:eastAsiaTheme="minorHAnsi"/>
                <w:sz w:val="16"/>
                <w:szCs w:val="16"/>
                <w:lang w:val="es-ES"/>
              </w:rPr>
              <w:t>15-07-2014</w:t>
            </w:r>
          </w:p>
        </w:tc>
        <w:tc>
          <w:tcPr>
            <w:tcW w:w="395" w:type="pct"/>
            <w:vAlign w:val="center"/>
          </w:tcPr>
          <w:p w14:paraId="295E84E7" w14:textId="14FCDEF9" w:rsidR="00647AF9" w:rsidRPr="00647AF9" w:rsidRDefault="0095564D" w:rsidP="00224457">
            <w:pPr>
              <w:jc w:val="center"/>
              <w:rPr>
                <w:rFonts w:eastAsiaTheme="minorHAnsi"/>
                <w:sz w:val="16"/>
                <w:szCs w:val="16"/>
                <w:lang w:val="es-ES"/>
              </w:rPr>
            </w:pPr>
            <w:r>
              <w:rPr>
                <w:rFonts w:eastAsiaTheme="minorHAnsi"/>
                <w:sz w:val="16"/>
                <w:szCs w:val="16"/>
                <w:lang w:val="es-ES"/>
              </w:rPr>
              <w:t>28-04-2014</w:t>
            </w:r>
          </w:p>
        </w:tc>
        <w:tc>
          <w:tcPr>
            <w:tcW w:w="371" w:type="pct"/>
            <w:vAlign w:val="center"/>
          </w:tcPr>
          <w:p w14:paraId="2A1D6B02" w14:textId="36C4F5E9" w:rsidR="00647AF9" w:rsidRPr="00647AF9" w:rsidRDefault="0095564D" w:rsidP="005B4D4D">
            <w:pPr>
              <w:jc w:val="center"/>
              <w:rPr>
                <w:rFonts w:eastAsiaTheme="minorHAnsi"/>
                <w:sz w:val="16"/>
                <w:szCs w:val="16"/>
                <w:lang w:val="es-ES" w:eastAsia="es-ES"/>
              </w:rPr>
            </w:pPr>
            <w:r>
              <w:rPr>
                <w:rFonts w:eastAsiaTheme="minorHAnsi"/>
                <w:sz w:val="16"/>
                <w:szCs w:val="16"/>
                <w:lang w:val="es-ES" w:eastAsia="es-ES"/>
              </w:rPr>
              <w:t>30-04-2014</w:t>
            </w:r>
          </w:p>
        </w:tc>
        <w:tc>
          <w:tcPr>
            <w:tcW w:w="441" w:type="pct"/>
            <w:vAlign w:val="center"/>
          </w:tcPr>
          <w:p w14:paraId="459F0471" w14:textId="77777777" w:rsidR="00647AF9" w:rsidRPr="00647AF9" w:rsidRDefault="00647AF9" w:rsidP="002D3894">
            <w:pPr>
              <w:jc w:val="center"/>
              <w:rPr>
                <w:rFonts w:eastAsiaTheme="minorHAnsi"/>
                <w:sz w:val="16"/>
                <w:szCs w:val="16"/>
                <w:lang w:val="es-ES" w:eastAsia="es-ES"/>
              </w:rPr>
            </w:pPr>
            <w:r>
              <w:rPr>
                <w:rFonts w:eastAsiaTheme="minorHAnsi"/>
                <w:sz w:val="16"/>
                <w:szCs w:val="16"/>
                <w:lang w:val="es-ES" w:eastAsia="es-ES"/>
              </w:rPr>
              <w:t>SAG</w:t>
            </w:r>
          </w:p>
        </w:tc>
        <w:tc>
          <w:tcPr>
            <w:tcW w:w="411" w:type="pct"/>
            <w:vAlign w:val="center"/>
          </w:tcPr>
          <w:p w14:paraId="007A3F4B" w14:textId="77777777" w:rsidR="00647AF9" w:rsidRPr="00647AF9" w:rsidRDefault="00647AF9" w:rsidP="002D3894">
            <w:pPr>
              <w:jc w:val="center"/>
              <w:rPr>
                <w:rFonts w:eastAsiaTheme="minorHAnsi"/>
                <w:sz w:val="16"/>
                <w:szCs w:val="16"/>
                <w:lang w:val="es-ES" w:eastAsia="es-ES"/>
              </w:rPr>
            </w:pPr>
            <w:r>
              <w:rPr>
                <w:rFonts w:eastAsiaTheme="minorHAnsi"/>
                <w:sz w:val="16"/>
                <w:szCs w:val="16"/>
                <w:lang w:val="es-ES" w:eastAsia="es-ES"/>
              </w:rPr>
              <w:t>SAG</w:t>
            </w:r>
          </w:p>
        </w:tc>
        <w:tc>
          <w:tcPr>
            <w:tcW w:w="688" w:type="pct"/>
            <w:vAlign w:val="center"/>
          </w:tcPr>
          <w:p w14:paraId="6CDAC45C" w14:textId="77777777" w:rsidR="00647AF9" w:rsidRPr="00E07D7B" w:rsidRDefault="00647AF9" w:rsidP="00224457">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1FABEC65" w14:textId="77777777" w:rsidR="00647AF9" w:rsidRPr="00647AF9" w:rsidRDefault="00C40563" w:rsidP="00224457">
            <w:pPr>
              <w:jc w:val="center"/>
              <w:rPr>
                <w:rFonts w:eastAsiaTheme="minorHAnsi"/>
                <w:sz w:val="16"/>
                <w:szCs w:val="16"/>
                <w:lang w:val="es-ES" w:eastAsia="es-ES"/>
              </w:rPr>
            </w:pPr>
            <w:r>
              <w:rPr>
                <w:rFonts w:eastAsiaTheme="minorHAnsi"/>
                <w:sz w:val="16"/>
                <w:szCs w:val="16"/>
                <w:lang w:val="es-ES" w:eastAsia="es-ES"/>
              </w:rPr>
              <w:t>7</w:t>
            </w:r>
          </w:p>
        </w:tc>
      </w:tr>
      <w:tr w:rsidR="002D3894" w:rsidRPr="00647AF9" w14:paraId="5A034767" w14:textId="77777777" w:rsidTr="00224457">
        <w:trPr>
          <w:trHeight w:val="361"/>
        </w:trPr>
        <w:tc>
          <w:tcPr>
            <w:tcW w:w="843" w:type="pct"/>
            <w:tcMar>
              <w:top w:w="0" w:type="dxa"/>
              <w:left w:w="108" w:type="dxa"/>
              <w:bottom w:w="0" w:type="dxa"/>
              <w:right w:w="108" w:type="dxa"/>
            </w:tcMar>
            <w:vAlign w:val="center"/>
          </w:tcPr>
          <w:p w14:paraId="76F83899" w14:textId="77777777" w:rsidR="002D3894" w:rsidRPr="00647AF9" w:rsidRDefault="002D3894" w:rsidP="00647AF9">
            <w:pPr>
              <w:rPr>
                <w:rFonts w:eastAsiaTheme="minorHAnsi"/>
                <w:sz w:val="16"/>
                <w:szCs w:val="16"/>
                <w:lang w:val="es-ES"/>
              </w:rPr>
            </w:pPr>
            <w:r w:rsidRPr="00647AF9">
              <w:rPr>
                <w:rFonts w:eastAsiaTheme="minorHAnsi"/>
                <w:sz w:val="16"/>
                <w:szCs w:val="16"/>
                <w:lang w:val="es-ES"/>
              </w:rPr>
              <w:t>Monitoreo de Fauna Vertebrada Terrestre de Baja Movilidad -  Sitio de Relocalización. Segunda Campaña. Junio 2014.</w:t>
            </w:r>
          </w:p>
        </w:tc>
        <w:tc>
          <w:tcPr>
            <w:tcW w:w="631" w:type="pct"/>
            <w:vAlign w:val="center"/>
          </w:tcPr>
          <w:p w14:paraId="2BA03E25" w14:textId="77777777" w:rsidR="002D3894" w:rsidRPr="00647AF9" w:rsidRDefault="002D3894" w:rsidP="00224457">
            <w:pPr>
              <w:jc w:val="center"/>
              <w:rPr>
                <w:rFonts w:eastAsiaTheme="minorHAnsi"/>
                <w:sz w:val="16"/>
                <w:szCs w:val="16"/>
                <w:lang w:val="es-ES" w:eastAsia="es-ES"/>
              </w:rPr>
            </w:pPr>
            <w:r>
              <w:rPr>
                <w:rFonts w:eastAsiaTheme="minorHAnsi"/>
                <w:sz w:val="16"/>
                <w:szCs w:val="16"/>
                <w:lang w:val="es-ES" w:eastAsia="es-ES"/>
              </w:rPr>
              <w:t>Seguimiento de fauna</w:t>
            </w:r>
          </w:p>
        </w:tc>
        <w:tc>
          <w:tcPr>
            <w:tcW w:w="300" w:type="pct"/>
            <w:vAlign w:val="center"/>
          </w:tcPr>
          <w:p w14:paraId="3D7CCEF5" w14:textId="648DC5D8" w:rsidR="002D3894" w:rsidRPr="001D7A5F" w:rsidRDefault="0095564D" w:rsidP="00224457">
            <w:pPr>
              <w:jc w:val="center"/>
              <w:rPr>
                <w:rFonts w:eastAsiaTheme="minorHAnsi"/>
                <w:sz w:val="16"/>
                <w:szCs w:val="16"/>
                <w:lang w:val="es-ES"/>
              </w:rPr>
            </w:pPr>
            <w:r w:rsidRPr="001D7A5F">
              <w:rPr>
                <w:rFonts w:eastAsiaTheme="minorHAnsi"/>
                <w:sz w:val="16"/>
                <w:szCs w:val="16"/>
                <w:lang w:val="es-ES"/>
              </w:rPr>
              <w:t>25872</w:t>
            </w:r>
          </w:p>
        </w:tc>
        <w:tc>
          <w:tcPr>
            <w:tcW w:w="427" w:type="pct"/>
            <w:tcMar>
              <w:top w:w="0" w:type="dxa"/>
              <w:left w:w="108" w:type="dxa"/>
              <w:bottom w:w="0" w:type="dxa"/>
              <w:right w:w="108" w:type="dxa"/>
            </w:tcMar>
            <w:vAlign w:val="center"/>
          </w:tcPr>
          <w:p w14:paraId="781C6BB6" w14:textId="0C2D174A" w:rsidR="002D3894" w:rsidRPr="00647AF9" w:rsidRDefault="00774B34" w:rsidP="00224457">
            <w:pPr>
              <w:jc w:val="center"/>
              <w:rPr>
                <w:rFonts w:eastAsiaTheme="minorHAnsi"/>
                <w:sz w:val="16"/>
                <w:szCs w:val="16"/>
                <w:highlight w:val="yellow"/>
                <w:lang w:val="es-ES"/>
              </w:rPr>
            </w:pPr>
            <w:r w:rsidRPr="00774B34">
              <w:rPr>
                <w:rFonts w:eastAsiaTheme="minorHAnsi"/>
                <w:sz w:val="16"/>
                <w:szCs w:val="16"/>
                <w:lang w:val="es-ES"/>
              </w:rPr>
              <w:t>03-09-2014</w:t>
            </w:r>
          </w:p>
        </w:tc>
        <w:tc>
          <w:tcPr>
            <w:tcW w:w="395" w:type="pct"/>
            <w:vAlign w:val="center"/>
          </w:tcPr>
          <w:p w14:paraId="755D15BB" w14:textId="0F8569C6" w:rsidR="002D3894" w:rsidRPr="00647AF9" w:rsidRDefault="00774B34" w:rsidP="00774B34">
            <w:pPr>
              <w:rPr>
                <w:rFonts w:eastAsiaTheme="minorHAnsi"/>
                <w:sz w:val="16"/>
                <w:szCs w:val="16"/>
                <w:lang w:val="es-ES"/>
              </w:rPr>
            </w:pPr>
            <w:r>
              <w:rPr>
                <w:rFonts w:eastAsiaTheme="minorHAnsi"/>
                <w:sz w:val="16"/>
                <w:szCs w:val="16"/>
                <w:lang w:val="es-ES"/>
              </w:rPr>
              <w:t>30-06-</w:t>
            </w:r>
            <w:r w:rsidR="002D3894">
              <w:rPr>
                <w:rFonts w:eastAsiaTheme="minorHAnsi"/>
                <w:sz w:val="16"/>
                <w:szCs w:val="16"/>
                <w:lang w:val="es-ES"/>
              </w:rPr>
              <w:t>2014</w:t>
            </w:r>
          </w:p>
        </w:tc>
        <w:tc>
          <w:tcPr>
            <w:tcW w:w="371" w:type="pct"/>
            <w:vAlign w:val="center"/>
          </w:tcPr>
          <w:p w14:paraId="0F17A770" w14:textId="4AD944B1" w:rsidR="002D3894" w:rsidRPr="00647AF9" w:rsidRDefault="00774B34" w:rsidP="00224457">
            <w:pPr>
              <w:jc w:val="center"/>
              <w:rPr>
                <w:rFonts w:eastAsiaTheme="minorHAnsi"/>
                <w:sz w:val="16"/>
                <w:szCs w:val="16"/>
                <w:lang w:val="es-ES" w:eastAsia="es-ES"/>
              </w:rPr>
            </w:pPr>
            <w:r>
              <w:rPr>
                <w:rFonts w:eastAsiaTheme="minorHAnsi"/>
                <w:sz w:val="16"/>
                <w:szCs w:val="16"/>
                <w:lang w:val="es-ES" w:eastAsia="es-ES"/>
              </w:rPr>
              <w:t>30-06-</w:t>
            </w:r>
            <w:r w:rsidR="002D3894">
              <w:rPr>
                <w:rFonts w:eastAsiaTheme="minorHAnsi"/>
                <w:sz w:val="16"/>
                <w:szCs w:val="16"/>
                <w:lang w:val="es-ES" w:eastAsia="es-ES"/>
              </w:rPr>
              <w:t>2014</w:t>
            </w:r>
          </w:p>
        </w:tc>
        <w:tc>
          <w:tcPr>
            <w:tcW w:w="441" w:type="pct"/>
            <w:vAlign w:val="center"/>
          </w:tcPr>
          <w:p w14:paraId="197F3AF2" w14:textId="77777777" w:rsidR="002D3894" w:rsidRPr="00647AF9" w:rsidRDefault="002D3894" w:rsidP="00814BC3">
            <w:pPr>
              <w:jc w:val="center"/>
              <w:rPr>
                <w:rFonts w:eastAsiaTheme="minorHAnsi"/>
                <w:sz w:val="16"/>
                <w:szCs w:val="16"/>
                <w:lang w:val="es-ES" w:eastAsia="es-ES"/>
              </w:rPr>
            </w:pPr>
            <w:r>
              <w:rPr>
                <w:rFonts w:eastAsiaTheme="minorHAnsi"/>
                <w:sz w:val="16"/>
                <w:szCs w:val="16"/>
                <w:lang w:val="es-ES" w:eastAsia="es-ES"/>
              </w:rPr>
              <w:t>SAG</w:t>
            </w:r>
          </w:p>
        </w:tc>
        <w:tc>
          <w:tcPr>
            <w:tcW w:w="411" w:type="pct"/>
            <w:vAlign w:val="center"/>
          </w:tcPr>
          <w:p w14:paraId="410525CA" w14:textId="77777777" w:rsidR="002D3894" w:rsidRPr="00647AF9" w:rsidRDefault="002D3894" w:rsidP="00814BC3">
            <w:pPr>
              <w:jc w:val="center"/>
              <w:rPr>
                <w:rFonts w:eastAsiaTheme="minorHAnsi"/>
                <w:sz w:val="16"/>
                <w:szCs w:val="16"/>
                <w:lang w:val="es-ES" w:eastAsia="es-ES"/>
              </w:rPr>
            </w:pPr>
            <w:r>
              <w:rPr>
                <w:rFonts w:eastAsiaTheme="minorHAnsi"/>
                <w:sz w:val="16"/>
                <w:szCs w:val="16"/>
                <w:lang w:val="es-ES" w:eastAsia="es-ES"/>
              </w:rPr>
              <w:t>SAG</w:t>
            </w:r>
          </w:p>
        </w:tc>
        <w:tc>
          <w:tcPr>
            <w:tcW w:w="688" w:type="pct"/>
            <w:vAlign w:val="center"/>
          </w:tcPr>
          <w:p w14:paraId="7D8781FB" w14:textId="77777777" w:rsidR="002D3894" w:rsidRPr="00E07D7B" w:rsidRDefault="002D3894" w:rsidP="00224457">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529284F3" w14:textId="77777777" w:rsidR="002D3894" w:rsidRPr="00647AF9" w:rsidRDefault="00C40563" w:rsidP="00224457">
            <w:pPr>
              <w:jc w:val="center"/>
              <w:rPr>
                <w:rFonts w:eastAsiaTheme="minorHAnsi"/>
                <w:sz w:val="16"/>
                <w:szCs w:val="16"/>
                <w:lang w:val="es-ES" w:eastAsia="es-ES"/>
              </w:rPr>
            </w:pPr>
            <w:r>
              <w:rPr>
                <w:rFonts w:eastAsiaTheme="minorHAnsi"/>
                <w:sz w:val="16"/>
                <w:szCs w:val="16"/>
                <w:lang w:val="es-ES" w:eastAsia="es-ES"/>
              </w:rPr>
              <w:t>7</w:t>
            </w:r>
          </w:p>
        </w:tc>
      </w:tr>
      <w:tr w:rsidR="00C40563" w:rsidRPr="00647AF9" w14:paraId="0506166A" w14:textId="77777777" w:rsidTr="00224457">
        <w:trPr>
          <w:trHeight w:val="361"/>
        </w:trPr>
        <w:tc>
          <w:tcPr>
            <w:tcW w:w="843" w:type="pct"/>
            <w:tcMar>
              <w:top w:w="0" w:type="dxa"/>
              <w:left w:w="108" w:type="dxa"/>
              <w:bottom w:w="0" w:type="dxa"/>
              <w:right w:w="108" w:type="dxa"/>
            </w:tcMar>
            <w:vAlign w:val="center"/>
          </w:tcPr>
          <w:p w14:paraId="4AD70E30" w14:textId="77777777" w:rsidR="00C40563" w:rsidRPr="00647AF9" w:rsidRDefault="00C40563" w:rsidP="00647AF9">
            <w:pPr>
              <w:rPr>
                <w:rFonts w:eastAsiaTheme="minorHAnsi"/>
                <w:sz w:val="16"/>
                <w:szCs w:val="16"/>
                <w:lang w:val="es-ES"/>
              </w:rPr>
            </w:pPr>
            <w:r w:rsidRPr="00647AF9">
              <w:rPr>
                <w:rFonts w:eastAsiaTheme="minorHAnsi"/>
                <w:sz w:val="16"/>
                <w:szCs w:val="16"/>
                <w:lang w:val="es-ES"/>
              </w:rPr>
              <w:t>Monitoreo Fauna Vertebrada Terrestre de Baja Movilidad Sitio de Relocalización. 30 enero 2015</w:t>
            </w:r>
          </w:p>
        </w:tc>
        <w:tc>
          <w:tcPr>
            <w:tcW w:w="631" w:type="pct"/>
            <w:vAlign w:val="center"/>
          </w:tcPr>
          <w:p w14:paraId="37482420" w14:textId="77777777" w:rsidR="00C40563" w:rsidRPr="00647AF9" w:rsidRDefault="00C40563" w:rsidP="00224457">
            <w:pPr>
              <w:jc w:val="center"/>
              <w:rPr>
                <w:rFonts w:eastAsiaTheme="minorHAnsi"/>
                <w:sz w:val="16"/>
                <w:szCs w:val="16"/>
                <w:lang w:val="es-ES" w:eastAsia="es-ES"/>
              </w:rPr>
            </w:pPr>
            <w:r>
              <w:rPr>
                <w:rFonts w:eastAsiaTheme="minorHAnsi"/>
                <w:sz w:val="16"/>
                <w:szCs w:val="16"/>
                <w:lang w:val="es-ES" w:eastAsia="es-ES"/>
              </w:rPr>
              <w:t>Seguimiento de fauna</w:t>
            </w:r>
          </w:p>
        </w:tc>
        <w:tc>
          <w:tcPr>
            <w:tcW w:w="300" w:type="pct"/>
            <w:vAlign w:val="center"/>
          </w:tcPr>
          <w:p w14:paraId="659EAD8C" w14:textId="2B564EA8" w:rsidR="00C40563" w:rsidRPr="001D7A5F" w:rsidRDefault="001E2CC1" w:rsidP="00224457">
            <w:pPr>
              <w:jc w:val="center"/>
              <w:rPr>
                <w:rFonts w:eastAsiaTheme="minorHAnsi"/>
                <w:sz w:val="16"/>
                <w:szCs w:val="16"/>
                <w:lang w:val="es-ES"/>
              </w:rPr>
            </w:pPr>
            <w:r w:rsidRPr="001D7A5F">
              <w:rPr>
                <w:rFonts w:eastAsiaTheme="minorHAnsi"/>
                <w:sz w:val="16"/>
                <w:szCs w:val="16"/>
                <w:lang w:val="es-ES"/>
              </w:rPr>
              <w:t>30063</w:t>
            </w:r>
          </w:p>
        </w:tc>
        <w:tc>
          <w:tcPr>
            <w:tcW w:w="427" w:type="pct"/>
            <w:tcMar>
              <w:top w:w="0" w:type="dxa"/>
              <w:left w:w="108" w:type="dxa"/>
              <w:bottom w:w="0" w:type="dxa"/>
              <w:right w:w="108" w:type="dxa"/>
            </w:tcMar>
            <w:vAlign w:val="center"/>
          </w:tcPr>
          <w:p w14:paraId="1374D078" w14:textId="29145262" w:rsidR="00C40563" w:rsidRPr="00647AF9" w:rsidRDefault="001E2CC1" w:rsidP="00224457">
            <w:pPr>
              <w:jc w:val="center"/>
              <w:rPr>
                <w:rFonts w:eastAsiaTheme="minorHAnsi"/>
                <w:sz w:val="16"/>
                <w:szCs w:val="16"/>
                <w:highlight w:val="yellow"/>
                <w:lang w:val="es-ES"/>
              </w:rPr>
            </w:pPr>
            <w:r w:rsidRPr="004347AD">
              <w:rPr>
                <w:rFonts w:eastAsiaTheme="minorHAnsi"/>
                <w:sz w:val="16"/>
                <w:szCs w:val="16"/>
                <w:lang w:val="es-ES"/>
              </w:rPr>
              <w:t>17-02-2015</w:t>
            </w:r>
          </w:p>
        </w:tc>
        <w:tc>
          <w:tcPr>
            <w:tcW w:w="395" w:type="pct"/>
            <w:vAlign w:val="center"/>
          </w:tcPr>
          <w:p w14:paraId="036E41B2" w14:textId="3E326792" w:rsidR="00C40563" w:rsidRPr="00647AF9" w:rsidRDefault="001E2CC1" w:rsidP="00224457">
            <w:pPr>
              <w:jc w:val="center"/>
              <w:rPr>
                <w:rFonts w:eastAsiaTheme="minorHAnsi"/>
                <w:sz w:val="16"/>
                <w:szCs w:val="16"/>
                <w:lang w:val="es-ES"/>
              </w:rPr>
            </w:pPr>
            <w:r>
              <w:rPr>
                <w:rFonts w:eastAsiaTheme="minorHAnsi"/>
                <w:sz w:val="16"/>
                <w:szCs w:val="16"/>
                <w:lang w:val="es-ES"/>
              </w:rPr>
              <w:t>13-01-2015</w:t>
            </w:r>
          </w:p>
        </w:tc>
        <w:tc>
          <w:tcPr>
            <w:tcW w:w="371" w:type="pct"/>
            <w:vAlign w:val="center"/>
          </w:tcPr>
          <w:p w14:paraId="37DB02AF" w14:textId="000F1C8E" w:rsidR="00C40563" w:rsidRPr="00647AF9" w:rsidRDefault="001E2CC1" w:rsidP="001E2CC1">
            <w:pPr>
              <w:rPr>
                <w:rFonts w:eastAsiaTheme="minorHAnsi"/>
                <w:sz w:val="16"/>
                <w:szCs w:val="16"/>
                <w:lang w:val="es-ES" w:eastAsia="es-ES"/>
              </w:rPr>
            </w:pPr>
            <w:r>
              <w:rPr>
                <w:rFonts w:eastAsiaTheme="minorHAnsi"/>
                <w:sz w:val="16"/>
                <w:szCs w:val="16"/>
                <w:lang w:val="es-ES" w:eastAsia="es-ES"/>
              </w:rPr>
              <w:t>16-01-</w:t>
            </w:r>
            <w:r w:rsidR="00C40563">
              <w:rPr>
                <w:rFonts w:eastAsiaTheme="minorHAnsi"/>
                <w:sz w:val="16"/>
                <w:szCs w:val="16"/>
                <w:lang w:val="es-ES" w:eastAsia="es-ES"/>
              </w:rPr>
              <w:t>2015</w:t>
            </w:r>
          </w:p>
        </w:tc>
        <w:tc>
          <w:tcPr>
            <w:tcW w:w="441" w:type="pct"/>
            <w:vAlign w:val="center"/>
          </w:tcPr>
          <w:p w14:paraId="6802D62D" w14:textId="77777777" w:rsidR="00C40563" w:rsidRPr="00647AF9" w:rsidRDefault="00C40563" w:rsidP="00814BC3">
            <w:pPr>
              <w:jc w:val="center"/>
              <w:rPr>
                <w:rFonts w:eastAsiaTheme="minorHAnsi"/>
                <w:sz w:val="16"/>
                <w:szCs w:val="16"/>
                <w:lang w:val="es-ES" w:eastAsia="es-ES"/>
              </w:rPr>
            </w:pPr>
            <w:r>
              <w:rPr>
                <w:rFonts w:eastAsiaTheme="minorHAnsi"/>
                <w:sz w:val="16"/>
                <w:szCs w:val="16"/>
                <w:lang w:val="es-ES" w:eastAsia="es-ES"/>
              </w:rPr>
              <w:t>SAG</w:t>
            </w:r>
          </w:p>
        </w:tc>
        <w:tc>
          <w:tcPr>
            <w:tcW w:w="411" w:type="pct"/>
            <w:vAlign w:val="center"/>
          </w:tcPr>
          <w:p w14:paraId="4FDF7E0C" w14:textId="77777777" w:rsidR="00C40563" w:rsidRPr="00647AF9" w:rsidRDefault="00C40563" w:rsidP="00814BC3">
            <w:pPr>
              <w:jc w:val="center"/>
              <w:rPr>
                <w:rFonts w:eastAsiaTheme="minorHAnsi"/>
                <w:sz w:val="16"/>
                <w:szCs w:val="16"/>
                <w:lang w:val="es-ES" w:eastAsia="es-ES"/>
              </w:rPr>
            </w:pPr>
            <w:r>
              <w:rPr>
                <w:rFonts w:eastAsiaTheme="minorHAnsi"/>
                <w:sz w:val="16"/>
                <w:szCs w:val="16"/>
                <w:lang w:val="es-ES" w:eastAsia="es-ES"/>
              </w:rPr>
              <w:t>SAG</w:t>
            </w:r>
          </w:p>
        </w:tc>
        <w:tc>
          <w:tcPr>
            <w:tcW w:w="688" w:type="pct"/>
            <w:vAlign w:val="center"/>
          </w:tcPr>
          <w:p w14:paraId="4BF37C4F" w14:textId="77777777" w:rsidR="00C40563" w:rsidRPr="00E07D7B" w:rsidRDefault="00C40563" w:rsidP="00814BC3">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56F4B665" w14:textId="77777777" w:rsidR="00C40563" w:rsidRPr="00647AF9" w:rsidRDefault="00C40563" w:rsidP="00224457">
            <w:pPr>
              <w:jc w:val="center"/>
              <w:rPr>
                <w:rFonts w:eastAsiaTheme="minorHAnsi"/>
                <w:sz w:val="16"/>
                <w:szCs w:val="16"/>
                <w:lang w:val="es-ES" w:eastAsia="es-ES"/>
              </w:rPr>
            </w:pPr>
            <w:r>
              <w:rPr>
                <w:rFonts w:eastAsiaTheme="minorHAnsi"/>
                <w:sz w:val="16"/>
                <w:szCs w:val="16"/>
                <w:lang w:val="es-ES" w:eastAsia="es-ES"/>
              </w:rPr>
              <w:t>7</w:t>
            </w:r>
          </w:p>
        </w:tc>
      </w:tr>
      <w:tr w:rsidR="00C40563" w:rsidRPr="00647AF9" w14:paraId="6F2636CE" w14:textId="77777777" w:rsidTr="00224457">
        <w:trPr>
          <w:trHeight w:val="361"/>
        </w:trPr>
        <w:tc>
          <w:tcPr>
            <w:tcW w:w="843" w:type="pct"/>
            <w:tcMar>
              <w:top w:w="0" w:type="dxa"/>
              <w:left w:w="108" w:type="dxa"/>
              <w:bottom w:w="0" w:type="dxa"/>
              <w:right w:w="108" w:type="dxa"/>
            </w:tcMar>
            <w:vAlign w:val="center"/>
          </w:tcPr>
          <w:p w14:paraId="55968C31" w14:textId="77777777" w:rsidR="00C40563" w:rsidRPr="00647AF9" w:rsidRDefault="00C40563" w:rsidP="00647AF9">
            <w:pPr>
              <w:rPr>
                <w:rFonts w:eastAsiaTheme="minorHAnsi"/>
                <w:sz w:val="16"/>
                <w:szCs w:val="16"/>
                <w:lang w:val="es-ES"/>
              </w:rPr>
            </w:pPr>
            <w:r w:rsidRPr="00647AF9">
              <w:rPr>
                <w:rFonts w:eastAsiaTheme="minorHAnsi"/>
                <w:sz w:val="16"/>
                <w:szCs w:val="16"/>
                <w:lang w:val="es-ES"/>
              </w:rPr>
              <w:t xml:space="preserve">Monitoreo de Fauna Vertebrada Terrestre de baja </w:t>
            </w:r>
            <w:r w:rsidRPr="00647AF9">
              <w:rPr>
                <w:rFonts w:eastAsiaTheme="minorHAnsi"/>
                <w:sz w:val="16"/>
                <w:szCs w:val="16"/>
                <w:lang w:val="es-ES"/>
              </w:rPr>
              <w:lastRenderedPageBreak/>
              <w:t>Movilidad – Sitio de Relocalización. Tercera Campaña. 29 julio 2014</w:t>
            </w:r>
          </w:p>
        </w:tc>
        <w:tc>
          <w:tcPr>
            <w:tcW w:w="631" w:type="pct"/>
            <w:vAlign w:val="center"/>
          </w:tcPr>
          <w:p w14:paraId="0B8D09AC" w14:textId="77777777" w:rsidR="00C40563" w:rsidRPr="00647AF9" w:rsidRDefault="00C40563" w:rsidP="00814BC3">
            <w:pPr>
              <w:jc w:val="center"/>
              <w:rPr>
                <w:rFonts w:eastAsiaTheme="minorHAnsi"/>
                <w:sz w:val="16"/>
                <w:szCs w:val="16"/>
                <w:lang w:val="es-ES" w:eastAsia="es-ES"/>
              </w:rPr>
            </w:pPr>
            <w:r>
              <w:rPr>
                <w:rFonts w:eastAsiaTheme="minorHAnsi"/>
                <w:sz w:val="16"/>
                <w:szCs w:val="16"/>
                <w:lang w:val="es-ES" w:eastAsia="es-ES"/>
              </w:rPr>
              <w:lastRenderedPageBreak/>
              <w:t>Seguimiento de fauna</w:t>
            </w:r>
          </w:p>
        </w:tc>
        <w:tc>
          <w:tcPr>
            <w:tcW w:w="300" w:type="pct"/>
            <w:vAlign w:val="center"/>
          </w:tcPr>
          <w:p w14:paraId="3CB8C51B" w14:textId="266DA737" w:rsidR="00C40563" w:rsidRPr="001D7A5F" w:rsidRDefault="0098167E" w:rsidP="00814BC3">
            <w:pPr>
              <w:jc w:val="center"/>
              <w:rPr>
                <w:rFonts w:eastAsiaTheme="minorHAnsi"/>
                <w:sz w:val="16"/>
                <w:szCs w:val="16"/>
                <w:lang w:val="es-ES"/>
              </w:rPr>
            </w:pPr>
            <w:r w:rsidRPr="001D7A5F">
              <w:rPr>
                <w:rFonts w:eastAsiaTheme="minorHAnsi"/>
                <w:sz w:val="16"/>
                <w:szCs w:val="16"/>
                <w:lang w:val="es-ES"/>
              </w:rPr>
              <w:t>25873</w:t>
            </w:r>
          </w:p>
        </w:tc>
        <w:tc>
          <w:tcPr>
            <w:tcW w:w="427" w:type="pct"/>
            <w:tcMar>
              <w:top w:w="0" w:type="dxa"/>
              <w:left w:w="108" w:type="dxa"/>
              <w:bottom w:w="0" w:type="dxa"/>
              <w:right w:w="108" w:type="dxa"/>
            </w:tcMar>
            <w:vAlign w:val="center"/>
          </w:tcPr>
          <w:p w14:paraId="176E6A70" w14:textId="57B4AD04" w:rsidR="00C40563" w:rsidRPr="00647AF9" w:rsidRDefault="0098167E" w:rsidP="00814BC3">
            <w:pPr>
              <w:jc w:val="center"/>
              <w:rPr>
                <w:rFonts w:eastAsiaTheme="minorHAnsi"/>
                <w:sz w:val="16"/>
                <w:szCs w:val="16"/>
                <w:highlight w:val="yellow"/>
                <w:lang w:val="es-ES"/>
              </w:rPr>
            </w:pPr>
            <w:r w:rsidRPr="0098167E">
              <w:rPr>
                <w:rFonts w:eastAsiaTheme="minorHAnsi"/>
                <w:sz w:val="16"/>
                <w:szCs w:val="16"/>
                <w:lang w:val="es-ES"/>
              </w:rPr>
              <w:t>03-09-2014</w:t>
            </w:r>
          </w:p>
        </w:tc>
        <w:tc>
          <w:tcPr>
            <w:tcW w:w="395" w:type="pct"/>
            <w:vAlign w:val="center"/>
          </w:tcPr>
          <w:p w14:paraId="01F60510" w14:textId="413A2F93" w:rsidR="00C40563" w:rsidRPr="00647AF9" w:rsidRDefault="0098167E" w:rsidP="00814BC3">
            <w:pPr>
              <w:jc w:val="center"/>
              <w:rPr>
                <w:rFonts w:eastAsiaTheme="minorHAnsi"/>
                <w:sz w:val="16"/>
                <w:szCs w:val="16"/>
                <w:lang w:val="es-ES"/>
              </w:rPr>
            </w:pPr>
            <w:r>
              <w:rPr>
                <w:rFonts w:eastAsiaTheme="minorHAnsi"/>
                <w:sz w:val="16"/>
                <w:szCs w:val="16"/>
                <w:lang w:val="es-ES"/>
              </w:rPr>
              <w:t>31-07-2014</w:t>
            </w:r>
          </w:p>
        </w:tc>
        <w:tc>
          <w:tcPr>
            <w:tcW w:w="371" w:type="pct"/>
            <w:vAlign w:val="center"/>
          </w:tcPr>
          <w:p w14:paraId="562CD708" w14:textId="3F447BA5" w:rsidR="00C40563" w:rsidRPr="00647AF9" w:rsidRDefault="0098167E" w:rsidP="00814BC3">
            <w:pPr>
              <w:jc w:val="center"/>
              <w:rPr>
                <w:rFonts w:eastAsiaTheme="minorHAnsi"/>
                <w:sz w:val="16"/>
                <w:szCs w:val="16"/>
                <w:lang w:val="es-ES" w:eastAsia="es-ES"/>
              </w:rPr>
            </w:pPr>
            <w:r>
              <w:rPr>
                <w:rFonts w:eastAsiaTheme="minorHAnsi"/>
                <w:sz w:val="16"/>
                <w:szCs w:val="16"/>
                <w:lang w:val="es-ES" w:eastAsia="es-ES"/>
              </w:rPr>
              <w:t>31-07-</w:t>
            </w:r>
            <w:r w:rsidR="00C40563">
              <w:rPr>
                <w:rFonts w:eastAsiaTheme="minorHAnsi"/>
                <w:sz w:val="16"/>
                <w:szCs w:val="16"/>
                <w:lang w:val="es-ES" w:eastAsia="es-ES"/>
              </w:rPr>
              <w:t xml:space="preserve"> 2014</w:t>
            </w:r>
          </w:p>
        </w:tc>
        <w:tc>
          <w:tcPr>
            <w:tcW w:w="441" w:type="pct"/>
            <w:vAlign w:val="center"/>
          </w:tcPr>
          <w:p w14:paraId="11422BCC" w14:textId="77777777" w:rsidR="00C40563" w:rsidRPr="00647AF9" w:rsidRDefault="00C40563" w:rsidP="00814BC3">
            <w:pPr>
              <w:jc w:val="center"/>
              <w:rPr>
                <w:rFonts w:eastAsiaTheme="minorHAnsi"/>
                <w:sz w:val="16"/>
                <w:szCs w:val="16"/>
                <w:lang w:val="es-ES" w:eastAsia="es-ES"/>
              </w:rPr>
            </w:pPr>
            <w:r>
              <w:rPr>
                <w:rFonts w:eastAsiaTheme="minorHAnsi"/>
                <w:sz w:val="16"/>
                <w:szCs w:val="16"/>
                <w:lang w:val="es-ES" w:eastAsia="es-ES"/>
              </w:rPr>
              <w:t>SAG</w:t>
            </w:r>
          </w:p>
        </w:tc>
        <w:tc>
          <w:tcPr>
            <w:tcW w:w="411" w:type="pct"/>
            <w:vAlign w:val="center"/>
          </w:tcPr>
          <w:p w14:paraId="3296EC14" w14:textId="77777777" w:rsidR="00C40563" w:rsidRPr="00647AF9" w:rsidRDefault="00C40563" w:rsidP="00814BC3">
            <w:pPr>
              <w:jc w:val="center"/>
              <w:rPr>
                <w:rFonts w:eastAsiaTheme="minorHAnsi"/>
                <w:sz w:val="16"/>
                <w:szCs w:val="16"/>
                <w:lang w:val="es-ES" w:eastAsia="es-ES"/>
              </w:rPr>
            </w:pPr>
            <w:r>
              <w:rPr>
                <w:rFonts w:eastAsiaTheme="minorHAnsi"/>
                <w:sz w:val="16"/>
                <w:szCs w:val="16"/>
                <w:lang w:val="es-ES" w:eastAsia="es-ES"/>
              </w:rPr>
              <w:t>SAG</w:t>
            </w:r>
          </w:p>
        </w:tc>
        <w:tc>
          <w:tcPr>
            <w:tcW w:w="688" w:type="pct"/>
            <w:vAlign w:val="center"/>
          </w:tcPr>
          <w:p w14:paraId="62EB933B" w14:textId="77777777" w:rsidR="00C40563" w:rsidRPr="00E07D7B" w:rsidRDefault="00C40563" w:rsidP="00814BC3">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027C21B8" w14:textId="77777777" w:rsidR="00C40563" w:rsidRPr="00647AF9" w:rsidRDefault="00C40563" w:rsidP="00224457">
            <w:pPr>
              <w:jc w:val="center"/>
              <w:rPr>
                <w:rFonts w:eastAsiaTheme="minorHAnsi"/>
                <w:sz w:val="16"/>
                <w:szCs w:val="16"/>
                <w:lang w:val="es-ES" w:eastAsia="es-ES"/>
              </w:rPr>
            </w:pPr>
            <w:r>
              <w:rPr>
                <w:rFonts w:eastAsiaTheme="minorHAnsi"/>
                <w:sz w:val="16"/>
                <w:szCs w:val="16"/>
                <w:lang w:val="es-ES" w:eastAsia="es-ES"/>
              </w:rPr>
              <w:t>7</w:t>
            </w:r>
          </w:p>
        </w:tc>
      </w:tr>
      <w:tr w:rsidR="00C40563" w:rsidRPr="00647AF9" w14:paraId="68EFDDDF" w14:textId="77777777" w:rsidTr="00224457">
        <w:trPr>
          <w:trHeight w:val="361"/>
        </w:trPr>
        <w:tc>
          <w:tcPr>
            <w:tcW w:w="843" w:type="pct"/>
            <w:tcMar>
              <w:top w:w="0" w:type="dxa"/>
              <w:left w:w="108" w:type="dxa"/>
              <w:bottom w:w="0" w:type="dxa"/>
              <w:right w:w="108" w:type="dxa"/>
            </w:tcMar>
            <w:vAlign w:val="center"/>
          </w:tcPr>
          <w:p w14:paraId="28116810" w14:textId="77777777" w:rsidR="00C40563" w:rsidRPr="00647AF9" w:rsidRDefault="00C40563" w:rsidP="00647AF9">
            <w:pPr>
              <w:rPr>
                <w:rFonts w:eastAsiaTheme="minorHAnsi"/>
                <w:sz w:val="16"/>
                <w:szCs w:val="16"/>
                <w:lang w:val="es-ES"/>
              </w:rPr>
            </w:pPr>
            <w:r w:rsidRPr="00647AF9">
              <w:rPr>
                <w:rFonts w:eastAsiaTheme="minorHAnsi"/>
                <w:sz w:val="16"/>
                <w:szCs w:val="16"/>
                <w:lang w:val="es-ES"/>
              </w:rPr>
              <w:lastRenderedPageBreak/>
              <w:t>Monitoreo de Fauna Vertebrada Terrestre de Baja Movilidad -  Sitio Control. Primera Campaña. 30 mayo 2014</w:t>
            </w:r>
          </w:p>
        </w:tc>
        <w:tc>
          <w:tcPr>
            <w:tcW w:w="631" w:type="pct"/>
            <w:vAlign w:val="center"/>
          </w:tcPr>
          <w:p w14:paraId="3ED1F585" w14:textId="77777777" w:rsidR="00C40563" w:rsidRPr="00647AF9" w:rsidRDefault="00C40563" w:rsidP="00814BC3">
            <w:pPr>
              <w:jc w:val="center"/>
              <w:rPr>
                <w:rFonts w:eastAsiaTheme="minorHAnsi"/>
                <w:sz w:val="16"/>
                <w:szCs w:val="16"/>
                <w:lang w:val="es-ES" w:eastAsia="es-ES"/>
              </w:rPr>
            </w:pPr>
            <w:r>
              <w:rPr>
                <w:rFonts w:eastAsiaTheme="minorHAnsi"/>
                <w:sz w:val="16"/>
                <w:szCs w:val="16"/>
                <w:lang w:val="es-ES" w:eastAsia="es-ES"/>
              </w:rPr>
              <w:t>Seguimiento de fauna</w:t>
            </w:r>
          </w:p>
        </w:tc>
        <w:tc>
          <w:tcPr>
            <w:tcW w:w="300" w:type="pct"/>
            <w:vAlign w:val="center"/>
          </w:tcPr>
          <w:p w14:paraId="17C4C2A4" w14:textId="27A5D8D6" w:rsidR="00C40563" w:rsidRPr="001D7A5F" w:rsidRDefault="0098167E" w:rsidP="00814BC3">
            <w:pPr>
              <w:jc w:val="center"/>
              <w:rPr>
                <w:rFonts w:eastAsiaTheme="minorHAnsi"/>
                <w:sz w:val="16"/>
                <w:szCs w:val="16"/>
                <w:lang w:val="es-ES"/>
              </w:rPr>
            </w:pPr>
            <w:r w:rsidRPr="001D7A5F">
              <w:rPr>
                <w:rFonts w:eastAsiaTheme="minorHAnsi"/>
                <w:sz w:val="16"/>
                <w:szCs w:val="16"/>
                <w:lang w:val="es-ES"/>
              </w:rPr>
              <w:t>25874</w:t>
            </w:r>
          </w:p>
        </w:tc>
        <w:tc>
          <w:tcPr>
            <w:tcW w:w="427" w:type="pct"/>
            <w:tcMar>
              <w:top w:w="0" w:type="dxa"/>
              <w:left w:w="108" w:type="dxa"/>
              <w:bottom w:w="0" w:type="dxa"/>
              <w:right w:w="108" w:type="dxa"/>
            </w:tcMar>
            <w:vAlign w:val="center"/>
          </w:tcPr>
          <w:p w14:paraId="726BC074" w14:textId="414841CE" w:rsidR="00C40563" w:rsidRPr="00647AF9" w:rsidRDefault="0098167E" w:rsidP="00814BC3">
            <w:pPr>
              <w:jc w:val="center"/>
              <w:rPr>
                <w:rFonts w:eastAsiaTheme="minorHAnsi"/>
                <w:sz w:val="16"/>
                <w:szCs w:val="16"/>
                <w:highlight w:val="yellow"/>
                <w:lang w:val="es-ES"/>
              </w:rPr>
            </w:pPr>
            <w:r w:rsidRPr="00DF6141">
              <w:rPr>
                <w:rFonts w:eastAsiaTheme="minorHAnsi"/>
                <w:sz w:val="16"/>
                <w:szCs w:val="16"/>
                <w:lang w:val="es-ES"/>
              </w:rPr>
              <w:t>03-09-2014</w:t>
            </w:r>
          </w:p>
        </w:tc>
        <w:tc>
          <w:tcPr>
            <w:tcW w:w="395" w:type="pct"/>
            <w:vAlign w:val="center"/>
          </w:tcPr>
          <w:p w14:paraId="2AC308CB" w14:textId="7549EEC5" w:rsidR="00C40563" w:rsidRPr="00647AF9" w:rsidRDefault="00DF6141" w:rsidP="00814BC3">
            <w:pPr>
              <w:jc w:val="center"/>
              <w:rPr>
                <w:rFonts w:eastAsiaTheme="minorHAnsi"/>
                <w:sz w:val="16"/>
                <w:szCs w:val="16"/>
                <w:lang w:val="es-ES"/>
              </w:rPr>
            </w:pPr>
            <w:r>
              <w:rPr>
                <w:rFonts w:eastAsiaTheme="minorHAnsi"/>
                <w:sz w:val="16"/>
                <w:szCs w:val="16"/>
                <w:lang w:val="es-ES"/>
              </w:rPr>
              <w:t>30-05-</w:t>
            </w:r>
            <w:r w:rsidR="00C40563">
              <w:rPr>
                <w:rFonts w:eastAsiaTheme="minorHAnsi"/>
                <w:sz w:val="16"/>
                <w:szCs w:val="16"/>
                <w:lang w:val="es-ES"/>
              </w:rPr>
              <w:t>2014</w:t>
            </w:r>
          </w:p>
        </w:tc>
        <w:tc>
          <w:tcPr>
            <w:tcW w:w="371" w:type="pct"/>
            <w:vAlign w:val="center"/>
          </w:tcPr>
          <w:p w14:paraId="173527E5" w14:textId="4C60EC65" w:rsidR="00C40563" w:rsidRPr="00647AF9" w:rsidRDefault="00DF6141" w:rsidP="00814BC3">
            <w:pPr>
              <w:jc w:val="center"/>
              <w:rPr>
                <w:rFonts w:eastAsiaTheme="minorHAnsi"/>
                <w:sz w:val="16"/>
                <w:szCs w:val="16"/>
                <w:lang w:val="es-ES" w:eastAsia="es-ES"/>
              </w:rPr>
            </w:pPr>
            <w:r w:rsidRPr="00DF6141">
              <w:rPr>
                <w:rFonts w:eastAsiaTheme="minorHAnsi"/>
                <w:sz w:val="16"/>
                <w:szCs w:val="16"/>
                <w:lang w:val="es-ES" w:eastAsia="es-ES"/>
              </w:rPr>
              <w:t>30-05-2014</w:t>
            </w:r>
          </w:p>
        </w:tc>
        <w:tc>
          <w:tcPr>
            <w:tcW w:w="441" w:type="pct"/>
            <w:vAlign w:val="center"/>
          </w:tcPr>
          <w:p w14:paraId="6D482EFE" w14:textId="77777777" w:rsidR="00C40563" w:rsidRPr="00647AF9" w:rsidRDefault="00C40563" w:rsidP="00814BC3">
            <w:pPr>
              <w:jc w:val="center"/>
              <w:rPr>
                <w:rFonts w:eastAsiaTheme="minorHAnsi"/>
                <w:sz w:val="16"/>
                <w:szCs w:val="16"/>
                <w:lang w:val="es-ES" w:eastAsia="es-ES"/>
              </w:rPr>
            </w:pPr>
            <w:r>
              <w:rPr>
                <w:rFonts w:eastAsiaTheme="minorHAnsi"/>
                <w:sz w:val="16"/>
                <w:szCs w:val="16"/>
                <w:lang w:val="es-ES" w:eastAsia="es-ES"/>
              </w:rPr>
              <w:t>SAG</w:t>
            </w:r>
          </w:p>
        </w:tc>
        <w:tc>
          <w:tcPr>
            <w:tcW w:w="411" w:type="pct"/>
            <w:vAlign w:val="center"/>
          </w:tcPr>
          <w:p w14:paraId="053FA5F6" w14:textId="77777777" w:rsidR="00C40563" w:rsidRPr="00647AF9" w:rsidRDefault="00C40563" w:rsidP="00814BC3">
            <w:pPr>
              <w:jc w:val="center"/>
              <w:rPr>
                <w:rFonts w:eastAsiaTheme="minorHAnsi"/>
                <w:sz w:val="16"/>
                <w:szCs w:val="16"/>
                <w:lang w:val="es-ES" w:eastAsia="es-ES"/>
              </w:rPr>
            </w:pPr>
            <w:r>
              <w:rPr>
                <w:rFonts w:eastAsiaTheme="minorHAnsi"/>
                <w:sz w:val="16"/>
                <w:szCs w:val="16"/>
                <w:lang w:val="es-ES" w:eastAsia="es-ES"/>
              </w:rPr>
              <w:t>SAG</w:t>
            </w:r>
          </w:p>
        </w:tc>
        <w:tc>
          <w:tcPr>
            <w:tcW w:w="688" w:type="pct"/>
            <w:vAlign w:val="center"/>
          </w:tcPr>
          <w:p w14:paraId="75CE8031" w14:textId="77777777" w:rsidR="00C40563" w:rsidRPr="00E07D7B" w:rsidRDefault="00C40563" w:rsidP="00814BC3">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0E18CFFD" w14:textId="77777777" w:rsidR="00C40563" w:rsidRPr="00647AF9" w:rsidRDefault="00C40563" w:rsidP="00224457">
            <w:pPr>
              <w:jc w:val="center"/>
              <w:rPr>
                <w:rFonts w:eastAsiaTheme="minorHAnsi"/>
                <w:sz w:val="16"/>
                <w:szCs w:val="16"/>
                <w:lang w:val="es-ES" w:eastAsia="es-ES"/>
              </w:rPr>
            </w:pPr>
            <w:r>
              <w:rPr>
                <w:rFonts w:eastAsiaTheme="minorHAnsi"/>
                <w:sz w:val="16"/>
                <w:szCs w:val="16"/>
                <w:lang w:val="es-ES" w:eastAsia="es-ES"/>
              </w:rPr>
              <w:t>7</w:t>
            </w:r>
          </w:p>
        </w:tc>
      </w:tr>
      <w:tr w:rsidR="00C40563" w:rsidRPr="00647AF9" w14:paraId="6648EB3B" w14:textId="77777777" w:rsidTr="00224457">
        <w:trPr>
          <w:trHeight w:val="361"/>
        </w:trPr>
        <w:tc>
          <w:tcPr>
            <w:tcW w:w="843" w:type="pct"/>
            <w:tcMar>
              <w:top w:w="0" w:type="dxa"/>
              <w:left w:w="108" w:type="dxa"/>
              <w:bottom w:w="0" w:type="dxa"/>
              <w:right w:w="108" w:type="dxa"/>
            </w:tcMar>
            <w:vAlign w:val="center"/>
          </w:tcPr>
          <w:p w14:paraId="551FA05B" w14:textId="77777777" w:rsidR="00C40563" w:rsidRPr="00647AF9" w:rsidRDefault="00C40563" w:rsidP="00647AF9">
            <w:pPr>
              <w:rPr>
                <w:rFonts w:eastAsiaTheme="minorHAnsi"/>
                <w:sz w:val="16"/>
                <w:szCs w:val="16"/>
                <w:lang w:val="es-ES"/>
              </w:rPr>
            </w:pPr>
            <w:r w:rsidRPr="00647AF9">
              <w:rPr>
                <w:rFonts w:eastAsiaTheme="minorHAnsi"/>
                <w:sz w:val="16"/>
                <w:szCs w:val="16"/>
                <w:lang w:val="es-ES"/>
              </w:rPr>
              <w:t>Monitoreo Fauna Íctica y Limnología del Río Ñuble. Primera Campaña – Deshielo. 30 octubre de 2014</w:t>
            </w:r>
          </w:p>
        </w:tc>
        <w:tc>
          <w:tcPr>
            <w:tcW w:w="631" w:type="pct"/>
            <w:vAlign w:val="center"/>
          </w:tcPr>
          <w:p w14:paraId="3957B5ED" w14:textId="77777777" w:rsidR="00C40563" w:rsidRPr="00647AF9" w:rsidRDefault="00C40563" w:rsidP="00224457">
            <w:pPr>
              <w:jc w:val="center"/>
              <w:rPr>
                <w:rFonts w:eastAsiaTheme="minorHAnsi"/>
                <w:sz w:val="16"/>
                <w:szCs w:val="16"/>
                <w:lang w:val="es-ES" w:eastAsia="es-ES"/>
              </w:rPr>
            </w:pPr>
            <w:r>
              <w:rPr>
                <w:rFonts w:eastAsiaTheme="minorHAnsi"/>
                <w:sz w:val="16"/>
                <w:szCs w:val="16"/>
                <w:lang w:val="es-ES" w:eastAsia="es-ES"/>
              </w:rPr>
              <w:t>Seguimiento de fauna</w:t>
            </w:r>
          </w:p>
        </w:tc>
        <w:tc>
          <w:tcPr>
            <w:tcW w:w="300" w:type="pct"/>
            <w:vAlign w:val="center"/>
          </w:tcPr>
          <w:p w14:paraId="74EB0A07" w14:textId="44F4F1F8" w:rsidR="00C40563" w:rsidRPr="001D7A5F" w:rsidRDefault="00DF6141" w:rsidP="00224457">
            <w:pPr>
              <w:jc w:val="center"/>
              <w:rPr>
                <w:rFonts w:eastAsiaTheme="minorHAnsi"/>
                <w:sz w:val="16"/>
                <w:szCs w:val="16"/>
                <w:lang w:val="es-ES"/>
              </w:rPr>
            </w:pPr>
            <w:r w:rsidRPr="001D7A5F">
              <w:rPr>
                <w:rFonts w:eastAsiaTheme="minorHAnsi"/>
                <w:sz w:val="16"/>
                <w:szCs w:val="16"/>
                <w:lang w:val="es-ES"/>
              </w:rPr>
              <w:t>28379</w:t>
            </w:r>
          </w:p>
        </w:tc>
        <w:tc>
          <w:tcPr>
            <w:tcW w:w="427" w:type="pct"/>
            <w:tcMar>
              <w:top w:w="0" w:type="dxa"/>
              <w:left w:w="108" w:type="dxa"/>
              <w:bottom w:w="0" w:type="dxa"/>
              <w:right w:w="108" w:type="dxa"/>
            </w:tcMar>
            <w:vAlign w:val="center"/>
          </w:tcPr>
          <w:p w14:paraId="77ECB2F0" w14:textId="644BA48F" w:rsidR="00DF6141" w:rsidRPr="00DF6141" w:rsidRDefault="00DF6141" w:rsidP="00DF6141">
            <w:pPr>
              <w:jc w:val="center"/>
              <w:rPr>
                <w:rFonts w:eastAsiaTheme="minorHAnsi"/>
                <w:sz w:val="16"/>
                <w:szCs w:val="16"/>
                <w:lang w:val="es-ES"/>
              </w:rPr>
            </w:pPr>
            <w:r w:rsidRPr="00DF6141">
              <w:rPr>
                <w:rFonts w:eastAsiaTheme="minorHAnsi"/>
                <w:sz w:val="16"/>
                <w:szCs w:val="16"/>
                <w:lang w:val="es-ES"/>
              </w:rPr>
              <w:t>15-12-2014</w:t>
            </w:r>
          </w:p>
        </w:tc>
        <w:tc>
          <w:tcPr>
            <w:tcW w:w="395" w:type="pct"/>
            <w:vAlign w:val="center"/>
          </w:tcPr>
          <w:p w14:paraId="4E999FE4" w14:textId="07A7D69B" w:rsidR="00C40563" w:rsidRPr="00647AF9" w:rsidRDefault="00DF6141" w:rsidP="00224457">
            <w:pPr>
              <w:jc w:val="center"/>
              <w:rPr>
                <w:rFonts w:eastAsiaTheme="minorHAnsi"/>
                <w:sz w:val="16"/>
                <w:szCs w:val="16"/>
                <w:lang w:val="es-ES"/>
              </w:rPr>
            </w:pPr>
            <w:r>
              <w:rPr>
                <w:rFonts w:eastAsiaTheme="minorHAnsi"/>
                <w:sz w:val="16"/>
                <w:szCs w:val="16"/>
                <w:lang w:val="es-ES"/>
              </w:rPr>
              <w:t>30-10-</w:t>
            </w:r>
            <w:r w:rsidR="00392109">
              <w:rPr>
                <w:rFonts w:eastAsiaTheme="minorHAnsi"/>
                <w:sz w:val="16"/>
                <w:szCs w:val="16"/>
                <w:lang w:val="es-ES"/>
              </w:rPr>
              <w:t>2014</w:t>
            </w:r>
          </w:p>
        </w:tc>
        <w:tc>
          <w:tcPr>
            <w:tcW w:w="371" w:type="pct"/>
            <w:vAlign w:val="center"/>
          </w:tcPr>
          <w:p w14:paraId="7697CDA9" w14:textId="281ED0B2" w:rsidR="00C40563" w:rsidRPr="00647AF9" w:rsidRDefault="00DF6141" w:rsidP="00224457">
            <w:pPr>
              <w:jc w:val="center"/>
              <w:rPr>
                <w:rFonts w:eastAsiaTheme="minorHAnsi"/>
                <w:sz w:val="16"/>
                <w:szCs w:val="16"/>
                <w:lang w:val="es-ES" w:eastAsia="es-ES"/>
              </w:rPr>
            </w:pPr>
            <w:r w:rsidRPr="00DF6141">
              <w:rPr>
                <w:rFonts w:eastAsiaTheme="minorHAnsi"/>
                <w:sz w:val="16"/>
                <w:szCs w:val="16"/>
                <w:lang w:val="es-ES" w:eastAsia="es-ES"/>
              </w:rPr>
              <w:t>30-10-2014</w:t>
            </w:r>
          </w:p>
        </w:tc>
        <w:tc>
          <w:tcPr>
            <w:tcW w:w="441" w:type="pct"/>
            <w:vAlign w:val="center"/>
          </w:tcPr>
          <w:p w14:paraId="38B9B273" w14:textId="77777777" w:rsidR="00C40563" w:rsidRPr="00647AF9" w:rsidRDefault="00C40563" w:rsidP="00224457">
            <w:pPr>
              <w:jc w:val="center"/>
              <w:rPr>
                <w:rFonts w:eastAsiaTheme="minorHAnsi"/>
                <w:sz w:val="16"/>
                <w:szCs w:val="16"/>
                <w:lang w:val="es-ES" w:eastAsia="es-ES"/>
              </w:rPr>
            </w:pPr>
            <w:r>
              <w:rPr>
                <w:rFonts w:eastAsiaTheme="minorHAnsi"/>
                <w:sz w:val="16"/>
                <w:szCs w:val="16"/>
                <w:lang w:val="es-ES" w:eastAsia="es-ES"/>
              </w:rPr>
              <w:t>SERNAPESCA</w:t>
            </w:r>
          </w:p>
        </w:tc>
        <w:tc>
          <w:tcPr>
            <w:tcW w:w="411" w:type="pct"/>
            <w:vAlign w:val="center"/>
          </w:tcPr>
          <w:p w14:paraId="46FFA88A" w14:textId="77777777" w:rsidR="00C40563" w:rsidRPr="00647AF9" w:rsidRDefault="00C40563" w:rsidP="00224457">
            <w:pPr>
              <w:jc w:val="center"/>
              <w:rPr>
                <w:rFonts w:eastAsiaTheme="minorHAnsi"/>
                <w:sz w:val="16"/>
                <w:szCs w:val="16"/>
                <w:lang w:val="es-ES" w:eastAsia="es-ES"/>
              </w:rPr>
            </w:pPr>
            <w:r>
              <w:rPr>
                <w:rFonts w:eastAsiaTheme="minorHAnsi"/>
                <w:sz w:val="16"/>
                <w:szCs w:val="16"/>
                <w:lang w:val="es-ES" w:eastAsia="es-ES"/>
              </w:rPr>
              <w:t>SERNAPESCA</w:t>
            </w:r>
          </w:p>
        </w:tc>
        <w:tc>
          <w:tcPr>
            <w:tcW w:w="688" w:type="pct"/>
            <w:vAlign w:val="center"/>
          </w:tcPr>
          <w:p w14:paraId="58F189E7" w14:textId="77777777" w:rsidR="00C40563" w:rsidRPr="00E07D7B" w:rsidRDefault="006C2321" w:rsidP="00224457">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45443F9B" w14:textId="77777777" w:rsidR="00C40563" w:rsidRPr="00647AF9" w:rsidRDefault="006C2321" w:rsidP="00224457">
            <w:pPr>
              <w:jc w:val="center"/>
              <w:rPr>
                <w:rFonts w:eastAsiaTheme="minorHAnsi"/>
                <w:sz w:val="16"/>
                <w:szCs w:val="16"/>
                <w:lang w:val="es-ES" w:eastAsia="es-ES"/>
              </w:rPr>
            </w:pPr>
            <w:r>
              <w:rPr>
                <w:rFonts w:eastAsiaTheme="minorHAnsi"/>
                <w:sz w:val="16"/>
                <w:szCs w:val="16"/>
                <w:lang w:val="es-ES" w:eastAsia="es-ES"/>
              </w:rPr>
              <w:t>7</w:t>
            </w:r>
          </w:p>
        </w:tc>
      </w:tr>
      <w:tr w:rsidR="006C2321" w:rsidRPr="00647AF9" w14:paraId="71BABC65" w14:textId="77777777" w:rsidTr="00224457">
        <w:trPr>
          <w:trHeight w:val="361"/>
        </w:trPr>
        <w:tc>
          <w:tcPr>
            <w:tcW w:w="843" w:type="pct"/>
            <w:tcMar>
              <w:top w:w="0" w:type="dxa"/>
              <w:left w:w="108" w:type="dxa"/>
              <w:bottom w:w="0" w:type="dxa"/>
              <w:right w:w="108" w:type="dxa"/>
            </w:tcMar>
            <w:vAlign w:val="center"/>
          </w:tcPr>
          <w:p w14:paraId="1675330B" w14:textId="427F3E5F" w:rsidR="006C2321" w:rsidRPr="00647AF9" w:rsidRDefault="006C2321" w:rsidP="00647AF9">
            <w:pPr>
              <w:rPr>
                <w:rFonts w:eastAsiaTheme="minorHAnsi"/>
                <w:sz w:val="16"/>
                <w:szCs w:val="16"/>
                <w:lang w:val="es-ES"/>
              </w:rPr>
            </w:pPr>
            <w:r w:rsidRPr="00647AF9">
              <w:rPr>
                <w:rFonts w:eastAsiaTheme="minorHAnsi"/>
                <w:sz w:val="16"/>
                <w:szCs w:val="16"/>
                <w:lang w:val="es-ES"/>
              </w:rPr>
              <w:t>Monitoreo de Fauna Vertebrada Terrestre de Baja Movilidad -  Sitio Control. Segunda Campaña. 28 agosto 2014</w:t>
            </w:r>
          </w:p>
        </w:tc>
        <w:tc>
          <w:tcPr>
            <w:tcW w:w="631" w:type="pct"/>
            <w:vAlign w:val="center"/>
          </w:tcPr>
          <w:p w14:paraId="2933E319" w14:textId="77777777" w:rsidR="006C2321" w:rsidRPr="00647AF9" w:rsidRDefault="006C2321" w:rsidP="00814BC3">
            <w:pPr>
              <w:jc w:val="center"/>
              <w:rPr>
                <w:rFonts w:eastAsiaTheme="minorHAnsi"/>
                <w:sz w:val="16"/>
                <w:szCs w:val="16"/>
                <w:lang w:val="es-ES" w:eastAsia="es-ES"/>
              </w:rPr>
            </w:pPr>
            <w:r>
              <w:rPr>
                <w:rFonts w:eastAsiaTheme="minorHAnsi"/>
                <w:sz w:val="16"/>
                <w:szCs w:val="16"/>
                <w:lang w:val="es-ES" w:eastAsia="es-ES"/>
              </w:rPr>
              <w:t>Seguimiento de fauna</w:t>
            </w:r>
          </w:p>
        </w:tc>
        <w:tc>
          <w:tcPr>
            <w:tcW w:w="300" w:type="pct"/>
            <w:vAlign w:val="center"/>
          </w:tcPr>
          <w:p w14:paraId="469BEF1A" w14:textId="30BB46EC" w:rsidR="006C2321" w:rsidRPr="001D7A5F" w:rsidRDefault="00DF6141" w:rsidP="00814BC3">
            <w:pPr>
              <w:jc w:val="center"/>
              <w:rPr>
                <w:rFonts w:eastAsiaTheme="minorHAnsi"/>
                <w:sz w:val="16"/>
                <w:szCs w:val="16"/>
                <w:lang w:val="es-ES"/>
              </w:rPr>
            </w:pPr>
            <w:r w:rsidRPr="001D7A5F">
              <w:rPr>
                <w:rFonts w:eastAsiaTheme="minorHAnsi"/>
                <w:sz w:val="16"/>
                <w:szCs w:val="16"/>
                <w:lang w:val="es-ES"/>
              </w:rPr>
              <w:t>25875</w:t>
            </w:r>
          </w:p>
        </w:tc>
        <w:tc>
          <w:tcPr>
            <w:tcW w:w="427" w:type="pct"/>
            <w:tcMar>
              <w:top w:w="0" w:type="dxa"/>
              <w:left w:w="108" w:type="dxa"/>
              <w:bottom w:w="0" w:type="dxa"/>
              <w:right w:w="108" w:type="dxa"/>
            </w:tcMar>
            <w:vAlign w:val="center"/>
          </w:tcPr>
          <w:p w14:paraId="67309B0D" w14:textId="6DA31F51" w:rsidR="006C2321" w:rsidRPr="00DF6141" w:rsidRDefault="00DF6141" w:rsidP="00814BC3">
            <w:pPr>
              <w:jc w:val="center"/>
              <w:rPr>
                <w:rFonts w:eastAsiaTheme="minorHAnsi"/>
                <w:sz w:val="16"/>
                <w:szCs w:val="16"/>
                <w:lang w:val="es-ES"/>
              </w:rPr>
            </w:pPr>
            <w:r w:rsidRPr="00DF6141">
              <w:rPr>
                <w:rFonts w:eastAsiaTheme="minorHAnsi"/>
                <w:sz w:val="16"/>
                <w:szCs w:val="16"/>
                <w:lang w:val="es-ES"/>
              </w:rPr>
              <w:t>03-09-2014</w:t>
            </w:r>
          </w:p>
        </w:tc>
        <w:tc>
          <w:tcPr>
            <w:tcW w:w="395" w:type="pct"/>
            <w:vAlign w:val="center"/>
          </w:tcPr>
          <w:p w14:paraId="4EB91D0F" w14:textId="2265E142" w:rsidR="006C2321" w:rsidRPr="00DF6141" w:rsidRDefault="00DF6141" w:rsidP="00814BC3">
            <w:pPr>
              <w:jc w:val="center"/>
              <w:rPr>
                <w:rFonts w:eastAsiaTheme="minorHAnsi"/>
                <w:sz w:val="16"/>
                <w:szCs w:val="16"/>
                <w:lang w:val="es-ES"/>
              </w:rPr>
            </w:pPr>
            <w:r w:rsidRPr="00DF6141">
              <w:rPr>
                <w:rFonts w:eastAsiaTheme="minorHAnsi"/>
                <w:sz w:val="16"/>
                <w:szCs w:val="16"/>
                <w:lang w:val="es-ES"/>
              </w:rPr>
              <w:t>29-08-2014</w:t>
            </w:r>
          </w:p>
        </w:tc>
        <w:tc>
          <w:tcPr>
            <w:tcW w:w="371" w:type="pct"/>
            <w:vAlign w:val="center"/>
          </w:tcPr>
          <w:p w14:paraId="2E9CB266" w14:textId="672ABD0A" w:rsidR="006C2321" w:rsidRPr="00DF6141" w:rsidRDefault="00DF6141" w:rsidP="00814BC3">
            <w:pPr>
              <w:jc w:val="center"/>
              <w:rPr>
                <w:rFonts w:eastAsiaTheme="minorHAnsi"/>
                <w:sz w:val="16"/>
                <w:szCs w:val="16"/>
                <w:lang w:val="es-ES" w:eastAsia="es-ES"/>
              </w:rPr>
            </w:pPr>
            <w:r w:rsidRPr="00DF6141">
              <w:rPr>
                <w:rFonts w:eastAsiaTheme="minorHAnsi"/>
                <w:sz w:val="16"/>
                <w:szCs w:val="16"/>
                <w:lang w:val="es-ES"/>
              </w:rPr>
              <w:t>29-08-2014</w:t>
            </w:r>
          </w:p>
        </w:tc>
        <w:tc>
          <w:tcPr>
            <w:tcW w:w="441" w:type="pct"/>
            <w:vAlign w:val="center"/>
          </w:tcPr>
          <w:p w14:paraId="4C74C6C0" w14:textId="77777777" w:rsidR="006C2321" w:rsidRPr="00647AF9" w:rsidRDefault="006C2321" w:rsidP="00814BC3">
            <w:pPr>
              <w:jc w:val="center"/>
              <w:rPr>
                <w:rFonts w:eastAsiaTheme="minorHAnsi"/>
                <w:sz w:val="16"/>
                <w:szCs w:val="16"/>
                <w:lang w:val="es-ES" w:eastAsia="es-ES"/>
              </w:rPr>
            </w:pPr>
            <w:r>
              <w:rPr>
                <w:rFonts w:eastAsiaTheme="minorHAnsi"/>
                <w:sz w:val="16"/>
                <w:szCs w:val="16"/>
                <w:lang w:val="es-ES" w:eastAsia="es-ES"/>
              </w:rPr>
              <w:t>SAG</w:t>
            </w:r>
          </w:p>
        </w:tc>
        <w:tc>
          <w:tcPr>
            <w:tcW w:w="411" w:type="pct"/>
            <w:vAlign w:val="center"/>
          </w:tcPr>
          <w:p w14:paraId="36F98978" w14:textId="77777777" w:rsidR="006C2321" w:rsidRPr="00647AF9" w:rsidRDefault="006C2321" w:rsidP="00814BC3">
            <w:pPr>
              <w:jc w:val="center"/>
              <w:rPr>
                <w:rFonts w:eastAsiaTheme="minorHAnsi"/>
                <w:sz w:val="16"/>
                <w:szCs w:val="16"/>
                <w:lang w:val="es-ES" w:eastAsia="es-ES"/>
              </w:rPr>
            </w:pPr>
            <w:r>
              <w:rPr>
                <w:rFonts w:eastAsiaTheme="minorHAnsi"/>
                <w:sz w:val="16"/>
                <w:szCs w:val="16"/>
                <w:lang w:val="es-ES" w:eastAsia="es-ES"/>
              </w:rPr>
              <w:t>SAG</w:t>
            </w:r>
          </w:p>
        </w:tc>
        <w:tc>
          <w:tcPr>
            <w:tcW w:w="688" w:type="pct"/>
            <w:vAlign w:val="center"/>
          </w:tcPr>
          <w:p w14:paraId="1E1B92A5" w14:textId="77777777" w:rsidR="006C2321" w:rsidRPr="00E07D7B" w:rsidRDefault="006C2321" w:rsidP="00814BC3">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22D57373" w14:textId="77777777" w:rsidR="006C2321" w:rsidRPr="00647AF9" w:rsidRDefault="006C2321" w:rsidP="00224457">
            <w:pPr>
              <w:jc w:val="center"/>
              <w:rPr>
                <w:rFonts w:eastAsiaTheme="minorHAnsi"/>
                <w:sz w:val="16"/>
                <w:szCs w:val="16"/>
                <w:lang w:val="es-ES" w:eastAsia="es-ES"/>
              </w:rPr>
            </w:pPr>
            <w:r>
              <w:rPr>
                <w:rFonts w:eastAsiaTheme="minorHAnsi"/>
                <w:sz w:val="16"/>
                <w:szCs w:val="16"/>
                <w:lang w:val="es-ES" w:eastAsia="es-ES"/>
              </w:rPr>
              <w:t>7</w:t>
            </w:r>
          </w:p>
        </w:tc>
      </w:tr>
      <w:tr w:rsidR="006C2321" w:rsidRPr="00647AF9" w14:paraId="7DC479C2" w14:textId="77777777" w:rsidTr="00224457">
        <w:trPr>
          <w:trHeight w:val="361"/>
        </w:trPr>
        <w:tc>
          <w:tcPr>
            <w:tcW w:w="843" w:type="pct"/>
            <w:tcMar>
              <w:top w:w="0" w:type="dxa"/>
              <w:left w:w="108" w:type="dxa"/>
              <w:bottom w:w="0" w:type="dxa"/>
              <w:right w:w="108" w:type="dxa"/>
            </w:tcMar>
            <w:vAlign w:val="center"/>
          </w:tcPr>
          <w:p w14:paraId="23DA62AF" w14:textId="77777777" w:rsidR="006C2321" w:rsidRPr="00647AF9" w:rsidRDefault="006C2321" w:rsidP="00647AF9">
            <w:pPr>
              <w:rPr>
                <w:rFonts w:eastAsiaTheme="minorHAnsi"/>
                <w:sz w:val="16"/>
                <w:szCs w:val="16"/>
                <w:lang w:val="es-ES"/>
              </w:rPr>
            </w:pPr>
            <w:r w:rsidRPr="00647AF9">
              <w:rPr>
                <w:rFonts w:eastAsiaTheme="minorHAnsi"/>
                <w:sz w:val="16"/>
                <w:szCs w:val="16"/>
              </w:rPr>
              <w:t>6</w:t>
            </w:r>
            <w:r w:rsidRPr="00647AF9">
              <w:rPr>
                <w:rFonts w:eastAsiaTheme="minorHAnsi"/>
                <w:sz w:val="16"/>
                <w:szCs w:val="16"/>
                <w:lang w:val="es-ES"/>
              </w:rPr>
              <w:t>°</w:t>
            </w:r>
            <w:r>
              <w:rPr>
                <w:rFonts w:eastAsiaTheme="minorHAnsi"/>
                <w:sz w:val="16"/>
                <w:szCs w:val="16"/>
                <w:lang w:val="es-ES"/>
              </w:rPr>
              <w:t xml:space="preserve"> Informe Semestral “</w:t>
            </w:r>
            <w:r w:rsidRPr="00647AF9">
              <w:rPr>
                <w:rFonts w:eastAsiaTheme="minorHAnsi"/>
                <w:sz w:val="16"/>
                <w:szCs w:val="16"/>
                <w:lang w:val="es-ES"/>
              </w:rPr>
              <w:t>Estado de Las Actividades de Reforestación” Enero – Junio 2014</w:t>
            </w:r>
          </w:p>
        </w:tc>
        <w:tc>
          <w:tcPr>
            <w:tcW w:w="631" w:type="pct"/>
            <w:vAlign w:val="center"/>
          </w:tcPr>
          <w:p w14:paraId="0C088DF2" w14:textId="77777777" w:rsidR="006C2321" w:rsidRPr="00647AF9" w:rsidRDefault="006C2321" w:rsidP="00814BC3">
            <w:pPr>
              <w:jc w:val="center"/>
              <w:rPr>
                <w:rFonts w:eastAsiaTheme="minorHAnsi"/>
                <w:sz w:val="16"/>
                <w:szCs w:val="16"/>
                <w:lang w:val="es-ES" w:eastAsia="es-ES"/>
              </w:rPr>
            </w:pPr>
            <w:r w:rsidRPr="00647AF9">
              <w:rPr>
                <w:rFonts w:eastAsiaTheme="minorHAnsi"/>
                <w:sz w:val="16"/>
                <w:szCs w:val="16"/>
                <w:lang w:val="es-ES" w:eastAsia="es-ES"/>
              </w:rPr>
              <w:t>Manejo de Bosques</w:t>
            </w:r>
          </w:p>
        </w:tc>
        <w:tc>
          <w:tcPr>
            <w:tcW w:w="300" w:type="pct"/>
            <w:vAlign w:val="center"/>
          </w:tcPr>
          <w:p w14:paraId="3F3A437F" w14:textId="64D16584" w:rsidR="006C2321" w:rsidRPr="001D7A5F" w:rsidRDefault="00DF6141" w:rsidP="00814BC3">
            <w:pPr>
              <w:jc w:val="center"/>
              <w:rPr>
                <w:rFonts w:eastAsiaTheme="minorHAnsi"/>
                <w:sz w:val="16"/>
                <w:szCs w:val="16"/>
                <w:lang w:val="es-ES"/>
              </w:rPr>
            </w:pPr>
            <w:r w:rsidRPr="001D7A5F">
              <w:rPr>
                <w:rFonts w:eastAsiaTheme="minorHAnsi"/>
                <w:sz w:val="16"/>
                <w:szCs w:val="16"/>
                <w:lang w:val="es-ES"/>
              </w:rPr>
              <w:t>26318</w:t>
            </w:r>
          </w:p>
        </w:tc>
        <w:tc>
          <w:tcPr>
            <w:tcW w:w="427" w:type="pct"/>
            <w:tcMar>
              <w:top w:w="0" w:type="dxa"/>
              <w:left w:w="108" w:type="dxa"/>
              <w:bottom w:w="0" w:type="dxa"/>
              <w:right w:w="108" w:type="dxa"/>
            </w:tcMar>
            <w:vAlign w:val="center"/>
          </w:tcPr>
          <w:p w14:paraId="393C3D06" w14:textId="6A3DF7E6" w:rsidR="006C2321" w:rsidRPr="00647AF9" w:rsidRDefault="00DF6141" w:rsidP="00814BC3">
            <w:pPr>
              <w:jc w:val="center"/>
              <w:rPr>
                <w:rFonts w:eastAsiaTheme="minorHAnsi"/>
                <w:sz w:val="16"/>
                <w:szCs w:val="16"/>
                <w:lang w:val="es-ES"/>
              </w:rPr>
            </w:pPr>
            <w:r>
              <w:rPr>
                <w:rFonts w:eastAsiaTheme="minorHAnsi"/>
                <w:sz w:val="16"/>
                <w:szCs w:val="16"/>
                <w:lang w:val="es-ES"/>
              </w:rPr>
              <w:t>24-09-2014</w:t>
            </w:r>
          </w:p>
        </w:tc>
        <w:tc>
          <w:tcPr>
            <w:tcW w:w="395" w:type="pct"/>
            <w:vAlign w:val="center"/>
          </w:tcPr>
          <w:p w14:paraId="56FDD982" w14:textId="2B33338F" w:rsidR="006C2321" w:rsidRPr="00647AF9" w:rsidRDefault="00DF6141" w:rsidP="00814BC3">
            <w:pPr>
              <w:jc w:val="center"/>
              <w:rPr>
                <w:rFonts w:eastAsiaTheme="minorHAnsi"/>
                <w:sz w:val="16"/>
                <w:szCs w:val="16"/>
                <w:lang w:val="es-ES"/>
              </w:rPr>
            </w:pPr>
            <w:r w:rsidRPr="00DF6141">
              <w:rPr>
                <w:rFonts w:eastAsiaTheme="minorHAnsi"/>
                <w:sz w:val="16"/>
                <w:szCs w:val="16"/>
                <w:lang w:val="es-ES"/>
              </w:rPr>
              <w:t>01-01-2014</w:t>
            </w:r>
          </w:p>
        </w:tc>
        <w:tc>
          <w:tcPr>
            <w:tcW w:w="371" w:type="pct"/>
            <w:vAlign w:val="center"/>
          </w:tcPr>
          <w:p w14:paraId="638E3142" w14:textId="54542CF5" w:rsidR="006C2321" w:rsidRPr="00647AF9" w:rsidRDefault="00DF6141" w:rsidP="00814BC3">
            <w:pPr>
              <w:jc w:val="center"/>
              <w:rPr>
                <w:rFonts w:eastAsiaTheme="minorHAnsi"/>
                <w:sz w:val="16"/>
                <w:szCs w:val="16"/>
                <w:lang w:val="es-ES" w:eastAsia="es-ES"/>
              </w:rPr>
            </w:pPr>
            <w:r w:rsidRPr="00DF6141">
              <w:rPr>
                <w:rFonts w:eastAsiaTheme="minorHAnsi"/>
                <w:sz w:val="16"/>
                <w:szCs w:val="16"/>
                <w:lang w:val="es-ES" w:eastAsia="es-ES"/>
              </w:rPr>
              <w:t>30-06-2014</w:t>
            </w:r>
          </w:p>
        </w:tc>
        <w:tc>
          <w:tcPr>
            <w:tcW w:w="441" w:type="pct"/>
            <w:vAlign w:val="center"/>
          </w:tcPr>
          <w:p w14:paraId="6104936E" w14:textId="77777777" w:rsidR="006C2321" w:rsidRPr="00647AF9" w:rsidRDefault="006C2321" w:rsidP="00814BC3">
            <w:pPr>
              <w:jc w:val="center"/>
              <w:rPr>
                <w:rFonts w:eastAsiaTheme="minorHAnsi"/>
                <w:sz w:val="16"/>
                <w:szCs w:val="16"/>
                <w:lang w:val="es-ES" w:eastAsia="es-ES"/>
              </w:rPr>
            </w:pPr>
            <w:r w:rsidRPr="00647AF9">
              <w:rPr>
                <w:rFonts w:eastAsiaTheme="minorHAnsi"/>
                <w:sz w:val="16"/>
                <w:szCs w:val="16"/>
                <w:lang w:val="es-ES" w:eastAsia="es-ES"/>
              </w:rPr>
              <w:t>CONAF</w:t>
            </w:r>
          </w:p>
        </w:tc>
        <w:tc>
          <w:tcPr>
            <w:tcW w:w="411" w:type="pct"/>
            <w:vAlign w:val="center"/>
          </w:tcPr>
          <w:p w14:paraId="0798D6BB" w14:textId="77777777" w:rsidR="006C2321" w:rsidRPr="00647AF9" w:rsidRDefault="006C2321" w:rsidP="00814BC3">
            <w:pPr>
              <w:jc w:val="center"/>
              <w:rPr>
                <w:rFonts w:eastAsiaTheme="minorHAnsi"/>
                <w:sz w:val="16"/>
                <w:szCs w:val="16"/>
                <w:lang w:val="es-ES" w:eastAsia="es-ES"/>
              </w:rPr>
            </w:pPr>
            <w:r w:rsidRPr="00647AF9">
              <w:rPr>
                <w:rFonts w:eastAsiaTheme="minorHAnsi"/>
                <w:sz w:val="16"/>
                <w:szCs w:val="16"/>
                <w:lang w:val="es-ES" w:eastAsia="es-ES"/>
              </w:rPr>
              <w:t>CONAF</w:t>
            </w:r>
          </w:p>
        </w:tc>
        <w:tc>
          <w:tcPr>
            <w:tcW w:w="688" w:type="pct"/>
            <w:vAlign w:val="center"/>
          </w:tcPr>
          <w:p w14:paraId="0D726967" w14:textId="77777777" w:rsidR="006C2321" w:rsidRPr="00E07D7B" w:rsidRDefault="006C2321" w:rsidP="00814BC3">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794240FF" w14:textId="77777777" w:rsidR="006C2321" w:rsidRPr="00647AF9" w:rsidRDefault="006C2321" w:rsidP="00814BC3">
            <w:pPr>
              <w:jc w:val="center"/>
              <w:rPr>
                <w:rFonts w:eastAsiaTheme="minorHAnsi"/>
                <w:sz w:val="16"/>
                <w:szCs w:val="16"/>
                <w:lang w:val="es-ES" w:eastAsia="es-ES"/>
              </w:rPr>
            </w:pPr>
            <w:r>
              <w:rPr>
                <w:rFonts w:eastAsiaTheme="minorHAnsi"/>
                <w:sz w:val="16"/>
                <w:szCs w:val="16"/>
                <w:lang w:val="es-ES" w:eastAsia="es-ES"/>
              </w:rPr>
              <w:t>6</w:t>
            </w:r>
          </w:p>
        </w:tc>
      </w:tr>
      <w:tr w:rsidR="006C2321" w:rsidRPr="00647AF9" w14:paraId="5E38565B" w14:textId="77777777" w:rsidTr="00224457">
        <w:trPr>
          <w:trHeight w:val="361"/>
        </w:trPr>
        <w:tc>
          <w:tcPr>
            <w:tcW w:w="843" w:type="pct"/>
            <w:tcMar>
              <w:top w:w="0" w:type="dxa"/>
              <w:left w:w="108" w:type="dxa"/>
              <w:bottom w:w="0" w:type="dxa"/>
              <w:right w:w="108" w:type="dxa"/>
            </w:tcMar>
            <w:vAlign w:val="center"/>
          </w:tcPr>
          <w:p w14:paraId="758002E1" w14:textId="77777777" w:rsidR="006C2321" w:rsidRPr="00647AF9" w:rsidRDefault="006C2321" w:rsidP="00647AF9">
            <w:pPr>
              <w:rPr>
                <w:rFonts w:eastAsiaTheme="minorHAnsi"/>
                <w:sz w:val="16"/>
                <w:szCs w:val="16"/>
                <w:lang w:val="es-ES"/>
              </w:rPr>
            </w:pPr>
            <w:r w:rsidRPr="00647AF9">
              <w:rPr>
                <w:rFonts w:eastAsiaTheme="minorHAnsi"/>
                <w:sz w:val="16"/>
                <w:szCs w:val="16"/>
                <w:lang w:val="es-ES"/>
              </w:rPr>
              <w:t xml:space="preserve">Informe Trimestral 8 </w:t>
            </w:r>
            <w:r w:rsidRPr="00647AF9">
              <w:rPr>
                <w:rFonts w:eastAsiaTheme="minorHAnsi"/>
                <w:sz w:val="16"/>
                <w:szCs w:val="16"/>
              </w:rPr>
              <w:t>Supervisión Ambiental Independiente (SAI) del Proyecto Construcción de la Central Ñuble de Pasada. Enero 2015</w:t>
            </w:r>
          </w:p>
        </w:tc>
        <w:tc>
          <w:tcPr>
            <w:tcW w:w="631" w:type="pct"/>
            <w:vAlign w:val="center"/>
          </w:tcPr>
          <w:p w14:paraId="4AFB783C" w14:textId="77777777" w:rsidR="006C2321" w:rsidRPr="00647AF9" w:rsidRDefault="006C2321" w:rsidP="00814BC3">
            <w:pPr>
              <w:jc w:val="center"/>
              <w:rPr>
                <w:rFonts w:eastAsiaTheme="minorHAnsi"/>
                <w:sz w:val="16"/>
                <w:szCs w:val="16"/>
                <w:lang w:val="es-ES" w:eastAsia="es-ES"/>
              </w:rPr>
            </w:pPr>
            <w:r>
              <w:rPr>
                <w:rFonts w:eastAsiaTheme="minorHAnsi"/>
                <w:sz w:val="16"/>
                <w:szCs w:val="16"/>
                <w:lang w:val="es-ES" w:eastAsia="es-ES"/>
              </w:rPr>
              <w:t>Auditoría Ambiental del Proyecto</w:t>
            </w:r>
          </w:p>
        </w:tc>
        <w:tc>
          <w:tcPr>
            <w:tcW w:w="300" w:type="pct"/>
            <w:vAlign w:val="center"/>
          </w:tcPr>
          <w:p w14:paraId="2C407170" w14:textId="7847789C" w:rsidR="006C2321" w:rsidRPr="001D7A5F" w:rsidRDefault="00AE201F" w:rsidP="00814BC3">
            <w:pPr>
              <w:jc w:val="center"/>
              <w:rPr>
                <w:rFonts w:eastAsiaTheme="minorHAnsi"/>
                <w:sz w:val="16"/>
                <w:szCs w:val="16"/>
                <w:lang w:val="es-ES"/>
              </w:rPr>
            </w:pPr>
            <w:r w:rsidRPr="001D7A5F">
              <w:rPr>
                <w:rFonts w:eastAsiaTheme="minorHAnsi"/>
                <w:sz w:val="16"/>
                <w:szCs w:val="16"/>
                <w:lang w:val="es-ES"/>
              </w:rPr>
              <w:t>29625</w:t>
            </w:r>
          </w:p>
        </w:tc>
        <w:tc>
          <w:tcPr>
            <w:tcW w:w="427" w:type="pct"/>
            <w:tcMar>
              <w:top w:w="0" w:type="dxa"/>
              <w:left w:w="108" w:type="dxa"/>
              <w:bottom w:w="0" w:type="dxa"/>
              <w:right w:w="108" w:type="dxa"/>
            </w:tcMar>
            <w:vAlign w:val="center"/>
          </w:tcPr>
          <w:p w14:paraId="3F4C8EC9" w14:textId="68EAE248" w:rsidR="006C2321" w:rsidRPr="00647AF9" w:rsidRDefault="00AE201F" w:rsidP="00814BC3">
            <w:pPr>
              <w:jc w:val="center"/>
              <w:rPr>
                <w:rFonts w:eastAsiaTheme="minorHAnsi"/>
                <w:sz w:val="16"/>
                <w:szCs w:val="16"/>
                <w:highlight w:val="yellow"/>
                <w:lang w:val="es-ES"/>
              </w:rPr>
            </w:pPr>
            <w:r w:rsidRPr="00F52994">
              <w:rPr>
                <w:rFonts w:eastAsiaTheme="minorHAnsi"/>
                <w:sz w:val="16"/>
                <w:szCs w:val="16"/>
                <w:lang w:val="es-ES"/>
              </w:rPr>
              <w:t>30-01-2015</w:t>
            </w:r>
          </w:p>
        </w:tc>
        <w:tc>
          <w:tcPr>
            <w:tcW w:w="395" w:type="pct"/>
            <w:vAlign w:val="center"/>
          </w:tcPr>
          <w:p w14:paraId="770E783A" w14:textId="15F7D214" w:rsidR="006C2321" w:rsidRPr="00647AF9" w:rsidRDefault="00AE201F" w:rsidP="00814BC3">
            <w:pPr>
              <w:jc w:val="center"/>
              <w:rPr>
                <w:rFonts w:eastAsiaTheme="minorHAnsi"/>
                <w:sz w:val="16"/>
                <w:szCs w:val="16"/>
                <w:lang w:val="es-ES"/>
              </w:rPr>
            </w:pPr>
            <w:r>
              <w:rPr>
                <w:rFonts w:eastAsiaTheme="minorHAnsi"/>
                <w:sz w:val="16"/>
                <w:szCs w:val="16"/>
                <w:lang w:val="es-ES"/>
              </w:rPr>
              <w:t>01-10-2014</w:t>
            </w:r>
          </w:p>
        </w:tc>
        <w:tc>
          <w:tcPr>
            <w:tcW w:w="371" w:type="pct"/>
            <w:vAlign w:val="center"/>
          </w:tcPr>
          <w:p w14:paraId="012746A7" w14:textId="5F430EA6" w:rsidR="006C2321" w:rsidRPr="00647AF9" w:rsidRDefault="00AE201F" w:rsidP="00814BC3">
            <w:pPr>
              <w:jc w:val="center"/>
              <w:rPr>
                <w:rFonts w:eastAsiaTheme="minorHAnsi"/>
                <w:sz w:val="16"/>
                <w:szCs w:val="16"/>
                <w:lang w:val="es-ES" w:eastAsia="es-ES"/>
              </w:rPr>
            </w:pPr>
            <w:r>
              <w:rPr>
                <w:rFonts w:eastAsiaTheme="minorHAnsi"/>
                <w:sz w:val="16"/>
                <w:szCs w:val="16"/>
                <w:lang w:val="es-ES" w:eastAsia="es-ES"/>
              </w:rPr>
              <w:t>31-12-2014</w:t>
            </w:r>
          </w:p>
        </w:tc>
        <w:tc>
          <w:tcPr>
            <w:tcW w:w="441" w:type="pct"/>
            <w:vAlign w:val="center"/>
          </w:tcPr>
          <w:p w14:paraId="5ACE38A0" w14:textId="77777777" w:rsidR="006C2321" w:rsidRPr="00647AF9" w:rsidRDefault="006C2321" w:rsidP="00814BC3">
            <w:pPr>
              <w:jc w:val="center"/>
              <w:rPr>
                <w:rFonts w:eastAsiaTheme="minorHAnsi"/>
                <w:sz w:val="16"/>
                <w:szCs w:val="16"/>
                <w:lang w:val="es-ES" w:eastAsia="es-ES"/>
              </w:rPr>
            </w:pPr>
            <w:r>
              <w:rPr>
                <w:rFonts w:eastAsiaTheme="minorHAnsi"/>
                <w:sz w:val="16"/>
                <w:szCs w:val="16"/>
                <w:lang w:val="es-ES" w:eastAsia="es-ES"/>
              </w:rPr>
              <w:t>CONAF, SAG, DGA</w:t>
            </w:r>
          </w:p>
        </w:tc>
        <w:tc>
          <w:tcPr>
            <w:tcW w:w="411" w:type="pct"/>
            <w:vAlign w:val="center"/>
          </w:tcPr>
          <w:p w14:paraId="345F48AA" w14:textId="77777777" w:rsidR="006C2321" w:rsidRPr="00647AF9" w:rsidRDefault="006C2321" w:rsidP="00814BC3">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46736E56" w14:textId="77777777" w:rsidR="006C2321" w:rsidRPr="00E07D7B" w:rsidRDefault="006C2321" w:rsidP="00814BC3">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555CA525" w14:textId="77777777" w:rsidR="006C2321" w:rsidRPr="00647AF9" w:rsidRDefault="00466799" w:rsidP="00224457">
            <w:pPr>
              <w:jc w:val="center"/>
              <w:rPr>
                <w:rFonts w:eastAsiaTheme="minorHAnsi"/>
                <w:sz w:val="16"/>
                <w:szCs w:val="16"/>
                <w:lang w:val="es-ES" w:eastAsia="es-ES"/>
              </w:rPr>
            </w:pPr>
            <w:r>
              <w:rPr>
                <w:rFonts w:eastAsiaTheme="minorHAnsi"/>
                <w:sz w:val="16"/>
                <w:szCs w:val="16"/>
                <w:lang w:val="es-ES" w:eastAsia="es-ES"/>
              </w:rPr>
              <w:t>2, 3</w:t>
            </w:r>
            <w:r w:rsidR="00AC14A0">
              <w:rPr>
                <w:rFonts w:eastAsiaTheme="minorHAnsi"/>
                <w:sz w:val="16"/>
                <w:szCs w:val="16"/>
                <w:lang w:val="es-ES" w:eastAsia="es-ES"/>
              </w:rPr>
              <w:t>, 6 y 7</w:t>
            </w:r>
          </w:p>
        </w:tc>
      </w:tr>
      <w:tr w:rsidR="006C2321" w:rsidRPr="00647AF9" w14:paraId="41587CF4" w14:textId="77777777" w:rsidTr="00224457">
        <w:trPr>
          <w:trHeight w:val="361"/>
        </w:trPr>
        <w:tc>
          <w:tcPr>
            <w:tcW w:w="843" w:type="pct"/>
            <w:tcMar>
              <w:top w:w="0" w:type="dxa"/>
              <w:left w:w="108" w:type="dxa"/>
              <w:bottom w:w="0" w:type="dxa"/>
              <w:right w:w="108" w:type="dxa"/>
            </w:tcMar>
            <w:vAlign w:val="center"/>
          </w:tcPr>
          <w:p w14:paraId="11227385" w14:textId="77777777" w:rsidR="006C2321" w:rsidRPr="00647AF9" w:rsidRDefault="006C2321" w:rsidP="00647AF9">
            <w:pPr>
              <w:rPr>
                <w:rFonts w:eastAsiaTheme="minorHAnsi"/>
                <w:sz w:val="16"/>
                <w:szCs w:val="16"/>
                <w:lang w:val="es-ES"/>
              </w:rPr>
            </w:pPr>
            <w:r w:rsidRPr="00647AF9">
              <w:rPr>
                <w:rFonts w:eastAsiaTheme="minorHAnsi"/>
                <w:sz w:val="16"/>
                <w:szCs w:val="16"/>
                <w:lang w:val="es-ES"/>
              </w:rPr>
              <w:t>Informe Técnico. Evaluación acústica. Decreto Supremo N° 38/11 del MMA. Construcción Central Hidroeléctrica Ñuble. Campaña de mediciones diciembre de 2014</w:t>
            </w:r>
          </w:p>
        </w:tc>
        <w:tc>
          <w:tcPr>
            <w:tcW w:w="631" w:type="pct"/>
            <w:vAlign w:val="center"/>
          </w:tcPr>
          <w:p w14:paraId="71B67215" w14:textId="77777777" w:rsidR="006C2321" w:rsidRPr="00647AF9" w:rsidRDefault="006C2321" w:rsidP="00814BC3">
            <w:pPr>
              <w:jc w:val="center"/>
              <w:rPr>
                <w:rFonts w:eastAsiaTheme="minorHAnsi"/>
                <w:sz w:val="16"/>
                <w:szCs w:val="16"/>
                <w:lang w:val="es-ES" w:eastAsia="es-ES"/>
              </w:rPr>
            </w:pPr>
            <w:r>
              <w:rPr>
                <w:rFonts w:eastAsiaTheme="minorHAnsi"/>
                <w:sz w:val="16"/>
                <w:szCs w:val="16"/>
                <w:lang w:val="es-ES" w:eastAsia="es-ES"/>
              </w:rPr>
              <w:t>Emisión de Ruido</w:t>
            </w:r>
          </w:p>
        </w:tc>
        <w:tc>
          <w:tcPr>
            <w:tcW w:w="300" w:type="pct"/>
            <w:vAlign w:val="center"/>
          </w:tcPr>
          <w:p w14:paraId="7F437561" w14:textId="2D307E46" w:rsidR="006C2321" w:rsidRPr="001D7A5F" w:rsidRDefault="00F52994" w:rsidP="00814BC3">
            <w:pPr>
              <w:jc w:val="center"/>
              <w:rPr>
                <w:rFonts w:eastAsiaTheme="minorHAnsi"/>
                <w:sz w:val="16"/>
                <w:szCs w:val="16"/>
                <w:lang w:val="es-ES"/>
              </w:rPr>
            </w:pPr>
            <w:r w:rsidRPr="001D7A5F">
              <w:rPr>
                <w:rFonts w:eastAsiaTheme="minorHAnsi"/>
                <w:sz w:val="16"/>
                <w:szCs w:val="16"/>
                <w:lang w:val="es-ES"/>
              </w:rPr>
              <w:t>31170</w:t>
            </w:r>
          </w:p>
        </w:tc>
        <w:tc>
          <w:tcPr>
            <w:tcW w:w="427" w:type="pct"/>
            <w:tcMar>
              <w:top w:w="0" w:type="dxa"/>
              <w:left w:w="108" w:type="dxa"/>
              <w:bottom w:w="0" w:type="dxa"/>
              <w:right w:w="108" w:type="dxa"/>
            </w:tcMar>
            <w:vAlign w:val="center"/>
          </w:tcPr>
          <w:p w14:paraId="59FAFDDA" w14:textId="38690811" w:rsidR="006C2321" w:rsidRPr="00647AF9" w:rsidRDefault="00F52994" w:rsidP="00814BC3">
            <w:pPr>
              <w:jc w:val="center"/>
              <w:rPr>
                <w:rFonts w:eastAsiaTheme="minorHAnsi"/>
                <w:sz w:val="16"/>
                <w:szCs w:val="16"/>
                <w:highlight w:val="yellow"/>
                <w:lang w:val="es-ES"/>
              </w:rPr>
            </w:pPr>
            <w:r w:rsidRPr="00F52994">
              <w:rPr>
                <w:rFonts w:eastAsiaTheme="minorHAnsi"/>
                <w:sz w:val="16"/>
                <w:szCs w:val="16"/>
                <w:lang w:val="es-ES"/>
              </w:rPr>
              <w:t>25-03-2015</w:t>
            </w:r>
          </w:p>
        </w:tc>
        <w:tc>
          <w:tcPr>
            <w:tcW w:w="395" w:type="pct"/>
            <w:vAlign w:val="center"/>
          </w:tcPr>
          <w:p w14:paraId="0CE97887" w14:textId="05E06B79" w:rsidR="006C2321" w:rsidRPr="00647AF9" w:rsidRDefault="001E2CC1" w:rsidP="001E2CC1">
            <w:pPr>
              <w:jc w:val="center"/>
              <w:rPr>
                <w:rFonts w:eastAsiaTheme="minorHAnsi"/>
                <w:sz w:val="16"/>
                <w:szCs w:val="16"/>
                <w:lang w:val="es-ES"/>
              </w:rPr>
            </w:pPr>
            <w:r>
              <w:rPr>
                <w:rFonts w:eastAsiaTheme="minorHAnsi"/>
                <w:sz w:val="16"/>
                <w:szCs w:val="16"/>
                <w:lang w:val="es-ES"/>
              </w:rPr>
              <w:t>01-12-</w:t>
            </w:r>
            <w:r w:rsidR="00AC14A0">
              <w:rPr>
                <w:rFonts w:eastAsiaTheme="minorHAnsi"/>
                <w:sz w:val="16"/>
                <w:szCs w:val="16"/>
                <w:lang w:val="es-ES"/>
              </w:rPr>
              <w:t>2014</w:t>
            </w:r>
          </w:p>
        </w:tc>
        <w:tc>
          <w:tcPr>
            <w:tcW w:w="371" w:type="pct"/>
            <w:vAlign w:val="center"/>
          </w:tcPr>
          <w:p w14:paraId="73C18ED5" w14:textId="3D1D6ECD" w:rsidR="006C2321" w:rsidRPr="00647AF9" w:rsidRDefault="00F52994" w:rsidP="00814BC3">
            <w:pPr>
              <w:jc w:val="center"/>
              <w:rPr>
                <w:rFonts w:eastAsiaTheme="minorHAnsi"/>
                <w:sz w:val="16"/>
                <w:szCs w:val="16"/>
                <w:lang w:val="es-ES" w:eastAsia="es-ES"/>
              </w:rPr>
            </w:pPr>
            <w:r>
              <w:rPr>
                <w:rFonts w:eastAsiaTheme="minorHAnsi"/>
                <w:sz w:val="16"/>
                <w:szCs w:val="16"/>
                <w:lang w:val="es-ES" w:eastAsia="es-ES"/>
              </w:rPr>
              <w:t>31-12-</w:t>
            </w:r>
            <w:r w:rsidR="00AC14A0">
              <w:rPr>
                <w:rFonts w:eastAsiaTheme="minorHAnsi"/>
                <w:sz w:val="16"/>
                <w:szCs w:val="16"/>
                <w:lang w:val="es-ES" w:eastAsia="es-ES"/>
              </w:rPr>
              <w:t>2014</w:t>
            </w:r>
          </w:p>
        </w:tc>
        <w:tc>
          <w:tcPr>
            <w:tcW w:w="441" w:type="pct"/>
            <w:vAlign w:val="center"/>
          </w:tcPr>
          <w:p w14:paraId="63917FA2" w14:textId="77777777" w:rsidR="006C2321" w:rsidRPr="00647AF9" w:rsidRDefault="00AC14A0" w:rsidP="00814BC3">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5FDA463D" w14:textId="77777777" w:rsidR="006C2321" w:rsidRPr="00647AF9" w:rsidRDefault="00AC14A0" w:rsidP="00814BC3">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53C56A93" w14:textId="77777777" w:rsidR="006C2321" w:rsidRPr="00E07D7B" w:rsidRDefault="00AC14A0" w:rsidP="00814BC3">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57967021" w14:textId="77777777" w:rsidR="006C2321" w:rsidRPr="00647AF9" w:rsidRDefault="00AC14A0" w:rsidP="00224457">
            <w:pPr>
              <w:jc w:val="center"/>
              <w:rPr>
                <w:rFonts w:eastAsiaTheme="minorHAnsi"/>
                <w:sz w:val="16"/>
                <w:szCs w:val="16"/>
                <w:lang w:val="es-ES" w:eastAsia="es-ES"/>
              </w:rPr>
            </w:pPr>
            <w:r>
              <w:rPr>
                <w:rFonts w:eastAsiaTheme="minorHAnsi"/>
                <w:sz w:val="16"/>
                <w:szCs w:val="16"/>
                <w:lang w:val="es-ES" w:eastAsia="es-ES"/>
              </w:rPr>
              <w:t>8</w:t>
            </w:r>
          </w:p>
        </w:tc>
      </w:tr>
      <w:tr w:rsidR="006C2321" w:rsidRPr="00647AF9" w14:paraId="434025FA" w14:textId="77777777" w:rsidTr="00224457">
        <w:trPr>
          <w:trHeight w:val="361"/>
        </w:trPr>
        <w:tc>
          <w:tcPr>
            <w:tcW w:w="843" w:type="pct"/>
            <w:tcMar>
              <w:top w:w="0" w:type="dxa"/>
              <w:left w:w="108" w:type="dxa"/>
              <w:bottom w:w="0" w:type="dxa"/>
              <w:right w:w="108" w:type="dxa"/>
            </w:tcMar>
            <w:vAlign w:val="center"/>
          </w:tcPr>
          <w:p w14:paraId="7ABE63BF" w14:textId="77777777" w:rsidR="006C2321" w:rsidRPr="00647AF9" w:rsidRDefault="006C2321" w:rsidP="00647AF9">
            <w:pPr>
              <w:rPr>
                <w:rFonts w:eastAsiaTheme="minorHAnsi"/>
                <w:sz w:val="16"/>
                <w:szCs w:val="16"/>
                <w:lang w:val="es-ES"/>
              </w:rPr>
            </w:pPr>
            <w:r w:rsidRPr="00647AF9">
              <w:rPr>
                <w:rFonts w:eastAsiaTheme="minorHAnsi"/>
                <w:sz w:val="16"/>
                <w:szCs w:val="16"/>
              </w:rPr>
              <w:t>7</w:t>
            </w:r>
            <w:r w:rsidRPr="00647AF9">
              <w:rPr>
                <w:rFonts w:eastAsiaTheme="minorHAnsi"/>
                <w:sz w:val="16"/>
                <w:szCs w:val="16"/>
                <w:lang w:val="es-ES"/>
              </w:rPr>
              <w:t>° Informe Semestral “Estado de Las Actividades de Reforestación” Julio – Diciembre 2014. Edición Marzo de 2015</w:t>
            </w:r>
          </w:p>
        </w:tc>
        <w:tc>
          <w:tcPr>
            <w:tcW w:w="631" w:type="pct"/>
            <w:vAlign w:val="center"/>
          </w:tcPr>
          <w:p w14:paraId="75057EAF" w14:textId="77777777" w:rsidR="006C2321" w:rsidRPr="00647AF9" w:rsidRDefault="006C2321" w:rsidP="00814BC3">
            <w:pPr>
              <w:jc w:val="center"/>
              <w:rPr>
                <w:rFonts w:eastAsiaTheme="minorHAnsi"/>
                <w:sz w:val="16"/>
                <w:szCs w:val="16"/>
                <w:lang w:val="es-ES" w:eastAsia="es-ES"/>
              </w:rPr>
            </w:pPr>
            <w:r w:rsidRPr="00647AF9">
              <w:rPr>
                <w:rFonts w:eastAsiaTheme="minorHAnsi"/>
                <w:sz w:val="16"/>
                <w:szCs w:val="16"/>
                <w:lang w:val="es-ES" w:eastAsia="es-ES"/>
              </w:rPr>
              <w:t>Manejo de Bosques</w:t>
            </w:r>
          </w:p>
        </w:tc>
        <w:tc>
          <w:tcPr>
            <w:tcW w:w="300" w:type="pct"/>
            <w:vAlign w:val="center"/>
          </w:tcPr>
          <w:p w14:paraId="6ED9F9C8" w14:textId="39316108" w:rsidR="006C2321" w:rsidRPr="001D7A5F" w:rsidRDefault="0003341B" w:rsidP="00814BC3">
            <w:pPr>
              <w:jc w:val="center"/>
              <w:rPr>
                <w:rFonts w:eastAsiaTheme="minorHAnsi"/>
                <w:sz w:val="16"/>
                <w:szCs w:val="16"/>
                <w:lang w:val="es-ES"/>
              </w:rPr>
            </w:pPr>
            <w:r w:rsidRPr="001D7A5F">
              <w:rPr>
                <w:rFonts w:eastAsiaTheme="minorHAnsi"/>
                <w:sz w:val="16"/>
                <w:szCs w:val="16"/>
                <w:lang w:val="es-ES"/>
              </w:rPr>
              <w:t>31161</w:t>
            </w:r>
          </w:p>
        </w:tc>
        <w:tc>
          <w:tcPr>
            <w:tcW w:w="427" w:type="pct"/>
            <w:tcMar>
              <w:top w:w="0" w:type="dxa"/>
              <w:left w:w="108" w:type="dxa"/>
              <w:bottom w:w="0" w:type="dxa"/>
              <w:right w:w="108" w:type="dxa"/>
            </w:tcMar>
            <w:vAlign w:val="center"/>
          </w:tcPr>
          <w:p w14:paraId="3B505163" w14:textId="36644DA4" w:rsidR="006C2321" w:rsidRPr="00647AF9" w:rsidRDefault="0003341B" w:rsidP="00814BC3">
            <w:pPr>
              <w:jc w:val="center"/>
              <w:rPr>
                <w:rFonts w:eastAsiaTheme="minorHAnsi"/>
                <w:sz w:val="16"/>
                <w:szCs w:val="16"/>
                <w:lang w:val="es-ES"/>
              </w:rPr>
            </w:pPr>
            <w:r>
              <w:rPr>
                <w:rFonts w:eastAsiaTheme="minorHAnsi"/>
                <w:sz w:val="16"/>
                <w:szCs w:val="16"/>
                <w:lang w:val="es-ES"/>
              </w:rPr>
              <w:t>24-03-2015</w:t>
            </w:r>
          </w:p>
        </w:tc>
        <w:tc>
          <w:tcPr>
            <w:tcW w:w="395" w:type="pct"/>
            <w:vAlign w:val="center"/>
          </w:tcPr>
          <w:p w14:paraId="134F13D1" w14:textId="27AD2EE0" w:rsidR="006C2321" w:rsidRPr="00647AF9" w:rsidRDefault="0003341B" w:rsidP="00814BC3">
            <w:pPr>
              <w:jc w:val="center"/>
              <w:rPr>
                <w:rFonts w:eastAsiaTheme="minorHAnsi"/>
                <w:sz w:val="16"/>
                <w:szCs w:val="16"/>
                <w:lang w:val="es-ES"/>
              </w:rPr>
            </w:pPr>
            <w:r>
              <w:rPr>
                <w:rFonts w:eastAsiaTheme="minorHAnsi"/>
                <w:sz w:val="16"/>
                <w:szCs w:val="16"/>
                <w:lang w:val="es-ES"/>
              </w:rPr>
              <w:t>01-07-2014</w:t>
            </w:r>
          </w:p>
        </w:tc>
        <w:tc>
          <w:tcPr>
            <w:tcW w:w="371" w:type="pct"/>
            <w:vAlign w:val="center"/>
          </w:tcPr>
          <w:p w14:paraId="5BB7EC07" w14:textId="7BFB73ED" w:rsidR="006C2321" w:rsidRPr="00647AF9" w:rsidRDefault="0003341B" w:rsidP="00814BC3">
            <w:pPr>
              <w:jc w:val="center"/>
              <w:rPr>
                <w:rFonts w:eastAsiaTheme="minorHAnsi"/>
                <w:sz w:val="16"/>
                <w:szCs w:val="16"/>
                <w:lang w:val="es-ES" w:eastAsia="es-ES"/>
              </w:rPr>
            </w:pPr>
            <w:r>
              <w:rPr>
                <w:rFonts w:eastAsiaTheme="minorHAnsi"/>
                <w:sz w:val="16"/>
                <w:szCs w:val="16"/>
                <w:lang w:val="es-ES" w:eastAsia="es-ES"/>
              </w:rPr>
              <w:t>31-12-2014</w:t>
            </w:r>
          </w:p>
        </w:tc>
        <w:tc>
          <w:tcPr>
            <w:tcW w:w="441" w:type="pct"/>
            <w:vAlign w:val="center"/>
          </w:tcPr>
          <w:p w14:paraId="39E69DBD" w14:textId="289691F5" w:rsidR="006C2321" w:rsidRPr="00647AF9" w:rsidRDefault="009049C8" w:rsidP="00814BC3">
            <w:pPr>
              <w:jc w:val="center"/>
              <w:rPr>
                <w:rFonts w:eastAsiaTheme="minorHAnsi"/>
                <w:sz w:val="16"/>
                <w:szCs w:val="16"/>
                <w:lang w:val="es-ES" w:eastAsia="es-ES"/>
              </w:rPr>
            </w:pPr>
            <w:r>
              <w:rPr>
                <w:rFonts w:eastAsiaTheme="minorHAnsi"/>
                <w:sz w:val="16"/>
                <w:szCs w:val="16"/>
                <w:lang w:val="es-ES" w:eastAsia="es-ES"/>
              </w:rPr>
              <w:t>SMA, CONAF</w:t>
            </w:r>
          </w:p>
        </w:tc>
        <w:tc>
          <w:tcPr>
            <w:tcW w:w="411" w:type="pct"/>
            <w:vAlign w:val="center"/>
          </w:tcPr>
          <w:p w14:paraId="5F3E234A" w14:textId="336A3959" w:rsidR="006C2321" w:rsidRPr="00647AF9" w:rsidRDefault="009049C8" w:rsidP="00814BC3">
            <w:pPr>
              <w:jc w:val="center"/>
              <w:rPr>
                <w:rFonts w:eastAsiaTheme="minorHAnsi"/>
                <w:sz w:val="16"/>
                <w:szCs w:val="16"/>
                <w:lang w:val="es-ES" w:eastAsia="es-ES"/>
              </w:rPr>
            </w:pPr>
            <w:r>
              <w:rPr>
                <w:rFonts w:eastAsiaTheme="minorHAnsi"/>
                <w:sz w:val="16"/>
                <w:szCs w:val="16"/>
                <w:lang w:val="es-ES" w:eastAsia="es-ES"/>
              </w:rPr>
              <w:t>SMA, CONAF</w:t>
            </w:r>
          </w:p>
        </w:tc>
        <w:tc>
          <w:tcPr>
            <w:tcW w:w="688" w:type="pct"/>
            <w:vAlign w:val="center"/>
          </w:tcPr>
          <w:p w14:paraId="6DDCC098" w14:textId="77777777" w:rsidR="006C2321" w:rsidRPr="00E07D7B" w:rsidRDefault="006C2321" w:rsidP="00814BC3">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48D58AF1" w14:textId="77777777" w:rsidR="006C2321" w:rsidRPr="00647AF9" w:rsidRDefault="00981BA0" w:rsidP="00224457">
            <w:pPr>
              <w:jc w:val="center"/>
              <w:rPr>
                <w:rFonts w:eastAsiaTheme="minorHAnsi"/>
                <w:sz w:val="16"/>
                <w:szCs w:val="16"/>
                <w:lang w:val="es-ES" w:eastAsia="es-ES"/>
              </w:rPr>
            </w:pPr>
            <w:r>
              <w:rPr>
                <w:rFonts w:eastAsiaTheme="minorHAnsi"/>
                <w:sz w:val="16"/>
                <w:szCs w:val="16"/>
                <w:lang w:val="es-ES" w:eastAsia="es-ES"/>
              </w:rPr>
              <w:t>7</w:t>
            </w:r>
          </w:p>
        </w:tc>
      </w:tr>
      <w:tr w:rsidR="00981BA0" w:rsidRPr="00647AF9" w14:paraId="3EEE5467" w14:textId="77777777" w:rsidTr="00224457">
        <w:trPr>
          <w:trHeight w:val="361"/>
        </w:trPr>
        <w:tc>
          <w:tcPr>
            <w:tcW w:w="843" w:type="pct"/>
            <w:tcMar>
              <w:top w:w="0" w:type="dxa"/>
              <w:left w:w="108" w:type="dxa"/>
              <w:bottom w:w="0" w:type="dxa"/>
              <w:right w:w="108" w:type="dxa"/>
            </w:tcMar>
            <w:vAlign w:val="center"/>
          </w:tcPr>
          <w:p w14:paraId="0EFDCD47" w14:textId="77777777" w:rsidR="00981BA0" w:rsidRPr="00647AF9" w:rsidRDefault="00981BA0" w:rsidP="00647AF9">
            <w:pPr>
              <w:rPr>
                <w:rFonts w:eastAsiaTheme="minorHAnsi"/>
                <w:sz w:val="16"/>
                <w:szCs w:val="16"/>
                <w:lang w:val="es-ES"/>
              </w:rPr>
            </w:pPr>
            <w:r w:rsidRPr="00647AF9">
              <w:rPr>
                <w:rFonts w:eastAsiaTheme="minorHAnsi"/>
                <w:sz w:val="16"/>
                <w:szCs w:val="16"/>
                <w:lang w:val="es-ES"/>
              </w:rPr>
              <w:t>Monitoreo de Fauna Vertebrada Terrestre de Baja Movilidad -  Sitio Control. Tercera Campaña. 16 marzo 2015</w:t>
            </w:r>
          </w:p>
        </w:tc>
        <w:tc>
          <w:tcPr>
            <w:tcW w:w="631" w:type="pct"/>
            <w:vAlign w:val="center"/>
          </w:tcPr>
          <w:p w14:paraId="39B8CE06" w14:textId="77777777" w:rsidR="00981BA0" w:rsidRPr="00647AF9" w:rsidRDefault="00981BA0" w:rsidP="00814BC3">
            <w:pPr>
              <w:jc w:val="center"/>
              <w:rPr>
                <w:rFonts w:eastAsiaTheme="minorHAnsi"/>
                <w:sz w:val="16"/>
                <w:szCs w:val="16"/>
                <w:lang w:val="es-ES" w:eastAsia="es-ES"/>
              </w:rPr>
            </w:pPr>
            <w:r>
              <w:rPr>
                <w:rFonts w:eastAsiaTheme="minorHAnsi"/>
                <w:sz w:val="16"/>
                <w:szCs w:val="16"/>
                <w:lang w:val="es-ES" w:eastAsia="es-ES"/>
              </w:rPr>
              <w:t>Seguimiento de fauna</w:t>
            </w:r>
          </w:p>
        </w:tc>
        <w:tc>
          <w:tcPr>
            <w:tcW w:w="300" w:type="pct"/>
            <w:vAlign w:val="center"/>
          </w:tcPr>
          <w:p w14:paraId="01C47C9F" w14:textId="30673657" w:rsidR="00981BA0" w:rsidRPr="001D7A5F" w:rsidRDefault="00F52994" w:rsidP="00814BC3">
            <w:pPr>
              <w:jc w:val="center"/>
              <w:rPr>
                <w:rFonts w:eastAsiaTheme="minorHAnsi"/>
                <w:sz w:val="16"/>
                <w:szCs w:val="16"/>
                <w:lang w:val="es-ES"/>
              </w:rPr>
            </w:pPr>
            <w:r w:rsidRPr="001D7A5F">
              <w:rPr>
                <w:rFonts w:eastAsiaTheme="minorHAnsi"/>
                <w:sz w:val="16"/>
                <w:szCs w:val="16"/>
                <w:lang w:val="es-ES"/>
              </w:rPr>
              <w:t>31197</w:t>
            </w:r>
          </w:p>
        </w:tc>
        <w:tc>
          <w:tcPr>
            <w:tcW w:w="427" w:type="pct"/>
            <w:tcMar>
              <w:top w:w="0" w:type="dxa"/>
              <w:left w:w="108" w:type="dxa"/>
              <w:bottom w:w="0" w:type="dxa"/>
              <w:right w:w="108" w:type="dxa"/>
            </w:tcMar>
            <w:vAlign w:val="center"/>
          </w:tcPr>
          <w:p w14:paraId="69ED9B54" w14:textId="26A78A49" w:rsidR="00981BA0" w:rsidRPr="00647AF9" w:rsidRDefault="00F52994" w:rsidP="00814BC3">
            <w:pPr>
              <w:jc w:val="center"/>
              <w:rPr>
                <w:rFonts w:eastAsiaTheme="minorHAnsi"/>
                <w:sz w:val="16"/>
                <w:szCs w:val="16"/>
                <w:highlight w:val="yellow"/>
                <w:lang w:val="es-ES"/>
              </w:rPr>
            </w:pPr>
            <w:r w:rsidRPr="00F52994">
              <w:rPr>
                <w:rFonts w:eastAsiaTheme="minorHAnsi"/>
                <w:sz w:val="16"/>
                <w:szCs w:val="16"/>
                <w:lang w:val="es-ES"/>
              </w:rPr>
              <w:t>25-03-2015</w:t>
            </w:r>
          </w:p>
        </w:tc>
        <w:tc>
          <w:tcPr>
            <w:tcW w:w="395" w:type="pct"/>
            <w:vAlign w:val="center"/>
          </w:tcPr>
          <w:p w14:paraId="5B6CCEDE" w14:textId="459B0C91" w:rsidR="00981BA0" w:rsidRPr="00647AF9" w:rsidRDefault="00F52994" w:rsidP="00F52994">
            <w:pPr>
              <w:rPr>
                <w:rFonts w:eastAsiaTheme="minorHAnsi"/>
                <w:sz w:val="16"/>
                <w:szCs w:val="16"/>
                <w:lang w:val="es-ES"/>
              </w:rPr>
            </w:pPr>
            <w:r>
              <w:rPr>
                <w:rFonts w:eastAsiaTheme="minorHAnsi"/>
                <w:sz w:val="16"/>
                <w:szCs w:val="16"/>
                <w:lang w:val="es-ES"/>
              </w:rPr>
              <w:t>02-02-</w:t>
            </w:r>
            <w:r w:rsidR="00981BA0">
              <w:rPr>
                <w:rFonts w:eastAsiaTheme="minorHAnsi"/>
                <w:sz w:val="16"/>
                <w:szCs w:val="16"/>
                <w:lang w:val="es-ES"/>
              </w:rPr>
              <w:t>2015</w:t>
            </w:r>
          </w:p>
        </w:tc>
        <w:tc>
          <w:tcPr>
            <w:tcW w:w="371" w:type="pct"/>
            <w:vAlign w:val="center"/>
          </w:tcPr>
          <w:p w14:paraId="7848F3F6" w14:textId="5E34B243" w:rsidR="00981BA0" w:rsidRPr="00647AF9" w:rsidRDefault="00F52994" w:rsidP="00F52994">
            <w:pPr>
              <w:rPr>
                <w:rFonts w:eastAsiaTheme="minorHAnsi"/>
                <w:sz w:val="16"/>
                <w:szCs w:val="16"/>
                <w:lang w:val="es-ES" w:eastAsia="es-ES"/>
              </w:rPr>
            </w:pPr>
            <w:r>
              <w:rPr>
                <w:rFonts w:eastAsiaTheme="minorHAnsi"/>
                <w:sz w:val="16"/>
                <w:szCs w:val="16"/>
                <w:lang w:val="es-ES" w:eastAsia="es-ES"/>
              </w:rPr>
              <w:t>16-03-</w:t>
            </w:r>
            <w:r w:rsidR="00981BA0">
              <w:rPr>
                <w:rFonts w:eastAsiaTheme="minorHAnsi"/>
                <w:sz w:val="16"/>
                <w:szCs w:val="16"/>
                <w:lang w:val="es-ES" w:eastAsia="es-ES"/>
              </w:rPr>
              <w:t>2015</w:t>
            </w:r>
          </w:p>
        </w:tc>
        <w:tc>
          <w:tcPr>
            <w:tcW w:w="441" w:type="pct"/>
            <w:vAlign w:val="center"/>
          </w:tcPr>
          <w:p w14:paraId="21C411FD" w14:textId="2AB664A8" w:rsidR="00981BA0" w:rsidRPr="00647AF9" w:rsidRDefault="009049C8" w:rsidP="009049C8">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79F2E6DB" w14:textId="6BCD8912" w:rsidR="00981BA0" w:rsidRPr="00647AF9" w:rsidRDefault="00981BA0" w:rsidP="00814BC3">
            <w:pPr>
              <w:jc w:val="center"/>
              <w:rPr>
                <w:rFonts w:eastAsiaTheme="minorHAnsi"/>
                <w:sz w:val="16"/>
                <w:szCs w:val="16"/>
                <w:lang w:val="es-ES" w:eastAsia="es-ES"/>
              </w:rPr>
            </w:pPr>
            <w:r>
              <w:rPr>
                <w:rFonts w:eastAsiaTheme="minorHAnsi"/>
                <w:sz w:val="16"/>
                <w:szCs w:val="16"/>
                <w:lang w:val="es-ES" w:eastAsia="es-ES"/>
              </w:rPr>
              <w:t>S</w:t>
            </w:r>
            <w:r w:rsidR="009049C8">
              <w:rPr>
                <w:rFonts w:eastAsiaTheme="minorHAnsi"/>
                <w:sz w:val="16"/>
                <w:szCs w:val="16"/>
                <w:lang w:val="es-ES" w:eastAsia="es-ES"/>
              </w:rPr>
              <w:t>MA</w:t>
            </w:r>
          </w:p>
        </w:tc>
        <w:tc>
          <w:tcPr>
            <w:tcW w:w="688" w:type="pct"/>
            <w:vAlign w:val="center"/>
          </w:tcPr>
          <w:p w14:paraId="768F587D" w14:textId="77777777" w:rsidR="00981BA0" w:rsidRPr="00E07D7B" w:rsidRDefault="00981BA0" w:rsidP="00814BC3">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7442BA34" w14:textId="77777777" w:rsidR="00981BA0" w:rsidRPr="00647AF9" w:rsidRDefault="00981BA0" w:rsidP="00224457">
            <w:pPr>
              <w:jc w:val="center"/>
              <w:rPr>
                <w:rFonts w:eastAsiaTheme="minorHAnsi"/>
                <w:sz w:val="16"/>
                <w:szCs w:val="16"/>
                <w:lang w:val="es-ES" w:eastAsia="es-ES"/>
              </w:rPr>
            </w:pPr>
            <w:r>
              <w:rPr>
                <w:rFonts w:eastAsiaTheme="minorHAnsi"/>
                <w:sz w:val="16"/>
                <w:szCs w:val="16"/>
                <w:lang w:val="es-ES" w:eastAsia="es-ES"/>
              </w:rPr>
              <w:t>6</w:t>
            </w:r>
          </w:p>
        </w:tc>
      </w:tr>
      <w:tr w:rsidR="00981BA0" w:rsidRPr="00647AF9" w14:paraId="3215CA1E" w14:textId="77777777" w:rsidTr="00224457">
        <w:trPr>
          <w:trHeight w:val="361"/>
        </w:trPr>
        <w:tc>
          <w:tcPr>
            <w:tcW w:w="843" w:type="pct"/>
            <w:tcMar>
              <w:top w:w="0" w:type="dxa"/>
              <w:left w:w="108" w:type="dxa"/>
              <w:bottom w:w="0" w:type="dxa"/>
              <w:right w:w="108" w:type="dxa"/>
            </w:tcMar>
            <w:vAlign w:val="center"/>
          </w:tcPr>
          <w:p w14:paraId="5828C277" w14:textId="77777777" w:rsidR="00981BA0" w:rsidRPr="00647AF9" w:rsidRDefault="00981BA0" w:rsidP="00647AF9">
            <w:pPr>
              <w:rPr>
                <w:rFonts w:eastAsiaTheme="minorHAnsi"/>
                <w:sz w:val="16"/>
                <w:szCs w:val="16"/>
                <w:lang w:val="es-ES"/>
              </w:rPr>
            </w:pPr>
            <w:r w:rsidRPr="00647AF9">
              <w:rPr>
                <w:rFonts w:eastAsiaTheme="minorHAnsi"/>
                <w:sz w:val="16"/>
                <w:szCs w:val="16"/>
                <w:lang w:val="es-ES"/>
              </w:rPr>
              <w:t>Monitoreo de Fauna Vertebrada</w:t>
            </w:r>
            <w:r>
              <w:rPr>
                <w:rFonts w:eastAsiaTheme="minorHAnsi"/>
                <w:sz w:val="16"/>
                <w:szCs w:val="16"/>
                <w:lang w:val="es-ES"/>
              </w:rPr>
              <w:t xml:space="preserve"> Terrestre de Baja Movilidad - </w:t>
            </w:r>
            <w:r w:rsidRPr="00647AF9">
              <w:rPr>
                <w:rFonts w:eastAsiaTheme="minorHAnsi"/>
                <w:sz w:val="16"/>
                <w:szCs w:val="16"/>
                <w:lang w:val="es-ES"/>
              </w:rPr>
              <w:t>Sitio de Relocalización. 16 marzo 2015.</w:t>
            </w:r>
          </w:p>
        </w:tc>
        <w:tc>
          <w:tcPr>
            <w:tcW w:w="631" w:type="pct"/>
            <w:vAlign w:val="center"/>
          </w:tcPr>
          <w:p w14:paraId="2EB94146" w14:textId="77777777" w:rsidR="00981BA0" w:rsidRPr="00647AF9" w:rsidRDefault="00981BA0" w:rsidP="00814BC3">
            <w:pPr>
              <w:jc w:val="center"/>
              <w:rPr>
                <w:rFonts w:eastAsiaTheme="minorHAnsi"/>
                <w:sz w:val="16"/>
                <w:szCs w:val="16"/>
                <w:lang w:val="es-ES" w:eastAsia="es-ES"/>
              </w:rPr>
            </w:pPr>
            <w:r>
              <w:rPr>
                <w:rFonts w:eastAsiaTheme="minorHAnsi"/>
                <w:sz w:val="16"/>
                <w:szCs w:val="16"/>
                <w:lang w:val="es-ES" w:eastAsia="es-ES"/>
              </w:rPr>
              <w:t>Seguimiento de fauna</w:t>
            </w:r>
          </w:p>
        </w:tc>
        <w:tc>
          <w:tcPr>
            <w:tcW w:w="300" w:type="pct"/>
            <w:vAlign w:val="center"/>
          </w:tcPr>
          <w:p w14:paraId="1409DF71" w14:textId="0470D31D" w:rsidR="00981BA0" w:rsidRPr="001D7A5F" w:rsidRDefault="00F52994" w:rsidP="00814BC3">
            <w:pPr>
              <w:jc w:val="center"/>
              <w:rPr>
                <w:rFonts w:eastAsiaTheme="minorHAnsi"/>
                <w:sz w:val="16"/>
                <w:szCs w:val="16"/>
                <w:lang w:val="es-ES"/>
              </w:rPr>
            </w:pPr>
            <w:r w:rsidRPr="001D7A5F">
              <w:rPr>
                <w:rFonts w:eastAsiaTheme="minorHAnsi"/>
                <w:sz w:val="16"/>
                <w:szCs w:val="16"/>
                <w:lang w:val="es-ES"/>
              </w:rPr>
              <w:t>31198</w:t>
            </w:r>
          </w:p>
        </w:tc>
        <w:tc>
          <w:tcPr>
            <w:tcW w:w="427" w:type="pct"/>
            <w:tcMar>
              <w:top w:w="0" w:type="dxa"/>
              <w:left w:w="108" w:type="dxa"/>
              <w:bottom w:w="0" w:type="dxa"/>
              <w:right w:w="108" w:type="dxa"/>
            </w:tcMar>
            <w:vAlign w:val="center"/>
          </w:tcPr>
          <w:p w14:paraId="59CDB0B1" w14:textId="775FA2AC" w:rsidR="00981BA0" w:rsidRPr="00647AF9" w:rsidRDefault="00F52994" w:rsidP="00814BC3">
            <w:pPr>
              <w:jc w:val="center"/>
              <w:rPr>
                <w:rFonts w:eastAsiaTheme="minorHAnsi"/>
                <w:sz w:val="16"/>
                <w:szCs w:val="16"/>
                <w:highlight w:val="yellow"/>
                <w:lang w:val="es-ES"/>
              </w:rPr>
            </w:pPr>
            <w:r w:rsidRPr="00EE4E8E">
              <w:rPr>
                <w:rFonts w:eastAsiaTheme="minorHAnsi"/>
                <w:sz w:val="16"/>
                <w:szCs w:val="16"/>
                <w:lang w:val="es-ES"/>
              </w:rPr>
              <w:t>25-03-2015</w:t>
            </w:r>
          </w:p>
        </w:tc>
        <w:tc>
          <w:tcPr>
            <w:tcW w:w="395" w:type="pct"/>
            <w:vAlign w:val="center"/>
          </w:tcPr>
          <w:p w14:paraId="43004A72" w14:textId="292C9118" w:rsidR="00981BA0" w:rsidRPr="00647AF9" w:rsidRDefault="00EE4E8E" w:rsidP="00EE4E8E">
            <w:pPr>
              <w:rPr>
                <w:rFonts w:eastAsiaTheme="minorHAnsi"/>
                <w:sz w:val="16"/>
                <w:szCs w:val="16"/>
                <w:lang w:val="es-ES"/>
              </w:rPr>
            </w:pPr>
            <w:r>
              <w:rPr>
                <w:rFonts w:eastAsiaTheme="minorHAnsi"/>
                <w:sz w:val="16"/>
                <w:szCs w:val="16"/>
                <w:lang w:val="es-ES"/>
              </w:rPr>
              <w:t>24-02-</w:t>
            </w:r>
            <w:r w:rsidR="00981BA0">
              <w:rPr>
                <w:rFonts w:eastAsiaTheme="minorHAnsi"/>
                <w:sz w:val="16"/>
                <w:szCs w:val="16"/>
                <w:lang w:val="es-ES"/>
              </w:rPr>
              <w:t xml:space="preserve"> 2015</w:t>
            </w:r>
          </w:p>
        </w:tc>
        <w:tc>
          <w:tcPr>
            <w:tcW w:w="371" w:type="pct"/>
            <w:vAlign w:val="center"/>
          </w:tcPr>
          <w:p w14:paraId="7D34D093" w14:textId="688FE3F8" w:rsidR="00981BA0" w:rsidRPr="00647AF9" w:rsidRDefault="00EE4E8E" w:rsidP="00814BC3">
            <w:pPr>
              <w:jc w:val="center"/>
              <w:rPr>
                <w:rFonts w:eastAsiaTheme="minorHAnsi"/>
                <w:sz w:val="16"/>
                <w:szCs w:val="16"/>
                <w:lang w:val="es-ES" w:eastAsia="es-ES"/>
              </w:rPr>
            </w:pPr>
            <w:r>
              <w:rPr>
                <w:rFonts w:eastAsiaTheme="minorHAnsi"/>
                <w:sz w:val="16"/>
                <w:szCs w:val="16"/>
                <w:lang w:val="es-ES" w:eastAsia="es-ES"/>
              </w:rPr>
              <w:t>27-02-</w:t>
            </w:r>
            <w:r w:rsidR="00981BA0">
              <w:rPr>
                <w:rFonts w:eastAsiaTheme="minorHAnsi"/>
                <w:sz w:val="16"/>
                <w:szCs w:val="16"/>
                <w:lang w:val="es-ES" w:eastAsia="es-ES"/>
              </w:rPr>
              <w:t>2015</w:t>
            </w:r>
          </w:p>
        </w:tc>
        <w:tc>
          <w:tcPr>
            <w:tcW w:w="441" w:type="pct"/>
            <w:vAlign w:val="center"/>
          </w:tcPr>
          <w:p w14:paraId="6E329D72" w14:textId="324039E7" w:rsidR="00981BA0" w:rsidRPr="00647AF9" w:rsidRDefault="009049C8" w:rsidP="009049C8">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26CF1CF8" w14:textId="5A5C0D66" w:rsidR="00981BA0" w:rsidRPr="00647AF9" w:rsidRDefault="00981BA0" w:rsidP="00814BC3">
            <w:pPr>
              <w:jc w:val="center"/>
              <w:rPr>
                <w:rFonts w:eastAsiaTheme="minorHAnsi"/>
                <w:sz w:val="16"/>
                <w:szCs w:val="16"/>
                <w:lang w:val="es-ES" w:eastAsia="es-ES"/>
              </w:rPr>
            </w:pPr>
            <w:r>
              <w:rPr>
                <w:rFonts w:eastAsiaTheme="minorHAnsi"/>
                <w:sz w:val="16"/>
                <w:szCs w:val="16"/>
                <w:lang w:val="es-ES" w:eastAsia="es-ES"/>
              </w:rPr>
              <w:t>S</w:t>
            </w:r>
            <w:r w:rsidR="009049C8">
              <w:rPr>
                <w:rFonts w:eastAsiaTheme="minorHAnsi"/>
                <w:sz w:val="16"/>
                <w:szCs w:val="16"/>
                <w:lang w:val="es-ES" w:eastAsia="es-ES"/>
              </w:rPr>
              <w:t>MA</w:t>
            </w:r>
          </w:p>
        </w:tc>
        <w:tc>
          <w:tcPr>
            <w:tcW w:w="688" w:type="pct"/>
            <w:vAlign w:val="center"/>
          </w:tcPr>
          <w:p w14:paraId="729727FD" w14:textId="77777777" w:rsidR="00981BA0" w:rsidRPr="00E07D7B" w:rsidRDefault="00981BA0" w:rsidP="00814BC3">
            <w:pPr>
              <w:jc w:val="center"/>
              <w:rPr>
                <w:rFonts w:eastAsiaTheme="minorHAnsi"/>
                <w:sz w:val="16"/>
                <w:szCs w:val="16"/>
                <w:lang w:val="es-ES" w:eastAsia="es-ES"/>
              </w:rPr>
            </w:pPr>
            <w:r w:rsidRPr="00E07D7B">
              <w:rPr>
                <w:rFonts w:eastAsiaTheme="minorHAnsi"/>
                <w:sz w:val="16"/>
                <w:szCs w:val="16"/>
                <w:lang w:val="es-ES" w:eastAsia="es-ES"/>
              </w:rPr>
              <w:t>Conforme</w:t>
            </w:r>
          </w:p>
        </w:tc>
        <w:tc>
          <w:tcPr>
            <w:tcW w:w="493" w:type="pct"/>
            <w:vAlign w:val="center"/>
          </w:tcPr>
          <w:p w14:paraId="2BE60335" w14:textId="77777777" w:rsidR="00981BA0" w:rsidRPr="00647AF9" w:rsidRDefault="00981BA0" w:rsidP="00224457">
            <w:pPr>
              <w:jc w:val="center"/>
              <w:rPr>
                <w:rFonts w:eastAsiaTheme="minorHAnsi"/>
                <w:sz w:val="16"/>
                <w:szCs w:val="16"/>
                <w:lang w:val="es-ES" w:eastAsia="es-ES"/>
              </w:rPr>
            </w:pPr>
            <w:r>
              <w:rPr>
                <w:rFonts w:eastAsiaTheme="minorHAnsi"/>
                <w:sz w:val="16"/>
                <w:szCs w:val="16"/>
                <w:lang w:val="es-ES" w:eastAsia="es-ES"/>
              </w:rPr>
              <w:t>6</w:t>
            </w:r>
          </w:p>
        </w:tc>
      </w:tr>
      <w:tr w:rsidR="005B4D4D" w:rsidRPr="00647AF9" w14:paraId="2E0AE31C" w14:textId="77777777" w:rsidTr="00224457">
        <w:trPr>
          <w:trHeight w:val="361"/>
        </w:trPr>
        <w:tc>
          <w:tcPr>
            <w:tcW w:w="843" w:type="pct"/>
            <w:tcMar>
              <w:top w:w="0" w:type="dxa"/>
              <w:left w:w="108" w:type="dxa"/>
              <w:bottom w:w="0" w:type="dxa"/>
              <w:right w:w="108" w:type="dxa"/>
            </w:tcMar>
            <w:vAlign w:val="center"/>
          </w:tcPr>
          <w:p w14:paraId="08F7ADC7" w14:textId="7465DA09" w:rsidR="005B4D4D" w:rsidRPr="00647AF9" w:rsidRDefault="005B4D4D" w:rsidP="005B4D4D">
            <w:pPr>
              <w:rPr>
                <w:rFonts w:eastAsiaTheme="minorHAnsi"/>
                <w:sz w:val="16"/>
                <w:szCs w:val="16"/>
                <w:lang w:val="es-ES"/>
              </w:rPr>
            </w:pPr>
            <w:r w:rsidRPr="00647AF9">
              <w:rPr>
                <w:rFonts w:eastAsiaTheme="minorHAnsi"/>
                <w:sz w:val="16"/>
                <w:szCs w:val="16"/>
                <w:lang w:val="es-ES"/>
              </w:rPr>
              <w:lastRenderedPageBreak/>
              <w:t>Informe Trimestral Calidad del Aire. Marzo 2015. Edición: 15 marzo 2015</w:t>
            </w:r>
          </w:p>
        </w:tc>
        <w:tc>
          <w:tcPr>
            <w:tcW w:w="631" w:type="pct"/>
            <w:vAlign w:val="center"/>
          </w:tcPr>
          <w:p w14:paraId="20D26CB5" w14:textId="026A84BB" w:rsidR="005B4D4D" w:rsidRPr="00647AF9" w:rsidRDefault="005B4D4D" w:rsidP="005B4D4D">
            <w:pPr>
              <w:jc w:val="center"/>
              <w:rPr>
                <w:rFonts w:eastAsiaTheme="minorHAnsi"/>
                <w:sz w:val="16"/>
                <w:szCs w:val="16"/>
                <w:lang w:val="es-ES" w:eastAsia="es-ES"/>
              </w:rPr>
            </w:pPr>
            <w:r>
              <w:rPr>
                <w:rFonts w:eastAsiaTheme="minorHAnsi"/>
                <w:sz w:val="16"/>
                <w:szCs w:val="16"/>
                <w:lang w:val="es-ES" w:eastAsia="es-ES"/>
              </w:rPr>
              <w:t>Emisión de material particulado</w:t>
            </w:r>
          </w:p>
        </w:tc>
        <w:tc>
          <w:tcPr>
            <w:tcW w:w="300" w:type="pct"/>
            <w:vAlign w:val="center"/>
          </w:tcPr>
          <w:p w14:paraId="43A1252F" w14:textId="4B72BE58" w:rsidR="005B4D4D" w:rsidRPr="001D7A5F" w:rsidRDefault="005B4D4D" w:rsidP="005B4D4D">
            <w:pPr>
              <w:jc w:val="center"/>
              <w:rPr>
                <w:rFonts w:eastAsiaTheme="minorHAnsi"/>
                <w:sz w:val="16"/>
                <w:szCs w:val="16"/>
                <w:lang w:val="es-ES"/>
              </w:rPr>
            </w:pPr>
            <w:r w:rsidRPr="001D7A5F">
              <w:rPr>
                <w:rFonts w:eastAsiaTheme="minorHAnsi"/>
                <w:sz w:val="16"/>
                <w:szCs w:val="16"/>
                <w:lang w:val="es-ES"/>
              </w:rPr>
              <w:t>31770</w:t>
            </w:r>
          </w:p>
        </w:tc>
        <w:tc>
          <w:tcPr>
            <w:tcW w:w="427" w:type="pct"/>
            <w:tcMar>
              <w:top w:w="0" w:type="dxa"/>
              <w:left w:w="108" w:type="dxa"/>
              <w:bottom w:w="0" w:type="dxa"/>
              <w:right w:w="108" w:type="dxa"/>
            </w:tcMar>
            <w:vAlign w:val="center"/>
          </w:tcPr>
          <w:p w14:paraId="181C5637" w14:textId="0BFD0998" w:rsidR="005B4D4D" w:rsidRPr="00647AF9" w:rsidRDefault="005B4D4D" w:rsidP="005B4D4D">
            <w:pPr>
              <w:jc w:val="center"/>
              <w:rPr>
                <w:rFonts w:eastAsiaTheme="minorHAnsi"/>
                <w:sz w:val="16"/>
                <w:szCs w:val="16"/>
                <w:highlight w:val="yellow"/>
                <w:lang w:val="es-ES"/>
              </w:rPr>
            </w:pPr>
            <w:r w:rsidRPr="00C11C30">
              <w:rPr>
                <w:rFonts w:eastAsiaTheme="minorHAnsi"/>
                <w:sz w:val="16"/>
                <w:szCs w:val="16"/>
                <w:lang w:val="es-ES"/>
              </w:rPr>
              <w:t>10-04-2015</w:t>
            </w:r>
          </w:p>
        </w:tc>
        <w:tc>
          <w:tcPr>
            <w:tcW w:w="395" w:type="pct"/>
            <w:vAlign w:val="center"/>
          </w:tcPr>
          <w:p w14:paraId="1224432A" w14:textId="0565CB9D" w:rsidR="005B4D4D" w:rsidRPr="00647AF9" w:rsidRDefault="005B4D4D" w:rsidP="005B4D4D">
            <w:pPr>
              <w:jc w:val="center"/>
              <w:rPr>
                <w:rFonts w:eastAsiaTheme="minorHAnsi"/>
                <w:sz w:val="16"/>
                <w:szCs w:val="16"/>
                <w:lang w:val="es-ES"/>
              </w:rPr>
            </w:pPr>
            <w:r>
              <w:rPr>
                <w:rFonts w:eastAsiaTheme="minorHAnsi"/>
                <w:sz w:val="16"/>
                <w:szCs w:val="16"/>
                <w:lang w:val="es-ES"/>
              </w:rPr>
              <w:t>01-12-2014</w:t>
            </w:r>
          </w:p>
        </w:tc>
        <w:tc>
          <w:tcPr>
            <w:tcW w:w="371" w:type="pct"/>
            <w:vAlign w:val="center"/>
          </w:tcPr>
          <w:p w14:paraId="14316B2B" w14:textId="2D40ECC6" w:rsidR="005B4D4D" w:rsidRPr="00647AF9" w:rsidRDefault="005B4D4D" w:rsidP="005B4D4D">
            <w:pPr>
              <w:jc w:val="center"/>
              <w:rPr>
                <w:rFonts w:eastAsiaTheme="minorHAnsi"/>
                <w:sz w:val="16"/>
                <w:szCs w:val="16"/>
                <w:lang w:val="es-ES" w:eastAsia="es-ES"/>
              </w:rPr>
            </w:pPr>
            <w:r>
              <w:rPr>
                <w:rFonts w:eastAsiaTheme="minorHAnsi"/>
                <w:sz w:val="16"/>
                <w:szCs w:val="16"/>
                <w:lang w:val="es-ES" w:eastAsia="es-ES"/>
              </w:rPr>
              <w:t>28-02-2015</w:t>
            </w:r>
          </w:p>
        </w:tc>
        <w:tc>
          <w:tcPr>
            <w:tcW w:w="441" w:type="pct"/>
            <w:vAlign w:val="center"/>
          </w:tcPr>
          <w:p w14:paraId="46E8F9FB" w14:textId="2EC83E40" w:rsidR="005B4D4D" w:rsidRPr="00647AF9" w:rsidRDefault="005B4D4D"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72CAF636" w14:textId="5308DA51" w:rsidR="005B4D4D" w:rsidRPr="00647AF9" w:rsidRDefault="005B4D4D"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6F546243" w14:textId="15AC30B1" w:rsidR="005B4D4D" w:rsidRPr="00596E22" w:rsidRDefault="005B4D4D" w:rsidP="005B4D4D">
            <w:pPr>
              <w:jc w:val="center"/>
              <w:rPr>
                <w:rFonts w:eastAsiaTheme="minorHAnsi"/>
                <w:b/>
                <w:sz w:val="16"/>
                <w:szCs w:val="16"/>
                <w:lang w:val="es-ES" w:eastAsia="es-ES"/>
              </w:rPr>
            </w:pPr>
            <w:r>
              <w:rPr>
                <w:rFonts w:eastAsiaTheme="minorHAnsi"/>
                <w:sz w:val="16"/>
                <w:szCs w:val="16"/>
                <w:lang w:val="es-ES" w:eastAsia="es-ES"/>
              </w:rPr>
              <w:t>Conforme</w:t>
            </w:r>
          </w:p>
        </w:tc>
        <w:tc>
          <w:tcPr>
            <w:tcW w:w="493" w:type="pct"/>
            <w:vAlign w:val="center"/>
          </w:tcPr>
          <w:p w14:paraId="134A8CDE" w14:textId="09D4B2EC" w:rsidR="005B4D4D" w:rsidRPr="00647AF9" w:rsidRDefault="005B4D4D" w:rsidP="005B4D4D">
            <w:pPr>
              <w:jc w:val="center"/>
              <w:rPr>
                <w:rFonts w:eastAsiaTheme="minorHAnsi"/>
                <w:sz w:val="16"/>
                <w:szCs w:val="16"/>
                <w:lang w:val="es-ES" w:eastAsia="es-ES"/>
              </w:rPr>
            </w:pPr>
            <w:r>
              <w:rPr>
                <w:rFonts w:eastAsiaTheme="minorHAnsi"/>
                <w:sz w:val="16"/>
                <w:szCs w:val="16"/>
                <w:lang w:val="es-ES" w:eastAsia="es-ES"/>
              </w:rPr>
              <w:t>5</w:t>
            </w:r>
          </w:p>
        </w:tc>
      </w:tr>
      <w:tr w:rsidR="005B4D4D" w:rsidRPr="00647AF9" w14:paraId="71A64A6B" w14:textId="77777777" w:rsidTr="00224457">
        <w:trPr>
          <w:trHeight w:val="361"/>
        </w:trPr>
        <w:tc>
          <w:tcPr>
            <w:tcW w:w="843" w:type="pct"/>
            <w:tcMar>
              <w:top w:w="0" w:type="dxa"/>
              <w:left w:w="108" w:type="dxa"/>
              <w:bottom w:w="0" w:type="dxa"/>
              <w:right w:w="108" w:type="dxa"/>
            </w:tcMar>
            <w:vAlign w:val="center"/>
          </w:tcPr>
          <w:p w14:paraId="24A0328B" w14:textId="4DF27126" w:rsidR="005B4D4D" w:rsidRPr="00647AF9" w:rsidRDefault="005B4D4D" w:rsidP="005B4D4D">
            <w:pPr>
              <w:rPr>
                <w:rFonts w:eastAsiaTheme="minorHAnsi"/>
                <w:sz w:val="16"/>
                <w:szCs w:val="16"/>
                <w:lang w:val="es-ES"/>
              </w:rPr>
            </w:pPr>
            <w:r w:rsidRPr="00647AF9">
              <w:rPr>
                <w:rFonts w:eastAsiaTheme="minorHAnsi"/>
                <w:sz w:val="16"/>
                <w:szCs w:val="16"/>
                <w:lang w:val="es-ES"/>
              </w:rPr>
              <w:t>Informe Técnico. Evaluación acústica. Decreto Supremo N° 38/11 del MMA. Construcción Central Hidroeléctrica Ñuble. Campaña de mediciones enero de 2015</w:t>
            </w:r>
          </w:p>
        </w:tc>
        <w:tc>
          <w:tcPr>
            <w:tcW w:w="631" w:type="pct"/>
            <w:vAlign w:val="center"/>
          </w:tcPr>
          <w:p w14:paraId="30BFD484" w14:textId="68EB8CF4" w:rsidR="005B4D4D" w:rsidRDefault="005B4D4D" w:rsidP="005B4D4D">
            <w:pPr>
              <w:jc w:val="center"/>
              <w:rPr>
                <w:rFonts w:eastAsiaTheme="minorHAnsi"/>
                <w:sz w:val="16"/>
                <w:szCs w:val="16"/>
                <w:lang w:val="es-ES" w:eastAsia="es-ES"/>
              </w:rPr>
            </w:pPr>
            <w:r>
              <w:rPr>
                <w:rFonts w:eastAsiaTheme="minorHAnsi"/>
                <w:sz w:val="16"/>
                <w:szCs w:val="16"/>
                <w:lang w:val="es-ES" w:eastAsia="es-ES"/>
              </w:rPr>
              <w:t>Emisión de Ruido</w:t>
            </w:r>
          </w:p>
        </w:tc>
        <w:tc>
          <w:tcPr>
            <w:tcW w:w="300" w:type="pct"/>
            <w:vAlign w:val="center"/>
          </w:tcPr>
          <w:p w14:paraId="4A489382" w14:textId="2F8B57CA" w:rsidR="005B4D4D" w:rsidRPr="001D7A5F" w:rsidRDefault="005B4D4D" w:rsidP="005B4D4D">
            <w:pPr>
              <w:jc w:val="center"/>
              <w:rPr>
                <w:rFonts w:eastAsiaTheme="minorHAnsi"/>
                <w:sz w:val="16"/>
                <w:szCs w:val="16"/>
                <w:lang w:val="es-ES"/>
              </w:rPr>
            </w:pPr>
            <w:r w:rsidRPr="001D7A5F">
              <w:rPr>
                <w:rFonts w:eastAsiaTheme="minorHAnsi"/>
                <w:sz w:val="16"/>
                <w:szCs w:val="16"/>
                <w:lang w:val="es-ES"/>
              </w:rPr>
              <w:t>31752</w:t>
            </w:r>
          </w:p>
        </w:tc>
        <w:tc>
          <w:tcPr>
            <w:tcW w:w="427" w:type="pct"/>
            <w:tcMar>
              <w:top w:w="0" w:type="dxa"/>
              <w:left w:w="108" w:type="dxa"/>
              <w:bottom w:w="0" w:type="dxa"/>
              <w:right w:w="108" w:type="dxa"/>
            </w:tcMar>
            <w:vAlign w:val="center"/>
          </w:tcPr>
          <w:p w14:paraId="5D4FCDF9" w14:textId="0FB3B07C" w:rsidR="005B4D4D" w:rsidRPr="00EE4E8E" w:rsidRDefault="005B4D4D" w:rsidP="005B4D4D">
            <w:pPr>
              <w:jc w:val="center"/>
              <w:rPr>
                <w:rFonts w:eastAsiaTheme="minorHAnsi"/>
                <w:sz w:val="16"/>
                <w:szCs w:val="16"/>
                <w:lang w:val="es-ES"/>
              </w:rPr>
            </w:pPr>
            <w:r w:rsidRPr="00EE4E8E">
              <w:rPr>
                <w:rFonts w:eastAsiaTheme="minorHAnsi"/>
                <w:sz w:val="16"/>
                <w:szCs w:val="16"/>
                <w:lang w:val="es-ES"/>
              </w:rPr>
              <w:t>10-04-2015</w:t>
            </w:r>
          </w:p>
        </w:tc>
        <w:tc>
          <w:tcPr>
            <w:tcW w:w="395" w:type="pct"/>
            <w:vAlign w:val="center"/>
          </w:tcPr>
          <w:p w14:paraId="599DAAF0" w14:textId="7B863F30" w:rsidR="005B4D4D" w:rsidRDefault="005B4D4D" w:rsidP="005B4D4D">
            <w:pPr>
              <w:jc w:val="center"/>
              <w:rPr>
                <w:rFonts w:eastAsiaTheme="minorHAnsi"/>
                <w:sz w:val="16"/>
                <w:szCs w:val="16"/>
                <w:lang w:val="es-ES"/>
              </w:rPr>
            </w:pPr>
            <w:r>
              <w:rPr>
                <w:rFonts w:eastAsiaTheme="minorHAnsi"/>
                <w:sz w:val="16"/>
                <w:szCs w:val="16"/>
                <w:lang w:val="es-ES"/>
              </w:rPr>
              <w:t>19-01-2015</w:t>
            </w:r>
          </w:p>
        </w:tc>
        <w:tc>
          <w:tcPr>
            <w:tcW w:w="371" w:type="pct"/>
            <w:vAlign w:val="center"/>
          </w:tcPr>
          <w:p w14:paraId="10B39F18" w14:textId="683312D7" w:rsidR="005B4D4D" w:rsidRDefault="005B4D4D" w:rsidP="005B4D4D">
            <w:pPr>
              <w:jc w:val="center"/>
              <w:rPr>
                <w:rFonts w:eastAsiaTheme="minorHAnsi"/>
                <w:sz w:val="16"/>
                <w:szCs w:val="16"/>
                <w:lang w:val="es-ES" w:eastAsia="es-ES"/>
              </w:rPr>
            </w:pPr>
            <w:r>
              <w:rPr>
                <w:rFonts w:eastAsiaTheme="minorHAnsi"/>
                <w:sz w:val="16"/>
                <w:szCs w:val="16"/>
                <w:lang w:val="es-ES" w:eastAsia="es-ES"/>
              </w:rPr>
              <w:t>20-02-2015</w:t>
            </w:r>
          </w:p>
        </w:tc>
        <w:tc>
          <w:tcPr>
            <w:tcW w:w="441" w:type="pct"/>
            <w:vAlign w:val="center"/>
          </w:tcPr>
          <w:p w14:paraId="55EB1064" w14:textId="0A66AC6F" w:rsidR="005B4D4D" w:rsidRDefault="005B4D4D"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35E0C0C5" w14:textId="1FF1C823" w:rsidR="005B4D4D" w:rsidRDefault="005B4D4D"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0A500363" w14:textId="1997A7D5" w:rsidR="005B4D4D" w:rsidRPr="00596E22" w:rsidRDefault="005B4D4D" w:rsidP="005B4D4D">
            <w:pPr>
              <w:jc w:val="center"/>
              <w:rPr>
                <w:rFonts w:eastAsiaTheme="minorHAnsi"/>
                <w:b/>
                <w:color w:val="FF0000"/>
                <w:sz w:val="16"/>
                <w:szCs w:val="16"/>
                <w:lang w:val="es-ES" w:eastAsia="es-ES"/>
              </w:rPr>
            </w:pPr>
            <w:r w:rsidRPr="00596E22">
              <w:rPr>
                <w:rFonts w:eastAsiaTheme="minorHAnsi"/>
                <w:b/>
                <w:color w:val="FF0000"/>
                <w:sz w:val="16"/>
                <w:szCs w:val="16"/>
                <w:lang w:val="es-ES" w:eastAsia="es-ES"/>
              </w:rPr>
              <w:t>No Conforme</w:t>
            </w:r>
          </w:p>
        </w:tc>
        <w:tc>
          <w:tcPr>
            <w:tcW w:w="493" w:type="pct"/>
            <w:vAlign w:val="center"/>
          </w:tcPr>
          <w:p w14:paraId="3A9E9AD2" w14:textId="6A0E43EF" w:rsidR="005B4D4D" w:rsidRDefault="005B4D4D" w:rsidP="005B4D4D">
            <w:pPr>
              <w:jc w:val="center"/>
              <w:rPr>
                <w:rFonts w:eastAsiaTheme="minorHAnsi"/>
                <w:sz w:val="16"/>
                <w:szCs w:val="16"/>
                <w:lang w:val="es-ES" w:eastAsia="es-ES"/>
              </w:rPr>
            </w:pPr>
            <w:r>
              <w:rPr>
                <w:rFonts w:eastAsiaTheme="minorHAnsi"/>
                <w:sz w:val="16"/>
                <w:szCs w:val="16"/>
                <w:lang w:val="es-ES" w:eastAsia="es-ES"/>
              </w:rPr>
              <w:t>8</w:t>
            </w:r>
          </w:p>
        </w:tc>
      </w:tr>
      <w:tr w:rsidR="005B4D4D" w:rsidRPr="00647AF9" w14:paraId="792122D4" w14:textId="77777777" w:rsidTr="009F5667">
        <w:trPr>
          <w:trHeight w:val="361"/>
        </w:trPr>
        <w:tc>
          <w:tcPr>
            <w:tcW w:w="843" w:type="pct"/>
            <w:tcMar>
              <w:top w:w="0" w:type="dxa"/>
              <w:left w:w="108" w:type="dxa"/>
              <w:bottom w:w="0" w:type="dxa"/>
              <w:right w:w="108" w:type="dxa"/>
            </w:tcMar>
            <w:vAlign w:val="center"/>
          </w:tcPr>
          <w:p w14:paraId="7DD55FBD" w14:textId="77777777" w:rsidR="005B4D4D" w:rsidRPr="00647AF9" w:rsidRDefault="005B4D4D" w:rsidP="005B4D4D">
            <w:pPr>
              <w:rPr>
                <w:rFonts w:eastAsiaTheme="minorHAnsi"/>
                <w:sz w:val="16"/>
                <w:szCs w:val="16"/>
                <w:lang w:val="es-ES"/>
              </w:rPr>
            </w:pPr>
            <w:r w:rsidRPr="00647AF9">
              <w:rPr>
                <w:rFonts w:eastAsiaTheme="minorHAnsi"/>
                <w:sz w:val="16"/>
                <w:szCs w:val="16"/>
                <w:lang w:val="es-ES"/>
              </w:rPr>
              <w:t>Actualización Línea Base Componente Ruido. Central Ñuble de Pasada. Febrero 2015</w:t>
            </w:r>
          </w:p>
        </w:tc>
        <w:tc>
          <w:tcPr>
            <w:tcW w:w="631" w:type="pct"/>
            <w:vAlign w:val="center"/>
          </w:tcPr>
          <w:p w14:paraId="7DC6BEEE" w14:textId="77777777" w:rsidR="005B4D4D" w:rsidRPr="00647AF9" w:rsidRDefault="005B4D4D" w:rsidP="005B4D4D">
            <w:pPr>
              <w:jc w:val="center"/>
              <w:rPr>
                <w:rFonts w:eastAsiaTheme="minorHAnsi"/>
                <w:sz w:val="16"/>
                <w:szCs w:val="16"/>
                <w:lang w:val="es-ES" w:eastAsia="es-ES"/>
              </w:rPr>
            </w:pPr>
            <w:r w:rsidRPr="006F7F13">
              <w:rPr>
                <w:rFonts w:eastAsiaTheme="minorHAnsi"/>
                <w:sz w:val="16"/>
                <w:szCs w:val="16"/>
                <w:lang w:val="es-ES" w:eastAsia="es-ES"/>
              </w:rPr>
              <w:t>Emisión de Ruido</w:t>
            </w:r>
          </w:p>
        </w:tc>
        <w:tc>
          <w:tcPr>
            <w:tcW w:w="300" w:type="pct"/>
            <w:vAlign w:val="center"/>
          </w:tcPr>
          <w:p w14:paraId="4C97B89B" w14:textId="158FBFD0" w:rsidR="005B4D4D" w:rsidRPr="001D7A5F" w:rsidRDefault="005B4D4D" w:rsidP="005B4D4D">
            <w:pPr>
              <w:jc w:val="center"/>
              <w:rPr>
                <w:rFonts w:eastAsiaTheme="minorHAnsi"/>
                <w:sz w:val="16"/>
                <w:szCs w:val="16"/>
                <w:lang w:val="es-ES"/>
              </w:rPr>
            </w:pPr>
            <w:r w:rsidRPr="001D7A5F">
              <w:rPr>
                <w:rFonts w:eastAsiaTheme="minorHAnsi"/>
                <w:sz w:val="16"/>
                <w:szCs w:val="16"/>
                <w:lang w:val="es-ES"/>
              </w:rPr>
              <w:t>31927</w:t>
            </w:r>
          </w:p>
        </w:tc>
        <w:tc>
          <w:tcPr>
            <w:tcW w:w="427" w:type="pct"/>
            <w:tcMar>
              <w:top w:w="0" w:type="dxa"/>
              <w:left w:w="108" w:type="dxa"/>
              <w:bottom w:w="0" w:type="dxa"/>
              <w:right w:w="108" w:type="dxa"/>
            </w:tcMar>
            <w:vAlign w:val="center"/>
          </w:tcPr>
          <w:p w14:paraId="7391EDCB" w14:textId="46BE566B" w:rsidR="005B4D4D" w:rsidRPr="00C11C30" w:rsidRDefault="005B4D4D" w:rsidP="005B4D4D">
            <w:pPr>
              <w:jc w:val="center"/>
              <w:rPr>
                <w:rFonts w:eastAsiaTheme="minorHAnsi"/>
                <w:sz w:val="16"/>
                <w:szCs w:val="16"/>
                <w:lang w:val="es-ES"/>
              </w:rPr>
            </w:pPr>
            <w:r w:rsidRPr="00C11C30">
              <w:rPr>
                <w:rFonts w:eastAsiaTheme="minorHAnsi"/>
                <w:sz w:val="16"/>
                <w:szCs w:val="16"/>
                <w:lang w:val="es-ES"/>
              </w:rPr>
              <w:t>17-04-2015</w:t>
            </w:r>
          </w:p>
        </w:tc>
        <w:tc>
          <w:tcPr>
            <w:tcW w:w="395" w:type="pct"/>
            <w:vAlign w:val="center"/>
          </w:tcPr>
          <w:p w14:paraId="405C7CA2" w14:textId="0F062822" w:rsidR="005B4D4D" w:rsidRPr="00647AF9" w:rsidRDefault="005B4D4D" w:rsidP="005B4D4D">
            <w:pPr>
              <w:jc w:val="center"/>
              <w:rPr>
                <w:rFonts w:eastAsiaTheme="minorHAnsi"/>
                <w:sz w:val="16"/>
                <w:szCs w:val="16"/>
                <w:lang w:val="es-ES"/>
              </w:rPr>
            </w:pPr>
            <w:r>
              <w:rPr>
                <w:rFonts w:eastAsiaTheme="minorHAnsi"/>
                <w:sz w:val="16"/>
                <w:szCs w:val="16"/>
                <w:lang w:val="es-ES"/>
              </w:rPr>
              <w:t>03-02-2015</w:t>
            </w:r>
          </w:p>
        </w:tc>
        <w:tc>
          <w:tcPr>
            <w:tcW w:w="371" w:type="pct"/>
            <w:vAlign w:val="center"/>
          </w:tcPr>
          <w:p w14:paraId="37261E4E" w14:textId="7A3E4AFC" w:rsidR="005B4D4D" w:rsidRPr="00647AF9" w:rsidRDefault="005B4D4D" w:rsidP="005B4D4D">
            <w:pPr>
              <w:jc w:val="center"/>
              <w:rPr>
                <w:rFonts w:eastAsiaTheme="minorHAnsi"/>
                <w:sz w:val="16"/>
                <w:szCs w:val="16"/>
                <w:lang w:val="es-ES" w:eastAsia="es-ES"/>
              </w:rPr>
            </w:pPr>
            <w:r>
              <w:rPr>
                <w:rFonts w:eastAsiaTheme="minorHAnsi"/>
                <w:sz w:val="16"/>
                <w:szCs w:val="16"/>
                <w:lang w:val="es-ES" w:eastAsia="es-ES"/>
              </w:rPr>
              <w:t>03-03-2015</w:t>
            </w:r>
          </w:p>
        </w:tc>
        <w:tc>
          <w:tcPr>
            <w:tcW w:w="441" w:type="pct"/>
            <w:vAlign w:val="center"/>
          </w:tcPr>
          <w:p w14:paraId="4C656CCE" w14:textId="217227D5" w:rsidR="005B4D4D" w:rsidRPr="00647AF9" w:rsidRDefault="005B4D4D" w:rsidP="005B4D4D">
            <w:pPr>
              <w:jc w:val="center"/>
              <w:rPr>
                <w:rFonts w:eastAsiaTheme="minorHAnsi"/>
                <w:sz w:val="16"/>
                <w:szCs w:val="16"/>
                <w:lang w:val="es-ES" w:eastAsia="es-ES"/>
              </w:rPr>
            </w:pPr>
            <w:r w:rsidRPr="00C11C30">
              <w:rPr>
                <w:rFonts w:eastAsiaTheme="minorHAnsi"/>
                <w:sz w:val="16"/>
                <w:szCs w:val="16"/>
                <w:lang w:val="es-ES" w:eastAsia="es-ES"/>
              </w:rPr>
              <w:t>SMA</w:t>
            </w:r>
          </w:p>
        </w:tc>
        <w:tc>
          <w:tcPr>
            <w:tcW w:w="411" w:type="pct"/>
            <w:vAlign w:val="center"/>
          </w:tcPr>
          <w:p w14:paraId="6A0BE5D6" w14:textId="336ED073" w:rsidR="005B4D4D" w:rsidRPr="00647AF9" w:rsidRDefault="005B4D4D" w:rsidP="005B4D4D">
            <w:pPr>
              <w:jc w:val="center"/>
              <w:rPr>
                <w:rFonts w:eastAsiaTheme="minorHAnsi"/>
                <w:sz w:val="16"/>
                <w:szCs w:val="16"/>
                <w:lang w:val="es-ES" w:eastAsia="es-ES"/>
              </w:rPr>
            </w:pPr>
            <w:r w:rsidRPr="00C11C30">
              <w:rPr>
                <w:rFonts w:eastAsiaTheme="minorHAnsi"/>
                <w:sz w:val="16"/>
                <w:szCs w:val="16"/>
                <w:lang w:val="es-ES" w:eastAsia="es-ES"/>
              </w:rPr>
              <w:t>SMA</w:t>
            </w:r>
          </w:p>
        </w:tc>
        <w:tc>
          <w:tcPr>
            <w:tcW w:w="688" w:type="pct"/>
            <w:vAlign w:val="center"/>
          </w:tcPr>
          <w:p w14:paraId="657D3C20" w14:textId="76283D0D" w:rsidR="005B4D4D" w:rsidRPr="00647AF9" w:rsidRDefault="005B4D4D" w:rsidP="005B4D4D">
            <w:pPr>
              <w:jc w:val="center"/>
              <w:rPr>
                <w:rFonts w:eastAsiaTheme="minorHAnsi"/>
                <w:sz w:val="16"/>
                <w:szCs w:val="16"/>
                <w:lang w:val="es-ES" w:eastAsia="es-ES"/>
              </w:rPr>
            </w:pPr>
            <w:r w:rsidRPr="00596E22">
              <w:rPr>
                <w:rFonts w:eastAsiaTheme="minorHAnsi"/>
                <w:b/>
                <w:color w:val="FF0000"/>
                <w:sz w:val="16"/>
                <w:szCs w:val="16"/>
                <w:lang w:val="es-ES" w:eastAsia="es-ES"/>
              </w:rPr>
              <w:t>No Conforme</w:t>
            </w:r>
          </w:p>
        </w:tc>
        <w:tc>
          <w:tcPr>
            <w:tcW w:w="493" w:type="pct"/>
            <w:vAlign w:val="center"/>
          </w:tcPr>
          <w:p w14:paraId="10787B5C" w14:textId="29283FF7" w:rsidR="005B4D4D" w:rsidRPr="00647AF9" w:rsidRDefault="005B4D4D" w:rsidP="005B4D4D">
            <w:pPr>
              <w:jc w:val="center"/>
              <w:rPr>
                <w:rFonts w:eastAsiaTheme="minorHAnsi"/>
                <w:sz w:val="16"/>
                <w:szCs w:val="16"/>
                <w:lang w:val="es-ES" w:eastAsia="es-ES"/>
              </w:rPr>
            </w:pPr>
            <w:r>
              <w:rPr>
                <w:rFonts w:eastAsiaTheme="minorHAnsi"/>
                <w:sz w:val="16"/>
                <w:szCs w:val="16"/>
                <w:lang w:val="es-ES" w:eastAsia="es-ES"/>
              </w:rPr>
              <w:t>8</w:t>
            </w:r>
          </w:p>
        </w:tc>
      </w:tr>
      <w:tr w:rsidR="005B4D4D" w:rsidRPr="00647AF9" w14:paraId="3BCBE8FD" w14:textId="77777777" w:rsidTr="009F5667">
        <w:trPr>
          <w:trHeight w:val="361"/>
        </w:trPr>
        <w:tc>
          <w:tcPr>
            <w:tcW w:w="843" w:type="pct"/>
            <w:tcMar>
              <w:top w:w="0" w:type="dxa"/>
              <w:left w:w="108" w:type="dxa"/>
              <w:bottom w:w="0" w:type="dxa"/>
              <w:right w:w="108" w:type="dxa"/>
            </w:tcMar>
            <w:vAlign w:val="center"/>
          </w:tcPr>
          <w:p w14:paraId="5CE5C2E9" w14:textId="7C07D37C" w:rsidR="005B4D4D" w:rsidRPr="00647AF9" w:rsidRDefault="005B4D4D" w:rsidP="005B4D4D">
            <w:pPr>
              <w:rPr>
                <w:rFonts w:eastAsiaTheme="minorHAnsi"/>
                <w:sz w:val="16"/>
                <w:szCs w:val="16"/>
                <w:lang w:val="es-ES"/>
              </w:rPr>
            </w:pPr>
            <w:r w:rsidRPr="005B4D4D">
              <w:rPr>
                <w:rFonts w:eastAsiaTheme="minorHAnsi"/>
                <w:sz w:val="16"/>
                <w:szCs w:val="16"/>
                <w:lang w:val="es-ES"/>
              </w:rPr>
              <w:t>Monitoreo de Niveles de Ruido correspondiente al mes de abril del 2015, desarrollado para la empresa Hidroñuble , en la construcción del proyecto Central Hidroeléctrica Ñuble de Pasada</w:t>
            </w:r>
          </w:p>
        </w:tc>
        <w:tc>
          <w:tcPr>
            <w:tcW w:w="631" w:type="pct"/>
            <w:vAlign w:val="center"/>
          </w:tcPr>
          <w:p w14:paraId="75735722" w14:textId="616C82C3" w:rsidR="005B4D4D" w:rsidRPr="006F7F13" w:rsidRDefault="005B4D4D" w:rsidP="005B4D4D">
            <w:pPr>
              <w:jc w:val="center"/>
              <w:rPr>
                <w:rFonts w:eastAsiaTheme="minorHAnsi"/>
                <w:sz w:val="16"/>
                <w:szCs w:val="16"/>
                <w:lang w:val="es-ES" w:eastAsia="es-ES"/>
              </w:rPr>
            </w:pPr>
            <w:r w:rsidRPr="006F7F13">
              <w:rPr>
                <w:rFonts w:eastAsiaTheme="minorHAnsi"/>
                <w:sz w:val="16"/>
                <w:szCs w:val="16"/>
                <w:lang w:val="es-ES" w:eastAsia="es-ES"/>
              </w:rPr>
              <w:t>Emisión de Ruido</w:t>
            </w:r>
          </w:p>
        </w:tc>
        <w:tc>
          <w:tcPr>
            <w:tcW w:w="300" w:type="pct"/>
            <w:vAlign w:val="center"/>
          </w:tcPr>
          <w:p w14:paraId="64E2A22B" w14:textId="0EF9B7FB" w:rsidR="005B4D4D" w:rsidRPr="001D7A5F" w:rsidRDefault="005B4D4D" w:rsidP="005B4D4D">
            <w:pPr>
              <w:jc w:val="center"/>
              <w:rPr>
                <w:rFonts w:eastAsiaTheme="minorHAnsi"/>
                <w:sz w:val="16"/>
                <w:szCs w:val="16"/>
                <w:lang w:val="es-ES"/>
              </w:rPr>
            </w:pPr>
            <w:r w:rsidRPr="001D7A5F">
              <w:rPr>
                <w:rFonts w:eastAsiaTheme="minorHAnsi"/>
                <w:sz w:val="16"/>
                <w:szCs w:val="16"/>
                <w:lang w:val="es-ES"/>
              </w:rPr>
              <w:t>33737</w:t>
            </w:r>
          </w:p>
        </w:tc>
        <w:tc>
          <w:tcPr>
            <w:tcW w:w="427" w:type="pct"/>
            <w:tcMar>
              <w:top w:w="0" w:type="dxa"/>
              <w:left w:w="108" w:type="dxa"/>
              <w:bottom w:w="0" w:type="dxa"/>
              <w:right w:w="108" w:type="dxa"/>
            </w:tcMar>
            <w:vAlign w:val="center"/>
          </w:tcPr>
          <w:p w14:paraId="65743E56" w14:textId="6EC2AF80" w:rsidR="005B4D4D" w:rsidRPr="00C11C30" w:rsidRDefault="00E71FC5" w:rsidP="005B4D4D">
            <w:pPr>
              <w:jc w:val="center"/>
              <w:rPr>
                <w:rFonts w:eastAsiaTheme="minorHAnsi"/>
                <w:sz w:val="16"/>
                <w:szCs w:val="16"/>
                <w:lang w:val="es-ES"/>
              </w:rPr>
            </w:pPr>
            <w:r>
              <w:rPr>
                <w:rFonts w:eastAsiaTheme="minorHAnsi"/>
                <w:sz w:val="16"/>
                <w:szCs w:val="16"/>
                <w:lang w:val="es-ES"/>
              </w:rPr>
              <w:t>26-06-2015</w:t>
            </w:r>
          </w:p>
        </w:tc>
        <w:tc>
          <w:tcPr>
            <w:tcW w:w="395" w:type="pct"/>
            <w:vAlign w:val="center"/>
          </w:tcPr>
          <w:p w14:paraId="3788469B" w14:textId="4AD1D419" w:rsidR="005B4D4D" w:rsidRDefault="00E71FC5" w:rsidP="005B4D4D">
            <w:pPr>
              <w:jc w:val="center"/>
              <w:rPr>
                <w:rFonts w:eastAsiaTheme="minorHAnsi"/>
                <w:sz w:val="16"/>
                <w:szCs w:val="16"/>
                <w:lang w:val="es-ES"/>
              </w:rPr>
            </w:pPr>
            <w:r>
              <w:rPr>
                <w:rFonts w:eastAsiaTheme="minorHAnsi"/>
                <w:sz w:val="16"/>
                <w:szCs w:val="16"/>
                <w:lang w:val="es-ES"/>
              </w:rPr>
              <w:t>09-04-2015</w:t>
            </w:r>
          </w:p>
        </w:tc>
        <w:tc>
          <w:tcPr>
            <w:tcW w:w="371" w:type="pct"/>
            <w:vAlign w:val="center"/>
          </w:tcPr>
          <w:p w14:paraId="0209683A" w14:textId="270D786E" w:rsidR="005B4D4D" w:rsidRDefault="00E71FC5" w:rsidP="005B4D4D">
            <w:pPr>
              <w:jc w:val="center"/>
              <w:rPr>
                <w:rFonts w:eastAsiaTheme="minorHAnsi"/>
                <w:sz w:val="16"/>
                <w:szCs w:val="16"/>
                <w:lang w:val="es-ES" w:eastAsia="es-ES"/>
              </w:rPr>
            </w:pPr>
            <w:r>
              <w:rPr>
                <w:rFonts w:eastAsiaTheme="minorHAnsi"/>
                <w:sz w:val="16"/>
                <w:szCs w:val="16"/>
                <w:lang w:val="es-ES"/>
              </w:rPr>
              <w:t>10-04-2015</w:t>
            </w:r>
          </w:p>
        </w:tc>
        <w:tc>
          <w:tcPr>
            <w:tcW w:w="441" w:type="pct"/>
            <w:vAlign w:val="center"/>
          </w:tcPr>
          <w:p w14:paraId="3DF02A39" w14:textId="7A6DBDBF" w:rsidR="005B4D4D" w:rsidRPr="00C11C30" w:rsidRDefault="005B4D4D" w:rsidP="005B4D4D">
            <w:pPr>
              <w:jc w:val="center"/>
              <w:rPr>
                <w:rFonts w:eastAsiaTheme="minorHAnsi"/>
                <w:sz w:val="16"/>
                <w:szCs w:val="16"/>
                <w:lang w:val="es-ES" w:eastAsia="es-ES"/>
              </w:rPr>
            </w:pPr>
            <w:r w:rsidRPr="00C11C30">
              <w:rPr>
                <w:rFonts w:eastAsiaTheme="minorHAnsi"/>
                <w:sz w:val="16"/>
                <w:szCs w:val="16"/>
                <w:lang w:val="es-ES" w:eastAsia="es-ES"/>
              </w:rPr>
              <w:t>SMA</w:t>
            </w:r>
          </w:p>
        </w:tc>
        <w:tc>
          <w:tcPr>
            <w:tcW w:w="411" w:type="pct"/>
            <w:vAlign w:val="center"/>
          </w:tcPr>
          <w:p w14:paraId="4190AC8B" w14:textId="5F153807" w:rsidR="005B4D4D" w:rsidRPr="00C11C30" w:rsidRDefault="005B4D4D" w:rsidP="005B4D4D">
            <w:pPr>
              <w:jc w:val="center"/>
              <w:rPr>
                <w:rFonts w:eastAsiaTheme="minorHAnsi"/>
                <w:sz w:val="16"/>
                <w:szCs w:val="16"/>
                <w:lang w:val="es-ES" w:eastAsia="es-ES"/>
              </w:rPr>
            </w:pPr>
            <w:r w:rsidRPr="00C11C30">
              <w:rPr>
                <w:rFonts w:eastAsiaTheme="minorHAnsi"/>
                <w:sz w:val="16"/>
                <w:szCs w:val="16"/>
                <w:lang w:val="es-ES" w:eastAsia="es-ES"/>
              </w:rPr>
              <w:t>SMA</w:t>
            </w:r>
          </w:p>
        </w:tc>
        <w:tc>
          <w:tcPr>
            <w:tcW w:w="688" w:type="pct"/>
            <w:vAlign w:val="center"/>
          </w:tcPr>
          <w:p w14:paraId="66382730" w14:textId="43865512" w:rsidR="005B4D4D" w:rsidRPr="00C11C30" w:rsidRDefault="005B4D4D" w:rsidP="005B4D4D">
            <w:pPr>
              <w:jc w:val="center"/>
              <w:rPr>
                <w:rFonts w:eastAsiaTheme="minorHAnsi"/>
                <w:sz w:val="16"/>
                <w:szCs w:val="16"/>
                <w:lang w:val="es-ES" w:eastAsia="es-ES"/>
              </w:rPr>
            </w:pPr>
            <w:r w:rsidRPr="00596E22">
              <w:rPr>
                <w:rFonts w:eastAsiaTheme="minorHAnsi"/>
                <w:b/>
                <w:color w:val="FF0000"/>
                <w:sz w:val="16"/>
                <w:szCs w:val="16"/>
                <w:lang w:val="es-ES" w:eastAsia="es-ES"/>
              </w:rPr>
              <w:t>No Conforme</w:t>
            </w:r>
          </w:p>
        </w:tc>
        <w:tc>
          <w:tcPr>
            <w:tcW w:w="493" w:type="pct"/>
            <w:vAlign w:val="center"/>
          </w:tcPr>
          <w:p w14:paraId="13443C59" w14:textId="6C2067D8" w:rsidR="005B4D4D" w:rsidRDefault="005B4D4D" w:rsidP="005B4D4D">
            <w:pPr>
              <w:jc w:val="center"/>
              <w:rPr>
                <w:rFonts w:eastAsiaTheme="minorHAnsi"/>
                <w:sz w:val="16"/>
                <w:szCs w:val="16"/>
                <w:lang w:val="es-ES" w:eastAsia="es-ES"/>
              </w:rPr>
            </w:pPr>
            <w:r>
              <w:rPr>
                <w:rFonts w:eastAsiaTheme="minorHAnsi"/>
                <w:sz w:val="16"/>
                <w:szCs w:val="16"/>
                <w:lang w:val="es-ES" w:eastAsia="es-ES"/>
              </w:rPr>
              <w:t>8</w:t>
            </w:r>
          </w:p>
        </w:tc>
      </w:tr>
      <w:tr w:rsidR="005B4D4D" w:rsidRPr="00647AF9" w14:paraId="0A7D7343" w14:textId="77777777" w:rsidTr="009F5667">
        <w:trPr>
          <w:trHeight w:val="361"/>
        </w:trPr>
        <w:tc>
          <w:tcPr>
            <w:tcW w:w="843" w:type="pct"/>
            <w:tcMar>
              <w:top w:w="0" w:type="dxa"/>
              <w:left w:w="108" w:type="dxa"/>
              <w:bottom w:w="0" w:type="dxa"/>
              <w:right w:w="108" w:type="dxa"/>
            </w:tcMar>
            <w:vAlign w:val="center"/>
          </w:tcPr>
          <w:p w14:paraId="040638CC" w14:textId="37F8BEB2" w:rsidR="005B4D4D" w:rsidRPr="00647AF9" w:rsidRDefault="005B4D4D" w:rsidP="005B4D4D">
            <w:pPr>
              <w:rPr>
                <w:rFonts w:eastAsiaTheme="minorHAnsi"/>
                <w:sz w:val="16"/>
                <w:szCs w:val="16"/>
                <w:lang w:val="es-ES"/>
              </w:rPr>
            </w:pPr>
            <w:r w:rsidRPr="005B4D4D">
              <w:rPr>
                <w:rFonts w:eastAsiaTheme="minorHAnsi"/>
                <w:sz w:val="16"/>
                <w:szCs w:val="16"/>
                <w:lang w:val="es-ES"/>
              </w:rPr>
              <w:t>Monitoreo de Niveles de Ruido correspondiente al mes de Mayo del 2015, desarrollado para la empresa Hidroñuble., en la construcción del proyecto "Central Ñuble de Pasada"</w:t>
            </w:r>
          </w:p>
        </w:tc>
        <w:tc>
          <w:tcPr>
            <w:tcW w:w="631" w:type="pct"/>
            <w:vAlign w:val="center"/>
          </w:tcPr>
          <w:p w14:paraId="7DBDA466" w14:textId="1AE1517A" w:rsidR="005B4D4D" w:rsidRPr="006F7F13" w:rsidRDefault="005B4D4D" w:rsidP="005B4D4D">
            <w:pPr>
              <w:jc w:val="center"/>
              <w:rPr>
                <w:rFonts w:eastAsiaTheme="minorHAnsi"/>
                <w:sz w:val="16"/>
                <w:szCs w:val="16"/>
                <w:lang w:val="es-ES" w:eastAsia="es-ES"/>
              </w:rPr>
            </w:pPr>
            <w:r w:rsidRPr="006F7F13">
              <w:rPr>
                <w:rFonts w:eastAsiaTheme="minorHAnsi"/>
                <w:sz w:val="16"/>
                <w:szCs w:val="16"/>
                <w:lang w:val="es-ES" w:eastAsia="es-ES"/>
              </w:rPr>
              <w:t>Emisión de Ruido</w:t>
            </w:r>
          </w:p>
        </w:tc>
        <w:tc>
          <w:tcPr>
            <w:tcW w:w="300" w:type="pct"/>
            <w:vAlign w:val="center"/>
          </w:tcPr>
          <w:p w14:paraId="6F58E965" w14:textId="1DB6EF20" w:rsidR="005B4D4D" w:rsidRPr="001D7A5F" w:rsidRDefault="005B4D4D" w:rsidP="005B4D4D">
            <w:pPr>
              <w:jc w:val="center"/>
              <w:rPr>
                <w:rFonts w:eastAsiaTheme="minorHAnsi"/>
                <w:sz w:val="16"/>
                <w:szCs w:val="16"/>
                <w:lang w:val="es-ES"/>
              </w:rPr>
            </w:pPr>
            <w:r w:rsidRPr="001D7A5F">
              <w:rPr>
                <w:rFonts w:eastAsiaTheme="minorHAnsi"/>
                <w:sz w:val="16"/>
                <w:szCs w:val="16"/>
                <w:lang w:val="es-ES"/>
              </w:rPr>
              <w:t>33738</w:t>
            </w:r>
          </w:p>
        </w:tc>
        <w:tc>
          <w:tcPr>
            <w:tcW w:w="427" w:type="pct"/>
            <w:tcMar>
              <w:top w:w="0" w:type="dxa"/>
              <w:left w:w="108" w:type="dxa"/>
              <w:bottom w:w="0" w:type="dxa"/>
              <w:right w:w="108" w:type="dxa"/>
            </w:tcMar>
            <w:vAlign w:val="center"/>
          </w:tcPr>
          <w:p w14:paraId="40FEA9C6" w14:textId="230A1E3D" w:rsidR="005B4D4D" w:rsidRPr="00C11C30" w:rsidRDefault="00E71FC5" w:rsidP="005B4D4D">
            <w:pPr>
              <w:jc w:val="center"/>
              <w:rPr>
                <w:rFonts w:eastAsiaTheme="minorHAnsi"/>
                <w:sz w:val="16"/>
                <w:szCs w:val="16"/>
                <w:lang w:val="es-ES"/>
              </w:rPr>
            </w:pPr>
            <w:r>
              <w:rPr>
                <w:rFonts w:eastAsiaTheme="minorHAnsi"/>
                <w:sz w:val="16"/>
                <w:szCs w:val="16"/>
                <w:lang w:val="es-ES"/>
              </w:rPr>
              <w:t>26-06-2015</w:t>
            </w:r>
          </w:p>
        </w:tc>
        <w:tc>
          <w:tcPr>
            <w:tcW w:w="395" w:type="pct"/>
            <w:vAlign w:val="center"/>
          </w:tcPr>
          <w:p w14:paraId="04C3E1EE" w14:textId="3DD3BB55" w:rsidR="005B4D4D" w:rsidRDefault="00E71FC5" w:rsidP="005B4D4D">
            <w:pPr>
              <w:jc w:val="center"/>
              <w:rPr>
                <w:rFonts w:eastAsiaTheme="minorHAnsi"/>
                <w:sz w:val="16"/>
                <w:szCs w:val="16"/>
                <w:lang w:val="es-ES"/>
              </w:rPr>
            </w:pPr>
            <w:r>
              <w:rPr>
                <w:rFonts w:eastAsiaTheme="minorHAnsi"/>
                <w:sz w:val="16"/>
                <w:szCs w:val="16"/>
                <w:lang w:val="es-ES"/>
              </w:rPr>
              <w:t>19-05-2015</w:t>
            </w:r>
          </w:p>
        </w:tc>
        <w:tc>
          <w:tcPr>
            <w:tcW w:w="371" w:type="pct"/>
            <w:vAlign w:val="center"/>
          </w:tcPr>
          <w:p w14:paraId="69BF287F" w14:textId="7EC69334" w:rsidR="005B4D4D" w:rsidRDefault="00E71FC5" w:rsidP="005B4D4D">
            <w:pPr>
              <w:jc w:val="center"/>
              <w:rPr>
                <w:rFonts w:eastAsiaTheme="minorHAnsi"/>
                <w:sz w:val="16"/>
                <w:szCs w:val="16"/>
                <w:lang w:val="es-ES" w:eastAsia="es-ES"/>
              </w:rPr>
            </w:pPr>
            <w:r>
              <w:rPr>
                <w:rFonts w:eastAsiaTheme="minorHAnsi"/>
                <w:sz w:val="16"/>
                <w:szCs w:val="16"/>
                <w:lang w:val="es-ES" w:eastAsia="es-ES"/>
              </w:rPr>
              <w:t>20-05-2015</w:t>
            </w:r>
          </w:p>
        </w:tc>
        <w:tc>
          <w:tcPr>
            <w:tcW w:w="441" w:type="pct"/>
            <w:vAlign w:val="center"/>
          </w:tcPr>
          <w:p w14:paraId="65818373" w14:textId="4318CBEA" w:rsidR="005B4D4D" w:rsidRPr="00C11C30" w:rsidRDefault="005B4D4D" w:rsidP="005B4D4D">
            <w:pPr>
              <w:jc w:val="center"/>
              <w:rPr>
                <w:rFonts w:eastAsiaTheme="minorHAnsi"/>
                <w:sz w:val="16"/>
                <w:szCs w:val="16"/>
                <w:lang w:val="es-ES" w:eastAsia="es-ES"/>
              </w:rPr>
            </w:pPr>
            <w:r w:rsidRPr="00C11C30">
              <w:rPr>
                <w:rFonts w:eastAsiaTheme="minorHAnsi"/>
                <w:sz w:val="16"/>
                <w:szCs w:val="16"/>
                <w:lang w:val="es-ES" w:eastAsia="es-ES"/>
              </w:rPr>
              <w:t>SMA</w:t>
            </w:r>
          </w:p>
        </w:tc>
        <w:tc>
          <w:tcPr>
            <w:tcW w:w="411" w:type="pct"/>
            <w:vAlign w:val="center"/>
          </w:tcPr>
          <w:p w14:paraId="349CC186" w14:textId="2953B4F0" w:rsidR="005B4D4D" w:rsidRPr="00C11C30" w:rsidRDefault="005B4D4D" w:rsidP="005B4D4D">
            <w:pPr>
              <w:jc w:val="center"/>
              <w:rPr>
                <w:rFonts w:eastAsiaTheme="minorHAnsi"/>
                <w:sz w:val="16"/>
                <w:szCs w:val="16"/>
                <w:lang w:val="es-ES" w:eastAsia="es-ES"/>
              </w:rPr>
            </w:pPr>
            <w:r w:rsidRPr="00C11C30">
              <w:rPr>
                <w:rFonts w:eastAsiaTheme="minorHAnsi"/>
                <w:sz w:val="16"/>
                <w:szCs w:val="16"/>
                <w:lang w:val="es-ES" w:eastAsia="es-ES"/>
              </w:rPr>
              <w:t>SMA</w:t>
            </w:r>
          </w:p>
        </w:tc>
        <w:tc>
          <w:tcPr>
            <w:tcW w:w="688" w:type="pct"/>
            <w:vAlign w:val="center"/>
          </w:tcPr>
          <w:p w14:paraId="7CB8F6FC" w14:textId="137A72DA" w:rsidR="005B4D4D" w:rsidRPr="00C11C30" w:rsidRDefault="005B4D4D" w:rsidP="005B4D4D">
            <w:pPr>
              <w:jc w:val="center"/>
              <w:rPr>
                <w:rFonts w:eastAsiaTheme="minorHAnsi"/>
                <w:sz w:val="16"/>
                <w:szCs w:val="16"/>
                <w:lang w:val="es-ES" w:eastAsia="es-ES"/>
              </w:rPr>
            </w:pPr>
            <w:r w:rsidRPr="00596E22">
              <w:rPr>
                <w:rFonts w:eastAsiaTheme="minorHAnsi"/>
                <w:b/>
                <w:color w:val="FF0000"/>
                <w:sz w:val="16"/>
                <w:szCs w:val="16"/>
                <w:lang w:val="es-ES" w:eastAsia="es-ES"/>
              </w:rPr>
              <w:t>No Conforme</w:t>
            </w:r>
          </w:p>
        </w:tc>
        <w:tc>
          <w:tcPr>
            <w:tcW w:w="493" w:type="pct"/>
            <w:vAlign w:val="center"/>
          </w:tcPr>
          <w:p w14:paraId="5EE8226C" w14:textId="323CC763" w:rsidR="005B4D4D" w:rsidRDefault="005B4D4D" w:rsidP="005B4D4D">
            <w:pPr>
              <w:jc w:val="center"/>
              <w:rPr>
                <w:rFonts w:eastAsiaTheme="minorHAnsi"/>
                <w:sz w:val="16"/>
                <w:szCs w:val="16"/>
                <w:lang w:val="es-ES" w:eastAsia="es-ES"/>
              </w:rPr>
            </w:pPr>
            <w:r>
              <w:rPr>
                <w:rFonts w:eastAsiaTheme="minorHAnsi"/>
                <w:sz w:val="16"/>
                <w:szCs w:val="16"/>
                <w:lang w:val="es-ES" w:eastAsia="es-ES"/>
              </w:rPr>
              <w:t>8</w:t>
            </w:r>
          </w:p>
        </w:tc>
      </w:tr>
      <w:tr w:rsidR="002E73B0" w:rsidRPr="00647AF9" w14:paraId="0BCB1D7C" w14:textId="77777777" w:rsidTr="009F5667">
        <w:trPr>
          <w:trHeight w:val="361"/>
        </w:trPr>
        <w:tc>
          <w:tcPr>
            <w:tcW w:w="843" w:type="pct"/>
            <w:tcMar>
              <w:top w:w="0" w:type="dxa"/>
              <w:left w:w="108" w:type="dxa"/>
              <w:bottom w:w="0" w:type="dxa"/>
              <w:right w:w="108" w:type="dxa"/>
            </w:tcMar>
            <w:vAlign w:val="center"/>
          </w:tcPr>
          <w:p w14:paraId="3B8976D5" w14:textId="328F904F" w:rsidR="002E73B0" w:rsidRPr="005B4D4D" w:rsidRDefault="002E73B0" w:rsidP="005B4D4D">
            <w:pPr>
              <w:rPr>
                <w:rFonts w:eastAsiaTheme="minorHAnsi"/>
                <w:sz w:val="16"/>
                <w:szCs w:val="16"/>
                <w:lang w:val="es-ES"/>
              </w:rPr>
            </w:pPr>
            <w:r w:rsidRPr="002E73B0">
              <w:rPr>
                <w:rFonts w:eastAsiaTheme="minorHAnsi"/>
                <w:sz w:val="16"/>
                <w:szCs w:val="16"/>
                <w:lang w:val="es-ES"/>
              </w:rPr>
              <w:t>Convenio AD-Referéndum entre Dirección Regional de Vialidad Región del Bíobio e Hidroelectrica Ñuble SpA para la construcción del Puente Las Piedras, Comuna de San Fabián, Provincia Ñuble</w:t>
            </w:r>
          </w:p>
        </w:tc>
        <w:tc>
          <w:tcPr>
            <w:tcW w:w="631" w:type="pct"/>
            <w:vAlign w:val="center"/>
          </w:tcPr>
          <w:p w14:paraId="23A09DFA" w14:textId="3A98B120" w:rsidR="002E73B0" w:rsidRPr="006F7F13" w:rsidRDefault="001D7A5F" w:rsidP="001D7A5F">
            <w:pPr>
              <w:jc w:val="center"/>
              <w:rPr>
                <w:rFonts w:eastAsiaTheme="minorHAnsi"/>
                <w:sz w:val="16"/>
                <w:szCs w:val="16"/>
                <w:lang w:val="es-ES" w:eastAsia="es-ES"/>
              </w:rPr>
            </w:pPr>
            <w:r>
              <w:rPr>
                <w:rFonts w:eastAsiaTheme="minorHAnsi"/>
                <w:sz w:val="16"/>
                <w:szCs w:val="16"/>
                <w:lang w:val="es-ES" w:eastAsia="es-ES"/>
              </w:rPr>
              <w:t>Medidas de mitigación</w:t>
            </w:r>
          </w:p>
        </w:tc>
        <w:tc>
          <w:tcPr>
            <w:tcW w:w="300" w:type="pct"/>
            <w:vAlign w:val="center"/>
          </w:tcPr>
          <w:p w14:paraId="63D93611" w14:textId="78B8D8F8" w:rsidR="002E73B0" w:rsidRPr="001D7A5F" w:rsidRDefault="00C32600" w:rsidP="005B4D4D">
            <w:pPr>
              <w:jc w:val="center"/>
              <w:rPr>
                <w:rFonts w:eastAsiaTheme="minorHAnsi"/>
                <w:sz w:val="16"/>
                <w:szCs w:val="16"/>
                <w:lang w:val="es-ES"/>
              </w:rPr>
            </w:pPr>
            <w:r w:rsidRPr="001D7A5F">
              <w:rPr>
                <w:rFonts w:eastAsiaTheme="minorHAnsi"/>
                <w:sz w:val="16"/>
                <w:szCs w:val="16"/>
                <w:lang w:val="es-ES"/>
              </w:rPr>
              <w:t>22499</w:t>
            </w:r>
          </w:p>
        </w:tc>
        <w:tc>
          <w:tcPr>
            <w:tcW w:w="427" w:type="pct"/>
            <w:tcMar>
              <w:top w:w="0" w:type="dxa"/>
              <w:left w:w="108" w:type="dxa"/>
              <w:bottom w:w="0" w:type="dxa"/>
              <w:right w:w="108" w:type="dxa"/>
            </w:tcMar>
            <w:vAlign w:val="center"/>
          </w:tcPr>
          <w:p w14:paraId="1EFC1780" w14:textId="51CB1B93" w:rsidR="002E73B0" w:rsidRDefault="00107974" w:rsidP="005B4D4D">
            <w:pPr>
              <w:jc w:val="center"/>
              <w:rPr>
                <w:rFonts w:eastAsiaTheme="minorHAnsi"/>
                <w:sz w:val="16"/>
                <w:szCs w:val="16"/>
                <w:lang w:val="es-ES"/>
              </w:rPr>
            </w:pPr>
            <w:r>
              <w:rPr>
                <w:rFonts w:eastAsiaTheme="minorHAnsi"/>
                <w:sz w:val="16"/>
                <w:szCs w:val="16"/>
                <w:lang w:val="es-ES"/>
              </w:rPr>
              <w:t>12-06-2014</w:t>
            </w:r>
          </w:p>
        </w:tc>
        <w:tc>
          <w:tcPr>
            <w:tcW w:w="395" w:type="pct"/>
            <w:vAlign w:val="center"/>
          </w:tcPr>
          <w:p w14:paraId="481E3D80" w14:textId="728B1508" w:rsidR="002E73B0" w:rsidRDefault="00107974" w:rsidP="005B4D4D">
            <w:pPr>
              <w:jc w:val="center"/>
              <w:rPr>
                <w:rFonts w:eastAsiaTheme="minorHAnsi"/>
                <w:sz w:val="16"/>
                <w:szCs w:val="16"/>
                <w:lang w:val="es-ES"/>
              </w:rPr>
            </w:pPr>
            <w:r>
              <w:rPr>
                <w:rFonts w:eastAsiaTheme="minorHAnsi"/>
                <w:sz w:val="16"/>
                <w:szCs w:val="16"/>
                <w:lang w:val="es-ES"/>
              </w:rPr>
              <w:t>09-06-2014</w:t>
            </w:r>
          </w:p>
        </w:tc>
        <w:tc>
          <w:tcPr>
            <w:tcW w:w="371" w:type="pct"/>
            <w:vAlign w:val="center"/>
          </w:tcPr>
          <w:p w14:paraId="4B2A3396" w14:textId="5CB2C8B8" w:rsidR="002E73B0" w:rsidRDefault="00107974" w:rsidP="005B4D4D">
            <w:pPr>
              <w:jc w:val="center"/>
              <w:rPr>
                <w:rFonts w:eastAsiaTheme="minorHAnsi"/>
                <w:sz w:val="16"/>
                <w:szCs w:val="16"/>
                <w:lang w:val="es-ES" w:eastAsia="es-ES"/>
              </w:rPr>
            </w:pPr>
            <w:r>
              <w:rPr>
                <w:rFonts w:eastAsiaTheme="minorHAnsi"/>
                <w:sz w:val="16"/>
                <w:szCs w:val="16"/>
                <w:lang w:val="es-ES" w:eastAsia="es-ES"/>
              </w:rPr>
              <w:t>09-06-2014</w:t>
            </w:r>
          </w:p>
        </w:tc>
        <w:tc>
          <w:tcPr>
            <w:tcW w:w="441" w:type="pct"/>
            <w:vAlign w:val="center"/>
          </w:tcPr>
          <w:p w14:paraId="2D09E466" w14:textId="725083B1" w:rsidR="002E73B0" w:rsidRPr="00C11C30" w:rsidRDefault="002E73B0"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6F8BEDE6" w14:textId="15D923BA" w:rsidR="002E73B0" w:rsidRPr="00C11C30" w:rsidRDefault="002E73B0"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66329061" w14:textId="175350D4" w:rsidR="002E73B0" w:rsidRPr="00982D65" w:rsidRDefault="002E73B0" w:rsidP="005B4D4D">
            <w:pPr>
              <w:jc w:val="center"/>
              <w:rPr>
                <w:rFonts w:eastAsiaTheme="minorHAnsi"/>
                <w:sz w:val="16"/>
                <w:szCs w:val="16"/>
                <w:lang w:val="es-ES" w:eastAsia="es-ES"/>
              </w:rPr>
            </w:pPr>
            <w:r w:rsidRPr="00982D65">
              <w:rPr>
                <w:rFonts w:eastAsiaTheme="minorHAnsi"/>
                <w:sz w:val="16"/>
                <w:szCs w:val="16"/>
                <w:lang w:val="es-ES" w:eastAsia="es-ES"/>
              </w:rPr>
              <w:t>Conforme</w:t>
            </w:r>
          </w:p>
        </w:tc>
        <w:tc>
          <w:tcPr>
            <w:tcW w:w="493" w:type="pct"/>
            <w:vAlign w:val="center"/>
          </w:tcPr>
          <w:p w14:paraId="3CD9D4F2" w14:textId="0ECFF491" w:rsidR="002E73B0" w:rsidRDefault="001D7A5F" w:rsidP="005B4D4D">
            <w:pPr>
              <w:jc w:val="center"/>
              <w:rPr>
                <w:rFonts w:eastAsiaTheme="minorHAnsi"/>
                <w:sz w:val="16"/>
                <w:szCs w:val="16"/>
                <w:lang w:val="es-ES" w:eastAsia="es-ES"/>
              </w:rPr>
            </w:pPr>
            <w:r>
              <w:rPr>
                <w:rFonts w:eastAsiaTheme="minorHAnsi"/>
                <w:sz w:val="16"/>
                <w:szCs w:val="16"/>
                <w:lang w:val="es-ES" w:eastAsia="es-ES"/>
              </w:rPr>
              <w:t>5</w:t>
            </w:r>
          </w:p>
        </w:tc>
      </w:tr>
      <w:tr w:rsidR="002E73B0" w:rsidRPr="00647AF9" w14:paraId="265876CA" w14:textId="77777777" w:rsidTr="009F5667">
        <w:trPr>
          <w:trHeight w:val="361"/>
        </w:trPr>
        <w:tc>
          <w:tcPr>
            <w:tcW w:w="843" w:type="pct"/>
            <w:tcMar>
              <w:top w:w="0" w:type="dxa"/>
              <w:left w:w="108" w:type="dxa"/>
              <w:bottom w:w="0" w:type="dxa"/>
              <w:right w:w="108" w:type="dxa"/>
            </w:tcMar>
            <w:vAlign w:val="center"/>
          </w:tcPr>
          <w:p w14:paraId="07236958" w14:textId="7E6CBC41" w:rsidR="002E73B0" w:rsidRPr="002E73B0" w:rsidRDefault="00C32600" w:rsidP="005B4D4D">
            <w:pPr>
              <w:rPr>
                <w:rFonts w:eastAsiaTheme="minorHAnsi"/>
                <w:sz w:val="16"/>
                <w:szCs w:val="16"/>
                <w:lang w:val="es-ES"/>
              </w:rPr>
            </w:pPr>
            <w:r w:rsidRPr="00C32600">
              <w:rPr>
                <w:rFonts w:eastAsiaTheme="minorHAnsi"/>
                <w:sz w:val="16"/>
                <w:szCs w:val="16"/>
                <w:lang w:val="es-ES"/>
              </w:rPr>
              <w:t>APROBACIÓN DE SOLICITUD DE "AUTORIZACIÓN DE CORTA DE ÁRBOLES Y/O ARBUSTOS AISLADOS UBICADOS EN AREAS DECLARADAS DE PROTECCIÓN</w:t>
            </w:r>
          </w:p>
        </w:tc>
        <w:tc>
          <w:tcPr>
            <w:tcW w:w="631" w:type="pct"/>
            <w:vAlign w:val="center"/>
          </w:tcPr>
          <w:p w14:paraId="748D1182" w14:textId="6B6E4418" w:rsidR="002E73B0" w:rsidRPr="006F7F13" w:rsidRDefault="00C32600" w:rsidP="005B4D4D">
            <w:pPr>
              <w:jc w:val="center"/>
              <w:rPr>
                <w:rFonts w:eastAsiaTheme="minorHAnsi"/>
                <w:sz w:val="16"/>
                <w:szCs w:val="16"/>
                <w:lang w:val="es-ES" w:eastAsia="es-ES"/>
              </w:rPr>
            </w:pPr>
            <w:r>
              <w:rPr>
                <w:rFonts w:eastAsiaTheme="minorHAnsi"/>
                <w:sz w:val="16"/>
                <w:szCs w:val="16"/>
                <w:lang w:val="es-ES" w:eastAsia="es-ES"/>
              </w:rPr>
              <w:t>Manejo de Bosques</w:t>
            </w:r>
          </w:p>
        </w:tc>
        <w:tc>
          <w:tcPr>
            <w:tcW w:w="300" w:type="pct"/>
            <w:vAlign w:val="center"/>
          </w:tcPr>
          <w:p w14:paraId="62E59F70" w14:textId="66688ED0" w:rsidR="002E73B0" w:rsidRPr="001D7A5F" w:rsidRDefault="00C32600" w:rsidP="005B4D4D">
            <w:pPr>
              <w:jc w:val="center"/>
              <w:rPr>
                <w:rFonts w:eastAsiaTheme="minorHAnsi"/>
                <w:sz w:val="16"/>
                <w:szCs w:val="16"/>
                <w:lang w:val="es-ES"/>
              </w:rPr>
            </w:pPr>
            <w:r w:rsidRPr="001D7A5F">
              <w:rPr>
                <w:rFonts w:eastAsiaTheme="minorHAnsi"/>
                <w:sz w:val="16"/>
                <w:szCs w:val="16"/>
                <w:lang w:val="es-ES"/>
              </w:rPr>
              <w:t>31169</w:t>
            </w:r>
          </w:p>
        </w:tc>
        <w:tc>
          <w:tcPr>
            <w:tcW w:w="427" w:type="pct"/>
            <w:tcMar>
              <w:top w:w="0" w:type="dxa"/>
              <w:left w:w="108" w:type="dxa"/>
              <w:bottom w:w="0" w:type="dxa"/>
              <w:right w:w="108" w:type="dxa"/>
            </w:tcMar>
            <w:vAlign w:val="center"/>
          </w:tcPr>
          <w:p w14:paraId="1E22653B" w14:textId="429C972B" w:rsidR="002E73B0" w:rsidRDefault="00107974" w:rsidP="005B4D4D">
            <w:pPr>
              <w:jc w:val="center"/>
              <w:rPr>
                <w:rFonts w:eastAsiaTheme="minorHAnsi"/>
                <w:sz w:val="16"/>
                <w:szCs w:val="16"/>
                <w:lang w:val="es-ES"/>
              </w:rPr>
            </w:pPr>
            <w:r>
              <w:rPr>
                <w:rFonts w:eastAsiaTheme="minorHAnsi"/>
                <w:sz w:val="16"/>
                <w:szCs w:val="16"/>
                <w:lang w:val="es-ES"/>
              </w:rPr>
              <w:t>23-03-2015</w:t>
            </w:r>
          </w:p>
        </w:tc>
        <w:tc>
          <w:tcPr>
            <w:tcW w:w="395" w:type="pct"/>
            <w:vAlign w:val="center"/>
          </w:tcPr>
          <w:p w14:paraId="28923E3C" w14:textId="251A8890" w:rsidR="002E73B0" w:rsidRDefault="00107974" w:rsidP="005B4D4D">
            <w:pPr>
              <w:jc w:val="center"/>
              <w:rPr>
                <w:rFonts w:eastAsiaTheme="minorHAnsi"/>
                <w:sz w:val="16"/>
                <w:szCs w:val="16"/>
                <w:lang w:val="es-ES"/>
              </w:rPr>
            </w:pPr>
            <w:r w:rsidRPr="00107974">
              <w:rPr>
                <w:rFonts w:eastAsiaTheme="minorHAnsi"/>
                <w:sz w:val="16"/>
                <w:szCs w:val="16"/>
                <w:lang w:val="es-ES"/>
              </w:rPr>
              <w:t>30-12-2014</w:t>
            </w:r>
          </w:p>
        </w:tc>
        <w:tc>
          <w:tcPr>
            <w:tcW w:w="371" w:type="pct"/>
            <w:vAlign w:val="center"/>
          </w:tcPr>
          <w:p w14:paraId="0D6A4750" w14:textId="34913B4C" w:rsidR="002E73B0" w:rsidRDefault="00107974" w:rsidP="005B4D4D">
            <w:pPr>
              <w:jc w:val="center"/>
              <w:rPr>
                <w:rFonts w:eastAsiaTheme="minorHAnsi"/>
                <w:sz w:val="16"/>
                <w:szCs w:val="16"/>
                <w:lang w:val="es-ES" w:eastAsia="es-ES"/>
              </w:rPr>
            </w:pPr>
            <w:r w:rsidRPr="00107974">
              <w:rPr>
                <w:rFonts w:eastAsiaTheme="minorHAnsi"/>
                <w:sz w:val="16"/>
                <w:szCs w:val="16"/>
                <w:lang w:val="es-ES" w:eastAsia="es-ES"/>
              </w:rPr>
              <w:t>30-01-2015</w:t>
            </w:r>
          </w:p>
        </w:tc>
        <w:tc>
          <w:tcPr>
            <w:tcW w:w="441" w:type="pct"/>
            <w:vAlign w:val="center"/>
          </w:tcPr>
          <w:p w14:paraId="413E6E6D" w14:textId="477B9AE7" w:rsidR="002E73B0" w:rsidRDefault="00C32600"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131F2571" w14:textId="6BF25A05" w:rsidR="002E73B0" w:rsidRDefault="00C32600"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2CEC0B5C" w14:textId="7F039517" w:rsidR="002E73B0" w:rsidRPr="00982D65" w:rsidRDefault="00C32600" w:rsidP="005B4D4D">
            <w:pPr>
              <w:jc w:val="center"/>
              <w:rPr>
                <w:rFonts w:eastAsiaTheme="minorHAnsi"/>
                <w:sz w:val="16"/>
                <w:szCs w:val="16"/>
                <w:lang w:val="es-ES" w:eastAsia="es-ES"/>
              </w:rPr>
            </w:pPr>
            <w:r w:rsidRPr="00982D65">
              <w:rPr>
                <w:rFonts w:eastAsiaTheme="minorHAnsi"/>
                <w:sz w:val="16"/>
                <w:szCs w:val="16"/>
                <w:lang w:val="es-ES" w:eastAsia="es-ES"/>
              </w:rPr>
              <w:t>Conforme</w:t>
            </w:r>
          </w:p>
        </w:tc>
        <w:tc>
          <w:tcPr>
            <w:tcW w:w="493" w:type="pct"/>
            <w:vAlign w:val="center"/>
          </w:tcPr>
          <w:p w14:paraId="767CA1CF" w14:textId="5AE60D48" w:rsidR="002E73B0" w:rsidRDefault="001D7A5F" w:rsidP="005B4D4D">
            <w:pPr>
              <w:jc w:val="center"/>
              <w:rPr>
                <w:rFonts w:eastAsiaTheme="minorHAnsi"/>
                <w:sz w:val="16"/>
                <w:szCs w:val="16"/>
                <w:lang w:val="es-ES" w:eastAsia="es-ES"/>
              </w:rPr>
            </w:pPr>
            <w:r>
              <w:rPr>
                <w:rFonts w:eastAsiaTheme="minorHAnsi"/>
                <w:sz w:val="16"/>
                <w:szCs w:val="16"/>
                <w:lang w:val="es-ES" w:eastAsia="es-ES"/>
              </w:rPr>
              <w:t>6</w:t>
            </w:r>
          </w:p>
        </w:tc>
      </w:tr>
      <w:tr w:rsidR="00C32600" w:rsidRPr="00647AF9" w14:paraId="4B71150E" w14:textId="77777777" w:rsidTr="001D7A5F">
        <w:trPr>
          <w:trHeight w:val="489"/>
        </w:trPr>
        <w:tc>
          <w:tcPr>
            <w:tcW w:w="843" w:type="pct"/>
            <w:tcMar>
              <w:top w:w="0" w:type="dxa"/>
              <w:left w:w="108" w:type="dxa"/>
              <w:bottom w:w="0" w:type="dxa"/>
              <w:right w:w="108" w:type="dxa"/>
            </w:tcMar>
            <w:vAlign w:val="center"/>
          </w:tcPr>
          <w:p w14:paraId="7ECF7017" w14:textId="0D917B88" w:rsidR="00C32600" w:rsidRPr="00C32600" w:rsidRDefault="00C32600" w:rsidP="005B4D4D">
            <w:pPr>
              <w:rPr>
                <w:rFonts w:eastAsiaTheme="minorHAnsi"/>
                <w:sz w:val="16"/>
                <w:szCs w:val="16"/>
                <w:lang w:val="es-ES"/>
              </w:rPr>
            </w:pPr>
            <w:r w:rsidRPr="00C32600">
              <w:rPr>
                <w:rFonts w:eastAsiaTheme="minorHAnsi"/>
                <w:sz w:val="16"/>
                <w:szCs w:val="16"/>
                <w:lang w:val="es-ES"/>
              </w:rPr>
              <w:t>Informe de Monitoreo Acústico Diciembre 2014</w:t>
            </w:r>
            <w:r>
              <w:rPr>
                <w:rFonts w:eastAsiaTheme="minorHAnsi"/>
                <w:sz w:val="16"/>
                <w:szCs w:val="16"/>
                <w:lang w:val="es-ES"/>
              </w:rPr>
              <w:t>.</w:t>
            </w:r>
          </w:p>
        </w:tc>
        <w:tc>
          <w:tcPr>
            <w:tcW w:w="631" w:type="pct"/>
            <w:vAlign w:val="center"/>
          </w:tcPr>
          <w:p w14:paraId="770C16DE" w14:textId="3DE9EA63" w:rsidR="00C32600" w:rsidRPr="006F7F13" w:rsidRDefault="00C32600" w:rsidP="005B4D4D">
            <w:pPr>
              <w:jc w:val="center"/>
              <w:rPr>
                <w:rFonts w:eastAsiaTheme="minorHAnsi"/>
                <w:sz w:val="16"/>
                <w:szCs w:val="16"/>
                <w:lang w:val="es-ES" w:eastAsia="es-ES"/>
              </w:rPr>
            </w:pPr>
            <w:r w:rsidRPr="006F7F13">
              <w:rPr>
                <w:rFonts w:eastAsiaTheme="minorHAnsi"/>
                <w:sz w:val="16"/>
                <w:szCs w:val="16"/>
                <w:lang w:val="es-ES" w:eastAsia="es-ES"/>
              </w:rPr>
              <w:t>Emisión de Ruido</w:t>
            </w:r>
          </w:p>
        </w:tc>
        <w:tc>
          <w:tcPr>
            <w:tcW w:w="300" w:type="pct"/>
            <w:vAlign w:val="center"/>
          </w:tcPr>
          <w:p w14:paraId="25D62DDF" w14:textId="543E243C" w:rsidR="00C32600" w:rsidRPr="001D7A5F" w:rsidRDefault="00C32600" w:rsidP="005B4D4D">
            <w:pPr>
              <w:jc w:val="center"/>
              <w:rPr>
                <w:rFonts w:eastAsiaTheme="minorHAnsi"/>
                <w:sz w:val="16"/>
                <w:szCs w:val="16"/>
                <w:lang w:val="es-ES"/>
              </w:rPr>
            </w:pPr>
            <w:r w:rsidRPr="001D7A5F">
              <w:rPr>
                <w:rFonts w:eastAsiaTheme="minorHAnsi"/>
                <w:sz w:val="16"/>
                <w:szCs w:val="16"/>
                <w:lang w:val="es-ES"/>
              </w:rPr>
              <w:t>31171</w:t>
            </w:r>
            <w:r w:rsidR="009049C8">
              <w:rPr>
                <w:rFonts w:eastAsiaTheme="minorHAnsi"/>
                <w:sz w:val="16"/>
                <w:szCs w:val="16"/>
                <w:lang w:val="es-ES"/>
              </w:rPr>
              <w:t xml:space="preserve"> y 31170</w:t>
            </w:r>
          </w:p>
        </w:tc>
        <w:tc>
          <w:tcPr>
            <w:tcW w:w="427" w:type="pct"/>
            <w:tcMar>
              <w:top w:w="0" w:type="dxa"/>
              <w:left w:w="108" w:type="dxa"/>
              <w:bottom w:w="0" w:type="dxa"/>
              <w:right w:w="108" w:type="dxa"/>
            </w:tcMar>
            <w:vAlign w:val="center"/>
          </w:tcPr>
          <w:p w14:paraId="24AA9B28" w14:textId="73A9BA00" w:rsidR="00C32600" w:rsidRDefault="0085123F" w:rsidP="005B4D4D">
            <w:pPr>
              <w:jc w:val="center"/>
              <w:rPr>
                <w:rFonts w:eastAsiaTheme="minorHAnsi"/>
                <w:sz w:val="16"/>
                <w:szCs w:val="16"/>
                <w:lang w:val="es-ES"/>
              </w:rPr>
            </w:pPr>
            <w:r w:rsidRPr="0085123F">
              <w:rPr>
                <w:rFonts w:eastAsiaTheme="minorHAnsi"/>
                <w:sz w:val="16"/>
                <w:szCs w:val="16"/>
                <w:lang w:val="es-ES"/>
              </w:rPr>
              <w:t>25-03-2015</w:t>
            </w:r>
          </w:p>
        </w:tc>
        <w:tc>
          <w:tcPr>
            <w:tcW w:w="395" w:type="pct"/>
            <w:vAlign w:val="center"/>
          </w:tcPr>
          <w:p w14:paraId="400F0A86" w14:textId="478A5BA6" w:rsidR="00C32600" w:rsidRDefault="0085123F" w:rsidP="005B4D4D">
            <w:pPr>
              <w:jc w:val="center"/>
              <w:rPr>
                <w:rFonts w:eastAsiaTheme="minorHAnsi"/>
                <w:sz w:val="16"/>
                <w:szCs w:val="16"/>
                <w:lang w:val="es-ES"/>
              </w:rPr>
            </w:pPr>
            <w:r w:rsidRPr="0085123F">
              <w:rPr>
                <w:rFonts w:eastAsiaTheme="minorHAnsi"/>
                <w:sz w:val="16"/>
                <w:szCs w:val="16"/>
                <w:lang w:val="es-ES"/>
              </w:rPr>
              <w:t>01-12-2014</w:t>
            </w:r>
          </w:p>
        </w:tc>
        <w:tc>
          <w:tcPr>
            <w:tcW w:w="371" w:type="pct"/>
            <w:vAlign w:val="center"/>
          </w:tcPr>
          <w:p w14:paraId="1C138AFA" w14:textId="44579072" w:rsidR="00C32600" w:rsidRDefault="0085123F" w:rsidP="005B4D4D">
            <w:pPr>
              <w:jc w:val="center"/>
              <w:rPr>
                <w:rFonts w:eastAsiaTheme="minorHAnsi"/>
                <w:sz w:val="16"/>
                <w:szCs w:val="16"/>
                <w:lang w:val="es-ES" w:eastAsia="es-ES"/>
              </w:rPr>
            </w:pPr>
            <w:r w:rsidRPr="0085123F">
              <w:rPr>
                <w:rFonts w:eastAsiaTheme="minorHAnsi"/>
                <w:sz w:val="16"/>
                <w:szCs w:val="16"/>
                <w:lang w:val="es-ES" w:eastAsia="es-ES"/>
              </w:rPr>
              <w:t>31-12-2014</w:t>
            </w:r>
          </w:p>
        </w:tc>
        <w:tc>
          <w:tcPr>
            <w:tcW w:w="441" w:type="pct"/>
            <w:vAlign w:val="center"/>
          </w:tcPr>
          <w:p w14:paraId="34C7598F" w14:textId="51D1BB06" w:rsidR="00C32600" w:rsidRDefault="00C32600"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5EC39A64" w14:textId="7600A49A" w:rsidR="00C32600" w:rsidRDefault="00C32600"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1106C732" w14:textId="245A6ED2" w:rsidR="00C32600" w:rsidRPr="00982D65" w:rsidRDefault="001D7A5F" w:rsidP="005B4D4D">
            <w:pPr>
              <w:jc w:val="center"/>
              <w:rPr>
                <w:rFonts w:eastAsiaTheme="minorHAnsi"/>
                <w:sz w:val="16"/>
                <w:szCs w:val="16"/>
                <w:lang w:val="es-ES" w:eastAsia="es-ES"/>
              </w:rPr>
            </w:pPr>
            <w:r>
              <w:rPr>
                <w:rFonts w:eastAsiaTheme="minorHAnsi"/>
                <w:b/>
                <w:color w:val="FF0000"/>
                <w:sz w:val="16"/>
                <w:szCs w:val="16"/>
                <w:lang w:val="es-ES" w:eastAsia="es-ES"/>
              </w:rPr>
              <w:t>No Co</w:t>
            </w:r>
            <w:r w:rsidRPr="001D7A5F">
              <w:rPr>
                <w:rFonts w:eastAsiaTheme="minorHAnsi"/>
                <w:b/>
                <w:color w:val="FF0000"/>
                <w:sz w:val="16"/>
                <w:szCs w:val="16"/>
                <w:lang w:val="es-ES" w:eastAsia="es-ES"/>
              </w:rPr>
              <w:t>nforme</w:t>
            </w:r>
          </w:p>
        </w:tc>
        <w:tc>
          <w:tcPr>
            <w:tcW w:w="493" w:type="pct"/>
            <w:vAlign w:val="center"/>
          </w:tcPr>
          <w:p w14:paraId="4C148CF9" w14:textId="46985C3F" w:rsidR="00C32600" w:rsidRDefault="001D7A5F" w:rsidP="005B4D4D">
            <w:pPr>
              <w:jc w:val="center"/>
              <w:rPr>
                <w:rFonts w:eastAsiaTheme="minorHAnsi"/>
                <w:sz w:val="16"/>
                <w:szCs w:val="16"/>
                <w:lang w:val="es-ES" w:eastAsia="es-ES"/>
              </w:rPr>
            </w:pPr>
            <w:r>
              <w:rPr>
                <w:rFonts w:eastAsiaTheme="minorHAnsi"/>
                <w:sz w:val="16"/>
                <w:szCs w:val="16"/>
                <w:lang w:val="es-ES" w:eastAsia="es-ES"/>
              </w:rPr>
              <w:t>8</w:t>
            </w:r>
          </w:p>
        </w:tc>
      </w:tr>
      <w:tr w:rsidR="00C32600" w:rsidRPr="00647AF9" w14:paraId="4667B16F" w14:textId="77777777" w:rsidTr="009F5667">
        <w:trPr>
          <w:trHeight w:val="361"/>
        </w:trPr>
        <w:tc>
          <w:tcPr>
            <w:tcW w:w="843" w:type="pct"/>
            <w:tcMar>
              <w:top w:w="0" w:type="dxa"/>
              <w:left w:w="108" w:type="dxa"/>
              <w:bottom w:w="0" w:type="dxa"/>
              <w:right w:w="108" w:type="dxa"/>
            </w:tcMar>
            <w:vAlign w:val="center"/>
          </w:tcPr>
          <w:p w14:paraId="17E42DD7" w14:textId="38624027" w:rsidR="00C32600" w:rsidRPr="00C32600" w:rsidRDefault="00C32600" w:rsidP="005B4D4D">
            <w:pPr>
              <w:rPr>
                <w:rFonts w:eastAsiaTheme="minorHAnsi"/>
                <w:sz w:val="16"/>
                <w:szCs w:val="16"/>
                <w:lang w:val="es-ES"/>
              </w:rPr>
            </w:pPr>
            <w:r>
              <w:rPr>
                <w:rFonts w:eastAsiaTheme="minorHAnsi"/>
                <w:sz w:val="16"/>
                <w:szCs w:val="16"/>
                <w:lang w:val="es-ES"/>
              </w:rPr>
              <w:t>MONITOREO FAUNA VERTE</w:t>
            </w:r>
            <w:r w:rsidRPr="00C32600">
              <w:rPr>
                <w:rFonts w:eastAsiaTheme="minorHAnsi"/>
                <w:sz w:val="16"/>
                <w:szCs w:val="16"/>
                <w:lang w:val="es-ES"/>
              </w:rPr>
              <w:t>BRADA TERRESTRE DE BAJA MOVILIDAD SITIO DE RELOCALIZACIÓN</w:t>
            </w:r>
            <w:r>
              <w:rPr>
                <w:rFonts w:eastAsiaTheme="minorHAnsi"/>
                <w:sz w:val="16"/>
                <w:szCs w:val="16"/>
                <w:lang w:val="es-ES"/>
              </w:rPr>
              <w:t xml:space="preserve">. </w:t>
            </w:r>
            <w:r w:rsidRPr="00C32600">
              <w:rPr>
                <w:rFonts w:eastAsiaTheme="minorHAnsi"/>
                <w:sz w:val="16"/>
                <w:szCs w:val="16"/>
                <w:lang w:val="es-ES"/>
              </w:rPr>
              <w:t>Monitoreo Relocalización-Febrero 2015 (II Campana)</w:t>
            </w:r>
          </w:p>
        </w:tc>
        <w:tc>
          <w:tcPr>
            <w:tcW w:w="631" w:type="pct"/>
            <w:vAlign w:val="center"/>
          </w:tcPr>
          <w:p w14:paraId="27BF5BE3" w14:textId="6715A4D1" w:rsidR="00C32600" w:rsidRPr="006F7F13" w:rsidRDefault="00423494" w:rsidP="005B4D4D">
            <w:pPr>
              <w:jc w:val="center"/>
              <w:rPr>
                <w:rFonts w:eastAsiaTheme="minorHAnsi"/>
                <w:sz w:val="16"/>
                <w:szCs w:val="16"/>
                <w:lang w:val="es-ES" w:eastAsia="es-ES"/>
              </w:rPr>
            </w:pPr>
            <w:r>
              <w:rPr>
                <w:rFonts w:eastAsiaTheme="minorHAnsi"/>
                <w:sz w:val="16"/>
                <w:szCs w:val="16"/>
                <w:lang w:val="es-ES" w:eastAsia="es-ES"/>
              </w:rPr>
              <w:t>Seguimiento de fauna</w:t>
            </w:r>
          </w:p>
        </w:tc>
        <w:tc>
          <w:tcPr>
            <w:tcW w:w="300" w:type="pct"/>
            <w:vAlign w:val="center"/>
          </w:tcPr>
          <w:p w14:paraId="7334D194" w14:textId="20BCB6A9" w:rsidR="00C32600" w:rsidRPr="001D7A5F" w:rsidRDefault="00C32600" w:rsidP="005B4D4D">
            <w:pPr>
              <w:jc w:val="center"/>
              <w:rPr>
                <w:rFonts w:eastAsiaTheme="minorHAnsi"/>
                <w:sz w:val="16"/>
                <w:szCs w:val="16"/>
                <w:lang w:val="es-ES"/>
              </w:rPr>
            </w:pPr>
            <w:r w:rsidRPr="001D7A5F">
              <w:rPr>
                <w:rFonts w:eastAsiaTheme="minorHAnsi"/>
                <w:sz w:val="16"/>
                <w:szCs w:val="16"/>
                <w:lang w:val="es-ES"/>
              </w:rPr>
              <w:t>31198</w:t>
            </w:r>
          </w:p>
        </w:tc>
        <w:tc>
          <w:tcPr>
            <w:tcW w:w="427" w:type="pct"/>
            <w:tcMar>
              <w:top w:w="0" w:type="dxa"/>
              <w:left w:w="108" w:type="dxa"/>
              <w:bottom w:w="0" w:type="dxa"/>
              <w:right w:w="108" w:type="dxa"/>
            </w:tcMar>
            <w:vAlign w:val="center"/>
          </w:tcPr>
          <w:p w14:paraId="4C590ADC" w14:textId="718A63F1" w:rsidR="00C32600" w:rsidRDefault="0085123F" w:rsidP="005B4D4D">
            <w:pPr>
              <w:jc w:val="center"/>
              <w:rPr>
                <w:rFonts w:eastAsiaTheme="minorHAnsi"/>
                <w:sz w:val="16"/>
                <w:szCs w:val="16"/>
                <w:lang w:val="es-ES"/>
              </w:rPr>
            </w:pPr>
            <w:r w:rsidRPr="0085123F">
              <w:rPr>
                <w:rFonts w:eastAsiaTheme="minorHAnsi"/>
                <w:sz w:val="16"/>
                <w:szCs w:val="16"/>
                <w:lang w:val="es-ES"/>
              </w:rPr>
              <w:t>25-03-2015</w:t>
            </w:r>
          </w:p>
        </w:tc>
        <w:tc>
          <w:tcPr>
            <w:tcW w:w="395" w:type="pct"/>
            <w:vAlign w:val="center"/>
          </w:tcPr>
          <w:p w14:paraId="0F026993" w14:textId="3CA4B9D3" w:rsidR="00C32600" w:rsidRDefault="0085123F" w:rsidP="005B4D4D">
            <w:pPr>
              <w:jc w:val="center"/>
              <w:rPr>
                <w:rFonts w:eastAsiaTheme="minorHAnsi"/>
                <w:sz w:val="16"/>
                <w:szCs w:val="16"/>
                <w:lang w:val="es-ES"/>
              </w:rPr>
            </w:pPr>
            <w:r w:rsidRPr="0085123F">
              <w:rPr>
                <w:rFonts w:eastAsiaTheme="minorHAnsi"/>
                <w:sz w:val="16"/>
                <w:szCs w:val="16"/>
                <w:lang w:val="es-ES"/>
              </w:rPr>
              <w:t>24-02-2015</w:t>
            </w:r>
          </w:p>
        </w:tc>
        <w:tc>
          <w:tcPr>
            <w:tcW w:w="371" w:type="pct"/>
            <w:vAlign w:val="center"/>
          </w:tcPr>
          <w:p w14:paraId="6A98E319" w14:textId="650D2670" w:rsidR="00C32600" w:rsidRDefault="0085123F" w:rsidP="005B4D4D">
            <w:pPr>
              <w:jc w:val="center"/>
              <w:rPr>
                <w:rFonts w:eastAsiaTheme="minorHAnsi"/>
                <w:sz w:val="16"/>
                <w:szCs w:val="16"/>
                <w:lang w:val="es-ES" w:eastAsia="es-ES"/>
              </w:rPr>
            </w:pPr>
            <w:r w:rsidRPr="0085123F">
              <w:rPr>
                <w:rFonts w:eastAsiaTheme="minorHAnsi"/>
                <w:sz w:val="16"/>
                <w:szCs w:val="16"/>
                <w:lang w:val="es-ES" w:eastAsia="es-ES"/>
              </w:rPr>
              <w:t>27-02-2015</w:t>
            </w:r>
          </w:p>
        </w:tc>
        <w:tc>
          <w:tcPr>
            <w:tcW w:w="441" w:type="pct"/>
            <w:vAlign w:val="center"/>
          </w:tcPr>
          <w:p w14:paraId="064D26DA" w14:textId="2C43F0A9" w:rsidR="00C32600" w:rsidRDefault="00C32600"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58D83AD5" w14:textId="45744ABA" w:rsidR="00C32600" w:rsidRDefault="00C32600"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7A55DBB6" w14:textId="1CDAE1FE" w:rsidR="00C32600" w:rsidRDefault="00C32600" w:rsidP="005B4D4D">
            <w:pPr>
              <w:jc w:val="center"/>
              <w:rPr>
                <w:rFonts w:eastAsiaTheme="minorHAnsi"/>
                <w:b/>
                <w:sz w:val="16"/>
                <w:szCs w:val="16"/>
                <w:lang w:val="es-ES" w:eastAsia="es-ES"/>
              </w:rPr>
            </w:pPr>
            <w:r w:rsidRPr="00C32600">
              <w:rPr>
                <w:rFonts w:eastAsiaTheme="minorHAnsi"/>
                <w:b/>
                <w:color w:val="FF0000"/>
                <w:sz w:val="16"/>
                <w:szCs w:val="16"/>
                <w:lang w:val="es-ES" w:eastAsia="es-ES"/>
              </w:rPr>
              <w:t>No Conforme</w:t>
            </w:r>
          </w:p>
        </w:tc>
        <w:tc>
          <w:tcPr>
            <w:tcW w:w="493" w:type="pct"/>
            <w:vAlign w:val="center"/>
          </w:tcPr>
          <w:p w14:paraId="4ADAC941" w14:textId="5E17B59A" w:rsidR="00C32600" w:rsidRDefault="001D7A5F" w:rsidP="005B4D4D">
            <w:pPr>
              <w:jc w:val="center"/>
              <w:rPr>
                <w:rFonts w:eastAsiaTheme="minorHAnsi"/>
                <w:sz w:val="16"/>
                <w:szCs w:val="16"/>
                <w:lang w:val="es-ES" w:eastAsia="es-ES"/>
              </w:rPr>
            </w:pPr>
            <w:r>
              <w:rPr>
                <w:rFonts w:eastAsiaTheme="minorHAnsi"/>
                <w:sz w:val="16"/>
                <w:szCs w:val="16"/>
                <w:lang w:val="es-ES" w:eastAsia="es-ES"/>
              </w:rPr>
              <w:t>8</w:t>
            </w:r>
          </w:p>
        </w:tc>
      </w:tr>
      <w:tr w:rsidR="001D7A5F" w:rsidRPr="00647AF9" w14:paraId="7FEA890F" w14:textId="77777777" w:rsidTr="009F5667">
        <w:trPr>
          <w:trHeight w:val="361"/>
        </w:trPr>
        <w:tc>
          <w:tcPr>
            <w:tcW w:w="843" w:type="pct"/>
            <w:tcMar>
              <w:top w:w="0" w:type="dxa"/>
              <w:left w:w="108" w:type="dxa"/>
              <w:bottom w:w="0" w:type="dxa"/>
              <w:right w:w="108" w:type="dxa"/>
            </w:tcMar>
            <w:vAlign w:val="center"/>
          </w:tcPr>
          <w:p w14:paraId="07820FA1" w14:textId="5453840F" w:rsidR="001D7A5F" w:rsidRDefault="001D7A5F" w:rsidP="005B4D4D">
            <w:pPr>
              <w:rPr>
                <w:rFonts w:eastAsiaTheme="minorHAnsi"/>
                <w:sz w:val="16"/>
                <w:szCs w:val="16"/>
                <w:lang w:val="es-ES"/>
              </w:rPr>
            </w:pPr>
            <w:r w:rsidRPr="00423494">
              <w:rPr>
                <w:rFonts w:eastAsiaTheme="minorHAnsi"/>
                <w:sz w:val="16"/>
                <w:szCs w:val="16"/>
                <w:lang w:val="es-ES"/>
              </w:rPr>
              <w:t>Informe de Monitoreo Acústico Enero 2015</w:t>
            </w:r>
          </w:p>
        </w:tc>
        <w:tc>
          <w:tcPr>
            <w:tcW w:w="631" w:type="pct"/>
            <w:vAlign w:val="center"/>
          </w:tcPr>
          <w:p w14:paraId="239E42C5" w14:textId="71178675" w:rsidR="001D7A5F" w:rsidRDefault="001D7A5F" w:rsidP="005B4D4D">
            <w:pPr>
              <w:jc w:val="center"/>
              <w:rPr>
                <w:rFonts w:eastAsiaTheme="minorHAnsi"/>
                <w:sz w:val="16"/>
                <w:szCs w:val="16"/>
                <w:lang w:val="es-ES" w:eastAsia="es-ES"/>
              </w:rPr>
            </w:pPr>
            <w:r w:rsidRPr="006F7F13">
              <w:rPr>
                <w:rFonts w:eastAsiaTheme="minorHAnsi"/>
                <w:sz w:val="16"/>
                <w:szCs w:val="16"/>
                <w:lang w:val="es-ES" w:eastAsia="es-ES"/>
              </w:rPr>
              <w:t>Emisión de Ruido</w:t>
            </w:r>
          </w:p>
        </w:tc>
        <w:tc>
          <w:tcPr>
            <w:tcW w:w="300" w:type="pct"/>
            <w:vAlign w:val="center"/>
          </w:tcPr>
          <w:p w14:paraId="09744AA6" w14:textId="22FE17A2" w:rsidR="001D7A5F" w:rsidRPr="001D7A5F" w:rsidRDefault="001D7A5F" w:rsidP="005B4D4D">
            <w:pPr>
              <w:jc w:val="center"/>
              <w:rPr>
                <w:rFonts w:eastAsiaTheme="minorHAnsi"/>
                <w:sz w:val="16"/>
                <w:szCs w:val="16"/>
                <w:lang w:val="es-ES"/>
              </w:rPr>
            </w:pPr>
            <w:r w:rsidRPr="001D7A5F">
              <w:rPr>
                <w:rFonts w:eastAsiaTheme="minorHAnsi"/>
                <w:sz w:val="16"/>
                <w:szCs w:val="16"/>
                <w:lang w:val="es-ES"/>
              </w:rPr>
              <w:t>31752</w:t>
            </w:r>
          </w:p>
        </w:tc>
        <w:tc>
          <w:tcPr>
            <w:tcW w:w="427" w:type="pct"/>
            <w:tcMar>
              <w:top w:w="0" w:type="dxa"/>
              <w:left w:w="108" w:type="dxa"/>
              <w:bottom w:w="0" w:type="dxa"/>
              <w:right w:w="108" w:type="dxa"/>
            </w:tcMar>
            <w:vAlign w:val="center"/>
          </w:tcPr>
          <w:p w14:paraId="4D6075EE" w14:textId="3EFC0DF8" w:rsidR="001D7A5F" w:rsidRDefault="00530D43" w:rsidP="005B4D4D">
            <w:pPr>
              <w:jc w:val="center"/>
              <w:rPr>
                <w:rFonts w:eastAsiaTheme="minorHAnsi"/>
                <w:sz w:val="16"/>
                <w:szCs w:val="16"/>
                <w:lang w:val="es-ES"/>
              </w:rPr>
            </w:pPr>
            <w:r w:rsidRPr="00530D43">
              <w:rPr>
                <w:rFonts w:eastAsiaTheme="minorHAnsi"/>
                <w:sz w:val="16"/>
                <w:szCs w:val="16"/>
                <w:lang w:val="es-ES"/>
              </w:rPr>
              <w:t>10-04-2015</w:t>
            </w:r>
          </w:p>
        </w:tc>
        <w:tc>
          <w:tcPr>
            <w:tcW w:w="395" w:type="pct"/>
            <w:vAlign w:val="center"/>
          </w:tcPr>
          <w:p w14:paraId="08990B13" w14:textId="1948AD67" w:rsidR="001D7A5F" w:rsidRDefault="00530D43" w:rsidP="005B4D4D">
            <w:pPr>
              <w:jc w:val="center"/>
              <w:rPr>
                <w:rFonts w:eastAsiaTheme="minorHAnsi"/>
                <w:sz w:val="16"/>
                <w:szCs w:val="16"/>
                <w:lang w:val="es-ES"/>
              </w:rPr>
            </w:pPr>
            <w:r w:rsidRPr="00530D43">
              <w:rPr>
                <w:rFonts w:eastAsiaTheme="minorHAnsi"/>
                <w:sz w:val="16"/>
                <w:szCs w:val="16"/>
                <w:lang w:val="es-ES"/>
              </w:rPr>
              <w:t>19-01-2015</w:t>
            </w:r>
          </w:p>
        </w:tc>
        <w:tc>
          <w:tcPr>
            <w:tcW w:w="371" w:type="pct"/>
            <w:vAlign w:val="center"/>
          </w:tcPr>
          <w:p w14:paraId="724A82AF" w14:textId="5EB37FBC" w:rsidR="001D7A5F" w:rsidRDefault="00530D43" w:rsidP="005B4D4D">
            <w:pPr>
              <w:jc w:val="center"/>
              <w:rPr>
                <w:rFonts w:eastAsiaTheme="minorHAnsi"/>
                <w:sz w:val="16"/>
                <w:szCs w:val="16"/>
                <w:lang w:val="es-ES" w:eastAsia="es-ES"/>
              </w:rPr>
            </w:pPr>
            <w:r w:rsidRPr="00530D43">
              <w:rPr>
                <w:rFonts w:eastAsiaTheme="minorHAnsi"/>
                <w:sz w:val="16"/>
                <w:szCs w:val="16"/>
                <w:lang w:val="es-ES" w:eastAsia="es-ES"/>
              </w:rPr>
              <w:t>20-02-2015</w:t>
            </w:r>
          </w:p>
        </w:tc>
        <w:tc>
          <w:tcPr>
            <w:tcW w:w="441" w:type="pct"/>
            <w:vAlign w:val="center"/>
          </w:tcPr>
          <w:p w14:paraId="2F8468EA" w14:textId="28C71DFF"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05B99DDF" w14:textId="79D676DB"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3CEA24B7" w14:textId="02177D3F" w:rsidR="001D7A5F" w:rsidRPr="00C32600" w:rsidRDefault="001D7A5F" w:rsidP="005B4D4D">
            <w:pPr>
              <w:jc w:val="center"/>
              <w:rPr>
                <w:rFonts w:eastAsiaTheme="minorHAnsi"/>
                <w:b/>
                <w:color w:val="FF0000"/>
                <w:sz w:val="16"/>
                <w:szCs w:val="16"/>
                <w:lang w:val="es-ES" w:eastAsia="es-ES"/>
              </w:rPr>
            </w:pPr>
            <w:r w:rsidRPr="00423494">
              <w:rPr>
                <w:rFonts w:eastAsiaTheme="minorHAnsi"/>
                <w:b/>
                <w:color w:val="FF0000"/>
                <w:sz w:val="16"/>
                <w:szCs w:val="16"/>
                <w:lang w:val="es-ES" w:eastAsia="es-ES"/>
              </w:rPr>
              <w:t>No Conforme</w:t>
            </w:r>
          </w:p>
        </w:tc>
        <w:tc>
          <w:tcPr>
            <w:tcW w:w="493" w:type="pct"/>
            <w:vAlign w:val="center"/>
          </w:tcPr>
          <w:p w14:paraId="7D8F5CDD" w14:textId="3C5A286F" w:rsidR="001D7A5F" w:rsidRDefault="001D7A5F" w:rsidP="005B4D4D">
            <w:pPr>
              <w:jc w:val="center"/>
              <w:rPr>
                <w:rFonts w:eastAsiaTheme="minorHAnsi"/>
                <w:sz w:val="16"/>
                <w:szCs w:val="16"/>
                <w:lang w:val="es-ES" w:eastAsia="es-ES"/>
              </w:rPr>
            </w:pPr>
            <w:r>
              <w:rPr>
                <w:rFonts w:eastAsiaTheme="minorHAnsi"/>
                <w:sz w:val="16"/>
                <w:szCs w:val="16"/>
                <w:lang w:val="es-ES" w:eastAsia="es-ES"/>
              </w:rPr>
              <w:t>8</w:t>
            </w:r>
          </w:p>
        </w:tc>
      </w:tr>
      <w:tr w:rsidR="001D7A5F" w:rsidRPr="00647AF9" w14:paraId="7CD297AF" w14:textId="77777777" w:rsidTr="009F5667">
        <w:trPr>
          <w:trHeight w:val="361"/>
        </w:trPr>
        <w:tc>
          <w:tcPr>
            <w:tcW w:w="843" w:type="pct"/>
            <w:tcMar>
              <w:top w:w="0" w:type="dxa"/>
              <w:left w:w="108" w:type="dxa"/>
              <w:bottom w:w="0" w:type="dxa"/>
              <w:right w:w="108" w:type="dxa"/>
            </w:tcMar>
            <w:vAlign w:val="center"/>
          </w:tcPr>
          <w:p w14:paraId="78008929" w14:textId="529B20F1" w:rsidR="001D7A5F" w:rsidRPr="00C32600" w:rsidRDefault="001D7A5F" w:rsidP="005B4D4D">
            <w:pPr>
              <w:rPr>
                <w:rFonts w:eastAsiaTheme="minorHAnsi"/>
                <w:sz w:val="16"/>
                <w:szCs w:val="16"/>
                <w:lang w:val="es-ES"/>
              </w:rPr>
            </w:pPr>
            <w:r w:rsidRPr="00423494">
              <w:rPr>
                <w:rFonts w:eastAsiaTheme="minorHAnsi"/>
                <w:sz w:val="16"/>
                <w:szCs w:val="16"/>
                <w:lang w:val="es-ES"/>
              </w:rPr>
              <w:lastRenderedPageBreak/>
              <w:t>Informe de actualización de Línea de Base de Ruido y Monitoreo Febrero 2015</w:t>
            </w:r>
          </w:p>
        </w:tc>
        <w:tc>
          <w:tcPr>
            <w:tcW w:w="631" w:type="pct"/>
            <w:vAlign w:val="center"/>
          </w:tcPr>
          <w:p w14:paraId="479AEF44" w14:textId="1D2B4F87" w:rsidR="001D7A5F" w:rsidRPr="006F7F13" w:rsidRDefault="001D7A5F" w:rsidP="005B4D4D">
            <w:pPr>
              <w:jc w:val="center"/>
              <w:rPr>
                <w:rFonts w:eastAsiaTheme="minorHAnsi"/>
                <w:sz w:val="16"/>
                <w:szCs w:val="16"/>
                <w:lang w:val="es-ES" w:eastAsia="es-ES"/>
              </w:rPr>
            </w:pPr>
            <w:r w:rsidRPr="006F7F13">
              <w:rPr>
                <w:rFonts w:eastAsiaTheme="minorHAnsi"/>
                <w:sz w:val="16"/>
                <w:szCs w:val="16"/>
                <w:lang w:val="es-ES" w:eastAsia="es-ES"/>
              </w:rPr>
              <w:t>Emisión de Ruido</w:t>
            </w:r>
          </w:p>
        </w:tc>
        <w:tc>
          <w:tcPr>
            <w:tcW w:w="300" w:type="pct"/>
            <w:vAlign w:val="center"/>
          </w:tcPr>
          <w:p w14:paraId="1DD9E9D5" w14:textId="688DEEF5" w:rsidR="001D7A5F" w:rsidRPr="001D7A5F" w:rsidRDefault="001D7A5F" w:rsidP="005B4D4D">
            <w:pPr>
              <w:jc w:val="center"/>
              <w:rPr>
                <w:rFonts w:eastAsiaTheme="minorHAnsi"/>
                <w:sz w:val="16"/>
                <w:szCs w:val="16"/>
                <w:lang w:val="es-ES"/>
              </w:rPr>
            </w:pPr>
            <w:r w:rsidRPr="001D7A5F">
              <w:rPr>
                <w:rFonts w:eastAsiaTheme="minorHAnsi"/>
                <w:sz w:val="16"/>
                <w:szCs w:val="16"/>
                <w:lang w:val="es-ES"/>
              </w:rPr>
              <w:t>31927</w:t>
            </w:r>
          </w:p>
        </w:tc>
        <w:tc>
          <w:tcPr>
            <w:tcW w:w="427" w:type="pct"/>
            <w:tcMar>
              <w:top w:w="0" w:type="dxa"/>
              <w:left w:w="108" w:type="dxa"/>
              <w:bottom w:w="0" w:type="dxa"/>
              <w:right w:w="108" w:type="dxa"/>
            </w:tcMar>
            <w:vAlign w:val="center"/>
          </w:tcPr>
          <w:p w14:paraId="4BEC59F5" w14:textId="1F42A4DF" w:rsidR="001D7A5F" w:rsidRDefault="00507B43" w:rsidP="005B4D4D">
            <w:pPr>
              <w:jc w:val="center"/>
              <w:rPr>
                <w:rFonts w:eastAsiaTheme="minorHAnsi"/>
                <w:sz w:val="16"/>
                <w:szCs w:val="16"/>
                <w:lang w:val="es-ES"/>
              </w:rPr>
            </w:pPr>
            <w:r w:rsidRPr="00507B43">
              <w:rPr>
                <w:rFonts w:eastAsiaTheme="minorHAnsi"/>
                <w:sz w:val="16"/>
                <w:szCs w:val="16"/>
                <w:lang w:val="es-ES"/>
              </w:rPr>
              <w:t>17-04-2015</w:t>
            </w:r>
          </w:p>
        </w:tc>
        <w:tc>
          <w:tcPr>
            <w:tcW w:w="395" w:type="pct"/>
            <w:vAlign w:val="center"/>
          </w:tcPr>
          <w:p w14:paraId="4543F414" w14:textId="57E4C42B" w:rsidR="001D7A5F" w:rsidRDefault="00530D43" w:rsidP="005B4D4D">
            <w:pPr>
              <w:jc w:val="center"/>
              <w:rPr>
                <w:rFonts w:eastAsiaTheme="minorHAnsi"/>
                <w:sz w:val="16"/>
                <w:szCs w:val="16"/>
                <w:lang w:val="es-ES"/>
              </w:rPr>
            </w:pPr>
            <w:r w:rsidRPr="00530D43">
              <w:rPr>
                <w:rFonts w:eastAsiaTheme="minorHAnsi"/>
                <w:sz w:val="16"/>
                <w:szCs w:val="16"/>
                <w:lang w:val="es-ES"/>
              </w:rPr>
              <w:t>03-02-2015</w:t>
            </w:r>
          </w:p>
        </w:tc>
        <w:tc>
          <w:tcPr>
            <w:tcW w:w="371" w:type="pct"/>
            <w:vAlign w:val="center"/>
          </w:tcPr>
          <w:p w14:paraId="5AF78891" w14:textId="04DE7594" w:rsidR="001D7A5F" w:rsidRDefault="00530D43" w:rsidP="005B4D4D">
            <w:pPr>
              <w:jc w:val="center"/>
              <w:rPr>
                <w:rFonts w:eastAsiaTheme="minorHAnsi"/>
                <w:sz w:val="16"/>
                <w:szCs w:val="16"/>
                <w:lang w:val="es-ES" w:eastAsia="es-ES"/>
              </w:rPr>
            </w:pPr>
            <w:r w:rsidRPr="00530D43">
              <w:rPr>
                <w:rFonts w:eastAsiaTheme="minorHAnsi"/>
                <w:sz w:val="16"/>
                <w:szCs w:val="16"/>
                <w:lang w:val="es-ES" w:eastAsia="es-ES"/>
              </w:rPr>
              <w:t>03-03-2015</w:t>
            </w:r>
          </w:p>
        </w:tc>
        <w:tc>
          <w:tcPr>
            <w:tcW w:w="441" w:type="pct"/>
            <w:vAlign w:val="center"/>
          </w:tcPr>
          <w:p w14:paraId="653F12B1" w14:textId="339AAABE"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3FBCFF58" w14:textId="4F95062D"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509CB426" w14:textId="146466C3" w:rsidR="001D7A5F" w:rsidRDefault="001D7A5F" w:rsidP="005B4D4D">
            <w:pPr>
              <w:jc w:val="center"/>
              <w:rPr>
                <w:rFonts w:eastAsiaTheme="minorHAnsi"/>
                <w:b/>
                <w:sz w:val="16"/>
                <w:szCs w:val="16"/>
                <w:lang w:val="es-ES" w:eastAsia="es-ES"/>
              </w:rPr>
            </w:pPr>
            <w:r w:rsidRPr="00423494">
              <w:rPr>
                <w:rFonts w:eastAsiaTheme="minorHAnsi"/>
                <w:b/>
                <w:color w:val="FF0000"/>
                <w:sz w:val="16"/>
                <w:szCs w:val="16"/>
                <w:lang w:val="es-ES" w:eastAsia="es-ES"/>
              </w:rPr>
              <w:t>No Conforme</w:t>
            </w:r>
          </w:p>
        </w:tc>
        <w:tc>
          <w:tcPr>
            <w:tcW w:w="493" w:type="pct"/>
            <w:vAlign w:val="center"/>
          </w:tcPr>
          <w:p w14:paraId="26B80633" w14:textId="69CE025D" w:rsidR="001D7A5F" w:rsidRDefault="001D7A5F" w:rsidP="005B4D4D">
            <w:pPr>
              <w:jc w:val="center"/>
              <w:rPr>
                <w:rFonts w:eastAsiaTheme="minorHAnsi"/>
                <w:sz w:val="16"/>
                <w:szCs w:val="16"/>
                <w:lang w:val="es-ES" w:eastAsia="es-ES"/>
              </w:rPr>
            </w:pPr>
            <w:r>
              <w:rPr>
                <w:rFonts w:eastAsiaTheme="minorHAnsi"/>
                <w:sz w:val="16"/>
                <w:szCs w:val="16"/>
                <w:lang w:val="es-ES" w:eastAsia="es-ES"/>
              </w:rPr>
              <w:t>8</w:t>
            </w:r>
          </w:p>
        </w:tc>
      </w:tr>
      <w:tr w:rsidR="001D7A5F" w:rsidRPr="00647AF9" w14:paraId="2232AA8A" w14:textId="77777777" w:rsidTr="009F5667">
        <w:trPr>
          <w:trHeight w:val="361"/>
        </w:trPr>
        <w:tc>
          <w:tcPr>
            <w:tcW w:w="843" w:type="pct"/>
            <w:tcMar>
              <w:top w:w="0" w:type="dxa"/>
              <w:left w:w="108" w:type="dxa"/>
              <w:bottom w:w="0" w:type="dxa"/>
              <w:right w:w="108" w:type="dxa"/>
            </w:tcMar>
            <w:vAlign w:val="center"/>
          </w:tcPr>
          <w:p w14:paraId="755E01DB" w14:textId="2DA9BCAD" w:rsidR="001D7A5F" w:rsidRPr="00423494" w:rsidRDefault="001D7A5F" w:rsidP="005B4D4D">
            <w:pPr>
              <w:rPr>
                <w:rFonts w:eastAsiaTheme="minorHAnsi"/>
                <w:sz w:val="16"/>
                <w:szCs w:val="16"/>
                <w:lang w:val="es-ES"/>
              </w:rPr>
            </w:pPr>
            <w:r w:rsidRPr="00423494">
              <w:rPr>
                <w:rFonts w:eastAsiaTheme="minorHAnsi"/>
                <w:sz w:val="16"/>
                <w:szCs w:val="16"/>
                <w:lang w:val="es-ES"/>
              </w:rPr>
              <w:t>Monitoreo de Fauna Íctica y variables limnológicas relevantes del Río Ñuble, Segunda Campaña Estival</w:t>
            </w:r>
          </w:p>
        </w:tc>
        <w:tc>
          <w:tcPr>
            <w:tcW w:w="631" w:type="pct"/>
            <w:vAlign w:val="center"/>
          </w:tcPr>
          <w:p w14:paraId="327A1D3B" w14:textId="234AEE4F" w:rsidR="001D7A5F" w:rsidRPr="006F7F13" w:rsidRDefault="001D7A5F" w:rsidP="005B4D4D">
            <w:pPr>
              <w:jc w:val="center"/>
              <w:rPr>
                <w:rFonts w:eastAsiaTheme="minorHAnsi"/>
                <w:sz w:val="16"/>
                <w:szCs w:val="16"/>
                <w:lang w:val="es-ES" w:eastAsia="es-ES"/>
              </w:rPr>
            </w:pPr>
            <w:r>
              <w:rPr>
                <w:rFonts w:eastAsiaTheme="minorHAnsi"/>
                <w:sz w:val="16"/>
                <w:szCs w:val="16"/>
                <w:lang w:val="es-ES" w:eastAsia="es-ES"/>
              </w:rPr>
              <w:t>Seguimiento de fauna y calidad de agua</w:t>
            </w:r>
          </w:p>
        </w:tc>
        <w:tc>
          <w:tcPr>
            <w:tcW w:w="300" w:type="pct"/>
            <w:vAlign w:val="center"/>
          </w:tcPr>
          <w:p w14:paraId="11C01EDA" w14:textId="2196B3CE" w:rsidR="001D7A5F" w:rsidRPr="001D7A5F" w:rsidRDefault="001D7A5F" w:rsidP="005B4D4D">
            <w:pPr>
              <w:jc w:val="center"/>
              <w:rPr>
                <w:rFonts w:eastAsiaTheme="minorHAnsi"/>
                <w:sz w:val="16"/>
                <w:szCs w:val="16"/>
                <w:lang w:val="es-ES"/>
              </w:rPr>
            </w:pPr>
            <w:r w:rsidRPr="001D7A5F">
              <w:rPr>
                <w:rFonts w:eastAsiaTheme="minorHAnsi"/>
                <w:sz w:val="16"/>
                <w:szCs w:val="16"/>
                <w:lang w:val="es-ES"/>
              </w:rPr>
              <w:t>33647</w:t>
            </w:r>
          </w:p>
        </w:tc>
        <w:tc>
          <w:tcPr>
            <w:tcW w:w="427" w:type="pct"/>
            <w:tcMar>
              <w:top w:w="0" w:type="dxa"/>
              <w:left w:w="108" w:type="dxa"/>
              <w:bottom w:w="0" w:type="dxa"/>
              <w:right w:w="108" w:type="dxa"/>
            </w:tcMar>
            <w:vAlign w:val="center"/>
          </w:tcPr>
          <w:p w14:paraId="126C5070" w14:textId="713FAE59" w:rsidR="001D7A5F" w:rsidRDefault="00507B43" w:rsidP="005B4D4D">
            <w:pPr>
              <w:jc w:val="center"/>
              <w:rPr>
                <w:rFonts w:eastAsiaTheme="minorHAnsi"/>
                <w:sz w:val="16"/>
                <w:szCs w:val="16"/>
                <w:lang w:val="es-ES"/>
              </w:rPr>
            </w:pPr>
            <w:r w:rsidRPr="00507B43">
              <w:rPr>
                <w:rFonts w:eastAsiaTheme="minorHAnsi"/>
                <w:sz w:val="16"/>
                <w:szCs w:val="16"/>
                <w:lang w:val="es-ES"/>
              </w:rPr>
              <w:t>22-06-2015</w:t>
            </w:r>
          </w:p>
        </w:tc>
        <w:tc>
          <w:tcPr>
            <w:tcW w:w="395" w:type="pct"/>
            <w:vAlign w:val="center"/>
          </w:tcPr>
          <w:p w14:paraId="605697DA" w14:textId="4E7FA53F" w:rsidR="001D7A5F" w:rsidRDefault="00507B43" w:rsidP="005B4D4D">
            <w:pPr>
              <w:jc w:val="center"/>
              <w:rPr>
                <w:rFonts w:eastAsiaTheme="minorHAnsi"/>
                <w:sz w:val="16"/>
                <w:szCs w:val="16"/>
                <w:lang w:val="es-ES"/>
              </w:rPr>
            </w:pPr>
            <w:r w:rsidRPr="00507B43">
              <w:rPr>
                <w:rFonts w:eastAsiaTheme="minorHAnsi"/>
                <w:sz w:val="16"/>
                <w:szCs w:val="16"/>
                <w:lang w:val="es-ES"/>
              </w:rPr>
              <w:t>10-02-2015</w:t>
            </w:r>
          </w:p>
        </w:tc>
        <w:tc>
          <w:tcPr>
            <w:tcW w:w="371" w:type="pct"/>
            <w:vAlign w:val="center"/>
          </w:tcPr>
          <w:p w14:paraId="750C64C0" w14:textId="15F99D5C" w:rsidR="001D7A5F" w:rsidRDefault="00507B43" w:rsidP="005B4D4D">
            <w:pPr>
              <w:jc w:val="center"/>
              <w:rPr>
                <w:rFonts w:eastAsiaTheme="minorHAnsi"/>
                <w:sz w:val="16"/>
                <w:szCs w:val="16"/>
                <w:lang w:val="es-ES" w:eastAsia="es-ES"/>
              </w:rPr>
            </w:pPr>
            <w:r w:rsidRPr="00507B43">
              <w:rPr>
                <w:rFonts w:eastAsiaTheme="minorHAnsi"/>
                <w:sz w:val="16"/>
                <w:szCs w:val="16"/>
                <w:lang w:val="es-ES" w:eastAsia="es-ES"/>
              </w:rPr>
              <w:t>13-02-2015</w:t>
            </w:r>
          </w:p>
        </w:tc>
        <w:tc>
          <w:tcPr>
            <w:tcW w:w="441" w:type="pct"/>
            <w:vAlign w:val="center"/>
          </w:tcPr>
          <w:p w14:paraId="778222CA" w14:textId="231ACD4F"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567DA820" w14:textId="564304D3"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2DA7C07F" w14:textId="0CA503ED" w:rsidR="001D7A5F" w:rsidRPr="00982D65" w:rsidRDefault="001D7A5F" w:rsidP="005B4D4D">
            <w:pPr>
              <w:jc w:val="center"/>
              <w:rPr>
                <w:rFonts w:eastAsiaTheme="minorHAnsi"/>
                <w:sz w:val="16"/>
                <w:szCs w:val="16"/>
                <w:lang w:val="es-ES" w:eastAsia="es-ES"/>
              </w:rPr>
            </w:pPr>
            <w:r w:rsidRPr="00982D65">
              <w:rPr>
                <w:rFonts w:eastAsiaTheme="minorHAnsi"/>
                <w:sz w:val="16"/>
                <w:szCs w:val="16"/>
                <w:lang w:val="es-ES" w:eastAsia="es-ES"/>
              </w:rPr>
              <w:t>Conforme</w:t>
            </w:r>
          </w:p>
        </w:tc>
        <w:tc>
          <w:tcPr>
            <w:tcW w:w="493" w:type="pct"/>
            <w:vAlign w:val="center"/>
          </w:tcPr>
          <w:p w14:paraId="17909F0E" w14:textId="505E6A21" w:rsidR="001D7A5F" w:rsidRDefault="001D7A5F" w:rsidP="005B4D4D">
            <w:pPr>
              <w:jc w:val="center"/>
              <w:rPr>
                <w:rFonts w:eastAsiaTheme="minorHAnsi"/>
                <w:sz w:val="16"/>
                <w:szCs w:val="16"/>
                <w:lang w:val="es-ES" w:eastAsia="es-ES"/>
              </w:rPr>
            </w:pPr>
            <w:r>
              <w:rPr>
                <w:rFonts w:eastAsiaTheme="minorHAnsi"/>
                <w:sz w:val="16"/>
                <w:szCs w:val="16"/>
                <w:lang w:val="es-ES" w:eastAsia="es-ES"/>
              </w:rPr>
              <w:t>7</w:t>
            </w:r>
          </w:p>
        </w:tc>
      </w:tr>
      <w:tr w:rsidR="001D7A5F" w:rsidRPr="00647AF9" w14:paraId="428F7AC1" w14:textId="77777777" w:rsidTr="009F5667">
        <w:trPr>
          <w:trHeight w:val="361"/>
        </w:trPr>
        <w:tc>
          <w:tcPr>
            <w:tcW w:w="843" w:type="pct"/>
            <w:tcMar>
              <w:top w:w="0" w:type="dxa"/>
              <w:left w:w="108" w:type="dxa"/>
              <w:bottom w:w="0" w:type="dxa"/>
              <w:right w:w="108" w:type="dxa"/>
            </w:tcMar>
            <w:vAlign w:val="center"/>
          </w:tcPr>
          <w:p w14:paraId="34754FB5" w14:textId="63880E9E" w:rsidR="001D7A5F" w:rsidRPr="00423494" w:rsidRDefault="001D7A5F" w:rsidP="005B4D4D">
            <w:pPr>
              <w:rPr>
                <w:rFonts w:eastAsiaTheme="minorHAnsi"/>
                <w:sz w:val="16"/>
                <w:szCs w:val="16"/>
                <w:lang w:val="es-ES"/>
              </w:rPr>
            </w:pPr>
            <w:r w:rsidRPr="00423494">
              <w:rPr>
                <w:rFonts w:eastAsiaTheme="minorHAnsi"/>
                <w:sz w:val="16"/>
                <w:szCs w:val="16"/>
                <w:lang w:val="es-ES"/>
              </w:rPr>
              <w:t>Monitoreo Acústico Mes de Marzo de 2015</w:t>
            </w:r>
          </w:p>
        </w:tc>
        <w:tc>
          <w:tcPr>
            <w:tcW w:w="631" w:type="pct"/>
            <w:vAlign w:val="center"/>
          </w:tcPr>
          <w:p w14:paraId="137F9452" w14:textId="567482F1" w:rsidR="001D7A5F" w:rsidRPr="006F7F13" w:rsidRDefault="001D7A5F" w:rsidP="005B4D4D">
            <w:pPr>
              <w:jc w:val="center"/>
              <w:rPr>
                <w:rFonts w:eastAsiaTheme="minorHAnsi"/>
                <w:sz w:val="16"/>
                <w:szCs w:val="16"/>
                <w:lang w:val="es-ES" w:eastAsia="es-ES"/>
              </w:rPr>
            </w:pPr>
            <w:r w:rsidRPr="006F7F13">
              <w:rPr>
                <w:rFonts w:eastAsiaTheme="minorHAnsi"/>
                <w:sz w:val="16"/>
                <w:szCs w:val="16"/>
                <w:lang w:val="es-ES" w:eastAsia="es-ES"/>
              </w:rPr>
              <w:t>Emisión de Ruido</w:t>
            </w:r>
          </w:p>
        </w:tc>
        <w:tc>
          <w:tcPr>
            <w:tcW w:w="300" w:type="pct"/>
            <w:vAlign w:val="center"/>
          </w:tcPr>
          <w:p w14:paraId="2069BECB" w14:textId="0F40AE63" w:rsidR="001D7A5F" w:rsidRPr="001D7A5F" w:rsidRDefault="001D7A5F" w:rsidP="005B4D4D">
            <w:pPr>
              <w:jc w:val="center"/>
              <w:rPr>
                <w:rFonts w:eastAsiaTheme="minorHAnsi"/>
                <w:sz w:val="16"/>
                <w:szCs w:val="16"/>
                <w:lang w:val="es-ES"/>
              </w:rPr>
            </w:pPr>
            <w:r w:rsidRPr="001D7A5F">
              <w:rPr>
                <w:rFonts w:eastAsiaTheme="minorHAnsi"/>
                <w:sz w:val="16"/>
                <w:szCs w:val="16"/>
                <w:lang w:val="es-ES"/>
              </w:rPr>
              <w:t>33736</w:t>
            </w:r>
          </w:p>
        </w:tc>
        <w:tc>
          <w:tcPr>
            <w:tcW w:w="427" w:type="pct"/>
            <w:tcMar>
              <w:top w:w="0" w:type="dxa"/>
              <w:left w:w="108" w:type="dxa"/>
              <w:bottom w:w="0" w:type="dxa"/>
              <w:right w:w="108" w:type="dxa"/>
            </w:tcMar>
            <w:vAlign w:val="center"/>
          </w:tcPr>
          <w:p w14:paraId="13C943A5" w14:textId="30BC7428" w:rsidR="001D7A5F" w:rsidRDefault="00507B43" w:rsidP="005B4D4D">
            <w:pPr>
              <w:jc w:val="center"/>
              <w:rPr>
                <w:rFonts w:eastAsiaTheme="minorHAnsi"/>
                <w:sz w:val="16"/>
                <w:szCs w:val="16"/>
                <w:lang w:val="es-ES"/>
              </w:rPr>
            </w:pPr>
            <w:r w:rsidRPr="00507B43">
              <w:rPr>
                <w:rFonts w:eastAsiaTheme="minorHAnsi"/>
                <w:sz w:val="16"/>
                <w:szCs w:val="16"/>
                <w:lang w:val="es-ES"/>
              </w:rPr>
              <w:t>25-06-2015</w:t>
            </w:r>
          </w:p>
        </w:tc>
        <w:tc>
          <w:tcPr>
            <w:tcW w:w="395" w:type="pct"/>
            <w:vAlign w:val="center"/>
          </w:tcPr>
          <w:p w14:paraId="2B34D8E0" w14:textId="0433C1F3" w:rsidR="001D7A5F" w:rsidRDefault="00507B43" w:rsidP="005B4D4D">
            <w:pPr>
              <w:jc w:val="center"/>
              <w:rPr>
                <w:rFonts w:eastAsiaTheme="minorHAnsi"/>
                <w:sz w:val="16"/>
                <w:szCs w:val="16"/>
                <w:lang w:val="es-ES"/>
              </w:rPr>
            </w:pPr>
            <w:r w:rsidRPr="00507B43">
              <w:rPr>
                <w:rFonts w:eastAsiaTheme="minorHAnsi"/>
                <w:sz w:val="16"/>
                <w:szCs w:val="16"/>
                <w:lang w:val="es-ES"/>
              </w:rPr>
              <w:t>02-03-2015</w:t>
            </w:r>
          </w:p>
        </w:tc>
        <w:tc>
          <w:tcPr>
            <w:tcW w:w="371" w:type="pct"/>
            <w:vAlign w:val="center"/>
          </w:tcPr>
          <w:p w14:paraId="2570CB3D" w14:textId="0A02CB20" w:rsidR="001D7A5F" w:rsidRDefault="00507B43" w:rsidP="005B4D4D">
            <w:pPr>
              <w:jc w:val="center"/>
              <w:rPr>
                <w:rFonts w:eastAsiaTheme="minorHAnsi"/>
                <w:sz w:val="16"/>
                <w:szCs w:val="16"/>
                <w:lang w:val="es-ES" w:eastAsia="es-ES"/>
              </w:rPr>
            </w:pPr>
            <w:r w:rsidRPr="00507B43">
              <w:rPr>
                <w:rFonts w:eastAsiaTheme="minorHAnsi"/>
                <w:sz w:val="16"/>
                <w:szCs w:val="16"/>
                <w:lang w:val="es-ES" w:eastAsia="es-ES"/>
              </w:rPr>
              <w:t>31-03-2015</w:t>
            </w:r>
          </w:p>
        </w:tc>
        <w:tc>
          <w:tcPr>
            <w:tcW w:w="441" w:type="pct"/>
            <w:vAlign w:val="center"/>
          </w:tcPr>
          <w:p w14:paraId="7331B009" w14:textId="641CE42C"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543B310B" w14:textId="436A5DCD"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7DD562DC" w14:textId="16C9538C" w:rsidR="001D7A5F" w:rsidRPr="00982D65" w:rsidRDefault="001D7A5F" w:rsidP="005B4D4D">
            <w:pPr>
              <w:jc w:val="center"/>
              <w:rPr>
                <w:rFonts w:eastAsiaTheme="minorHAnsi"/>
                <w:b/>
                <w:color w:val="FF0000"/>
                <w:sz w:val="16"/>
                <w:szCs w:val="16"/>
                <w:lang w:val="es-ES" w:eastAsia="es-ES"/>
              </w:rPr>
            </w:pPr>
            <w:r w:rsidRPr="00982D65">
              <w:rPr>
                <w:rFonts w:eastAsiaTheme="minorHAnsi"/>
                <w:b/>
                <w:color w:val="FF0000"/>
                <w:sz w:val="16"/>
                <w:szCs w:val="16"/>
                <w:lang w:val="es-ES" w:eastAsia="es-ES"/>
              </w:rPr>
              <w:t>No conforme</w:t>
            </w:r>
          </w:p>
        </w:tc>
        <w:tc>
          <w:tcPr>
            <w:tcW w:w="493" w:type="pct"/>
            <w:vAlign w:val="center"/>
          </w:tcPr>
          <w:p w14:paraId="7E3E9964" w14:textId="1F3D9409" w:rsidR="001D7A5F" w:rsidRDefault="001D7A5F" w:rsidP="005B4D4D">
            <w:pPr>
              <w:jc w:val="center"/>
              <w:rPr>
                <w:rFonts w:eastAsiaTheme="minorHAnsi"/>
                <w:sz w:val="16"/>
                <w:szCs w:val="16"/>
                <w:lang w:val="es-ES" w:eastAsia="es-ES"/>
              </w:rPr>
            </w:pPr>
            <w:r>
              <w:rPr>
                <w:rFonts w:eastAsiaTheme="minorHAnsi"/>
                <w:sz w:val="16"/>
                <w:szCs w:val="16"/>
                <w:lang w:val="es-ES" w:eastAsia="es-ES"/>
              </w:rPr>
              <w:t>8</w:t>
            </w:r>
          </w:p>
        </w:tc>
      </w:tr>
      <w:tr w:rsidR="001D7A5F" w:rsidRPr="00647AF9" w14:paraId="007F408C" w14:textId="77777777" w:rsidTr="009F5667">
        <w:trPr>
          <w:trHeight w:val="361"/>
        </w:trPr>
        <w:tc>
          <w:tcPr>
            <w:tcW w:w="843" w:type="pct"/>
            <w:tcMar>
              <w:top w:w="0" w:type="dxa"/>
              <w:left w:w="108" w:type="dxa"/>
              <w:bottom w:w="0" w:type="dxa"/>
              <w:right w:w="108" w:type="dxa"/>
            </w:tcMar>
            <w:vAlign w:val="center"/>
          </w:tcPr>
          <w:p w14:paraId="6D9AA2F0" w14:textId="591DBBF1" w:rsidR="001D7A5F" w:rsidRPr="00423494" w:rsidRDefault="001D7A5F" w:rsidP="005B4D4D">
            <w:pPr>
              <w:rPr>
                <w:rFonts w:eastAsiaTheme="minorHAnsi"/>
                <w:sz w:val="16"/>
                <w:szCs w:val="16"/>
                <w:lang w:val="es-ES"/>
              </w:rPr>
            </w:pPr>
            <w:r w:rsidRPr="00982D65">
              <w:rPr>
                <w:rFonts w:eastAsiaTheme="minorHAnsi"/>
                <w:sz w:val="16"/>
                <w:szCs w:val="16"/>
                <w:lang w:val="es-ES"/>
              </w:rPr>
              <w:t>Monitoreo acústico mes de abril de 2015</w:t>
            </w:r>
          </w:p>
        </w:tc>
        <w:tc>
          <w:tcPr>
            <w:tcW w:w="631" w:type="pct"/>
            <w:vAlign w:val="center"/>
          </w:tcPr>
          <w:p w14:paraId="6069BDC2" w14:textId="25E3A568" w:rsidR="001D7A5F" w:rsidRPr="006F7F13" w:rsidRDefault="001D7A5F" w:rsidP="005B4D4D">
            <w:pPr>
              <w:jc w:val="center"/>
              <w:rPr>
                <w:rFonts w:eastAsiaTheme="minorHAnsi"/>
                <w:sz w:val="16"/>
                <w:szCs w:val="16"/>
                <w:lang w:val="es-ES" w:eastAsia="es-ES"/>
              </w:rPr>
            </w:pPr>
            <w:r w:rsidRPr="006F7F13">
              <w:rPr>
                <w:rFonts w:eastAsiaTheme="minorHAnsi"/>
                <w:sz w:val="16"/>
                <w:szCs w:val="16"/>
                <w:lang w:val="es-ES" w:eastAsia="es-ES"/>
              </w:rPr>
              <w:t>Emisión de Ruido</w:t>
            </w:r>
          </w:p>
        </w:tc>
        <w:tc>
          <w:tcPr>
            <w:tcW w:w="300" w:type="pct"/>
            <w:vAlign w:val="center"/>
          </w:tcPr>
          <w:p w14:paraId="53A19CF5" w14:textId="64C00170" w:rsidR="001D7A5F" w:rsidRPr="001D7A5F" w:rsidRDefault="001D7A5F" w:rsidP="005B4D4D">
            <w:pPr>
              <w:jc w:val="center"/>
              <w:rPr>
                <w:rFonts w:eastAsiaTheme="minorHAnsi"/>
                <w:sz w:val="16"/>
                <w:szCs w:val="16"/>
                <w:lang w:val="es-ES"/>
              </w:rPr>
            </w:pPr>
            <w:r w:rsidRPr="001D7A5F">
              <w:rPr>
                <w:rFonts w:eastAsiaTheme="minorHAnsi"/>
                <w:sz w:val="16"/>
                <w:szCs w:val="16"/>
                <w:lang w:val="es-ES"/>
              </w:rPr>
              <w:t>33737</w:t>
            </w:r>
          </w:p>
        </w:tc>
        <w:tc>
          <w:tcPr>
            <w:tcW w:w="427" w:type="pct"/>
            <w:tcMar>
              <w:top w:w="0" w:type="dxa"/>
              <w:left w:w="108" w:type="dxa"/>
              <w:bottom w:w="0" w:type="dxa"/>
              <w:right w:w="108" w:type="dxa"/>
            </w:tcMar>
            <w:vAlign w:val="center"/>
          </w:tcPr>
          <w:p w14:paraId="7A0F48E7" w14:textId="107B5F35" w:rsidR="001D7A5F" w:rsidRDefault="00507B43" w:rsidP="005B4D4D">
            <w:pPr>
              <w:jc w:val="center"/>
              <w:rPr>
                <w:rFonts w:eastAsiaTheme="minorHAnsi"/>
                <w:sz w:val="16"/>
                <w:szCs w:val="16"/>
                <w:lang w:val="es-ES"/>
              </w:rPr>
            </w:pPr>
            <w:r w:rsidRPr="00507B43">
              <w:rPr>
                <w:rFonts w:eastAsiaTheme="minorHAnsi"/>
                <w:sz w:val="16"/>
                <w:szCs w:val="16"/>
                <w:lang w:val="es-ES"/>
              </w:rPr>
              <w:t>25-06-2015</w:t>
            </w:r>
          </w:p>
        </w:tc>
        <w:tc>
          <w:tcPr>
            <w:tcW w:w="395" w:type="pct"/>
            <w:vAlign w:val="center"/>
          </w:tcPr>
          <w:p w14:paraId="376CC752" w14:textId="06B7F122" w:rsidR="001D7A5F" w:rsidRDefault="00507B43" w:rsidP="005B4D4D">
            <w:pPr>
              <w:jc w:val="center"/>
              <w:rPr>
                <w:rFonts w:eastAsiaTheme="minorHAnsi"/>
                <w:sz w:val="16"/>
                <w:szCs w:val="16"/>
                <w:lang w:val="es-ES"/>
              </w:rPr>
            </w:pPr>
            <w:r w:rsidRPr="00507B43">
              <w:rPr>
                <w:rFonts w:eastAsiaTheme="minorHAnsi"/>
                <w:sz w:val="16"/>
                <w:szCs w:val="16"/>
                <w:lang w:val="es-ES"/>
              </w:rPr>
              <w:t>09-04-2015</w:t>
            </w:r>
          </w:p>
        </w:tc>
        <w:tc>
          <w:tcPr>
            <w:tcW w:w="371" w:type="pct"/>
            <w:vAlign w:val="center"/>
          </w:tcPr>
          <w:p w14:paraId="632762F0" w14:textId="7927C9C9" w:rsidR="001D7A5F" w:rsidRDefault="00507B43" w:rsidP="005B4D4D">
            <w:pPr>
              <w:jc w:val="center"/>
              <w:rPr>
                <w:rFonts w:eastAsiaTheme="minorHAnsi"/>
                <w:sz w:val="16"/>
                <w:szCs w:val="16"/>
                <w:lang w:val="es-ES" w:eastAsia="es-ES"/>
              </w:rPr>
            </w:pPr>
            <w:r w:rsidRPr="00507B43">
              <w:rPr>
                <w:rFonts w:eastAsiaTheme="minorHAnsi"/>
                <w:sz w:val="16"/>
                <w:szCs w:val="16"/>
                <w:lang w:val="es-ES" w:eastAsia="es-ES"/>
              </w:rPr>
              <w:t>10-04-2015</w:t>
            </w:r>
          </w:p>
        </w:tc>
        <w:tc>
          <w:tcPr>
            <w:tcW w:w="441" w:type="pct"/>
            <w:vAlign w:val="center"/>
          </w:tcPr>
          <w:p w14:paraId="790B7C55" w14:textId="629D57F0"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48ADBF57" w14:textId="4943838E"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4C924D30" w14:textId="2F3D3A15" w:rsidR="001D7A5F" w:rsidRPr="00982D65" w:rsidRDefault="001D7A5F" w:rsidP="005B4D4D">
            <w:pPr>
              <w:jc w:val="center"/>
              <w:rPr>
                <w:rFonts w:eastAsiaTheme="minorHAnsi"/>
                <w:b/>
                <w:color w:val="FF0000"/>
                <w:sz w:val="16"/>
                <w:szCs w:val="16"/>
                <w:lang w:val="es-ES" w:eastAsia="es-ES"/>
              </w:rPr>
            </w:pPr>
            <w:r w:rsidRPr="00982D65">
              <w:rPr>
                <w:rFonts w:eastAsiaTheme="minorHAnsi"/>
                <w:b/>
                <w:color w:val="FF0000"/>
                <w:sz w:val="16"/>
                <w:szCs w:val="16"/>
                <w:lang w:val="es-ES" w:eastAsia="es-ES"/>
              </w:rPr>
              <w:t>No conforme</w:t>
            </w:r>
          </w:p>
        </w:tc>
        <w:tc>
          <w:tcPr>
            <w:tcW w:w="493" w:type="pct"/>
            <w:vAlign w:val="center"/>
          </w:tcPr>
          <w:p w14:paraId="23A80973" w14:textId="1864E67A" w:rsidR="001D7A5F" w:rsidRDefault="001D7A5F" w:rsidP="005B4D4D">
            <w:pPr>
              <w:jc w:val="center"/>
              <w:rPr>
                <w:rFonts w:eastAsiaTheme="minorHAnsi"/>
                <w:sz w:val="16"/>
                <w:szCs w:val="16"/>
                <w:lang w:val="es-ES" w:eastAsia="es-ES"/>
              </w:rPr>
            </w:pPr>
            <w:r>
              <w:rPr>
                <w:rFonts w:eastAsiaTheme="minorHAnsi"/>
                <w:sz w:val="16"/>
                <w:szCs w:val="16"/>
                <w:lang w:val="es-ES" w:eastAsia="es-ES"/>
              </w:rPr>
              <w:t>8</w:t>
            </w:r>
          </w:p>
        </w:tc>
      </w:tr>
      <w:tr w:rsidR="001D7A5F" w:rsidRPr="00647AF9" w14:paraId="33E264C5" w14:textId="77777777" w:rsidTr="009F5667">
        <w:trPr>
          <w:trHeight w:val="361"/>
        </w:trPr>
        <w:tc>
          <w:tcPr>
            <w:tcW w:w="843" w:type="pct"/>
            <w:tcMar>
              <w:top w:w="0" w:type="dxa"/>
              <w:left w:w="108" w:type="dxa"/>
              <w:bottom w:w="0" w:type="dxa"/>
              <w:right w:w="108" w:type="dxa"/>
            </w:tcMar>
            <w:vAlign w:val="center"/>
          </w:tcPr>
          <w:p w14:paraId="1CF025FA" w14:textId="4E01569F" w:rsidR="001D7A5F" w:rsidRPr="00423494" w:rsidRDefault="001D7A5F" w:rsidP="005B4D4D">
            <w:pPr>
              <w:rPr>
                <w:rFonts w:eastAsiaTheme="minorHAnsi"/>
                <w:sz w:val="16"/>
                <w:szCs w:val="16"/>
                <w:lang w:val="es-ES"/>
              </w:rPr>
            </w:pPr>
            <w:r w:rsidRPr="00982D65">
              <w:rPr>
                <w:rFonts w:eastAsiaTheme="minorHAnsi"/>
                <w:sz w:val="16"/>
                <w:szCs w:val="16"/>
                <w:lang w:val="es-ES"/>
              </w:rPr>
              <w:t>Monitoreo Acústico</w:t>
            </w:r>
            <w:r>
              <w:rPr>
                <w:rFonts w:eastAsiaTheme="minorHAnsi"/>
                <w:sz w:val="16"/>
                <w:szCs w:val="16"/>
                <w:lang w:val="es-ES"/>
              </w:rPr>
              <w:t xml:space="preserve"> mes de</w:t>
            </w:r>
            <w:r w:rsidRPr="00982D65">
              <w:rPr>
                <w:rFonts w:eastAsiaTheme="minorHAnsi"/>
                <w:sz w:val="16"/>
                <w:szCs w:val="16"/>
                <w:lang w:val="es-ES"/>
              </w:rPr>
              <w:t xml:space="preserve"> Mayo 2015</w:t>
            </w:r>
          </w:p>
        </w:tc>
        <w:tc>
          <w:tcPr>
            <w:tcW w:w="631" w:type="pct"/>
            <w:vAlign w:val="center"/>
          </w:tcPr>
          <w:p w14:paraId="43EDB84B" w14:textId="4ED03DE7" w:rsidR="001D7A5F" w:rsidRPr="006F7F13" w:rsidRDefault="001D7A5F" w:rsidP="005B4D4D">
            <w:pPr>
              <w:jc w:val="center"/>
              <w:rPr>
                <w:rFonts w:eastAsiaTheme="minorHAnsi"/>
                <w:sz w:val="16"/>
                <w:szCs w:val="16"/>
                <w:lang w:val="es-ES" w:eastAsia="es-ES"/>
              </w:rPr>
            </w:pPr>
            <w:r w:rsidRPr="006F7F13">
              <w:rPr>
                <w:rFonts w:eastAsiaTheme="minorHAnsi"/>
                <w:sz w:val="16"/>
                <w:szCs w:val="16"/>
                <w:lang w:val="es-ES" w:eastAsia="es-ES"/>
              </w:rPr>
              <w:t>Emisión de Ruido</w:t>
            </w:r>
          </w:p>
        </w:tc>
        <w:tc>
          <w:tcPr>
            <w:tcW w:w="300" w:type="pct"/>
            <w:vAlign w:val="center"/>
          </w:tcPr>
          <w:p w14:paraId="11C3F23C" w14:textId="062BE031" w:rsidR="001D7A5F" w:rsidRPr="001D7A5F" w:rsidRDefault="001D7A5F" w:rsidP="005B4D4D">
            <w:pPr>
              <w:jc w:val="center"/>
              <w:rPr>
                <w:rFonts w:eastAsiaTheme="minorHAnsi"/>
                <w:sz w:val="16"/>
                <w:szCs w:val="16"/>
                <w:lang w:val="es-ES"/>
              </w:rPr>
            </w:pPr>
            <w:r w:rsidRPr="001D7A5F">
              <w:rPr>
                <w:rFonts w:eastAsiaTheme="minorHAnsi"/>
                <w:sz w:val="16"/>
                <w:szCs w:val="16"/>
                <w:lang w:val="es-ES"/>
              </w:rPr>
              <w:t>33738</w:t>
            </w:r>
          </w:p>
        </w:tc>
        <w:tc>
          <w:tcPr>
            <w:tcW w:w="427" w:type="pct"/>
            <w:tcMar>
              <w:top w:w="0" w:type="dxa"/>
              <w:left w:w="108" w:type="dxa"/>
              <w:bottom w:w="0" w:type="dxa"/>
              <w:right w:w="108" w:type="dxa"/>
            </w:tcMar>
            <w:vAlign w:val="center"/>
          </w:tcPr>
          <w:p w14:paraId="2530AB3C" w14:textId="729A1ECF" w:rsidR="001D7A5F" w:rsidRDefault="00507B43" w:rsidP="005B4D4D">
            <w:pPr>
              <w:jc w:val="center"/>
              <w:rPr>
                <w:rFonts w:eastAsiaTheme="minorHAnsi"/>
                <w:sz w:val="16"/>
                <w:szCs w:val="16"/>
                <w:lang w:val="es-ES"/>
              </w:rPr>
            </w:pPr>
            <w:r w:rsidRPr="00507B43">
              <w:rPr>
                <w:rFonts w:eastAsiaTheme="minorHAnsi"/>
                <w:sz w:val="16"/>
                <w:szCs w:val="16"/>
                <w:lang w:val="es-ES"/>
              </w:rPr>
              <w:t>25-06-2015</w:t>
            </w:r>
          </w:p>
        </w:tc>
        <w:tc>
          <w:tcPr>
            <w:tcW w:w="395" w:type="pct"/>
            <w:vAlign w:val="center"/>
          </w:tcPr>
          <w:p w14:paraId="5725E28E" w14:textId="7A0452E5" w:rsidR="001D7A5F" w:rsidRDefault="00507B43" w:rsidP="005B4D4D">
            <w:pPr>
              <w:jc w:val="center"/>
              <w:rPr>
                <w:rFonts w:eastAsiaTheme="minorHAnsi"/>
                <w:sz w:val="16"/>
                <w:szCs w:val="16"/>
                <w:lang w:val="es-ES"/>
              </w:rPr>
            </w:pPr>
            <w:r w:rsidRPr="00507B43">
              <w:rPr>
                <w:rFonts w:eastAsiaTheme="minorHAnsi"/>
                <w:sz w:val="16"/>
                <w:szCs w:val="16"/>
                <w:lang w:val="es-ES"/>
              </w:rPr>
              <w:t>19-05-2015</w:t>
            </w:r>
          </w:p>
        </w:tc>
        <w:tc>
          <w:tcPr>
            <w:tcW w:w="371" w:type="pct"/>
            <w:vAlign w:val="center"/>
          </w:tcPr>
          <w:p w14:paraId="63713F8B" w14:textId="566BD4EB" w:rsidR="001D7A5F" w:rsidRDefault="00507B43" w:rsidP="005B4D4D">
            <w:pPr>
              <w:jc w:val="center"/>
              <w:rPr>
                <w:rFonts w:eastAsiaTheme="minorHAnsi"/>
                <w:sz w:val="16"/>
                <w:szCs w:val="16"/>
                <w:lang w:val="es-ES" w:eastAsia="es-ES"/>
              </w:rPr>
            </w:pPr>
            <w:r w:rsidRPr="00507B43">
              <w:rPr>
                <w:rFonts w:eastAsiaTheme="minorHAnsi"/>
                <w:sz w:val="16"/>
                <w:szCs w:val="16"/>
                <w:lang w:val="es-ES" w:eastAsia="es-ES"/>
              </w:rPr>
              <w:t>20-05-2015</w:t>
            </w:r>
          </w:p>
        </w:tc>
        <w:tc>
          <w:tcPr>
            <w:tcW w:w="441" w:type="pct"/>
            <w:vAlign w:val="center"/>
          </w:tcPr>
          <w:p w14:paraId="0A9FAF29" w14:textId="3E1AB19B"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2B0F6E72" w14:textId="211C6B0A"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0A0CC7E3" w14:textId="6D432AB7" w:rsidR="001D7A5F" w:rsidRPr="00982D65" w:rsidRDefault="001D7A5F" w:rsidP="005B4D4D">
            <w:pPr>
              <w:jc w:val="center"/>
              <w:rPr>
                <w:rFonts w:eastAsiaTheme="minorHAnsi"/>
                <w:b/>
                <w:color w:val="FF0000"/>
                <w:sz w:val="16"/>
                <w:szCs w:val="16"/>
                <w:lang w:val="es-ES" w:eastAsia="es-ES"/>
              </w:rPr>
            </w:pPr>
            <w:r w:rsidRPr="00982D65">
              <w:rPr>
                <w:rFonts w:eastAsiaTheme="minorHAnsi"/>
                <w:b/>
                <w:color w:val="FF0000"/>
                <w:sz w:val="16"/>
                <w:szCs w:val="16"/>
                <w:lang w:val="es-ES" w:eastAsia="es-ES"/>
              </w:rPr>
              <w:t>No conforme</w:t>
            </w:r>
          </w:p>
        </w:tc>
        <w:tc>
          <w:tcPr>
            <w:tcW w:w="493" w:type="pct"/>
            <w:vAlign w:val="center"/>
          </w:tcPr>
          <w:p w14:paraId="275CF2FC" w14:textId="71EA9B8D" w:rsidR="001D7A5F" w:rsidRDefault="001D7A5F" w:rsidP="005B4D4D">
            <w:pPr>
              <w:jc w:val="center"/>
              <w:rPr>
                <w:rFonts w:eastAsiaTheme="minorHAnsi"/>
                <w:sz w:val="16"/>
                <w:szCs w:val="16"/>
                <w:lang w:val="es-ES" w:eastAsia="es-ES"/>
              </w:rPr>
            </w:pPr>
            <w:r>
              <w:rPr>
                <w:rFonts w:eastAsiaTheme="minorHAnsi"/>
                <w:sz w:val="16"/>
                <w:szCs w:val="16"/>
                <w:lang w:val="es-ES" w:eastAsia="es-ES"/>
              </w:rPr>
              <w:t>8</w:t>
            </w:r>
          </w:p>
        </w:tc>
      </w:tr>
      <w:tr w:rsidR="001D7A5F" w:rsidRPr="00647AF9" w14:paraId="6BC4E421" w14:textId="77777777" w:rsidTr="009F5667">
        <w:trPr>
          <w:trHeight w:val="361"/>
        </w:trPr>
        <w:tc>
          <w:tcPr>
            <w:tcW w:w="843" w:type="pct"/>
            <w:tcMar>
              <w:top w:w="0" w:type="dxa"/>
              <w:left w:w="108" w:type="dxa"/>
              <w:bottom w:w="0" w:type="dxa"/>
              <w:right w:w="108" w:type="dxa"/>
            </w:tcMar>
            <w:vAlign w:val="center"/>
          </w:tcPr>
          <w:p w14:paraId="34D08710" w14:textId="35D24E8F" w:rsidR="001D7A5F" w:rsidRPr="00982D65" w:rsidRDefault="001D7A5F" w:rsidP="005B4D4D">
            <w:pPr>
              <w:rPr>
                <w:rFonts w:eastAsiaTheme="minorHAnsi"/>
                <w:sz w:val="16"/>
                <w:szCs w:val="16"/>
                <w:lang w:val="es-ES"/>
              </w:rPr>
            </w:pPr>
            <w:r w:rsidRPr="00982D65">
              <w:rPr>
                <w:rFonts w:eastAsiaTheme="minorHAnsi"/>
                <w:sz w:val="16"/>
                <w:szCs w:val="16"/>
                <w:lang w:val="es-ES"/>
              </w:rPr>
              <w:t>Monitoreo de fauna de baja movilidad relocalizada abril 2015</w:t>
            </w:r>
          </w:p>
        </w:tc>
        <w:tc>
          <w:tcPr>
            <w:tcW w:w="631" w:type="pct"/>
            <w:vAlign w:val="center"/>
          </w:tcPr>
          <w:p w14:paraId="3EDA35D2" w14:textId="46A32C9E" w:rsidR="001D7A5F" w:rsidRPr="006F7F13" w:rsidRDefault="001D7A5F" w:rsidP="005B4D4D">
            <w:pPr>
              <w:jc w:val="center"/>
              <w:rPr>
                <w:rFonts w:eastAsiaTheme="minorHAnsi"/>
                <w:sz w:val="16"/>
                <w:szCs w:val="16"/>
                <w:lang w:val="es-ES" w:eastAsia="es-ES"/>
              </w:rPr>
            </w:pPr>
            <w:r>
              <w:rPr>
                <w:rFonts w:eastAsiaTheme="minorHAnsi"/>
                <w:sz w:val="16"/>
                <w:szCs w:val="16"/>
                <w:lang w:val="es-ES" w:eastAsia="es-ES"/>
              </w:rPr>
              <w:t>Seguimiento de fauna</w:t>
            </w:r>
          </w:p>
        </w:tc>
        <w:tc>
          <w:tcPr>
            <w:tcW w:w="300" w:type="pct"/>
            <w:vAlign w:val="center"/>
          </w:tcPr>
          <w:p w14:paraId="544F9E4B" w14:textId="601C84B0" w:rsidR="001D7A5F" w:rsidRPr="001D7A5F" w:rsidRDefault="001D7A5F" w:rsidP="005B4D4D">
            <w:pPr>
              <w:jc w:val="center"/>
              <w:rPr>
                <w:rFonts w:eastAsiaTheme="minorHAnsi"/>
                <w:sz w:val="16"/>
                <w:szCs w:val="16"/>
                <w:lang w:val="es-ES"/>
              </w:rPr>
            </w:pPr>
            <w:r w:rsidRPr="001D7A5F">
              <w:rPr>
                <w:rFonts w:eastAsiaTheme="minorHAnsi"/>
                <w:sz w:val="16"/>
                <w:szCs w:val="16"/>
                <w:lang w:val="es-ES"/>
              </w:rPr>
              <w:t>33750</w:t>
            </w:r>
          </w:p>
        </w:tc>
        <w:tc>
          <w:tcPr>
            <w:tcW w:w="427" w:type="pct"/>
            <w:tcMar>
              <w:top w:w="0" w:type="dxa"/>
              <w:left w:w="108" w:type="dxa"/>
              <w:bottom w:w="0" w:type="dxa"/>
              <w:right w:w="108" w:type="dxa"/>
            </w:tcMar>
            <w:vAlign w:val="center"/>
          </w:tcPr>
          <w:p w14:paraId="0D787765" w14:textId="13E62D6E" w:rsidR="001D7A5F" w:rsidRDefault="00507B43" w:rsidP="005B4D4D">
            <w:pPr>
              <w:jc w:val="center"/>
              <w:rPr>
                <w:rFonts w:eastAsiaTheme="minorHAnsi"/>
                <w:sz w:val="16"/>
                <w:szCs w:val="16"/>
                <w:lang w:val="es-ES"/>
              </w:rPr>
            </w:pPr>
            <w:r w:rsidRPr="00507B43">
              <w:rPr>
                <w:rFonts w:eastAsiaTheme="minorHAnsi"/>
                <w:sz w:val="16"/>
                <w:szCs w:val="16"/>
                <w:lang w:val="es-ES"/>
              </w:rPr>
              <w:t>25-06-2015</w:t>
            </w:r>
          </w:p>
        </w:tc>
        <w:tc>
          <w:tcPr>
            <w:tcW w:w="395" w:type="pct"/>
            <w:vAlign w:val="center"/>
          </w:tcPr>
          <w:p w14:paraId="6189107E" w14:textId="1422B53C" w:rsidR="001D7A5F" w:rsidRDefault="00507B43" w:rsidP="005B4D4D">
            <w:pPr>
              <w:jc w:val="center"/>
              <w:rPr>
                <w:rFonts w:eastAsiaTheme="minorHAnsi"/>
                <w:sz w:val="16"/>
                <w:szCs w:val="16"/>
                <w:lang w:val="es-ES"/>
              </w:rPr>
            </w:pPr>
            <w:r w:rsidRPr="00507B43">
              <w:rPr>
                <w:rFonts w:eastAsiaTheme="minorHAnsi"/>
                <w:sz w:val="16"/>
                <w:szCs w:val="16"/>
                <w:lang w:val="es-ES"/>
              </w:rPr>
              <w:t>30-03-2015</w:t>
            </w:r>
          </w:p>
        </w:tc>
        <w:tc>
          <w:tcPr>
            <w:tcW w:w="371" w:type="pct"/>
            <w:vAlign w:val="center"/>
          </w:tcPr>
          <w:p w14:paraId="624A9175" w14:textId="40083900" w:rsidR="001D7A5F" w:rsidRDefault="00507B43" w:rsidP="005B4D4D">
            <w:pPr>
              <w:jc w:val="center"/>
              <w:rPr>
                <w:rFonts w:eastAsiaTheme="minorHAnsi"/>
                <w:sz w:val="16"/>
                <w:szCs w:val="16"/>
                <w:lang w:val="es-ES" w:eastAsia="es-ES"/>
              </w:rPr>
            </w:pPr>
            <w:r w:rsidRPr="00507B43">
              <w:rPr>
                <w:rFonts w:eastAsiaTheme="minorHAnsi"/>
                <w:sz w:val="16"/>
                <w:szCs w:val="16"/>
                <w:lang w:val="es-ES" w:eastAsia="es-ES"/>
              </w:rPr>
              <w:t>01-04-2015</w:t>
            </w:r>
          </w:p>
        </w:tc>
        <w:tc>
          <w:tcPr>
            <w:tcW w:w="441" w:type="pct"/>
            <w:vAlign w:val="center"/>
          </w:tcPr>
          <w:p w14:paraId="61BB0D9E" w14:textId="5A432F67"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6006579D" w14:textId="5E7E7B47"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6E5C0D7B" w14:textId="0B5EC1AD" w:rsidR="001D7A5F" w:rsidRPr="00982D65" w:rsidRDefault="001D7A5F" w:rsidP="005B4D4D">
            <w:pPr>
              <w:jc w:val="center"/>
              <w:rPr>
                <w:rFonts w:eastAsiaTheme="minorHAnsi"/>
                <w:sz w:val="16"/>
                <w:szCs w:val="16"/>
                <w:lang w:val="es-ES" w:eastAsia="es-ES"/>
              </w:rPr>
            </w:pPr>
            <w:r w:rsidRPr="00982D65">
              <w:rPr>
                <w:rFonts w:eastAsiaTheme="minorHAnsi"/>
                <w:sz w:val="16"/>
                <w:szCs w:val="16"/>
                <w:lang w:val="es-ES" w:eastAsia="es-ES"/>
              </w:rPr>
              <w:t>Conforme</w:t>
            </w:r>
          </w:p>
        </w:tc>
        <w:tc>
          <w:tcPr>
            <w:tcW w:w="493" w:type="pct"/>
            <w:vAlign w:val="center"/>
          </w:tcPr>
          <w:p w14:paraId="5C7E13A7" w14:textId="511A6235" w:rsidR="001D7A5F" w:rsidRDefault="001D7A5F" w:rsidP="005B4D4D">
            <w:pPr>
              <w:jc w:val="center"/>
              <w:rPr>
                <w:rFonts w:eastAsiaTheme="minorHAnsi"/>
                <w:sz w:val="16"/>
                <w:szCs w:val="16"/>
                <w:lang w:val="es-ES" w:eastAsia="es-ES"/>
              </w:rPr>
            </w:pPr>
            <w:r>
              <w:rPr>
                <w:rFonts w:eastAsiaTheme="minorHAnsi"/>
                <w:sz w:val="16"/>
                <w:szCs w:val="16"/>
                <w:lang w:val="es-ES" w:eastAsia="es-ES"/>
              </w:rPr>
              <w:t>7</w:t>
            </w:r>
          </w:p>
        </w:tc>
      </w:tr>
      <w:tr w:rsidR="001D7A5F" w:rsidRPr="00647AF9" w14:paraId="7D06BA74" w14:textId="77777777" w:rsidTr="009F5667">
        <w:trPr>
          <w:trHeight w:val="361"/>
        </w:trPr>
        <w:tc>
          <w:tcPr>
            <w:tcW w:w="843" w:type="pct"/>
            <w:tcMar>
              <w:top w:w="0" w:type="dxa"/>
              <w:left w:w="108" w:type="dxa"/>
              <w:bottom w:w="0" w:type="dxa"/>
              <w:right w:w="108" w:type="dxa"/>
            </w:tcMar>
            <w:vAlign w:val="center"/>
          </w:tcPr>
          <w:p w14:paraId="13F3FC15" w14:textId="42861F00" w:rsidR="001D7A5F" w:rsidRPr="00982D65" w:rsidRDefault="001D7A5F" w:rsidP="005B4D4D">
            <w:pPr>
              <w:rPr>
                <w:rFonts w:eastAsiaTheme="minorHAnsi"/>
                <w:sz w:val="16"/>
                <w:szCs w:val="16"/>
                <w:lang w:val="es-ES"/>
              </w:rPr>
            </w:pPr>
            <w:r w:rsidRPr="00982D65">
              <w:rPr>
                <w:rFonts w:eastAsiaTheme="minorHAnsi"/>
                <w:sz w:val="16"/>
                <w:szCs w:val="16"/>
                <w:lang w:val="es-ES"/>
              </w:rPr>
              <w:t>Informe de Monitoreo de Área de Control</w:t>
            </w:r>
            <w:r>
              <w:rPr>
                <w:rFonts w:eastAsiaTheme="minorHAnsi"/>
                <w:sz w:val="16"/>
                <w:szCs w:val="16"/>
                <w:lang w:val="es-ES"/>
              </w:rPr>
              <w:t xml:space="preserve">. </w:t>
            </w:r>
            <w:r w:rsidRPr="00982D65">
              <w:rPr>
                <w:rFonts w:eastAsiaTheme="minorHAnsi"/>
                <w:sz w:val="16"/>
                <w:szCs w:val="16"/>
                <w:lang w:val="es-ES"/>
              </w:rPr>
              <w:t>Tercer Monitoreo Sitio de Control Mar-15</w:t>
            </w:r>
          </w:p>
        </w:tc>
        <w:tc>
          <w:tcPr>
            <w:tcW w:w="631" w:type="pct"/>
            <w:vAlign w:val="center"/>
          </w:tcPr>
          <w:p w14:paraId="121A6602" w14:textId="0C2F69DE" w:rsidR="001D7A5F" w:rsidRPr="006F7F13" w:rsidRDefault="001D7A5F" w:rsidP="005B4D4D">
            <w:pPr>
              <w:jc w:val="center"/>
              <w:rPr>
                <w:rFonts w:eastAsiaTheme="minorHAnsi"/>
                <w:sz w:val="16"/>
                <w:szCs w:val="16"/>
                <w:lang w:val="es-ES" w:eastAsia="es-ES"/>
              </w:rPr>
            </w:pPr>
            <w:r>
              <w:rPr>
                <w:rFonts w:eastAsiaTheme="minorHAnsi"/>
                <w:sz w:val="16"/>
                <w:szCs w:val="16"/>
                <w:lang w:val="es-ES" w:eastAsia="es-ES"/>
              </w:rPr>
              <w:t>Seguimiento de fauna</w:t>
            </w:r>
          </w:p>
        </w:tc>
        <w:tc>
          <w:tcPr>
            <w:tcW w:w="300" w:type="pct"/>
            <w:vAlign w:val="center"/>
          </w:tcPr>
          <w:p w14:paraId="19C80CEE" w14:textId="2E60192B" w:rsidR="001D7A5F" w:rsidRPr="001D7A5F" w:rsidRDefault="001D7A5F" w:rsidP="005B4D4D">
            <w:pPr>
              <w:jc w:val="center"/>
              <w:rPr>
                <w:rFonts w:eastAsiaTheme="minorHAnsi"/>
                <w:sz w:val="16"/>
                <w:szCs w:val="16"/>
                <w:lang w:val="es-ES"/>
              </w:rPr>
            </w:pPr>
            <w:r w:rsidRPr="001D7A5F">
              <w:rPr>
                <w:rFonts w:eastAsiaTheme="minorHAnsi"/>
                <w:sz w:val="16"/>
                <w:szCs w:val="16"/>
                <w:lang w:val="es-ES"/>
              </w:rPr>
              <w:t>33752</w:t>
            </w:r>
          </w:p>
        </w:tc>
        <w:tc>
          <w:tcPr>
            <w:tcW w:w="427" w:type="pct"/>
            <w:tcMar>
              <w:top w:w="0" w:type="dxa"/>
              <w:left w:w="108" w:type="dxa"/>
              <w:bottom w:w="0" w:type="dxa"/>
              <w:right w:w="108" w:type="dxa"/>
            </w:tcMar>
            <w:vAlign w:val="center"/>
          </w:tcPr>
          <w:p w14:paraId="2AA4D4C3" w14:textId="27E2B579" w:rsidR="001D7A5F" w:rsidRDefault="00507B43" w:rsidP="005B4D4D">
            <w:pPr>
              <w:jc w:val="center"/>
              <w:rPr>
                <w:rFonts w:eastAsiaTheme="minorHAnsi"/>
                <w:sz w:val="16"/>
                <w:szCs w:val="16"/>
                <w:lang w:val="es-ES"/>
              </w:rPr>
            </w:pPr>
            <w:r w:rsidRPr="00507B43">
              <w:rPr>
                <w:rFonts w:eastAsiaTheme="minorHAnsi"/>
                <w:sz w:val="16"/>
                <w:szCs w:val="16"/>
                <w:lang w:val="es-ES"/>
              </w:rPr>
              <w:t>25-06-2015</w:t>
            </w:r>
          </w:p>
        </w:tc>
        <w:tc>
          <w:tcPr>
            <w:tcW w:w="395" w:type="pct"/>
            <w:vAlign w:val="center"/>
          </w:tcPr>
          <w:p w14:paraId="10830F90" w14:textId="38137EDF" w:rsidR="001D7A5F" w:rsidRDefault="00507B43" w:rsidP="005B4D4D">
            <w:pPr>
              <w:jc w:val="center"/>
              <w:rPr>
                <w:rFonts w:eastAsiaTheme="minorHAnsi"/>
                <w:sz w:val="16"/>
                <w:szCs w:val="16"/>
                <w:lang w:val="es-ES"/>
              </w:rPr>
            </w:pPr>
            <w:r w:rsidRPr="00507B43">
              <w:rPr>
                <w:rFonts w:eastAsiaTheme="minorHAnsi"/>
                <w:sz w:val="16"/>
                <w:szCs w:val="16"/>
                <w:lang w:val="es-ES"/>
              </w:rPr>
              <w:t>26-02-2015</w:t>
            </w:r>
          </w:p>
        </w:tc>
        <w:tc>
          <w:tcPr>
            <w:tcW w:w="371" w:type="pct"/>
            <w:vAlign w:val="center"/>
          </w:tcPr>
          <w:p w14:paraId="0EF8CF2C" w14:textId="5268CC36" w:rsidR="001D7A5F" w:rsidRDefault="00507B43" w:rsidP="005B4D4D">
            <w:pPr>
              <w:jc w:val="center"/>
              <w:rPr>
                <w:rFonts w:eastAsiaTheme="minorHAnsi"/>
                <w:sz w:val="16"/>
                <w:szCs w:val="16"/>
                <w:lang w:val="es-ES" w:eastAsia="es-ES"/>
              </w:rPr>
            </w:pPr>
            <w:r w:rsidRPr="00507B43">
              <w:rPr>
                <w:rFonts w:eastAsiaTheme="minorHAnsi"/>
                <w:sz w:val="16"/>
                <w:szCs w:val="16"/>
                <w:lang w:val="es-ES" w:eastAsia="es-ES"/>
              </w:rPr>
              <w:t>28-02-2015</w:t>
            </w:r>
          </w:p>
        </w:tc>
        <w:tc>
          <w:tcPr>
            <w:tcW w:w="441" w:type="pct"/>
            <w:vAlign w:val="center"/>
          </w:tcPr>
          <w:p w14:paraId="7A3085E0" w14:textId="354C2C1C"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411" w:type="pct"/>
            <w:vAlign w:val="center"/>
          </w:tcPr>
          <w:p w14:paraId="328CD9BD" w14:textId="4644F56E" w:rsidR="001D7A5F" w:rsidRDefault="001D7A5F" w:rsidP="005B4D4D">
            <w:pPr>
              <w:jc w:val="center"/>
              <w:rPr>
                <w:rFonts w:eastAsiaTheme="minorHAnsi"/>
                <w:sz w:val="16"/>
                <w:szCs w:val="16"/>
                <w:lang w:val="es-ES" w:eastAsia="es-ES"/>
              </w:rPr>
            </w:pPr>
            <w:r>
              <w:rPr>
                <w:rFonts w:eastAsiaTheme="minorHAnsi"/>
                <w:sz w:val="16"/>
                <w:szCs w:val="16"/>
                <w:lang w:val="es-ES" w:eastAsia="es-ES"/>
              </w:rPr>
              <w:t>SMA</w:t>
            </w:r>
          </w:p>
        </w:tc>
        <w:tc>
          <w:tcPr>
            <w:tcW w:w="688" w:type="pct"/>
            <w:vAlign w:val="center"/>
          </w:tcPr>
          <w:p w14:paraId="6089E8C5" w14:textId="4D38CACF" w:rsidR="001D7A5F" w:rsidRPr="00982D65" w:rsidRDefault="001D7A5F" w:rsidP="005B4D4D">
            <w:pPr>
              <w:jc w:val="center"/>
              <w:rPr>
                <w:rFonts w:eastAsiaTheme="minorHAnsi"/>
                <w:sz w:val="16"/>
                <w:szCs w:val="16"/>
                <w:lang w:val="es-ES" w:eastAsia="es-ES"/>
              </w:rPr>
            </w:pPr>
            <w:r w:rsidRPr="00982D65">
              <w:rPr>
                <w:rFonts w:eastAsiaTheme="minorHAnsi"/>
                <w:sz w:val="16"/>
                <w:szCs w:val="16"/>
                <w:lang w:val="es-ES" w:eastAsia="es-ES"/>
              </w:rPr>
              <w:t>Conforme</w:t>
            </w:r>
          </w:p>
        </w:tc>
        <w:tc>
          <w:tcPr>
            <w:tcW w:w="493" w:type="pct"/>
            <w:vAlign w:val="center"/>
          </w:tcPr>
          <w:p w14:paraId="25B3C7DA" w14:textId="7C366C82" w:rsidR="001D7A5F" w:rsidRDefault="001D7A5F" w:rsidP="005B4D4D">
            <w:pPr>
              <w:jc w:val="center"/>
              <w:rPr>
                <w:rFonts w:eastAsiaTheme="minorHAnsi"/>
                <w:sz w:val="16"/>
                <w:szCs w:val="16"/>
                <w:lang w:val="es-ES" w:eastAsia="es-ES"/>
              </w:rPr>
            </w:pPr>
            <w:r>
              <w:rPr>
                <w:rFonts w:eastAsiaTheme="minorHAnsi"/>
                <w:sz w:val="16"/>
                <w:szCs w:val="16"/>
                <w:lang w:val="es-ES" w:eastAsia="es-ES"/>
              </w:rPr>
              <w:t>7</w:t>
            </w:r>
          </w:p>
        </w:tc>
      </w:tr>
    </w:tbl>
    <w:p w14:paraId="074217E1" w14:textId="77777777" w:rsidR="00224457" w:rsidRDefault="00224457" w:rsidP="00BD3FD5">
      <w:bookmarkStart w:id="115" w:name="_Toc352840394"/>
      <w:bookmarkStart w:id="116" w:name="_Toc352841454"/>
      <w:bookmarkEnd w:id="107"/>
      <w:bookmarkEnd w:id="108"/>
    </w:p>
    <w:p w14:paraId="0D9AC5C5" w14:textId="77777777" w:rsidR="00224457" w:rsidRDefault="00224457">
      <w:pPr>
        <w:jc w:val="left"/>
      </w:pPr>
      <w:r>
        <w:br w:type="page"/>
      </w:r>
    </w:p>
    <w:p w14:paraId="05A1BE6F" w14:textId="77777777" w:rsidR="00677A75" w:rsidRDefault="00677A75" w:rsidP="00BD3FD5"/>
    <w:p w14:paraId="29134DB7" w14:textId="77777777" w:rsidR="004E583C" w:rsidRPr="0025129B" w:rsidRDefault="004E583C" w:rsidP="00C958D0">
      <w:pPr>
        <w:pStyle w:val="Ttulo1"/>
      </w:pPr>
      <w:bookmarkStart w:id="117" w:name="_Toc433967994"/>
      <w:r w:rsidRPr="0025129B">
        <w:t>H</w:t>
      </w:r>
      <w:r w:rsidR="0024720C" w:rsidRPr="0025129B">
        <w:t>ECHOS CONSTATADOS</w:t>
      </w:r>
      <w:r w:rsidRPr="0025129B">
        <w:t>.</w:t>
      </w:r>
      <w:bookmarkEnd w:id="115"/>
      <w:bookmarkEnd w:id="116"/>
      <w:bookmarkEnd w:id="117"/>
    </w:p>
    <w:p w14:paraId="0928CEEB" w14:textId="77777777" w:rsidR="005A2F88" w:rsidRPr="00DC2FC3" w:rsidRDefault="005A2F88" w:rsidP="005A2F88">
      <w:pPr>
        <w:widowControl w:val="0"/>
        <w:overflowPunct w:val="0"/>
        <w:autoSpaceDE w:val="0"/>
        <w:autoSpaceDN w:val="0"/>
        <w:adjustRightInd w:val="0"/>
        <w:spacing w:line="285" w:lineRule="auto"/>
        <w:rPr>
          <w:sz w:val="20"/>
          <w:szCs w:val="20"/>
        </w:rPr>
      </w:pPr>
    </w:p>
    <w:p w14:paraId="7D96B694" w14:textId="78B767BC" w:rsidR="005A2F88" w:rsidRPr="00C85EA1" w:rsidRDefault="008C2EE3" w:rsidP="005A2F88">
      <w:pPr>
        <w:pStyle w:val="Ttulo2"/>
      </w:pPr>
      <w:bookmarkStart w:id="118" w:name="_Toc433967995"/>
      <w:r>
        <w:t>Manejo de botadero de estériles</w:t>
      </w:r>
      <w:bookmarkEnd w:id="118"/>
    </w:p>
    <w:p w14:paraId="19E74839" w14:textId="77777777" w:rsidR="005A2F88" w:rsidRDefault="005A2F88" w:rsidP="005A2F88">
      <w:pPr>
        <w:jc w:val="left"/>
      </w:pPr>
    </w:p>
    <w:tbl>
      <w:tblPr>
        <w:tblStyle w:val="Tablaconcuadrcula"/>
        <w:tblW w:w="5000" w:type="pct"/>
        <w:tblLook w:val="04A0" w:firstRow="1" w:lastRow="0" w:firstColumn="1" w:lastColumn="0" w:noHBand="0" w:noVBand="1"/>
      </w:tblPr>
      <w:tblGrid>
        <w:gridCol w:w="3768"/>
        <w:gridCol w:w="9794"/>
      </w:tblGrid>
      <w:tr w:rsidR="005A2F88" w:rsidRPr="0025129B" w14:paraId="11D23733" w14:textId="77777777" w:rsidTr="00777EE6">
        <w:trPr>
          <w:trHeight w:val="142"/>
        </w:trPr>
        <w:tc>
          <w:tcPr>
            <w:tcW w:w="1389" w:type="pct"/>
          </w:tcPr>
          <w:p w14:paraId="58CA814E" w14:textId="34FCFD18" w:rsidR="005A2F88" w:rsidRPr="0025129B" w:rsidRDefault="005A2F88" w:rsidP="00777EE6">
            <w:r w:rsidRPr="00281EE5">
              <w:rPr>
                <w:rFonts w:eastAsia="Times New Roman"/>
                <w:b/>
                <w:bCs/>
                <w:color w:val="000000"/>
                <w:lang w:eastAsia="es-CL"/>
              </w:rPr>
              <w:t>Número de hecho constatado</w:t>
            </w:r>
            <w:r w:rsidRPr="00281EE5">
              <w:rPr>
                <w:rFonts w:eastAsia="Times New Roman"/>
                <w:color w:val="000000"/>
                <w:lang w:eastAsia="es-CL"/>
              </w:rPr>
              <w:t xml:space="preserve">: </w:t>
            </w:r>
            <w:r w:rsidR="00D26C78">
              <w:rPr>
                <w:b/>
              </w:rPr>
              <w:t>1</w:t>
            </w:r>
          </w:p>
        </w:tc>
        <w:tc>
          <w:tcPr>
            <w:tcW w:w="3611" w:type="pct"/>
          </w:tcPr>
          <w:p w14:paraId="6BCF7BEE" w14:textId="3820EF9C" w:rsidR="005A2F88" w:rsidRPr="0025129B" w:rsidRDefault="005A2F88" w:rsidP="00777EE6">
            <w:r w:rsidRPr="001D6D72">
              <w:rPr>
                <w:rFonts w:eastAsia="Times New Roman"/>
                <w:b/>
                <w:bCs/>
                <w:color w:val="000000"/>
                <w:lang w:eastAsia="es-CL"/>
              </w:rPr>
              <w:t>Estación N°</w:t>
            </w:r>
            <w:r w:rsidRPr="001D6D72">
              <w:rPr>
                <w:rFonts w:eastAsia="Times New Roman"/>
                <w:color w:val="000000"/>
                <w:lang w:eastAsia="es-CL"/>
              </w:rPr>
              <w:t>:</w:t>
            </w:r>
            <w:r w:rsidR="00A90DD3">
              <w:rPr>
                <w:rFonts w:eastAsia="Times New Roman"/>
                <w:color w:val="000000"/>
                <w:lang w:eastAsia="es-CL"/>
              </w:rPr>
              <w:t xml:space="preserve"> 1</w:t>
            </w:r>
            <w:r w:rsidR="006467D4">
              <w:rPr>
                <w:rFonts w:eastAsia="Times New Roman"/>
                <w:color w:val="000000"/>
                <w:lang w:eastAsia="es-CL"/>
              </w:rPr>
              <w:t xml:space="preserve"> y 2</w:t>
            </w:r>
            <w:r w:rsidR="00A90DD3">
              <w:rPr>
                <w:rFonts w:eastAsia="Times New Roman"/>
                <w:color w:val="000000"/>
                <w:lang w:eastAsia="es-CL"/>
              </w:rPr>
              <w:t xml:space="preserve"> </w:t>
            </w:r>
          </w:p>
        </w:tc>
      </w:tr>
      <w:tr w:rsidR="005A2F88" w:rsidRPr="0025129B" w14:paraId="63C705E0" w14:textId="77777777" w:rsidTr="00777EE6">
        <w:trPr>
          <w:trHeight w:val="142"/>
        </w:trPr>
        <w:tc>
          <w:tcPr>
            <w:tcW w:w="5000" w:type="pct"/>
            <w:gridSpan w:val="2"/>
          </w:tcPr>
          <w:p w14:paraId="489C5BFF" w14:textId="77777777" w:rsidR="005A2F88" w:rsidRDefault="005A2F88" w:rsidP="00777EE6">
            <w:pPr>
              <w:rPr>
                <w:rFonts w:eastAsia="Times New Roman"/>
                <w:b/>
                <w:bCs/>
                <w:color w:val="000000"/>
                <w:lang w:eastAsia="es-CL"/>
              </w:rPr>
            </w:pPr>
            <w:r w:rsidRPr="002805F6">
              <w:rPr>
                <w:rFonts w:eastAsia="Times New Roman"/>
                <w:b/>
                <w:bCs/>
                <w:color w:val="000000"/>
                <w:lang w:eastAsia="es-CL"/>
              </w:rPr>
              <w:t xml:space="preserve">Documentación entregada: </w:t>
            </w:r>
          </w:p>
          <w:p w14:paraId="31820F84" w14:textId="77777777" w:rsidR="005A2F88" w:rsidRPr="004E3459" w:rsidRDefault="005A2F88" w:rsidP="00777EE6">
            <w:pPr>
              <w:rPr>
                <w:rFonts w:eastAsia="Times New Roman"/>
                <w:b/>
                <w:bCs/>
                <w:color w:val="000000"/>
                <w:sz w:val="12"/>
                <w:lang w:eastAsia="es-CL"/>
              </w:rPr>
            </w:pPr>
          </w:p>
          <w:p w14:paraId="659A1889" w14:textId="71183254" w:rsidR="005A2F88" w:rsidRPr="00862DFB" w:rsidRDefault="005A2F88" w:rsidP="00777EE6">
            <w:pPr>
              <w:pStyle w:val="Prrafodelista"/>
              <w:numPr>
                <w:ilvl w:val="0"/>
                <w:numId w:val="7"/>
              </w:numPr>
              <w:jc w:val="left"/>
              <w:rPr>
                <w:rFonts w:eastAsia="Times New Roman"/>
                <w:bCs/>
                <w:color w:val="000000"/>
                <w:sz w:val="18"/>
                <w:lang w:eastAsia="es-CL"/>
              </w:rPr>
            </w:pPr>
            <w:r w:rsidRPr="00862DFB">
              <w:rPr>
                <w:rFonts w:eastAsia="Times New Roman"/>
                <w:bCs/>
                <w:color w:val="000000"/>
                <w:sz w:val="18"/>
                <w:lang w:eastAsia="es-CL"/>
              </w:rPr>
              <w:t>Plano Acopio Temporal 25-02-2015 (</w:t>
            </w:r>
            <w:r w:rsidR="0038523E">
              <w:rPr>
                <w:rFonts w:eastAsia="Times New Roman"/>
                <w:b/>
                <w:bCs/>
                <w:color w:val="000000"/>
                <w:sz w:val="18"/>
                <w:lang w:eastAsia="es-CL"/>
              </w:rPr>
              <w:t>Anexo 7</w:t>
            </w:r>
            <w:r w:rsidRPr="00862DFB">
              <w:rPr>
                <w:rFonts w:eastAsia="Times New Roman"/>
                <w:bCs/>
                <w:color w:val="000000"/>
                <w:sz w:val="18"/>
                <w:lang w:eastAsia="es-CL"/>
              </w:rPr>
              <w:t>)</w:t>
            </w:r>
          </w:p>
          <w:p w14:paraId="63AC3AF3" w14:textId="36C0C33E" w:rsidR="005A2F88" w:rsidRPr="00862DFB" w:rsidRDefault="005A2F88" w:rsidP="00777EE6">
            <w:pPr>
              <w:pStyle w:val="Prrafodelista"/>
              <w:numPr>
                <w:ilvl w:val="0"/>
                <w:numId w:val="7"/>
              </w:numPr>
              <w:jc w:val="left"/>
              <w:rPr>
                <w:rFonts w:eastAsia="Times New Roman"/>
                <w:bCs/>
                <w:color w:val="000000"/>
                <w:sz w:val="18"/>
                <w:lang w:eastAsia="es-CL"/>
              </w:rPr>
            </w:pPr>
            <w:r w:rsidRPr="00862DFB">
              <w:rPr>
                <w:rFonts w:eastAsia="Times New Roman"/>
                <w:bCs/>
                <w:color w:val="000000"/>
                <w:sz w:val="18"/>
                <w:lang w:eastAsia="es-CL"/>
              </w:rPr>
              <w:t>PROCEDIMIENTO DE ACOPIO TEMPORAL. Diciembre 2014. Versión 01 (</w:t>
            </w:r>
            <w:r w:rsidR="0038523E">
              <w:rPr>
                <w:rFonts w:eastAsia="Times New Roman"/>
                <w:b/>
                <w:bCs/>
                <w:color w:val="000000"/>
                <w:sz w:val="18"/>
                <w:lang w:eastAsia="es-CL"/>
              </w:rPr>
              <w:t>Anexo 8</w:t>
            </w:r>
            <w:r w:rsidRPr="00862DFB">
              <w:rPr>
                <w:rFonts w:eastAsia="Times New Roman"/>
                <w:bCs/>
                <w:color w:val="000000"/>
                <w:sz w:val="18"/>
                <w:lang w:eastAsia="es-CL"/>
              </w:rPr>
              <w:t>)</w:t>
            </w:r>
          </w:p>
          <w:p w14:paraId="615E6DCB" w14:textId="06C80536" w:rsidR="005A2F88" w:rsidRPr="00862DFB" w:rsidRDefault="005A2F88" w:rsidP="00777EE6">
            <w:pPr>
              <w:pStyle w:val="Prrafodelista"/>
              <w:numPr>
                <w:ilvl w:val="0"/>
                <w:numId w:val="7"/>
              </w:numPr>
              <w:jc w:val="left"/>
              <w:rPr>
                <w:rFonts w:eastAsia="Times New Roman"/>
                <w:bCs/>
                <w:color w:val="000000"/>
                <w:sz w:val="18"/>
                <w:lang w:eastAsia="es-CL"/>
              </w:rPr>
            </w:pPr>
            <w:r w:rsidRPr="00862DFB">
              <w:rPr>
                <w:rFonts w:eastAsia="Times New Roman"/>
                <w:bCs/>
                <w:color w:val="000000"/>
                <w:sz w:val="18"/>
                <w:lang w:eastAsia="es-CL"/>
              </w:rPr>
              <w:t>Reporte de Supervisión Ambiental Independiente “</w:t>
            </w:r>
            <w:r w:rsidRPr="002C1FD1">
              <w:rPr>
                <w:rFonts w:eastAsia="Times New Roman"/>
                <w:bCs/>
                <w:i/>
                <w:color w:val="000000"/>
                <w:sz w:val="18"/>
                <w:lang w:eastAsia="es-CL"/>
              </w:rPr>
              <w:t>Acopio Temporal Predio Middlenton</w:t>
            </w:r>
            <w:r w:rsidRPr="00862DFB">
              <w:rPr>
                <w:rFonts w:eastAsia="Times New Roman"/>
                <w:bCs/>
                <w:color w:val="000000"/>
                <w:sz w:val="18"/>
                <w:lang w:eastAsia="es-CL"/>
              </w:rPr>
              <w:t>” Proyecto Central Hidroeléctrica Ñuble de Pasada, Febrero 2015, REV 0. (</w:t>
            </w:r>
            <w:r w:rsidR="0038523E">
              <w:rPr>
                <w:rFonts w:eastAsia="Times New Roman"/>
                <w:b/>
                <w:bCs/>
                <w:color w:val="000000"/>
                <w:sz w:val="18"/>
                <w:lang w:eastAsia="es-CL"/>
              </w:rPr>
              <w:t>Anexo 9</w:t>
            </w:r>
            <w:r w:rsidRPr="00862DFB">
              <w:rPr>
                <w:rFonts w:eastAsia="Times New Roman"/>
                <w:bCs/>
                <w:color w:val="000000"/>
                <w:sz w:val="18"/>
                <w:lang w:eastAsia="es-CL"/>
              </w:rPr>
              <w:t>).</w:t>
            </w:r>
          </w:p>
          <w:p w14:paraId="7EA6E5B3" w14:textId="77777777" w:rsidR="005A2F88" w:rsidRPr="004E3459" w:rsidRDefault="005A2F88" w:rsidP="00777EE6">
            <w:pPr>
              <w:ind w:left="360"/>
              <w:jc w:val="left"/>
              <w:rPr>
                <w:rFonts w:eastAsia="Times New Roman"/>
                <w:bCs/>
                <w:color w:val="000000"/>
                <w:lang w:eastAsia="es-CL"/>
              </w:rPr>
            </w:pPr>
          </w:p>
        </w:tc>
      </w:tr>
      <w:tr w:rsidR="005A2F88" w:rsidRPr="0025129B" w14:paraId="51374DE4" w14:textId="77777777" w:rsidTr="00777EE6">
        <w:trPr>
          <w:trHeight w:val="319"/>
        </w:trPr>
        <w:tc>
          <w:tcPr>
            <w:tcW w:w="5000" w:type="pct"/>
            <w:gridSpan w:val="2"/>
            <w:tcBorders>
              <w:bottom w:val="single" w:sz="4" w:space="0" w:color="auto"/>
            </w:tcBorders>
          </w:tcPr>
          <w:p w14:paraId="65395A55" w14:textId="77777777" w:rsidR="005A2F88" w:rsidRDefault="005A2F88" w:rsidP="00777EE6">
            <w:pPr>
              <w:rPr>
                <w:b/>
              </w:rPr>
            </w:pPr>
            <w:r>
              <w:rPr>
                <w:b/>
              </w:rPr>
              <w:t>Exigencias</w:t>
            </w:r>
            <w:r w:rsidRPr="0025129B">
              <w:rPr>
                <w:b/>
              </w:rPr>
              <w:t>:</w:t>
            </w:r>
            <w:r>
              <w:rPr>
                <w:b/>
              </w:rPr>
              <w:t xml:space="preserve"> </w:t>
            </w:r>
          </w:p>
          <w:p w14:paraId="3BD4B71B" w14:textId="77777777" w:rsidR="005A2F88" w:rsidRPr="003A73BA" w:rsidRDefault="005A2F88" w:rsidP="00777EE6">
            <w:pPr>
              <w:rPr>
                <w:b/>
              </w:rPr>
            </w:pPr>
            <w:r w:rsidRPr="003A73BA">
              <w:rPr>
                <w:b/>
              </w:rPr>
              <w:t>RCA 218/2007</w:t>
            </w:r>
            <w:r>
              <w:rPr>
                <w:b/>
              </w:rPr>
              <w:t xml:space="preserve">, </w:t>
            </w:r>
            <w:r w:rsidRPr="003A73BA">
              <w:rPr>
                <w:b/>
              </w:rPr>
              <w:t>Considerando 3.1.1</w:t>
            </w:r>
          </w:p>
          <w:p w14:paraId="6A81522F" w14:textId="77777777" w:rsidR="005A2F88" w:rsidRPr="00862DFB" w:rsidRDefault="005A2F88" w:rsidP="00777EE6">
            <w:pPr>
              <w:rPr>
                <w:b/>
                <w:i/>
              </w:rPr>
            </w:pPr>
            <w:r>
              <w:rPr>
                <w:b/>
              </w:rPr>
              <w:t>“</w:t>
            </w:r>
            <w:r w:rsidRPr="00862DFB">
              <w:rPr>
                <w:b/>
                <w:i/>
              </w:rPr>
              <w:t>Considerando 3.1.1</w:t>
            </w:r>
          </w:p>
          <w:p w14:paraId="7E3ACAEF" w14:textId="77777777" w:rsidR="005A2F88" w:rsidRPr="00862DFB" w:rsidRDefault="005A2F88" w:rsidP="00777EE6">
            <w:pPr>
              <w:rPr>
                <w:b/>
                <w:i/>
              </w:rPr>
            </w:pPr>
            <w:r w:rsidRPr="00862DFB">
              <w:rPr>
                <w:b/>
                <w:i/>
              </w:rPr>
              <w:t xml:space="preserve">(…) Movimiento de Tierra. </w:t>
            </w:r>
          </w:p>
          <w:p w14:paraId="30882850" w14:textId="77777777" w:rsidR="005A2F88" w:rsidRPr="00862DFB" w:rsidRDefault="005A2F88" w:rsidP="00777EE6">
            <w:pPr>
              <w:rPr>
                <w:b/>
                <w:i/>
              </w:rPr>
            </w:pPr>
          </w:p>
          <w:p w14:paraId="727F57B5" w14:textId="77777777" w:rsidR="005A2F88" w:rsidRPr="00862DFB" w:rsidRDefault="005A2F88" w:rsidP="00777EE6">
            <w:pPr>
              <w:rPr>
                <w:i/>
              </w:rPr>
            </w:pPr>
            <w:r w:rsidRPr="00862DFB">
              <w:rPr>
                <w:i/>
              </w:rPr>
              <w:t>El saldo de las excavaciones no utilizadas en rellenos será depositado en zonas en desnivel, luego recubierta con la tierra vegetal disponible de excavaciones y reforestadas, revegetadas o acomodadas para usos agrícolas según lo que se acuerde con los propietarios de dichos terrenos.</w:t>
            </w:r>
          </w:p>
          <w:p w14:paraId="1A54A202" w14:textId="77777777" w:rsidR="005A2F88" w:rsidRPr="00862DFB" w:rsidRDefault="005A2F88" w:rsidP="00777EE6">
            <w:pPr>
              <w:rPr>
                <w:i/>
              </w:rPr>
            </w:pPr>
          </w:p>
          <w:p w14:paraId="3BD7E5E4" w14:textId="77777777" w:rsidR="005A2F88" w:rsidRPr="00862DFB" w:rsidRDefault="005A2F88" w:rsidP="00777EE6">
            <w:pPr>
              <w:rPr>
                <w:i/>
              </w:rPr>
            </w:pPr>
            <w:r w:rsidRPr="00862DFB">
              <w:rPr>
                <w:i/>
              </w:rPr>
              <w:t>Estos botaderos de excedentes de excavación (rellenos controlados), serán dispuestos a lo largo del trazado del canal de aducción, en un total de 6 contados sucesivamente en el sentido de flujo del canal.</w:t>
            </w:r>
          </w:p>
          <w:p w14:paraId="649B3A63" w14:textId="77777777" w:rsidR="005A2F88" w:rsidRPr="00862DFB" w:rsidRDefault="005A2F88" w:rsidP="00777EE6">
            <w:pPr>
              <w:rPr>
                <w:i/>
              </w:rPr>
            </w:pPr>
          </w:p>
          <w:p w14:paraId="321BCAA6" w14:textId="77777777" w:rsidR="005A2F88" w:rsidRPr="00862DFB" w:rsidRDefault="005A2F88" w:rsidP="00777EE6">
            <w:pPr>
              <w:rPr>
                <w:i/>
              </w:rPr>
            </w:pPr>
            <w:r w:rsidRPr="00862DFB">
              <w:rPr>
                <w:i/>
              </w:rPr>
              <w:t xml:space="preserve">A continuación, se entrega un listado con la ubicación de los respectivos rellenos controlados y su capacidad estimada. </w:t>
            </w:r>
          </w:p>
          <w:p w14:paraId="6F39FE3F" w14:textId="77777777" w:rsidR="005A2F88" w:rsidRPr="00862DFB" w:rsidRDefault="005A2F88" w:rsidP="00777EE6">
            <w:pPr>
              <w:jc w:val="center"/>
              <w:rPr>
                <w:i/>
              </w:rPr>
            </w:pPr>
          </w:p>
          <w:p w14:paraId="1EDB9CB7" w14:textId="77777777" w:rsidR="005A2F88" w:rsidRPr="00862DFB" w:rsidRDefault="005A2F88" w:rsidP="00777EE6">
            <w:pPr>
              <w:jc w:val="center"/>
              <w:rPr>
                <w:i/>
              </w:rPr>
            </w:pPr>
            <w:r w:rsidRPr="00862DFB">
              <w:rPr>
                <w:b/>
                <w:i/>
              </w:rPr>
              <w:t>Tabla 7:</w:t>
            </w:r>
            <w:r w:rsidRPr="00862DFB">
              <w:rPr>
                <w:i/>
              </w:rPr>
              <w:t xml:space="preserve"> Rellenos controlados: Capacidad y Ubicación</w:t>
            </w:r>
          </w:p>
          <w:tbl>
            <w:tblPr>
              <w:tblStyle w:val="Tablaconcuadrcula"/>
              <w:tblW w:w="0" w:type="auto"/>
              <w:jc w:val="center"/>
              <w:tblLook w:val="04A0" w:firstRow="1" w:lastRow="0" w:firstColumn="1" w:lastColumn="0" w:noHBand="0" w:noVBand="1"/>
            </w:tblPr>
            <w:tblGrid>
              <w:gridCol w:w="1582"/>
              <w:gridCol w:w="1679"/>
              <w:gridCol w:w="1701"/>
              <w:gridCol w:w="1984"/>
              <w:gridCol w:w="1559"/>
            </w:tblGrid>
            <w:tr w:rsidR="005A2F88" w:rsidRPr="00862DFB" w14:paraId="0BE0319A" w14:textId="77777777" w:rsidTr="00777EE6">
              <w:trPr>
                <w:jc w:val="center"/>
              </w:trPr>
              <w:tc>
                <w:tcPr>
                  <w:tcW w:w="1582" w:type="dxa"/>
                  <w:vMerge w:val="restart"/>
                </w:tcPr>
                <w:p w14:paraId="6A17EC9F" w14:textId="77777777" w:rsidR="005A2F88" w:rsidRPr="00862DFB" w:rsidRDefault="005A2F88" w:rsidP="00777EE6">
                  <w:pPr>
                    <w:rPr>
                      <w:b/>
                      <w:i/>
                      <w:sz w:val="18"/>
                    </w:rPr>
                  </w:pPr>
                  <w:r w:rsidRPr="00862DFB">
                    <w:rPr>
                      <w:b/>
                      <w:i/>
                      <w:sz w:val="18"/>
                    </w:rPr>
                    <w:t>Relleno Controlado</w:t>
                  </w:r>
                </w:p>
              </w:tc>
              <w:tc>
                <w:tcPr>
                  <w:tcW w:w="1679" w:type="dxa"/>
                  <w:vMerge w:val="restart"/>
                </w:tcPr>
                <w:p w14:paraId="32DD8F4A" w14:textId="77777777" w:rsidR="005A2F88" w:rsidRPr="00862DFB" w:rsidRDefault="005A2F88" w:rsidP="00777EE6">
                  <w:pPr>
                    <w:rPr>
                      <w:b/>
                      <w:i/>
                      <w:sz w:val="18"/>
                    </w:rPr>
                  </w:pPr>
                  <w:r w:rsidRPr="00862DFB">
                    <w:rPr>
                      <w:b/>
                      <w:i/>
                      <w:sz w:val="18"/>
                    </w:rPr>
                    <w:t>Superficie (hás)</w:t>
                  </w:r>
                </w:p>
              </w:tc>
              <w:tc>
                <w:tcPr>
                  <w:tcW w:w="1701" w:type="dxa"/>
                  <w:vMerge w:val="restart"/>
                </w:tcPr>
                <w:p w14:paraId="78CEE990" w14:textId="77777777" w:rsidR="005A2F88" w:rsidRPr="00862DFB" w:rsidRDefault="005A2F88" w:rsidP="00777EE6">
                  <w:pPr>
                    <w:rPr>
                      <w:b/>
                      <w:i/>
                      <w:sz w:val="18"/>
                    </w:rPr>
                  </w:pPr>
                  <w:r w:rsidRPr="00862DFB">
                    <w:rPr>
                      <w:b/>
                      <w:i/>
                      <w:sz w:val="18"/>
                    </w:rPr>
                    <w:t>Capacidad (m</w:t>
                  </w:r>
                  <w:r w:rsidRPr="00862DFB">
                    <w:rPr>
                      <w:b/>
                      <w:i/>
                      <w:sz w:val="18"/>
                      <w:vertAlign w:val="superscript"/>
                    </w:rPr>
                    <w:t>3</w:t>
                  </w:r>
                  <w:r w:rsidRPr="00862DFB">
                    <w:rPr>
                      <w:b/>
                      <w:i/>
                      <w:sz w:val="18"/>
                    </w:rPr>
                    <w:t>)</w:t>
                  </w:r>
                </w:p>
              </w:tc>
              <w:tc>
                <w:tcPr>
                  <w:tcW w:w="3543" w:type="dxa"/>
                  <w:gridSpan w:val="2"/>
                </w:tcPr>
                <w:p w14:paraId="34E337CB" w14:textId="77777777" w:rsidR="005A2F88" w:rsidRPr="00862DFB" w:rsidRDefault="005A2F88" w:rsidP="00777EE6">
                  <w:pPr>
                    <w:jc w:val="center"/>
                    <w:rPr>
                      <w:b/>
                      <w:i/>
                      <w:sz w:val="18"/>
                    </w:rPr>
                  </w:pPr>
                  <w:r w:rsidRPr="00862DFB">
                    <w:rPr>
                      <w:b/>
                      <w:i/>
                      <w:sz w:val="18"/>
                    </w:rPr>
                    <w:t>Coordenada de Referencia</w:t>
                  </w:r>
                </w:p>
              </w:tc>
            </w:tr>
            <w:tr w:rsidR="005A2F88" w:rsidRPr="00862DFB" w14:paraId="76EDF7DF" w14:textId="77777777" w:rsidTr="00777EE6">
              <w:trPr>
                <w:jc w:val="center"/>
              </w:trPr>
              <w:tc>
                <w:tcPr>
                  <w:tcW w:w="1582" w:type="dxa"/>
                  <w:vMerge/>
                </w:tcPr>
                <w:p w14:paraId="32DBA608" w14:textId="77777777" w:rsidR="005A2F88" w:rsidRPr="00862DFB" w:rsidRDefault="005A2F88" w:rsidP="00777EE6">
                  <w:pPr>
                    <w:rPr>
                      <w:b/>
                      <w:i/>
                      <w:sz w:val="18"/>
                    </w:rPr>
                  </w:pPr>
                </w:p>
              </w:tc>
              <w:tc>
                <w:tcPr>
                  <w:tcW w:w="1679" w:type="dxa"/>
                  <w:vMerge/>
                </w:tcPr>
                <w:p w14:paraId="2F7D4684" w14:textId="77777777" w:rsidR="005A2F88" w:rsidRPr="00862DFB" w:rsidRDefault="005A2F88" w:rsidP="00777EE6">
                  <w:pPr>
                    <w:rPr>
                      <w:b/>
                      <w:i/>
                      <w:sz w:val="18"/>
                    </w:rPr>
                  </w:pPr>
                </w:p>
              </w:tc>
              <w:tc>
                <w:tcPr>
                  <w:tcW w:w="1701" w:type="dxa"/>
                  <w:vMerge/>
                </w:tcPr>
                <w:p w14:paraId="740705F9" w14:textId="77777777" w:rsidR="005A2F88" w:rsidRPr="00862DFB" w:rsidRDefault="005A2F88" w:rsidP="00777EE6">
                  <w:pPr>
                    <w:rPr>
                      <w:b/>
                      <w:i/>
                      <w:sz w:val="18"/>
                    </w:rPr>
                  </w:pPr>
                </w:p>
              </w:tc>
              <w:tc>
                <w:tcPr>
                  <w:tcW w:w="1984" w:type="dxa"/>
                </w:tcPr>
                <w:p w14:paraId="4C7D215C" w14:textId="77777777" w:rsidR="005A2F88" w:rsidRPr="00862DFB" w:rsidRDefault="005A2F88" w:rsidP="00777EE6">
                  <w:pPr>
                    <w:jc w:val="center"/>
                    <w:rPr>
                      <w:b/>
                      <w:i/>
                      <w:sz w:val="18"/>
                    </w:rPr>
                  </w:pPr>
                  <w:r w:rsidRPr="00862DFB">
                    <w:rPr>
                      <w:b/>
                      <w:i/>
                      <w:sz w:val="18"/>
                    </w:rPr>
                    <w:t>Norte</w:t>
                  </w:r>
                </w:p>
              </w:tc>
              <w:tc>
                <w:tcPr>
                  <w:tcW w:w="1559" w:type="dxa"/>
                </w:tcPr>
                <w:p w14:paraId="7775A2A8" w14:textId="77777777" w:rsidR="005A2F88" w:rsidRPr="00862DFB" w:rsidRDefault="005A2F88" w:rsidP="00777EE6">
                  <w:pPr>
                    <w:jc w:val="center"/>
                    <w:rPr>
                      <w:b/>
                      <w:i/>
                      <w:sz w:val="18"/>
                    </w:rPr>
                  </w:pPr>
                  <w:r w:rsidRPr="00862DFB">
                    <w:rPr>
                      <w:b/>
                      <w:i/>
                      <w:sz w:val="18"/>
                    </w:rPr>
                    <w:t>Este</w:t>
                  </w:r>
                </w:p>
              </w:tc>
            </w:tr>
            <w:tr w:rsidR="005A2F88" w:rsidRPr="00862DFB" w14:paraId="48EDFA9F" w14:textId="77777777" w:rsidTr="00777EE6">
              <w:trPr>
                <w:jc w:val="center"/>
              </w:trPr>
              <w:tc>
                <w:tcPr>
                  <w:tcW w:w="1582" w:type="dxa"/>
                </w:tcPr>
                <w:p w14:paraId="224B1522" w14:textId="77777777" w:rsidR="005A2F88" w:rsidRPr="00862DFB" w:rsidRDefault="005A2F88" w:rsidP="00777EE6">
                  <w:pPr>
                    <w:rPr>
                      <w:i/>
                      <w:sz w:val="18"/>
                    </w:rPr>
                  </w:pPr>
                  <w:r w:rsidRPr="00862DFB">
                    <w:rPr>
                      <w:i/>
                      <w:sz w:val="18"/>
                    </w:rPr>
                    <w:t>N°1</w:t>
                  </w:r>
                </w:p>
              </w:tc>
              <w:tc>
                <w:tcPr>
                  <w:tcW w:w="1679" w:type="dxa"/>
                </w:tcPr>
                <w:p w14:paraId="35767B37" w14:textId="77777777" w:rsidR="005A2F88" w:rsidRPr="00862DFB" w:rsidRDefault="005A2F88" w:rsidP="00777EE6">
                  <w:pPr>
                    <w:rPr>
                      <w:i/>
                      <w:sz w:val="18"/>
                    </w:rPr>
                  </w:pPr>
                  <w:r w:rsidRPr="00862DFB">
                    <w:rPr>
                      <w:i/>
                      <w:sz w:val="18"/>
                    </w:rPr>
                    <w:t>5,2</w:t>
                  </w:r>
                </w:p>
              </w:tc>
              <w:tc>
                <w:tcPr>
                  <w:tcW w:w="1701" w:type="dxa"/>
                </w:tcPr>
                <w:p w14:paraId="1D61B9DC" w14:textId="77777777" w:rsidR="005A2F88" w:rsidRPr="00862DFB" w:rsidRDefault="005A2F88" w:rsidP="00777EE6">
                  <w:pPr>
                    <w:rPr>
                      <w:i/>
                      <w:sz w:val="18"/>
                    </w:rPr>
                  </w:pPr>
                  <w:r w:rsidRPr="00862DFB">
                    <w:rPr>
                      <w:i/>
                      <w:sz w:val="18"/>
                    </w:rPr>
                    <w:t>100.000</w:t>
                  </w:r>
                </w:p>
              </w:tc>
              <w:tc>
                <w:tcPr>
                  <w:tcW w:w="1984" w:type="dxa"/>
                </w:tcPr>
                <w:p w14:paraId="4923EE56" w14:textId="77777777" w:rsidR="005A2F88" w:rsidRPr="00862DFB" w:rsidRDefault="005A2F88" w:rsidP="00777EE6">
                  <w:pPr>
                    <w:jc w:val="center"/>
                    <w:rPr>
                      <w:i/>
                      <w:sz w:val="18"/>
                    </w:rPr>
                  </w:pPr>
                  <w:r w:rsidRPr="00862DFB">
                    <w:rPr>
                      <w:i/>
                      <w:sz w:val="18"/>
                    </w:rPr>
                    <w:t>5.943.060</w:t>
                  </w:r>
                </w:p>
              </w:tc>
              <w:tc>
                <w:tcPr>
                  <w:tcW w:w="1559" w:type="dxa"/>
                </w:tcPr>
                <w:p w14:paraId="027B22AD" w14:textId="77777777" w:rsidR="005A2F88" w:rsidRPr="00862DFB" w:rsidRDefault="005A2F88" w:rsidP="00777EE6">
                  <w:pPr>
                    <w:jc w:val="center"/>
                    <w:rPr>
                      <w:i/>
                      <w:sz w:val="18"/>
                    </w:rPr>
                  </w:pPr>
                  <w:r w:rsidRPr="00862DFB">
                    <w:rPr>
                      <w:i/>
                      <w:sz w:val="18"/>
                    </w:rPr>
                    <w:t>284.310</w:t>
                  </w:r>
                </w:p>
              </w:tc>
            </w:tr>
            <w:tr w:rsidR="005A2F88" w:rsidRPr="00862DFB" w14:paraId="36CDF111" w14:textId="77777777" w:rsidTr="00777EE6">
              <w:trPr>
                <w:jc w:val="center"/>
              </w:trPr>
              <w:tc>
                <w:tcPr>
                  <w:tcW w:w="1582" w:type="dxa"/>
                </w:tcPr>
                <w:p w14:paraId="6CB4934F" w14:textId="77777777" w:rsidR="005A2F88" w:rsidRPr="00862DFB" w:rsidRDefault="005A2F88" w:rsidP="00777EE6">
                  <w:pPr>
                    <w:rPr>
                      <w:i/>
                      <w:sz w:val="18"/>
                    </w:rPr>
                  </w:pPr>
                  <w:r w:rsidRPr="00862DFB">
                    <w:rPr>
                      <w:i/>
                      <w:sz w:val="18"/>
                    </w:rPr>
                    <w:t>N°2</w:t>
                  </w:r>
                </w:p>
              </w:tc>
              <w:tc>
                <w:tcPr>
                  <w:tcW w:w="1679" w:type="dxa"/>
                </w:tcPr>
                <w:p w14:paraId="66841D9B" w14:textId="77777777" w:rsidR="005A2F88" w:rsidRPr="00862DFB" w:rsidRDefault="005A2F88" w:rsidP="00777EE6">
                  <w:pPr>
                    <w:rPr>
                      <w:i/>
                      <w:sz w:val="18"/>
                    </w:rPr>
                  </w:pPr>
                  <w:r w:rsidRPr="00862DFB">
                    <w:rPr>
                      <w:i/>
                      <w:sz w:val="18"/>
                    </w:rPr>
                    <w:t>5,3</w:t>
                  </w:r>
                </w:p>
              </w:tc>
              <w:tc>
                <w:tcPr>
                  <w:tcW w:w="1701" w:type="dxa"/>
                </w:tcPr>
                <w:p w14:paraId="7570B054" w14:textId="77777777" w:rsidR="005A2F88" w:rsidRPr="00862DFB" w:rsidRDefault="005A2F88" w:rsidP="00777EE6">
                  <w:pPr>
                    <w:rPr>
                      <w:i/>
                      <w:sz w:val="18"/>
                    </w:rPr>
                  </w:pPr>
                  <w:r w:rsidRPr="00862DFB">
                    <w:rPr>
                      <w:i/>
                      <w:sz w:val="18"/>
                    </w:rPr>
                    <w:t xml:space="preserve">200.000 </w:t>
                  </w:r>
                </w:p>
              </w:tc>
              <w:tc>
                <w:tcPr>
                  <w:tcW w:w="1984" w:type="dxa"/>
                </w:tcPr>
                <w:p w14:paraId="7F296B5E" w14:textId="77777777" w:rsidR="005A2F88" w:rsidRPr="00862DFB" w:rsidRDefault="005A2F88" w:rsidP="00777EE6">
                  <w:pPr>
                    <w:jc w:val="center"/>
                    <w:rPr>
                      <w:i/>
                      <w:sz w:val="18"/>
                    </w:rPr>
                  </w:pPr>
                  <w:r w:rsidRPr="00862DFB">
                    <w:rPr>
                      <w:i/>
                      <w:sz w:val="18"/>
                    </w:rPr>
                    <w:t>5.943.450</w:t>
                  </w:r>
                </w:p>
              </w:tc>
              <w:tc>
                <w:tcPr>
                  <w:tcW w:w="1559" w:type="dxa"/>
                </w:tcPr>
                <w:p w14:paraId="7308E1DE" w14:textId="77777777" w:rsidR="005A2F88" w:rsidRPr="00862DFB" w:rsidRDefault="005A2F88" w:rsidP="00777EE6">
                  <w:pPr>
                    <w:jc w:val="center"/>
                    <w:rPr>
                      <w:i/>
                      <w:sz w:val="18"/>
                    </w:rPr>
                  </w:pPr>
                  <w:r w:rsidRPr="00862DFB">
                    <w:rPr>
                      <w:i/>
                      <w:sz w:val="18"/>
                    </w:rPr>
                    <w:t>283.690</w:t>
                  </w:r>
                </w:p>
              </w:tc>
            </w:tr>
            <w:tr w:rsidR="005A2F88" w:rsidRPr="00862DFB" w14:paraId="2BF276D8" w14:textId="77777777" w:rsidTr="00777EE6">
              <w:trPr>
                <w:jc w:val="center"/>
              </w:trPr>
              <w:tc>
                <w:tcPr>
                  <w:tcW w:w="1582" w:type="dxa"/>
                </w:tcPr>
                <w:p w14:paraId="15A5F6EA" w14:textId="77777777" w:rsidR="005A2F88" w:rsidRPr="00862DFB" w:rsidRDefault="005A2F88" w:rsidP="00777EE6">
                  <w:pPr>
                    <w:rPr>
                      <w:i/>
                      <w:sz w:val="18"/>
                    </w:rPr>
                  </w:pPr>
                  <w:r w:rsidRPr="00862DFB">
                    <w:rPr>
                      <w:i/>
                      <w:sz w:val="18"/>
                    </w:rPr>
                    <w:t xml:space="preserve">N°3 </w:t>
                  </w:r>
                </w:p>
              </w:tc>
              <w:tc>
                <w:tcPr>
                  <w:tcW w:w="1679" w:type="dxa"/>
                </w:tcPr>
                <w:p w14:paraId="1AFE2B67" w14:textId="77777777" w:rsidR="005A2F88" w:rsidRPr="00862DFB" w:rsidRDefault="005A2F88" w:rsidP="00777EE6">
                  <w:pPr>
                    <w:rPr>
                      <w:i/>
                      <w:sz w:val="18"/>
                    </w:rPr>
                  </w:pPr>
                  <w:r w:rsidRPr="00862DFB">
                    <w:rPr>
                      <w:i/>
                      <w:sz w:val="18"/>
                    </w:rPr>
                    <w:t>4,7</w:t>
                  </w:r>
                </w:p>
              </w:tc>
              <w:tc>
                <w:tcPr>
                  <w:tcW w:w="1701" w:type="dxa"/>
                </w:tcPr>
                <w:p w14:paraId="23D3D155" w14:textId="77777777" w:rsidR="005A2F88" w:rsidRPr="00862DFB" w:rsidRDefault="005A2F88" w:rsidP="00777EE6">
                  <w:pPr>
                    <w:rPr>
                      <w:i/>
                      <w:sz w:val="18"/>
                    </w:rPr>
                  </w:pPr>
                  <w:r w:rsidRPr="00862DFB">
                    <w:rPr>
                      <w:i/>
                      <w:sz w:val="18"/>
                    </w:rPr>
                    <w:t>150.000</w:t>
                  </w:r>
                </w:p>
              </w:tc>
              <w:tc>
                <w:tcPr>
                  <w:tcW w:w="1984" w:type="dxa"/>
                </w:tcPr>
                <w:p w14:paraId="1012653A" w14:textId="77777777" w:rsidR="005A2F88" w:rsidRPr="00862DFB" w:rsidRDefault="005A2F88" w:rsidP="00777EE6">
                  <w:pPr>
                    <w:jc w:val="center"/>
                    <w:rPr>
                      <w:i/>
                      <w:sz w:val="18"/>
                    </w:rPr>
                  </w:pPr>
                  <w:r w:rsidRPr="00862DFB">
                    <w:rPr>
                      <w:i/>
                      <w:sz w:val="18"/>
                    </w:rPr>
                    <w:t>5.944.110</w:t>
                  </w:r>
                </w:p>
              </w:tc>
              <w:tc>
                <w:tcPr>
                  <w:tcW w:w="1559" w:type="dxa"/>
                </w:tcPr>
                <w:p w14:paraId="2CC21027" w14:textId="77777777" w:rsidR="005A2F88" w:rsidRPr="00862DFB" w:rsidRDefault="005A2F88" w:rsidP="00777EE6">
                  <w:pPr>
                    <w:jc w:val="center"/>
                    <w:rPr>
                      <w:i/>
                      <w:sz w:val="18"/>
                    </w:rPr>
                  </w:pPr>
                  <w:r w:rsidRPr="00862DFB">
                    <w:rPr>
                      <w:i/>
                      <w:sz w:val="18"/>
                    </w:rPr>
                    <w:t>283.030</w:t>
                  </w:r>
                </w:p>
              </w:tc>
            </w:tr>
            <w:tr w:rsidR="005A2F88" w:rsidRPr="00862DFB" w14:paraId="001F432C" w14:textId="77777777" w:rsidTr="00777EE6">
              <w:trPr>
                <w:jc w:val="center"/>
              </w:trPr>
              <w:tc>
                <w:tcPr>
                  <w:tcW w:w="1582" w:type="dxa"/>
                </w:tcPr>
                <w:p w14:paraId="0FC60BAC" w14:textId="77777777" w:rsidR="005A2F88" w:rsidRPr="00862DFB" w:rsidRDefault="005A2F88" w:rsidP="00777EE6">
                  <w:pPr>
                    <w:rPr>
                      <w:i/>
                      <w:sz w:val="18"/>
                    </w:rPr>
                  </w:pPr>
                  <w:r w:rsidRPr="00862DFB">
                    <w:rPr>
                      <w:i/>
                      <w:sz w:val="18"/>
                    </w:rPr>
                    <w:t xml:space="preserve">N°5 </w:t>
                  </w:r>
                </w:p>
              </w:tc>
              <w:tc>
                <w:tcPr>
                  <w:tcW w:w="1679" w:type="dxa"/>
                </w:tcPr>
                <w:p w14:paraId="3BBA78BC" w14:textId="77777777" w:rsidR="005A2F88" w:rsidRPr="00862DFB" w:rsidRDefault="005A2F88" w:rsidP="00777EE6">
                  <w:pPr>
                    <w:rPr>
                      <w:i/>
                      <w:sz w:val="18"/>
                    </w:rPr>
                  </w:pPr>
                  <w:r w:rsidRPr="00862DFB">
                    <w:rPr>
                      <w:i/>
                      <w:sz w:val="18"/>
                    </w:rPr>
                    <w:t>6,6</w:t>
                  </w:r>
                </w:p>
              </w:tc>
              <w:tc>
                <w:tcPr>
                  <w:tcW w:w="1701" w:type="dxa"/>
                </w:tcPr>
                <w:p w14:paraId="7BB6A76C" w14:textId="77777777" w:rsidR="005A2F88" w:rsidRPr="00862DFB" w:rsidRDefault="005A2F88" w:rsidP="00777EE6">
                  <w:pPr>
                    <w:rPr>
                      <w:i/>
                      <w:sz w:val="18"/>
                    </w:rPr>
                  </w:pPr>
                  <w:r w:rsidRPr="00862DFB">
                    <w:rPr>
                      <w:i/>
                      <w:sz w:val="18"/>
                    </w:rPr>
                    <w:t>200.000</w:t>
                  </w:r>
                </w:p>
              </w:tc>
              <w:tc>
                <w:tcPr>
                  <w:tcW w:w="1984" w:type="dxa"/>
                </w:tcPr>
                <w:p w14:paraId="2941E65A" w14:textId="77777777" w:rsidR="005A2F88" w:rsidRPr="00862DFB" w:rsidRDefault="005A2F88" w:rsidP="00777EE6">
                  <w:pPr>
                    <w:jc w:val="center"/>
                    <w:rPr>
                      <w:i/>
                      <w:sz w:val="18"/>
                    </w:rPr>
                  </w:pPr>
                  <w:r w:rsidRPr="00862DFB">
                    <w:rPr>
                      <w:i/>
                      <w:sz w:val="18"/>
                    </w:rPr>
                    <w:t>5.946.830</w:t>
                  </w:r>
                </w:p>
              </w:tc>
              <w:tc>
                <w:tcPr>
                  <w:tcW w:w="1559" w:type="dxa"/>
                </w:tcPr>
                <w:p w14:paraId="602ED7F2" w14:textId="77777777" w:rsidR="005A2F88" w:rsidRPr="00862DFB" w:rsidRDefault="005A2F88" w:rsidP="00777EE6">
                  <w:pPr>
                    <w:jc w:val="center"/>
                    <w:rPr>
                      <w:i/>
                      <w:sz w:val="18"/>
                    </w:rPr>
                  </w:pPr>
                  <w:r w:rsidRPr="00862DFB">
                    <w:rPr>
                      <w:i/>
                      <w:sz w:val="18"/>
                    </w:rPr>
                    <w:t>279.970</w:t>
                  </w:r>
                </w:p>
              </w:tc>
            </w:tr>
            <w:tr w:rsidR="005A2F88" w:rsidRPr="00862DFB" w14:paraId="1108498A" w14:textId="77777777" w:rsidTr="00777EE6">
              <w:trPr>
                <w:jc w:val="center"/>
              </w:trPr>
              <w:tc>
                <w:tcPr>
                  <w:tcW w:w="1582" w:type="dxa"/>
                </w:tcPr>
                <w:p w14:paraId="4A60A3CF" w14:textId="77777777" w:rsidR="005A2F88" w:rsidRPr="00862DFB" w:rsidRDefault="005A2F88" w:rsidP="00777EE6">
                  <w:pPr>
                    <w:rPr>
                      <w:i/>
                      <w:sz w:val="18"/>
                    </w:rPr>
                  </w:pPr>
                  <w:r w:rsidRPr="00862DFB">
                    <w:rPr>
                      <w:i/>
                      <w:sz w:val="18"/>
                    </w:rPr>
                    <w:t>N°6</w:t>
                  </w:r>
                </w:p>
              </w:tc>
              <w:tc>
                <w:tcPr>
                  <w:tcW w:w="1679" w:type="dxa"/>
                </w:tcPr>
                <w:p w14:paraId="78791836" w14:textId="77777777" w:rsidR="005A2F88" w:rsidRPr="00862DFB" w:rsidRDefault="005A2F88" w:rsidP="00777EE6">
                  <w:pPr>
                    <w:rPr>
                      <w:i/>
                      <w:sz w:val="18"/>
                    </w:rPr>
                  </w:pPr>
                  <w:r w:rsidRPr="00862DFB">
                    <w:rPr>
                      <w:i/>
                      <w:sz w:val="18"/>
                    </w:rPr>
                    <w:t>3,4</w:t>
                  </w:r>
                </w:p>
              </w:tc>
              <w:tc>
                <w:tcPr>
                  <w:tcW w:w="1701" w:type="dxa"/>
                </w:tcPr>
                <w:p w14:paraId="58A2B9F0" w14:textId="77777777" w:rsidR="005A2F88" w:rsidRPr="00862DFB" w:rsidRDefault="005A2F88" w:rsidP="00777EE6">
                  <w:pPr>
                    <w:rPr>
                      <w:i/>
                      <w:sz w:val="18"/>
                    </w:rPr>
                  </w:pPr>
                  <w:r w:rsidRPr="00862DFB">
                    <w:rPr>
                      <w:i/>
                      <w:sz w:val="18"/>
                    </w:rPr>
                    <w:t>70.000</w:t>
                  </w:r>
                </w:p>
              </w:tc>
              <w:tc>
                <w:tcPr>
                  <w:tcW w:w="1984" w:type="dxa"/>
                </w:tcPr>
                <w:p w14:paraId="75C422CC" w14:textId="77777777" w:rsidR="005A2F88" w:rsidRPr="00862DFB" w:rsidRDefault="005A2F88" w:rsidP="00777EE6">
                  <w:pPr>
                    <w:jc w:val="center"/>
                    <w:rPr>
                      <w:i/>
                      <w:sz w:val="18"/>
                    </w:rPr>
                  </w:pPr>
                  <w:r w:rsidRPr="00862DFB">
                    <w:rPr>
                      <w:i/>
                      <w:sz w:val="18"/>
                    </w:rPr>
                    <w:t>5.946.910</w:t>
                  </w:r>
                </w:p>
              </w:tc>
              <w:tc>
                <w:tcPr>
                  <w:tcW w:w="1559" w:type="dxa"/>
                </w:tcPr>
                <w:p w14:paraId="0077DA8F" w14:textId="77777777" w:rsidR="005A2F88" w:rsidRPr="00862DFB" w:rsidRDefault="005A2F88" w:rsidP="00777EE6">
                  <w:pPr>
                    <w:jc w:val="center"/>
                    <w:rPr>
                      <w:i/>
                      <w:sz w:val="18"/>
                    </w:rPr>
                  </w:pPr>
                  <w:r w:rsidRPr="00862DFB">
                    <w:rPr>
                      <w:i/>
                      <w:sz w:val="18"/>
                    </w:rPr>
                    <w:t>276.640</w:t>
                  </w:r>
                </w:p>
              </w:tc>
            </w:tr>
            <w:tr w:rsidR="005A2F88" w:rsidRPr="00862DFB" w14:paraId="18A797C6" w14:textId="77777777" w:rsidTr="00777EE6">
              <w:trPr>
                <w:jc w:val="center"/>
              </w:trPr>
              <w:tc>
                <w:tcPr>
                  <w:tcW w:w="1582" w:type="dxa"/>
                </w:tcPr>
                <w:p w14:paraId="05F9DF58" w14:textId="77777777" w:rsidR="005A2F88" w:rsidRPr="00862DFB" w:rsidRDefault="005A2F88" w:rsidP="00777EE6">
                  <w:pPr>
                    <w:rPr>
                      <w:i/>
                      <w:sz w:val="18"/>
                    </w:rPr>
                  </w:pPr>
                  <w:r w:rsidRPr="00862DFB">
                    <w:rPr>
                      <w:i/>
                      <w:sz w:val="18"/>
                    </w:rPr>
                    <w:t xml:space="preserve">N°7 </w:t>
                  </w:r>
                </w:p>
              </w:tc>
              <w:tc>
                <w:tcPr>
                  <w:tcW w:w="1679" w:type="dxa"/>
                </w:tcPr>
                <w:p w14:paraId="5DF9F863" w14:textId="77777777" w:rsidR="005A2F88" w:rsidRPr="00862DFB" w:rsidRDefault="005A2F88" w:rsidP="00777EE6">
                  <w:pPr>
                    <w:rPr>
                      <w:i/>
                      <w:sz w:val="18"/>
                    </w:rPr>
                  </w:pPr>
                  <w:r w:rsidRPr="00862DFB">
                    <w:rPr>
                      <w:i/>
                      <w:sz w:val="18"/>
                    </w:rPr>
                    <w:t>15,3</w:t>
                  </w:r>
                </w:p>
              </w:tc>
              <w:tc>
                <w:tcPr>
                  <w:tcW w:w="1701" w:type="dxa"/>
                </w:tcPr>
                <w:p w14:paraId="59BAE61C" w14:textId="77777777" w:rsidR="005A2F88" w:rsidRPr="00862DFB" w:rsidRDefault="005A2F88" w:rsidP="00777EE6">
                  <w:pPr>
                    <w:rPr>
                      <w:i/>
                      <w:sz w:val="18"/>
                    </w:rPr>
                  </w:pPr>
                  <w:r w:rsidRPr="00862DFB">
                    <w:rPr>
                      <w:i/>
                      <w:sz w:val="18"/>
                    </w:rPr>
                    <w:t>3.000.000</w:t>
                  </w:r>
                </w:p>
              </w:tc>
              <w:tc>
                <w:tcPr>
                  <w:tcW w:w="1984" w:type="dxa"/>
                </w:tcPr>
                <w:p w14:paraId="721AB728" w14:textId="77777777" w:rsidR="005A2F88" w:rsidRPr="00862DFB" w:rsidRDefault="005A2F88" w:rsidP="00777EE6">
                  <w:pPr>
                    <w:jc w:val="center"/>
                    <w:rPr>
                      <w:i/>
                      <w:sz w:val="18"/>
                    </w:rPr>
                  </w:pPr>
                  <w:r w:rsidRPr="00862DFB">
                    <w:rPr>
                      <w:i/>
                      <w:sz w:val="18"/>
                    </w:rPr>
                    <w:t>5.948.160</w:t>
                  </w:r>
                </w:p>
              </w:tc>
              <w:tc>
                <w:tcPr>
                  <w:tcW w:w="1559" w:type="dxa"/>
                </w:tcPr>
                <w:p w14:paraId="05F16475" w14:textId="77777777" w:rsidR="005A2F88" w:rsidRPr="00862DFB" w:rsidRDefault="005A2F88" w:rsidP="00777EE6">
                  <w:pPr>
                    <w:jc w:val="center"/>
                    <w:rPr>
                      <w:i/>
                      <w:sz w:val="18"/>
                    </w:rPr>
                  </w:pPr>
                  <w:r w:rsidRPr="00862DFB">
                    <w:rPr>
                      <w:i/>
                      <w:sz w:val="18"/>
                    </w:rPr>
                    <w:t>276.800</w:t>
                  </w:r>
                </w:p>
              </w:tc>
            </w:tr>
            <w:tr w:rsidR="005A2F88" w:rsidRPr="00862DFB" w14:paraId="0E4D737E" w14:textId="77777777" w:rsidTr="00777EE6">
              <w:trPr>
                <w:jc w:val="center"/>
              </w:trPr>
              <w:tc>
                <w:tcPr>
                  <w:tcW w:w="1582" w:type="dxa"/>
                </w:tcPr>
                <w:p w14:paraId="70765467" w14:textId="77777777" w:rsidR="005A2F88" w:rsidRPr="00862DFB" w:rsidRDefault="005A2F88" w:rsidP="00777EE6">
                  <w:pPr>
                    <w:rPr>
                      <w:b/>
                      <w:i/>
                      <w:sz w:val="18"/>
                    </w:rPr>
                  </w:pPr>
                  <w:r w:rsidRPr="00862DFB">
                    <w:rPr>
                      <w:b/>
                      <w:i/>
                      <w:sz w:val="18"/>
                    </w:rPr>
                    <w:t>Total</w:t>
                  </w:r>
                </w:p>
              </w:tc>
              <w:tc>
                <w:tcPr>
                  <w:tcW w:w="1679" w:type="dxa"/>
                </w:tcPr>
                <w:p w14:paraId="0690EC95" w14:textId="77777777" w:rsidR="005A2F88" w:rsidRPr="00862DFB" w:rsidRDefault="005A2F88" w:rsidP="00777EE6">
                  <w:pPr>
                    <w:rPr>
                      <w:b/>
                      <w:i/>
                      <w:sz w:val="18"/>
                    </w:rPr>
                  </w:pPr>
                  <w:r w:rsidRPr="00862DFB">
                    <w:rPr>
                      <w:b/>
                      <w:i/>
                      <w:sz w:val="18"/>
                    </w:rPr>
                    <w:t>46,2</w:t>
                  </w:r>
                </w:p>
              </w:tc>
              <w:tc>
                <w:tcPr>
                  <w:tcW w:w="1701" w:type="dxa"/>
                </w:tcPr>
                <w:p w14:paraId="00D0B8AB" w14:textId="77777777" w:rsidR="005A2F88" w:rsidRPr="00862DFB" w:rsidRDefault="005A2F88" w:rsidP="00777EE6">
                  <w:pPr>
                    <w:rPr>
                      <w:b/>
                      <w:i/>
                      <w:sz w:val="18"/>
                    </w:rPr>
                  </w:pPr>
                  <w:r w:rsidRPr="00862DFB">
                    <w:rPr>
                      <w:b/>
                      <w:i/>
                      <w:sz w:val="18"/>
                    </w:rPr>
                    <w:t>3.870.000</w:t>
                  </w:r>
                </w:p>
              </w:tc>
              <w:tc>
                <w:tcPr>
                  <w:tcW w:w="1984" w:type="dxa"/>
                </w:tcPr>
                <w:p w14:paraId="624935DC" w14:textId="77777777" w:rsidR="005A2F88" w:rsidRPr="00862DFB" w:rsidRDefault="005A2F88" w:rsidP="00777EE6">
                  <w:pPr>
                    <w:jc w:val="center"/>
                    <w:rPr>
                      <w:i/>
                      <w:sz w:val="18"/>
                    </w:rPr>
                  </w:pPr>
                </w:p>
              </w:tc>
              <w:tc>
                <w:tcPr>
                  <w:tcW w:w="1559" w:type="dxa"/>
                </w:tcPr>
                <w:p w14:paraId="2DA42C8A" w14:textId="77777777" w:rsidR="005A2F88" w:rsidRPr="00862DFB" w:rsidRDefault="005A2F88" w:rsidP="00777EE6">
                  <w:pPr>
                    <w:jc w:val="center"/>
                    <w:rPr>
                      <w:i/>
                      <w:sz w:val="18"/>
                    </w:rPr>
                  </w:pPr>
                </w:p>
              </w:tc>
            </w:tr>
          </w:tbl>
          <w:p w14:paraId="4C545595" w14:textId="77777777" w:rsidR="005A2F88" w:rsidRPr="00862DFB" w:rsidRDefault="005A2F88" w:rsidP="00777EE6">
            <w:pPr>
              <w:rPr>
                <w:i/>
              </w:rPr>
            </w:pPr>
          </w:p>
          <w:p w14:paraId="5A64006E" w14:textId="77777777" w:rsidR="005A2F88" w:rsidRPr="00862DFB" w:rsidRDefault="005A2F88" w:rsidP="00777EE6">
            <w:pPr>
              <w:rPr>
                <w:i/>
              </w:rPr>
            </w:pPr>
          </w:p>
          <w:p w14:paraId="49716ADB" w14:textId="77777777" w:rsidR="005A2F88" w:rsidRPr="00862DFB" w:rsidRDefault="005A2F88" w:rsidP="00777EE6">
            <w:pPr>
              <w:rPr>
                <w:i/>
              </w:rPr>
            </w:pPr>
            <w:r w:rsidRPr="00862DFB">
              <w:rPr>
                <w:i/>
              </w:rPr>
              <w:lastRenderedPageBreak/>
              <w:t>En caso de que la cantidad de material disponible sea insuficiente para satisfacer los volúmenes requeridos por el proyecto, éstos serán adquiridos en explotaciones de áridos existentes en la zona y que tengan sus permisos ambientales en regla.</w:t>
            </w:r>
          </w:p>
          <w:p w14:paraId="1F1D26CE" w14:textId="77777777" w:rsidR="005A2F88" w:rsidRPr="00862DFB" w:rsidRDefault="005A2F88" w:rsidP="00777EE6">
            <w:pPr>
              <w:rPr>
                <w:i/>
              </w:rPr>
            </w:pPr>
          </w:p>
          <w:p w14:paraId="3C667F1C" w14:textId="77777777" w:rsidR="005A2F88" w:rsidRPr="00862DFB" w:rsidRDefault="005A2F88" w:rsidP="00777EE6">
            <w:pPr>
              <w:rPr>
                <w:i/>
              </w:rPr>
            </w:pPr>
            <w:r w:rsidRPr="00862DFB">
              <w:rPr>
                <w:i/>
              </w:rPr>
              <w:t>Los rellenos así formados, tendrán en su superficie la pendiente suficiente (aprox. 1%) para evacuar las aguas superficiales, provenientes de lluvias, sin que se provoque erosión.</w:t>
            </w:r>
          </w:p>
          <w:p w14:paraId="43271995" w14:textId="77777777" w:rsidR="005A2F88" w:rsidRPr="00862DFB" w:rsidRDefault="005A2F88" w:rsidP="00777EE6">
            <w:pPr>
              <w:rPr>
                <w:i/>
              </w:rPr>
            </w:pPr>
          </w:p>
          <w:p w14:paraId="4E0D3CC0" w14:textId="77777777" w:rsidR="005A2F88" w:rsidRPr="00862DFB" w:rsidRDefault="005A2F88" w:rsidP="00777EE6">
            <w:pPr>
              <w:rPr>
                <w:i/>
              </w:rPr>
            </w:pPr>
            <w:r w:rsidRPr="00862DFB">
              <w:rPr>
                <w:i/>
              </w:rPr>
              <w:t>Para el mismo efecto, se construirán contrafosos en el contorno de la zona de rellenos controlados, específicamente en el o los costados en que estos rellenos se apoyen en ladera de cerro.</w:t>
            </w:r>
          </w:p>
          <w:p w14:paraId="6CE0607F" w14:textId="77777777" w:rsidR="005A2F88" w:rsidRPr="00862DFB" w:rsidRDefault="005A2F88" w:rsidP="00777EE6">
            <w:pPr>
              <w:rPr>
                <w:i/>
              </w:rPr>
            </w:pPr>
          </w:p>
          <w:p w14:paraId="76E2E4AA" w14:textId="77777777" w:rsidR="005A2F88" w:rsidRPr="00862DFB" w:rsidRDefault="005A2F88" w:rsidP="00777EE6">
            <w:pPr>
              <w:rPr>
                <w:i/>
              </w:rPr>
            </w:pPr>
            <w:r w:rsidRPr="00862DFB">
              <w:rPr>
                <w:i/>
              </w:rPr>
              <w:t>Estas serán canalizadas para evitar la erosión de los rellenos controlados. Las canalizaciones serán en tierra y, eventualmente, estarán constituidas por tubos metálicos o medias cañas de tubo corrugado. Las aguas serán así conducidas a las quebradas naturales que existen en el sector, retomando su curso normal</w:t>
            </w:r>
          </w:p>
          <w:p w14:paraId="796B49C3" w14:textId="77777777" w:rsidR="005A2F88" w:rsidRPr="00862DFB" w:rsidRDefault="005A2F88" w:rsidP="00777EE6">
            <w:pPr>
              <w:rPr>
                <w:i/>
              </w:rPr>
            </w:pPr>
          </w:p>
          <w:p w14:paraId="23F9AF5C" w14:textId="77777777" w:rsidR="005A2F88" w:rsidRPr="00862DFB" w:rsidRDefault="005A2F88" w:rsidP="00777EE6">
            <w:pPr>
              <w:rPr>
                <w:i/>
              </w:rPr>
            </w:pPr>
            <w:r w:rsidRPr="00862DFB">
              <w:rPr>
                <w:i/>
              </w:rPr>
              <w:t>En los bordes superiores de los taludes, también se harán contrafosos para evitar la erosión de los taludes de los rellenos. Las aguas se canalizarán en tierra y, eventualmente, en medias cañas de tubo corrugado, y conducidas a las quebradas naturales para que retomen su curso normal</w:t>
            </w:r>
          </w:p>
          <w:p w14:paraId="3CC91717" w14:textId="77777777" w:rsidR="005A2F88" w:rsidRPr="00862DFB" w:rsidRDefault="005A2F88" w:rsidP="00777EE6">
            <w:pPr>
              <w:rPr>
                <w:i/>
              </w:rPr>
            </w:pPr>
          </w:p>
          <w:p w14:paraId="0987AFD1" w14:textId="77777777" w:rsidR="005A2F88" w:rsidRPr="00862DFB" w:rsidRDefault="005A2F88" w:rsidP="00777EE6">
            <w:pPr>
              <w:rPr>
                <w:i/>
              </w:rPr>
            </w:pPr>
            <w:r w:rsidRPr="00862DFB">
              <w:rPr>
                <w:i/>
              </w:rPr>
              <w:t>La altura de los taludes, creados por los rellenos, no superará los 20 m. Las bermas tendrán cinco metros de ancho. La última capa de los rellenos controlados, estará constituida por una capa de suelo, de 1 m de espesor como mínimo</w:t>
            </w:r>
          </w:p>
          <w:p w14:paraId="35708BF7" w14:textId="77777777" w:rsidR="005A2F88" w:rsidRPr="00862DFB" w:rsidRDefault="005A2F88" w:rsidP="00777EE6">
            <w:pPr>
              <w:rPr>
                <w:i/>
              </w:rPr>
            </w:pPr>
          </w:p>
          <w:p w14:paraId="39B64E8F" w14:textId="77777777" w:rsidR="005A2F88" w:rsidRPr="00862DFB" w:rsidRDefault="005A2F88" w:rsidP="00777EE6">
            <w:pPr>
              <w:rPr>
                <w:i/>
              </w:rPr>
            </w:pPr>
            <w:r w:rsidRPr="00862DFB">
              <w:rPr>
                <w:i/>
              </w:rPr>
              <w:t>Sobre esta se colocará una capa de suelo orgánico de 30 a 50 cm centímetros de espesor como mínimo. El material para la capa de 1 m. será de suelo proveniente de las mismas excavaciones de la obra, en tanto que el suelo orgánico será acopiado previamente con ocasión de las primeras excavaciones en cada tramo o sector del canal.</w:t>
            </w:r>
          </w:p>
          <w:p w14:paraId="21F096E6" w14:textId="77777777" w:rsidR="005A2F88" w:rsidRPr="00862DFB" w:rsidRDefault="005A2F88" w:rsidP="00777EE6">
            <w:pPr>
              <w:rPr>
                <w:i/>
              </w:rPr>
            </w:pPr>
          </w:p>
          <w:p w14:paraId="25D9ABF4" w14:textId="77777777" w:rsidR="005A2F88" w:rsidRPr="00862DFB" w:rsidRDefault="005A2F88" w:rsidP="00777EE6">
            <w:pPr>
              <w:rPr>
                <w:i/>
              </w:rPr>
            </w:pPr>
            <w:r w:rsidRPr="00862DFB">
              <w:rPr>
                <w:i/>
              </w:rPr>
              <w:t>Selección de Rellenos Controlados y Yacimientos. Las medidas generales para este tema serán minimizar las áreas de corta ajustando las instalaciones del proyecto, dentro de lo posible, a las áreas desprovistas de vegetación.</w:t>
            </w:r>
            <w:r>
              <w:rPr>
                <w:i/>
              </w:rPr>
              <w:t>”</w:t>
            </w:r>
          </w:p>
          <w:p w14:paraId="67998BFD" w14:textId="77777777" w:rsidR="005A2F88" w:rsidRDefault="005A2F88" w:rsidP="00777EE6">
            <w:pPr>
              <w:rPr>
                <w:b/>
              </w:rPr>
            </w:pPr>
          </w:p>
          <w:p w14:paraId="68E5BA21" w14:textId="75B8151B" w:rsidR="001104DC" w:rsidRDefault="001104DC" w:rsidP="001104DC">
            <w:pPr>
              <w:rPr>
                <w:b/>
              </w:rPr>
            </w:pPr>
            <w:r w:rsidRPr="003A73BA">
              <w:rPr>
                <w:b/>
              </w:rPr>
              <w:t>RCA 218/2007</w:t>
            </w:r>
            <w:r>
              <w:rPr>
                <w:b/>
              </w:rPr>
              <w:t xml:space="preserve">, Considerando </w:t>
            </w:r>
            <w:r w:rsidRPr="001104DC">
              <w:rPr>
                <w:b/>
              </w:rPr>
              <w:t xml:space="preserve">3.2.- </w:t>
            </w:r>
          </w:p>
          <w:p w14:paraId="089C5CFA" w14:textId="50226DF0" w:rsidR="001104DC" w:rsidRPr="001104DC" w:rsidRDefault="001104DC" w:rsidP="001104DC">
            <w:pPr>
              <w:rPr>
                <w:b/>
                <w:i/>
              </w:rPr>
            </w:pPr>
            <w:r w:rsidRPr="001104DC">
              <w:rPr>
                <w:b/>
                <w:i/>
              </w:rPr>
              <w:t>Respecto de la Síntesis de la Evaluación de Impacto Ambiental, de los Efectos Ambientales Relevantes y Medidas de Abatimiento y Mitigación</w:t>
            </w:r>
          </w:p>
          <w:p w14:paraId="320EB328" w14:textId="641EA6B2" w:rsidR="001104DC" w:rsidRDefault="00257C7C" w:rsidP="00777EE6">
            <w:pPr>
              <w:rPr>
                <w:b/>
              </w:rPr>
            </w:pPr>
            <w:r>
              <w:rPr>
                <w:b/>
              </w:rPr>
              <w:t>(...)</w:t>
            </w:r>
          </w:p>
          <w:p w14:paraId="6D80A633" w14:textId="091C8657" w:rsidR="001104DC" w:rsidRPr="001104DC" w:rsidRDefault="002C1FD1" w:rsidP="001104DC">
            <w:pPr>
              <w:rPr>
                <w:b/>
                <w:i/>
              </w:rPr>
            </w:pPr>
            <w:r>
              <w:rPr>
                <w:b/>
                <w:i/>
              </w:rPr>
              <w:t>“</w:t>
            </w:r>
            <w:r w:rsidR="001104DC" w:rsidRPr="001104DC">
              <w:rPr>
                <w:b/>
                <w:i/>
              </w:rPr>
              <w:t>Suelos</w:t>
            </w:r>
          </w:p>
          <w:p w14:paraId="729D0FAE" w14:textId="6BC688E9" w:rsidR="001104DC" w:rsidRPr="001104DC" w:rsidRDefault="001104DC" w:rsidP="001104DC">
            <w:pPr>
              <w:rPr>
                <w:i/>
              </w:rPr>
            </w:pPr>
            <w:r w:rsidRPr="001104DC">
              <w:rPr>
                <w:i/>
              </w:rPr>
              <w:t>La pérdida de suelo (Capítulo 5 del EIA), debido a la instalación de faenas, y construcción de todas las obras del proyecto, afecta un área cercana a las 146.5 há en total. Cabe destacar que en el caso de los yacimientos, instalación de faenas y rellenos controlados, los suelos serán recuperados una vez finalice la intervención. Los materiales de las excavaciones, serán depositados en la zona de rellenos en forma ordenada y controlada, formando, durante su depósito, amplias terrazas con taludes estables</w:t>
            </w:r>
            <w:r w:rsidR="002C1FD1">
              <w:rPr>
                <w:i/>
              </w:rPr>
              <w:t>”</w:t>
            </w:r>
            <w:r w:rsidRPr="001104DC">
              <w:rPr>
                <w:i/>
              </w:rPr>
              <w:t>.</w:t>
            </w:r>
          </w:p>
          <w:p w14:paraId="2AA68489" w14:textId="77777777" w:rsidR="001104DC" w:rsidRPr="0025129B" w:rsidRDefault="001104DC" w:rsidP="00777EE6">
            <w:pPr>
              <w:rPr>
                <w:b/>
              </w:rPr>
            </w:pPr>
          </w:p>
        </w:tc>
      </w:tr>
      <w:tr w:rsidR="005A2F88" w:rsidRPr="0025129B" w14:paraId="30A7502B" w14:textId="77777777" w:rsidTr="00777EE6">
        <w:trPr>
          <w:trHeight w:val="627"/>
        </w:trPr>
        <w:tc>
          <w:tcPr>
            <w:tcW w:w="5000" w:type="pct"/>
            <w:gridSpan w:val="2"/>
          </w:tcPr>
          <w:p w14:paraId="51B400AA" w14:textId="0E6F7A5B" w:rsidR="005A2F88" w:rsidRDefault="005A2F88" w:rsidP="00777EE6">
            <w:pPr>
              <w:jc w:val="left"/>
            </w:pPr>
            <w:r w:rsidRPr="003A73BA">
              <w:rPr>
                <w:b/>
              </w:rPr>
              <w:lastRenderedPageBreak/>
              <w:t>Hechos:</w:t>
            </w:r>
            <w:r w:rsidRPr="003A73BA">
              <w:t xml:space="preserve"> </w:t>
            </w:r>
          </w:p>
          <w:p w14:paraId="018A55A0" w14:textId="77777777" w:rsidR="005A2F88" w:rsidRDefault="005A2F88" w:rsidP="00777EE6">
            <w:pPr>
              <w:jc w:val="left"/>
            </w:pPr>
          </w:p>
          <w:p w14:paraId="330382C3" w14:textId="5C904358" w:rsidR="005A2F88" w:rsidRDefault="005A2F88" w:rsidP="00777EE6">
            <w:pPr>
              <w:rPr>
                <w:rFonts w:eastAsia="Times New Roman"/>
                <w:color w:val="000000"/>
                <w:lang w:eastAsia="es-CL"/>
              </w:rPr>
            </w:pPr>
            <w:r>
              <w:rPr>
                <w:rFonts w:eastAsia="Times New Roman"/>
                <w:color w:val="000000"/>
                <w:lang w:eastAsia="es-CL"/>
              </w:rPr>
              <w:t>En atención a las denuncia remitida mediante Oficio Ordinario de la SEREMI de Medio Ambiente de la Región del Biobío Ord N° 221 de 13 de marzo de 2015 (</w:t>
            </w:r>
            <w:r w:rsidR="0038523E">
              <w:rPr>
                <w:rFonts w:eastAsia="Times New Roman"/>
                <w:b/>
                <w:color w:val="000000"/>
                <w:lang w:eastAsia="es-CL"/>
              </w:rPr>
              <w:t>Anexo 10</w:t>
            </w:r>
            <w:r>
              <w:rPr>
                <w:rFonts w:eastAsia="Times New Roman"/>
                <w:color w:val="000000"/>
                <w:lang w:eastAsia="es-CL"/>
              </w:rPr>
              <w:t xml:space="preserve">), donde se adjunta Oficio Ordinario de la I. Municipalidad de San Fabián de Alico N° 118/05.02.2015 de fecha 02-03-2015, la cual anexa el formulario de denuncia </w:t>
            </w:r>
            <w:r>
              <w:rPr>
                <w:rFonts w:eastAsia="Times New Roman"/>
                <w:color w:val="000000"/>
                <w:lang w:eastAsia="es-CL"/>
              </w:rPr>
              <w:lastRenderedPageBreak/>
              <w:t xml:space="preserve">sobre la existencia de un acopio de material de excavación, fue planificada y ejecutada una serie de inspecciones ambientales los días </w:t>
            </w:r>
            <w:r w:rsidRPr="00812E79">
              <w:rPr>
                <w:rFonts w:eastAsia="Times New Roman"/>
                <w:color w:val="000000"/>
                <w:lang w:eastAsia="es-CL"/>
              </w:rPr>
              <w:t>17 y 18 de marzo</w:t>
            </w:r>
            <w:r>
              <w:rPr>
                <w:rFonts w:eastAsia="Times New Roman"/>
                <w:color w:val="000000"/>
                <w:lang w:eastAsia="es-CL"/>
              </w:rPr>
              <w:t xml:space="preserve"> y 22 de abril, todas de 2015, en relación a verificar el estado y construcción de rellenos controlados y del denominado acopio temporal o provisorio.</w:t>
            </w:r>
          </w:p>
          <w:p w14:paraId="28BC500E" w14:textId="77777777" w:rsidR="005A2F88" w:rsidRDefault="005A2F88" w:rsidP="00777EE6">
            <w:pPr>
              <w:rPr>
                <w:rFonts w:eastAsia="Times New Roman"/>
                <w:color w:val="000000"/>
                <w:lang w:eastAsia="es-CL"/>
              </w:rPr>
            </w:pPr>
          </w:p>
          <w:p w14:paraId="5B57E690" w14:textId="77777777" w:rsidR="005A2F88" w:rsidRDefault="005A2F88" w:rsidP="00777EE6">
            <w:pPr>
              <w:rPr>
                <w:rFonts w:eastAsia="Times New Roman"/>
                <w:color w:val="000000"/>
                <w:lang w:eastAsia="es-CL"/>
              </w:rPr>
            </w:pPr>
            <w:r>
              <w:rPr>
                <w:rFonts w:eastAsia="Times New Roman"/>
                <w:color w:val="000000"/>
                <w:lang w:eastAsia="es-CL"/>
              </w:rPr>
              <w:t>A continuación se presentan las observaciones y hechos verificados por los fiscalizadores durante ambas inspecciones:</w:t>
            </w:r>
          </w:p>
          <w:p w14:paraId="563510B8" w14:textId="77777777" w:rsidR="005A2F88" w:rsidRDefault="005A2F88" w:rsidP="00777EE6">
            <w:pPr>
              <w:jc w:val="left"/>
              <w:rPr>
                <w:rFonts w:eastAsia="Times New Roman"/>
                <w:color w:val="000000"/>
                <w:lang w:eastAsia="es-CL"/>
              </w:rPr>
            </w:pPr>
          </w:p>
          <w:p w14:paraId="4CCF424D" w14:textId="77777777" w:rsidR="005A2F88" w:rsidRPr="00B2649F" w:rsidRDefault="005A2F88" w:rsidP="00777EE6">
            <w:pPr>
              <w:pStyle w:val="Prrafodelista"/>
              <w:numPr>
                <w:ilvl w:val="0"/>
                <w:numId w:val="6"/>
              </w:numPr>
              <w:ind w:left="567"/>
              <w:jc w:val="left"/>
              <w:rPr>
                <w:rFonts w:eastAsia="Times New Roman"/>
                <w:b/>
                <w:color w:val="000000"/>
                <w:lang w:eastAsia="es-CL"/>
              </w:rPr>
            </w:pPr>
            <w:r w:rsidRPr="00B2649F">
              <w:rPr>
                <w:rFonts w:eastAsia="Times New Roman"/>
                <w:b/>
                <w:color w:val="000000"/>
                <w:lang w:eastAsia="es-CL"/>
              </w:rPr>
              <w:t>Inspección</w:t>
            </w:r>
            <w:r>
              <w:rPr>
                <w:rFonts w:eastAsia="Times New Roman"/>
                <w:b/>
                <w:color w:val="000000"/>
                <w:lang w:eastAsia="es-CL"/>
              </w:rPr>
              <w:t xml:space="preserve"> de sitio identificado como Acopio Provisorio</w:t>
            </w:r>
          </w:p>
          <w:p w14:paraId="462F6D8C" w14:textId="77777777" w:rsidR="005A2F88" w:rsidRPr="001A1D94" w:rsidRDefault="005A2F88" w:rsidP="00777EE6">
            <w:pPr>
              <w:jc w:val="left"/>
              <w:rPr>
                <w:rFonts w:eastAsia="Times New Roman"/>
                <w:color w:val="000000"/>
                <w:sz w:val="14"/>
                <w:lang w:eastAsia="es-CL"/>
              </w:rPr>
            </w:pPr>
          </w:p>
          <w:p w14:paraId="248A6B14" w14:textId="24087FA2" w:rsidR="005A2F88" w:rsidRPr="00C60CBB" w:rsidRDefault="005A2F88" w:rsidP="00777EE6">
            <w:pPr>
              <w:jc w:val="left"/>
              <w:rPr>
                <w:rFonts w:eastAsia="Times New Roman"/>
                <w:color w:val="000000"/>
                <w:lang w:eastAsia="es-CL"/>
              </w:rPr>
            </w:pPr>
            <w:r>
              <w:rPr>
                <w:rFonts w:eastAsia="Times New Roman"/>
                <w:color w:val="000000"/>
                <w:lang w:eastAsia="es-CL"/>
              </w:rPr>
              <w:t xml:space="preserve">Con fecha 17 a 18 de marzo del 2015, los fiscalizadores de CONAF y DGA durante la inspección observaron la existencia de un acopio de material de excavación próximo al sector de casa de máquinas, de una superficie aproximada de 2,0 hectáreas. Adicionalmente los fiscalizadores señalaron en el acta que el encargado que participó en la inspección declaró que lo observado corresponde a un </w:t>
            </w:r>
            <w:r w:rsidRPr="008724CD">
              <w:rPr>
                <w:rFonts w:eastAsia="Times New Roman"/>
                <w:color w:val="000000"/>
                <w:lang w:eastAsia="es-CL"/>
              </w:rPr>
              <w:t xml:space="preserve">acopio </w:t>
            </w:r>
            <w:r w:rsidR="008724CD">
              <w:rPr>
                <w:rFonts w:eastAsia="Times New Roman"/>
                <w:color w:val="000000"/>
                <w:lang w:eastAsia="es-CL"/>
              </w:rPr>
              <w:t xml:space="preserve">provisorio </w:t>
            </w:r>
            <w:r>
              <w:rPr>
                <w:rFonts w:eastAsia="Times New Roman"/>
                <w:color w:val="000000"/>
                <w:lang w:eastAsia="es-CL"/>
              </w:rPr>
              <w:t>y que contiene 100.000 m</w:t>
            </w:r>
            <w:r>
              <w:rPr>
                <w:rFonts w:eastAsia="Times New Roman"/>
                <w:color w:val="000000"/>
                <w:vertAlign w:val="superscript"/>
                <w:lang w:eastAsia="es-CL"/>
              </w:rPr>
              <w:t>3</w:t>
            </w:r>
            <w:r>
              <w:rPr>
                <w:rFonts w:eastAsia="Times New Roman"/>
                <w:color w:val="000000"/>
                <w:lang w:eastAsia="es-CL"/>
              </w:rPr>
              <w:t>, y que se espera recibir 200.000 m</w:t>
            </w:r>
            <w:r>
              <w:rPr>
                <w:rFonts w:eastAsia="Times New Roman"/>
                <w:color w:val="000000"/>
                <w:vertAlign w:val="superscript"/>
                <w:lang w:eastAsia="es-CL"/>
              </w:rPr>
              <w:t>3</w:t>
            </w:r>
            <w:r>
              <w:rPr>
                <w:rFonts w:eastAsia="Times New Roman"/>
                <w:color w:val="000000"/>
                <w:lang w:eastAsia="es-CL"/>
              </w:rPr>
              <w:t xml:space="preserve"> adicionales.</w:t>
            </w:r>
          </w:p>
          <w:p w14:paraId="6D3AA239" w14:textId="77777777" w:rsidR="005A2F88" w:rsidRPr="00062D38" w:rsidRDefault="005A2F88" w:rsidP="00777EE6">
            <w:r>
              <w:t>En esa inspección además el fiscalizador de la</w:t>
            </w:r>
            <w:r w:rsidRPr="00062D38">
              <w:t xml:space="preserve"> DGA observó que el sector del botadero no poseía sistema de evacuación de aguas lluvias y que no existen cauces, ni solución de aguas lluvias.</w:t>
            </w:r>
          </w:p>
          <w:p w14:paraId="0E3B4537" w14:textId="77777777" w:rsidR="005A2F88" w:rsidRDefault="005A2F88" w:rsidP="00777EE6">
            <w:pPr>
              <w:jc w:val="left"/>
              <w:rPr>
                <w:rFonts w:eastAsia="Times New Roman"/>
                <w:color w:val="000000"/>
                <w:lang w:eastAsia="es-CL"/>
              </w:rPr>
            </w:pPr>
          </w:p>
          <w:p w14:paraId="12DB07B4" w14:textId="77777777" w:rsidR="005A2F88" w:rsidRPr="00B2649F" w:rsidRDefault="005A2F88" w:rsidP="00777EE6">
            <w:pPr>
              <w:pStyle w:val="Prrafodelista"/>
              <w:numPr>
                <w:ilvl w:val="0"/>
                <w:numId w:val="6"/>
              </w:numPr>
              <w:jc w:val="left"/>
              <w:rPr>
                <w:rFonts w:eastAsia="Times New Roman"/>
                <w:b/>
                <w:color w:val="000000"/>
                <w:lang w:eastAsia="es-CL"/>
              </w:rPr>
            </w:pPr>
            <w:r w:rsidRPr="00B2649F">
              <w:rPr>
                <w:rFonts w:eastAsia="Times New Roman"/>
                <w:b/>
                <w:color w:val="000000"/>
                <w:lang w:eastAsia="es-CL"/>
              </w:rPr>
              <w:t xml:space="preserve">Inspección </w:t>
            </w:r>
            <w:r>
              <w:rPr>
                <w:rFonts w:eastAsia="Times New Roman"/>
                <w:b/>
                <w:color w:val="000000"/>
                <w:lang w:eastAsia="es-CL"/>
              </w:rPr>
              <w:t>en terreno al sitio denominado Acopio Provisorio</w:t>
            </w:r>
          </w:p>
          <w:p w14:paraId="77C34B1F" w14:textId="77777777" w:rsidR="005A2F88" w:rsidRDefault="005A2F88" w:rsidP="00777EE6">
            <w:pPr>
              <w:jc w:val="left"/>
              <w:rPr>
                <w:rFonts w:eastAsia="Times New Roman"/>
                <w:color w:val="000000"/>
                <w:lang w:eastAsia="es-CL"/>
              </w:rPr>
            </w:pPr>
          </w:p>
          <w:p w14:paraId="1A25D016" w14:textId="73EE2D10" w:rsidR="005A2F88" w:rsidRDefault="005A2F88" w:rsidP="00777EE6">
            <w:pPr>
              <w:jc w:val="left"/>
              <w:rPr>
                <w:rFonts w:eastAsia="Times New Roman"/>
                <w:color w:val="000000"/>
                <w:lang w:eastAsia="es-CL"/>
              </w:rPr>
            </w:pPr>
            <w:r>
              <w:rPr>
                <w:rFonts w:eastAsia="Times New Roman"/>
                <w:color w:val="000000"/>
                <w:lang w:eastAsia="es-CL"/>
              </w:rPr>
              <w:t>Con respecto a la Inspección realizada durante el 22 de abril de 2014</w:t>
            </w:r>
            <w:r w:rsidR="00B56C71">
              <w:rPr>
                <w:rFonts w:eastAsia="Times New Roman"/>
                <w:color w:val="000000"/>
                <w:lang w:eastAsia="es-CL"/>
              </w:rPr>
              <w:t xml:space="preserve"> </w:t>
            </w:r>
            <w:r>
              <w:rPr>
                <w:rFonts w:eastAsia="Times New Roman"/>
                <w:color w:val="000000"/>
                <w:lang w:eastAsia="es-CL"/>
              </w:rPr>
              <w:t>por los fiscalizadores de la SMA al denominado Acopio Provisorio, a continuación se describen los hechos constatados:</w:t>
            </w:r>
          </w:p>
          <w:p w14:paraId="37AC9E28" w14:textId="77777777" w:rsidR="005A2F88" w:rsidRDefault="005A2F88" w:rsidP="00777EE6">
            <w:pPr>
              <w:ind w:left="426"/>
              <w:jc w:val="left"/>
              <w:rPr>
                <w:rFonts w:eastAsia="Times New Roman"/>
                <w:color w:val="000000"/>
                <w:lang w:eastAsia="es-CL"/>
              </w:rPr>
            </w:pPr>
          </w:p>
          <w:p w14:paraId="743C26EA" w14:textId="77777777" w:rsidR="005A2F88" w:rsidRPr="00812E79" w:rsidRDefault="005A2F88" w:rsidP="00112C4F">
            <w:pPr>
              <w:pStyle w:val="Prrafodelista"/>
              <w:numPr>
                <w:ilvl w:val="0"/>
                <w:numId w:val="23"/>
              </w:numPr>
              <w:jc w:val="left"/>
              <w:rPr>
                <w:rFonts w:eastAsia="Times New Roman"/>
                <w:color w:val="000000"/>
                <w:u w:val="single"/>
                <w:lang w:eastAsia="es-CL"/>
              </w:rPr>
            </w:pPr>
            <w:r w:rsidRPr="00812E79">
              <w:rPr>
                <w:rFonts w:eastAsia="Times New Roman"/>
                <w:color w:val="000000"/>
                <w:u w:val="single"/>
                <w:lang w:eastAsia="es-CL"/>
              </w:rPr>
              <w:t>Reunión de inicio:</w:t>
            </w:r>
          </w:p>
          <w:p w14:paraId="42ADDCAA" w14:textId="77777777" w:rsidR="005A2F88" w:rsidRPr="00062D38" w:rsidRDefault="005A2F88" w:rsidP="00777EE6">
            <w:pPr>
              <w:jc w:val="left"/>
              <w:rPr>
                <w:rFonts w:eastAsia="Times New Roman"/>
                <w:color w:val="000000"/>
                <w:lang w:eastAsia="es-CL"/>
              </w:rPr>
            </w:pPr>
          </w:p>
          <w:p w14:paraId="22F730C3" w14:textId="77777777" w:rsidR="005A2F88" w:rsidRPr="00110CEB" w:rsidRDefault="005A2F88" w:rsidP="00112C4F">
            <w:pPr>
              <w:pStyle w:val="Prrafodelista"/>
              <w:numPr>
                <w:ilvl w:val="0"/>
                <w:numId w:val="47"/>
              </w:numPr>
              <w:jc w:val="left"/>
              <w:rPr>
                <w:rFonts w:eastAsia="Times New Roman"/>
                <w:color w:val="000000"/>
                <w:lang w:eastAsia="es-CL"/>
              </w:rPr>
            </w:pPr>
            <w:r w:rsidRPr="00110CEB">
              <w:rPr>
                <w:rFonts w:eastAsia="Times New Roman"/>
                <w:color w:val="000000"/>
                <w:lang w:eastAsia="es-CL"/>
              </w:rPr>
              <w:t>Consultado el Sr. Álvaro Valdes (Jefe técnico administrativo de Hidroñuble SpA) sobre las obras denominada Acopio Provisorio localizadas al poniente de la casa de máquinas, éste señaló que “</w:t>
            </w:r>
            <w:r w:rsidRPr="00110CEB">
              <w:rPr>
                <w:rFonts w:eastAsia="Times New Roman"/>
                <w:i/>
                <w:color w:val="000000"/>
                <w:lang w:eastAsia="es-CL"/>
              </w:rPr>
              <w:t>el Acopio provisorio está situado en un terreno de propiedad de Hidroñuble, denominado sector Middleton y que opera desde diciembre de 2014</w:t>
            </w:r>
            <w:r w:rsidRPr="00110CEB">
              <w:rPr>
                <w:rFonts w:eastAsia="Times New Roman"/>
                <w:color w:val="000000"/>
                <w:lang w:eastAsia="es-CL"/>
              </w:rPr>
              <w:t>.”</w:t>
            </w:r>
          </w:p>
          <w:p w14:paraId="00167BDD" w14:textId="77777777" w:rsidR="005A2F88" w:rsidRPr="00C85EA1" w:rsidRDefault="005A2F88" w:rsidP="00777EE6">
            <w:pPr>
              <w:ind w:left="426"/>
              <w:jc w:val="left"/>
              <w:rPr>
                <w:rFonts w:eastAsia="Times New Roman"/>
                <w:color w:val="000000"/>
                <w:lang w:eastAsia="es-CL"/>
              </w:rPr>
            </w:pPr>
          </w:p>
          <w:p w14:paraId="799A8AA6" w14:textId="77777777" w:rsidR="005A2F88" w:rsidRPr="00110CEB" w:rsidRDefault="005A2F88" w:rsidP="00112C4F">
            <w:pPr>
              <w:pStyle w:val="Prrafodelista"/>
              <w:numPr>
                <w:ilvl w:val="0"/>
                <w:numId w:val="47"/>
              </w:numPr>
              <w:jc w:val="left"/>
              <w:rPr>
                <w:rFonts w:eastAsia="Times New Roman"/>
                <w:color w:val="000000"/>
                <w:lang w:eastAsia="es-CL"/>
              </w:rPr>
            </w:pPr>
            <w:r w:rsidRPr="00110CEB">
              <w:rPr>
                <w:rFonts w:eastAsia="Times New Roman"/>
                <w:color w:val="000000"/>
                <w:lang w:eastAsia="es-CL"/>
              </w:rPr>
              <w:t>Con respecto a las obras de habilitación, señala que “</w:t>
            </w:r>
            <w:r w:rsidRPr="00110CEB">
              <w:rPr>
                <w:rFonts w:eastAsia="Times New Roman"/>
                <w:i/>
                <w:color w:val="000000"/>
                <w:lang w:eastAsia="es-CL"/>
              </w:rPr>
              <w:t>existen nivelaciones de un plano ralo y que se limpió forestalmente</w:t>
            </w:r>
            <w:r w:rsidRPr="00110CEB">
              <w:rPr>
                <w:rFonts w:eastAsia="Times New Roman"/>
                <w:color w:val="000000"/>
                <w:lang w:eastAsia="es-CL"/>
              </w:rPr>
              <w:t>”. Al respecto de la consulta de los volúmenes proyectados del acopio provisorio, el Sr. Álvaro Valdes señaló que “</w:t>
            </w:r>
            <w:r w:rsidRPr="00110CEB">
              <w:rPr>
                <w:rFonts w:eastAsia="Times New Roman"/>
                <w:i/>
                <w:color w:val="000000"/>
                <w:lang w:eastAsia="es-CL"/>
              </w:rPr>
              <w:t>el volumen total es de 280.000 m</w:t>
            </w:r>
            <w:r w:rsidRPr="00110CEB">
              <w:rPr>
                <w:rFonts w:eastAsia="Times New Roman"/>
                <w:i/>
                <w:color w:val="000000"/>
                <w:vertAlign w:val="superscript"/>
                <w:lang w:eastAsia="es-CL"/>
              </w:rPr>
              <w:t>3</w:t>
            </w:r>
            <w:r w:rsidRPr="00110CEB">
              <w:rPr>
                <w:rFonts w:eastAsia="Times New Roman"/>
                <w:i/>
                <w:color w:val="000000"/>
                <w:lang w:eastAsia="es-CL"/>
              </w:rPr>
              <w:t xml:space="preserve"> y una altura de 15 a 20 metros y que posee estudios de diseño para taludes de 1:1</w:t>
            </w:r>
            <w:r w:rsidRPr="00110CEB">
              <w:rPr>
                <w:rFonts w:eastAsia="Times New Roman"/>
                <w:color w:val="000000"/>
                <w:lang w:eastAsia="es-CL"/>
              </w:rPr>
              <w:t>”.</w:t>
            </w:r>
          </w:p>
          <w:p w14:paraId="38C5F971" w14:textId="77777777" w:rsidR="005A2F88" w:rsidRPr="00C85EA1" w:rsidRDefault="005A2F88" w:rsidP="00777EE6">
            <w:pPr>
              <w:ind w:left="426"/>
              <w:jc w:val="left"/>
              <w:rPr>
                <w:rFonts w:eastAsia="Times New Roman"/>
                <w:color w:val="000000"/>
                <w:lang w:eastAsia="es-CL"/>
              </w:rPr>
            </w:pPr>
          </w:p>
          <w:p w14:paraId="1DFF4456" w14:textId="77777777" w:rsidR="005A2F88" w:rsidRPr="00110CEB" w:rsidRDefault="005A2F88" w:rsidP="00112C4F">
            <w:pPr>
              <w:pStyle w:val="Prrafodelista"/>
              <w:numPr>
                <w:ilvl w:val="0"/>
                <w:numId w:val="47"/>
              </w:numPr>
              <w:jc w:val="left"/>
              <w:rPr>
                <w:rFonts w:eastAsia="Times New Roman"/>
                <w:color w:val="000000"/>
                <w:lang w:eastAsia="es-CL"/>
              </w:rPr>
            </w:pPr>
            <w:r w:rsidRPr="00110CEB">
              <w:rPr>
                <w:rFonts w:eastAsia="Times New Roman"/>
                <w:color w:val="000000"/>
                <w:lang w:eastAsia="es-CL"/>
              </w:rPr>
              <w:t>Por otra parte el Señor Cristian Nova declara que “</w:t>
            </w:r>
            <w:r w:rsidRPr="00110CEB">
              <w:rPr>
                <w:rFonts w:eastAsia="Times New Roman"/>
                <w:i/>
                <w:color w:val="000000"/>
                <w:lang w:eastAsia="es-CL"/>
              </w:rPr>
              <w:t>El material que recibe el acopio proviene desde la faena de extracción de material de la Casa de Máquinas y del Canal de Restitución</w:t>
            </w:r>
            <w:r w:rsidRPr="00110CEB">
              <w:rPr>
                <w:rFonts w:eastAsia="Times New Roman"/>
                <w:color w:val="000000"/>
                <w:lang w:eastAsia="es-CL"/>
              </w:rPr>
              <w:t>”. El Sr. Nova a su vez complementa la información señalando que “</w:t>
            </w:r>
            <w:r w:rsidRPr="00110CEB">
              <w:rPr>
                <w:rFonts w:eastAsia="Times New Roman"/>
                <w:i/>
                <w:color w:val="000000"/>
                <w:lang w:eastAsia="es-CL"/>
              </w:rPr>
              <w:t>el material acopiado en el Acopio Provisorio, será posteriormente dispuesto en el RC7”</w:t>
            </w:r>
            <w:r w:rsidRPr="00110CEB">
              <w:rPr>
                <w:rFonts w:eastAsia="Times New Roman"/>
                <w:color w:val="000000"/>
                <w:lang w:eastAsia="es-CL"/>
              </w:rPr>
              <w:t>.</w:t>
            </w:r>
          </w:p>
          <w:p w14:paraId="64ED5A60" w14:textId="77777777" w:rsidR="005A2F88" w:rsidRPr="00062D38" w:rsidRDefault="005A2F88" w:rsidP="00777EE6">
            <w:pPr>
              <w:jc w:val="left"/>
              <w:rPr>
                <w:rFonts w:eastAsia="Times New Roman"/>
                <w:color w:val="000000"/>
                <w:lang w:eastAsia="es-CL"/>
              </w:rPr>
            </w:pPr>
          </w:p>
          <w:p w14:paraId="00B10B7E" w14:textId="4FF82571" w:rsidR="005A2F88" w:rsidRPr="00812E79" w:rsidRDefault="005A2F88" w:rsidP="00112C4F">
            <w:pPr>
              <w:pStyle w:val="Prrafodelista"/>
              <w:numPr>
                <w:ilvl w:val="0"/>
                <w:numId w:val="23"/>
              </w:numPr>
              <w:spacing w:beforeLines="40" w:before="96" w:afterLines="40" w:after="96"/>
              <w:rPr>
                <w:u w:val="single"/>
              </w:rPr>
            </w:pPr>
            <w:r w:rsidRPr="00812E79">
              <w:rPr>
                <w:u w:val="single"/>
              </w:rPr>
              <w:t xml:space="preserve">Inspección del </w:t>
            </w:r>
            <w:r w:rsidR="008724CD" w:rsidRPr="008724CD">
              <w:rPr>
                <w:u w:val="single"/>
              </w:rPr>
              <w:t>acopio provisorio</w:t>
            </w:r>
          </w:p>
          <w:p w14:paraId="2312827E" w14:textId="43CD2DB6" w:rsidR="005A2F88" w:rsidRPr="00110CEB" w:rsidRDefault="005A2F88" w:rsidP="00112C4F">
            <w:pPr>
              <w:pStyle w:val="Prrafodelista"/>
              <w:numPr>
                <w:ilvl w:val="1"/>
                <w:numId w:val="23"/>
              </w:numPr>
              <w:spacing w:beforeLines="40" w:before="96" w:afterLines="40" w:after="96"/>
              <w:ind w:left="1134"/>
              <w:rPr>
                <w:i/>
              </w:rPr>
            </w:pPr>
            <w:r w:rsidRPr="00110CEB">
              <w:t>En este lugar, los fiscalizadores observan la habilitación de un acopio de material de roca, bolones y tierra, correspondiente a un acopio en superficie, con taludes conglomerados y recubiertos mediante malla de tipo</w:t>
            </w:r>
            <w:r w:rsidRPr="00110CEB">
              <w:rPr>
                <w:i/>
              </w:rPr>
              <w:t xml:space="preserve"> raschel</w:t>
            </w:r>
            <w:r w:rsidRPr="00110CEB">
              <w:t xml:space="preserve"> en sector del talud Sur, frente a ruta N-31 (</w:t>
            </w:r>
            <w:r w:rsidRPr="00205EF4">
              <w:t xml:space="preserve">Fotografía </w:t>
            </w:r>
            <w:r w:rsidR="0096602E">
              <w:t>1</w:t>
            </w:r>
            <w:r w:rsidRPr="00110CEB">
              <w:t>)</w:t>
            </w:r>
            <w:r w:rsidRPr="00110CEB">
              <w:rPr>
                <w:i/>
              </w:rPr>
              <w:t>.</w:t>
            </w:r>
          </w:p>
          <w:p w14:paraId="1824EB93" w14:textId="374E3990" w:rsidR="005A2F88" w:rsidRPr="00062D38" w:rsidRDefault="005A2F88" w:rsidP="00777EE6">
            <w:pPr>
              <w:spacing w:beforeLines="40" w:before="96" w:afterLines="40" w:after="96"/>
              <w:ind w:left="1134"/>
            </w:pPr>
            <w:r w:rsidRPr="00062D38">
              <w:lastRenderedPageBreak/>
              <w:t>La distancia observada entre este acopio y la Ruta N-31, va desde los 5 metros de separación hasta 15 metros de separación</w:t>
            </w:r>
            <w:r>
              <w:t xml:space="preserve">, medidos desde </w:t>
            </w:r>
            <w:r w:rsidRPr="00062D38">
              <w:t>el cierre pe</w:t>
            </w:r>
            <w:r>
              <w:t>rimetral colindante con la ruta. Este cierre se observó</w:t>
            </w:r>
            <w:r w:rsidRPr="00062D38">
              <w:t xml:space="preserve"> construido de malla tipo </w:t>
            </w:r>
            <w:r w:rsidRPr="00062D38">
              <w:rPr>
                <w:i/>
              </w:rPr>
              <w:t>raschel</w:t>
            </w:r>
            <w:r w:rsidRPr="00062D38">
              <w:t xml:space="preserve"> de color negro, sostenida por listones y vigas de pino de unos 5 metros de altura (Altura oto</w:t>
            </w:r>
            <w:r>
              <w:t xml:space="preserve">rgada por el Sr. Cristian Nova), para más detalle se presenta la </w:t>
            </w:r>
            <w:r w:rsidRPr="00205EF4">
              <w:t xml:space="preserve">Fotografía </w:t>
            </w:r>
            <w:r w:rsidR="0096602E">
              <w:t>2</w:t>
            </w:r>
            <w:r w:rsidRPr="00062D38">
              <w:t xml:space="preserve">. </w:t>
            </w:r>
          </w:p>
          <w:p w14:paraId="5B6E3689" w14:textId="3396B708" w:rsidR="005A2F88" w:rsidRDefault="005A2F88" w:rsidP="00112C4F">
            <w:pPr>
              <w:pStyle w:val="Prrafodelista"/>
              <w:numPr>
                <w:ilvl w:val="1"/>
                <w:numId w:val="23"/>
              </w:numPr>
              <w:spacing w:beforeLines="40" w:before="96" w:afterLines="40" w:after="96"/>
              <w:ind w:left="1134"/>
            </w:pPr>
            <w:r w:rsidRPr="00062D38">
              <w:t>Los fiscalizadores observan habilitación de dren perimetral para intercepción de aguas lluvias, hecho mediante retroexcavadora. Dicho canal perimetral para manejo de aguas lluvias, se encuentra construido por el sector del talud ubicado frente a la ruta, interrumpiéndo</w:t>
            </w:r>
            <w:r>
              <w:t>se su recorrido en el vértice Noroeste</w:t>
            </w:r>
            <w:r w:rsidRPr="00062D38">
              <w:t xml:space="preserve"> del acopio. Las medidas de este canal son: Boca 0,90 cm, Profundid</w:t>
            </w:r>
            <w:r w:rsidR="007E3D6C">
              <w:t>ad = 1,4 m (medido con Distanció</w:t>
            </w:r>
            <w:r w:rsidRPr="00062D38">
              <w:t xml:space="preserve">metro </w:t>
            </w:r>
            <w:r w:rsidRPr="003F6290">
              <w:rPr>
                <w:i/>
              </w:rPr>
              <w:t xml:space="preserve">Leica </w:t>
            </w:r>
            <w:r w:rsidRPr="00062D38">
              <w:t xml:space="preserve">modelo </w:t>
            </w:r>
            <w:r w:rsidRPr="003F6290">
              <w:rPr>
                <w:i/>
              </w:rPr>
              <w:t>Disto</w:t>
            </w:r>
            <w:r w:rsidRPr="00062D38">
              <w:t>) y un ancho de fondo de 50 cm</w:t>
            </w:r>
            <w:r w:rsidR="0096602E">
              <w:t xml:space="preserve"> (Fotografía 2)</w:t>
            </w:r>
            <w:r w:rsidRPr="00062D38">
              <w:t>.</w:t>
            </w:r>
          </w:p>
          <w:p w14:paraId="2E2F1CF2" w14:textId="06C068F8" w:rsidR="005A2F88" w:rsidRPr="00062D38" w:rsidRDefault="0096602E" w:rsidP="00112C4F">
            <w:pPr>
              <w:pStyle w:val="Prrafodelista"/>
              <w:numPr>
                <w:ilvl w:val="1"/>
                <w:numId w:val="23"/>
              </w:numPr>
              <w:spacing w:beforeLines="40" w:before="96" w:afterLines="40" w:after="96"/>
              <w:ind w:left="1134"/>
            </w:pPr>
            <w:r>
              <w:t>Los fiscalizadores</w:t>
            </w:r>
            <w:r w:rsidR="005A2F88" w:rsidRPr="00062D38">
              <w:t xml:space="preserve"> realizar</w:t>
            </w:r>
            <w:r w:rsidR="005A2F88">
              <w:t>on</w:t>
            </w:r>
            <w:r w:rsidR="005A2F88" w:rsidRPr="00062D38">
              <w:t xml:space="preserve"> mediciones de la pendi</w:t>
            </w:r>
            <w:r w:rsidR="005A2F88">
              <w:t>ente del talud que enfrenta la R</w:t>
            </w:r>
            <w:r w:rsidR="005A2F88" w:rsidRPr="00062D38">
              <w:t xml:space="preserve">uta </w:t>
            </w:r>
            <w:r w:rsidR="007E3D6C">
              <w:t>N-31, mediante uso del Distanció</w:t>
            </w:r>
            <w:r w:rsidR="005A2F88" w:rsidRPr="00062D38">
              <w:t>metro</w:t>
            </w:r>
            <w:r w:rsidR="005A2F88" w:rsidRPr="00110CEB">
              <w:rPr>
                <w:i/>
              </w:rPr>
              <w:t xml:space="preserve"> Leica</w:t>
            </w:r>
            <w:r w:rsidR="005A2F88" w:rsidRPr="00062D38">
              <w:t xml:space="preserve"> modelo </w:t>
            </w:r>
            <w:r w:rsidR="005A2F88" w:rsidRPr="00110CEB">
              <w:rPr>
                <w:i/>
              </w:rPr>
              <w:t>Disto</w:t>
            </w:r>
            <w:r w:rsidR="005A2F88">
              <w:rPr>
                <w:i/>
              </w:rPr>
              <w:t xml:space="preserve"> </w:t>
            </w:r>
            <w:r w:rsidR="004A0B00">
              <w:t>(Fotografía 3</w:t>
            </w:r>
            <w:r w:rsidR="005A2F88">
              <w:t>)</w:t>
            </w:r>
            <w:r w:rsidR="005A2F88" w:rsidRPr="00062D38">
              <w:t>.</w:t>
            </w:r>
          </w:p>
          <w:p w14:paraId="607632C0" w14:textId="5F53FDA7" w:rsidR="005A2F88" w:rsidRDefault="005A2F88" w:rsidP="00777EE6">
            <w:pPr>
              <w:spacing w:beforeLines="40" w:before="96" w:afterLines="40" w:after="96"/>
              <w:ind w:left="1134"/>
            </w:pPr>
            <w:r w:rsidRPr="00062D38">
              <w:t>Las mediciones georreferenciadas en el talud</w:t>
            </w:r>
            <w:r>
              <w:t xml:space="preserve"> sur frente a R</w:t>
            </w:r>
            <w:r w:rsidRPr="00062D38">
              <w:t xml:space="preserve">uta N-31, </w:t>
            </w:r>
            <w:r w:rsidR="00FD2C82">
              <w:t>se presentan en la Tabla 1.</w:t>
            </w:r>
            <w:r w:rsidRPr="00062D38">
              <w:t xml:space="preserve"> </w:t>
            </w:r>
          </w:p>
          <w:p w14:paraId="3185CA7D" w14:textId="77777777" w:rsidR="005A2F88" w:rsidRDefault="005A2F88" w:rsidP="00777EE6">
            <w:pPr>
              <w:spacing w:beforeLines="40" w:before="96" w:afterLines="40" w:after="96"/>
              <w:jc w:val="center"/>
              <w:rPr>
                <w:b/>
              </w:rPr>
            </w:pPr>
          </w:p>
          <w:p w14:paraId="74B5F5F9" w14:textId="1DCF9BCC" w:rsidR="005A2F88" w:rsidRDefault="00FD2C82" w:rsidP="00777EE6">
            <w:pPr>
              <w:spacing w:beforeLines="40" w:before="96" w:afterLines="40" w:after="96"/>
              <w:jc w:val="center"/>
            </w:pPr>
            <w:r>
              <w:rPr>
                <w:b/>
              </w:rPr>
              <w:t>Tabla 1</w:t>
            </w:r>
            <w:r w:rsidR="005A2F88">
              <w:t>. Resultados de med</w:t>
            </w:r>
            <w:r w:rsidR="007E3D6C">
              <w:t>iciones realizadas con Distanció</w:t>
            </w:r>
            <w:r w:rsidR="005A2F88">
              <w:t xml:space="preserve">metro. </w:t>
            </w:r>
          </w:p>
          <w:tbl>
            <w:tblPr>
              <w:tblStyle w:val="Tablaconcuadrcula"/>
              <w:tblW w:w="0" w:type="auto"/>
              <w:jc w:val="center"/>
              <w:tblLook w:val="04A0" w:firstRow="1" w:lastRow="0" w:firstColumn="1" w:lastColumn="0" w:noHBand="0" w:noVBand="1"/>
            </w:tblPr>
            <w:tblGrid>
              <w:gridCol w:w="1701"/>
              <w:gridCol w:w="1984"/>
            </w:tblGrid>
            <w:tr w:rsidR="005A2F88" w:rsidRPr="00062D38" w14:paraId="58969C46" w14:textId="77777777" w:rsidTr="00777EE6">
              <w:trPr>
                <w:jc w:val="center"/>
              </w:trPr>
              <w:tc>
                <w:tcPr>
                  <w:tcW w:w="1701" w:type="dxa"/>
                  <w:shd w:val="clear" w:color="auto" w:fill="D9D9D9" w:themeFill="background1" w:themeFillShade="D9"/>
                </w:tcPr>
                <w:p w14:paraId="03AA4620" w14:textId="77777777" w:rsidR="005A2F88" w:rsidRPr="00062D38" w:rsidRDefault="005A2F88" w:rsidP="00777EE6">
                  <w:pPr>
                    <w:spacing w:beforeLines="40" w:before="96" w:afterLines="40" w:after="96"/>
                    <w:jc w:val="center"/>
                    <w:rPr>
                      <w:b/>
                    </w:rPr>
                  </w:pPr>
                  <w:r w:rsidRPr="00062D38">
                    <w:rPr>
                      <w:b/>
                    </w:rPr>
                    <w:t>Medición</w:t>
                  </w:r>
                </w:p>
              </w:tc>
              <w:tc>
                <w:tcPr>
                  <w:tcW w:w="1984" w:type="dxa"/>
                  <w:shd w:val="clear" w:color="auto" w:fill="D9D9D9" w:themeFill="background1" w:themeFillShade="D9"/>
                </w:tcPr>
                <w:p w14:paraId="3650E60F" w14:textId="77777777" w:rsidR="005A2F88" w:rsidRPr="00062D38" w:rsidRDefault="005A2F88" w:rsidP="00777EE6">
                  <w:pPr>
                    <w:spacing w:beforeLines="40" w:before="96" w:afterLines="40" w:after="96"/>
                    <w:jc w:val="center"/>
                    <w:rPr>
                      <w:b/>
                    </w:rPr>
                  </w:pPr>
                  <w:r w:rsidRPr="00062D38">
                    <w:rPr>
                      <w:b/>
                    </w:rPr>
                    <w:t>Ángulo</w:t>
                  </w:r>
                  <w:r>
                    <w:rPr>
                      <w:b/>
                    </w:rPr>
                    <w:t xml:space="preserve"> de talud</w:t>
                  </w:r>
                </w:p>
              </w:tc>
            </w:tr>
            <w:tr w:rsidR="005A2F88" w:rsidRPr="00062D38" w14:paraId="38FC423D" w14:textId="77777777" w:rsidTr="00777EE6">
              <w:trPr>
                <w:jc w:val="center"/>
              </w:trPr>
              <w:tc>
                <w:tcPr>
                  <w:tcW w:w="1701" w:type="dxa"/>
                </w:tcPr>
                <w:p w14:paraId="24F60691" w14:textId="77777777" w:rsidR="005A2F88" w:rsidRPr="00062D38" w:rsidRDefault="005A2F88" w:rsidP="00777EE6">
                  <w:pPr>
                    <w:spacing w:beforeLines="40" w:before="96" w:afterLines="40" w:after="96"/>
                    <w:jc w:val="center"/>
                  </w:pPr>
                  <w:r w:rsidRPr="00062D38">
                    <w:t>1</w:t>
                  </w:r>
                </w:p>
              </w:tc>
              <w:tc>
                <w:tcPr>
                  <w:tcW w:w="1984" w:type="dxa"/>
                </w:tcPr>
                <w:p w14:paraId="0D66BA0D" w14:textId="77777777" w:rsidR="005A2F88" w:rsidRPr="00062D38" w:rsidRDefault="005A2F88" w:rsidP="00777EE6">
                  <w:pPr>
                    <w:spacing w:beforeLines="40" w:before="96" w:afterLines="40" w:after="96"/>
                    <w:jc w:val="center"/>
                  </w:pPr>
                  <w:r w:rsidRPr="00062D38">
                    <w:t>29,3°</w:t>
                  </w:r>
                </w:p>
              </w:tc>
            </w:tr>
            <w:tr w:rsidR="005A2F88" w:rsidRPr="00062D38" w14:paraId="6EFD27C4" w14:textId="77777777" w:rsidTr="00777EE6">
              <w:trPr>
                <w:jc w:val="center"/>
              </w:trPr>
              <w:tc>
                <w:tcPr>
                  <w:tcW w:w="1701" w:type="dxa"/>
                </w:tcPr>
                <w:p w14:paraId="4085FCDF" w14:textId="77777777" w:rsidR="005A2F88" w:rsidRPr="00062D38" w:rsidRDefault="005A2F88" w:rsidP="00777EE6">
                  <w:pPr>
                    <w:spacing w:beforeLines="40" w:before="96" w:afterLines="40" w:after="96"/>
                    <w:jc w:val="center"/>
                  </w:pPr>
                  <w:r w:rsidRPr="00062D38">
                    <w:t>2</w:t>
                  </w:r>
                </w:p>
              </w:tc>
              <w:tc>
                <w:tcPr>
                  <w:tcW w:w="1984" w:type="dxa"/>
                </w:tcPr>
                <w:p w14:paraId="6F42C143" w14:textId="77777777" w:rsidR="005A2F88" w:rsidRPr="00062D38" w:rsidRDefault="005A2F88" w:rsidP="00777EE6">
                  <w:pPr>
                    <w:spacing w:beforeLines="40" w:before="96" w:afterLines="40" w:after="96"/>
                    <w:jc w:val="center"/>
                  </w:pPr>
                  <w:r w:rsidRPr="00062D38">
                    <w:t>30,2°</w:t>
                  </w:r>
                </w:p>
              </w:tc>
            </w:tr>
            <w:tr w:rsidR="005A2F88" w:rsidRPr="00062D38" w14:paraId="4A093D93" w14:textId="77777777" w:rsidTr="00777EE6">
              <w:trPr>
                <w:jc w:val="center"/>
              </w:trPr>
              <w:tc>
                <w:tcPr>
                  <w:tcW w:w="1701" w:type="dxa"/>
                </w:tcPr>
                <w:p w14:paraId="00EB70EF" w14:textId="77777777" w:rsidR="005A2F88" w:rsidRPr="00062D38" w:rsidRDefault="005A2F88" w:rsidP="00777EE6">
                  <w:pPr>
                    <w:spacing w:beforeLines="40" w:before="96" w:afterLines="40" w:after="96"/>
                    <w:jc w:val="center"/>
                  </w:pPr>
                  <w:r w:rsidRPr="00062D38">
                    <w:t>3</w:t>
                  </w:r>
                </w:p>
              </w:tc>
              <w:tc>
                <w:tcPr>
                  <w:tcW w:w="1984" w:type="dxa"/>
                </w:tcPr>
                <w:p w14:paraId="6358357F" w14:textId="77777777" w:rsidR="005A2F88" w:rsidRPr="00062D38" w:rsidRDefault="005A2F88" w:rsidP="00777EE6">
                  <w:pPr>
                    <w:spacing w:beforeLines="40" w:before="96" w:afterLines="40" w:after="96"/>
                    <w:jc w:val="center"/>
                  </w:pPr>
                  <w:r w:rsidRPr="00062D38">
                    <w:t>27,5°</w:t>
                  </w:r>
                </w:p>
              </w:tc>
            </w:tr>
          </w:tbl>
          <w:p w14:paraId="5F8C200B" w14:textId="3ED65A5F" w:rsidR="005A2F88" w:rsidRPr="00062D38" w:rsidRDefault="005A2F88" w:rsidP="0096602E">
            <w:pPr>
              <w:spacing w:beforeLines="40" w:before="96" w:afterLines="40" w:after="96"/>
              <w:ind w:left="1163"/>
            </w:pPr>
            <w:r w:rsidRPr="00062D38">
              <w:t xml:space="preserve">En el recorrido se observó un sitio arqueológico cercado y en proceso de levantamiento, cuyo número de serie corresponde a 08SFA39, </w:t>
            </w:r>
            <w:r w:rsidR="007E3D6C">
              <w:t>verificándose</w:t>
            </w:r>
            <w:r w:rsidRPr="00062D38">
              <w:t xml:space="preserve"> que la disposición del acopio evita dicho sitio arqueológico.</w:t>
            </w:r>
          </w:p>
          <w:p w14:paraId="1DB63890" w14:textId="7EDBCC39" w:rsidR="005A2F88" w:rsidRDefault="007E3D6C" w:rsidP="0096602E">
            <w:pPr>
              <w:spacing w:beforeLines="40" w:before="96" w:afterLines="40" w:after="96"/>
              <w:ind w:left="1163"/>
            </w:pPr>
            <w:r>
              <w:t>Los f</w:t>
            </w:r>
            <w:r w:rsidR="005A2F88">
              <w:t>iscalizadores observaron</w:t>
            </w:r>
            <w:r w:rsidR="005A2F88" w:rsidRPr="00062D38">
              <w:t xml:space="preserve"> en talud del sector norte del acopio, habilitación del canal o dren perimetral de aguas lluvias mediante retroexcavadora</w:t>
            </w:r>
            <w:r>
              <w:t>, cubriendo al momento de la fiscalización, los costados sur, norte y oeste de acopio, con tramos en habilitación.</w:t>
            </w:r>
            <w:r w:rsidR="005A2F88">
              <w:t xml:space="preserve"> (</w:t>
            </w:r>
            <w:r w:rsidR="004A0B00">
              <w:t>Fotografía 4</w:t>
            </w:r>
            <w:r w:rsidR="005A2F88" w:rsidRPr="0001630D">
              <w:t>).</w:t>
            </w:r>
          </w:p>
          <w:p w14:paraId="72A4BBBC" w14:textId="77777777" w:rsidR="005A2F88" w:rsidRPr="00062D38" w:rsidRDefault="005A2F88" w:rsidP="00777EE6">
            <w:pPr>
              <w:spacing w:beforeLines="40" w:before="96" w:afterLines="40" w:after="96"/>
            </w:pPr>
          </w:p>
          <w:p w14:paraId="34C309D1" w14:textId="77777777" w:rsidR="005A2F88" w:rsidRPr="00B2649F" w:rsidRDefault="005A2F88" w:rsidP="00777EE6">
            <w:pPr>
              <w:pStyle w:val="Prrafodelista"/>
              <w:numPr>
                <w:ilvl w:val="0"/>
                <w:numId w:val="6"/>
              </w:numPr>
              <w:jc w:val="left"/>
              <w:rPr>
                <w:rFonts w:eastAsia="Times New Roman"/>
                <w:b/>
                <w:color w:val="000000"/>
                <w:lang w:eastAsia="es-CL"/>
              </w:rPr>
            </w:pPr>
            <w:r w:rsidRPr="00B2649F">
              <w:rPr>
                <w:rFonts w:eastAsia="Times New Roman"/>
                <w:b/>
                <w:color w:val="000000"/>
                <w:lang w:eastAsia="es-CL"/>
              </w:rPr>
              <w:t>Inspección d</w:t>
            </w:r>
            <w:r>
              <w:rPr>
                <w:rFonts w:eastAsia="Times New Roman"/>
                <w:b/>
                <w:color w:val="000000"/>
                <w:lang w:eastAsia="es-CL"/>
              </w:rPr>
              <w:t xml:space="preserve">ía 23 y 24 de junio </w:t>
            </w:r>
            <w:r w:rsidRPr="00B2649F">
              <w:rPr>
                <w:rFonts w:eastAsia="Times New Roman"/>
                <w:b/>
                <w:color w:val="000000"/>
                <w:lang w:eastAsia="es-CL"/>
              </w:rPr>
              <w:t>de 2015</w:t>
            </w:r>
          </w:p>
          <w:p w14:paraId="395C6DC5" w14:textId="77777777" w:rsidR="005A2F88" w:rsidRDefault="005A2F88" w:rsidP="00777EE6"/>
          <w:p w14:paraId="29EBE60D" w14:textId="2B45310D" w:rsidR="005A2F88" w:rsidRDefault="005A2F88" w:rsidP="00777EE6">
            <w:r>
              <w:t>Durante la reunión de inicio de la actividad de inspección ambiental</w:t>
            </w:r>
            <w:r w:rsidR="00166860">
              <w:t xml:space="preserve"> (de fecha 23-06-2015)</w:t>
            </w:r>
            <w:r>
              <w:t>, l</w:t>
            </w:r>
            <w:r w:rsidRPr="009C0F50">
              <w:t>os fiscalizadores consultaron sobre el estado actual del acopio</w:t>
            </w:r>
            <w:r>
              <w:t xml:space="preserve"> provisorio</w:t>
            </w:r>
            <w:r w:rsidRPr="009C0F50">
              <w:t xml:space="preserve">, a lo que el Sr. </w:t>
            </w:r>
            <w:r>
              <w:t xml:space="preserve">Jorge </w:t>
            </w:r>
            <w:r w:rsidRPr="009C0F50">
              <w:t>Morales</w:t>
            </w:r>
            <w:r>
              <w:t xml:space="preserve"> (Jefe de Medio Ambiente de Hidroñuble SpA)</w:t>
            </w:r>
            <w:r w:rsidRPr="009C0F50">
              <w:t xml:space="preserve"> señaló que en </w:t>
            </w:r>
            <w:r w:rsidR="007E3D6C">
              <w:t>“</w:t>
            </w:r>
            <w:r w:rsidRPr="0009071B">
              <w:rPr>
                <w:i/>
              </w:rPr>
              <w:t>actualmente se está construyendo el camino de la faja de acceso del canal de aducción, lugar por  donde se realizará el traslado de material hacia el Relleno Controlado 7 (RC7) en forma definitiva, el cual comenzaría en el mes de julio de 2015</w:t>
            </w:r>
            <w:r w:rsidR="007E3D6C">
              <w:rPr>
                <w:i/>
              </w:rPr>
              <w:t>”</w:t>
            </w:r>
            <w:r w:rsidRPr="0009071B">
              <w:rPr>
                <w:i/>
              </w:rPr>
              <w:t xml:space="preserve">. </w:t>
            </w:r>
            <w:r w:rsidRPr="007E3D6C">
              <w:t>Declaró además que</w:t>
            </w:r>
            <w:r w:rsidRPr="0009071B">
              <w:rPr>
                <w:i/>
              </w:rPr>
              <w:t xml:space="preserve"> </w:t>
            </w:r>
            <w:r w:rsidR="007E3D6C">
              <w:rPr>
                <w:i/>
              </w:rPr>
              <w:t>“</w:t>
            </w:r>
            <w:r w:rsidRPr="0009071B">
              <w:rPr>
                <w:i/>
              </w:rPr>
              <w:t xml:space="preserve">el Relleno Controlado </w:t>
            </w:r>
            <w:r>
              <w:rPr>
                <w:i/>
              </w:rPr>
              <w:t xml:space="preserve">posee </w:t>
            </w:r>
            <w:r w:rsidRPr="0009071B">
              <w:rPr>
                <w:i/>
              </w:rPr>
              <w:t>una capacidad aproximada de 2.000.000 m</w:t>
            </w:r>
            <w:r w:rsidRPr="0009071B">
              <w:rPr>
                <w:i/>
                <w:vertAlign w:val="superscript"/>
              </w:rPr>
              <w:t>3</w:t>
            </w:r>
            <w:r w:rsidRPr="0009071B">
              <w:rPr>
                <w:i/>
              </w:rPr>
              <w:t xml:space="preserve"> y que respecto del acopio temporal</w:t>
            </w:r>
            <w:r>
              <w:rPr>
                <w:i/>
              </w:rPr>
              <w:t>,</w:t>
            </w:r>
            <w:r w:rsidRPr="0009071B">
              <w:rPr>
                <w:i/>
              </w:rPr>
              <w:t xml:space="preserve"> en la actualidad</w:t>
            </w:r>
            <w:r>
              <w:rPr>
                <w:i/>
              </w:rPr>
              <w:t>,</w:t>
            </w:r>
            <w:r w:rsidRPr="0009071B">
              <w:rPr>
                <w:i/>
              </w:rPr>
              <w:t xml:space="preserve"> tiene un volumen acumulado de 130.000 m</w:t>
            </w:r>
            <w:r w:rsidRPr="0009071B">
              <w:rPr>
                <w:i/>
                <w:vertAlign w:val="superscript"/>
              </w:rPr>
              <w:t>3</w:t>
            </w:r>
            <w:r w:rsidR="007E3D6C" w:rsidRPr="007E3D6C">
              <w:rPr>
                <w:i/>
              </w:rPr>
              <w:t>”</w:t>
            </w:r>
            <w:r w:rsidRPr="009C0F50">
              <w:t>.</w:t>
            </w:r>
          </w:p>
          <w:p w14:paraId="3763FC22" w14:textId="77777777" w:rsidR="00D40872" w:rsidRDefault="00D40872" w:rsidP="00777EE6"/>
          <w:p w14:paraId="11CC84F0" w14:textId="77777777" w:rsidR="00D40872" w:rsidRDefault="00D40872" w:rsidP="00777EE6"/>
          <w:p w14:paraId="6E14A3D5" w14:textId="77777777" w:rsidR="00D40872" w:rsidRPr="009C0F50" w:rsidRDefault="00D40872" w:rsidP="00777EE6"/>
          <w:p w14:paraId="4AB40751" w14:textId="77777777" w:rsidR="005A2F88" w:rsidRPr="0009071B" w:rsidRDefault="005A2F88" w:rsidP="00777EE6">
            <w:pPr>
              <w:pStyle w:val="Prrafodelista"/>
              <w:numPr>
                <w:ilvl w:val="0"/>
                <w:numId w:val="6"/>
              </w:numPr>
              <w:jc w:val="left"/>
              <w:rPr>
                <w:rFonts w:eastAsia="Times New Roman"/>
                <w:b/>
                <w:color w:val="000000"/>
                <w:lang w:eastAsia="es-CL"/>
              </w:rPr>
            </w:pPr>
            <w:r>
              <w:rPr>
                <w:rFonts w:eastAsia="Times New Roman"/>
                <w:b/>
                <w:color w:val="000000"/>
                <w:lang w:eastAsia="es-CL"/>
              </w:rPr>
              <w:lastRenderedPageBreak/>
              <w:t>Medición y análisis de área del acopio provisorio</w:t>
            </w:r>
          </w:p>
          <w:p w14:paraId="778993F3" w14:textId="77777777" w:rsidR="005A2F88" w:rsidRDefault="005A2F88" w:rsidP="00777EE6">
            <w:pPr>
              <w:spacing w:beforeLines="40" w:before="96" w:afterLines="40" w:after="96"/>
            </w:pPr>
            <w:r>
              <w:t xml:space="preserve">Durante la inspección ambiental realizada con fecha </w:t>
            </w:r>
            <w:r w:rsidRPr="00734E93">
              <w:t>22 de abril de 2015</w:t>
            </w:r>
            <w:r>
              <w:t xml:space="preserve">, se realizó una medición del perímetro del acopio mediante uso de </w:t>
            </w:r>
            <w:r w:rsidRPr="00734E93">
              <w:t xml:space="preserve">equipo PDA marca </w:t>
            </w:r>
            <w:r w:rsidRPr="00734E93">
              <w:rPr>
                <w:i/>
              </w:rPr>
              <w:t>Trimble</w:t>
            </w:r>
            <w:r w:rsidRPr="00734E93">
              <w:t xml:space="preserve"> modelo </w:t>
            </w:r>
            <w:r w:rsidRPr="00734E93">
              <w:rPr>
                <w:i/>
              </w:rPr>
              <w:t>Nomad</w:t>
            </w:r>
            <w:r>
              <w:t>, la medición se realizó bordeando esta obra a pie desde un punto de inicio y volviendo a ese mismo punto (5.949.043 N y 273.210 S, UTM Datum WGS 84).</w:t>
            </w:r>
          </w:p>
          <w:p w14:paraId="73FDD633" w14:textId="3C687002" w:rsidR="005A2F88" w:rsidRDefault="005A2F88" w:rsidP="00777EE6">
            <w:pPr>
              <w:spacing w:beforeLines="40" w:before="96" w:afterLines="40" w:after="96"/>
            </w:pPr>
            <w:r>
              <w:t xml:space="preserve">Posteriormente se realizó un análisis geoespacial utilizando el </w:t>
            </w:r>
            <w:r w:rsidRPr="00AB3470">
              <w:t xml:space="preserve">software </w:t>
            </w:r>
            <w:r w:rsidRPr="00AB3470">
              <w:rPr>
                <w:i/>
              </w:rPr>
              <w:t xml:space="preserve">Google </w:t>
            </w:r>
            <w:r w:rsidR="007E3D6C">
              <w:rPr>
                <w:i/>
              </w:rPr>
              <w:t>E</w:t>
            </w:r>
            <w:r w:rsidRPr="00AB3470">
              <w:rPr>
                <w:i/>
              </w:rPr>
              <w:t>arth</w:t>
            </w:r>
            <w:r w:rsidRPr="00AB3470">
              <w:t xml:space="preserve"> </w:t>
            </w:r>
            <w:r w:rsidRPr="00AB3470">
              <w:rPr>
                <w:i/>
              </w:rPr>
              <w:t xml:space="preserve">Pro </w:t>
            </w:r>
            <w:r w:rsidRPr="00AB3470">
              <w:t>(2015), donde</w:t>
            </w:r>
            <w:r>
              <w:t xml:space="preserve"> se concluyó que el resultado de la medición del área del recorrido alrededor del acopio fue de 2.6 hectáreas y un perímetro de 960 metros.</w:t>
            </w:r>
            <w:r w:rsidRPr="00734E93">
              <w:t xml:space="preserve"> </w:t>
            </w:r>
            <w:r>
              <w:t xml:space="preserve">Se presenta la </w:t>
            </w:r>
            <w:r w:rsidR="004A0B00">
              <w:t>Figura 6</w:t>
            </w:r>
            <w:r>
              <w:t xml:space="preserve"> para visualización de la superficie ocupada por el acopio.</w:t>
            </w:r>
          </w:p>
          <w:p w14:paraId="0D9DD226" w14:textId="77777777" w:rsidR="007E3D6C" w:rsidRDefault="007E3D6C" w:rsidP="00777EE6">
            <w:pPr>
              <w:spacing w:beforeLines="40" w:before="96" w:afterLines="40" w:after="96"/>
            </w:pPr>
          </w:p>
          <w:p w14:paraId="6C0F455B" w14:textId="77777777" w:rsidR="005A2F88" w:rsidRDefault="005A2F88" w:rsidP="00777EE6">
            <w:pPr>
              <w:pStyle w:val="Prrafodelista"/>
              <w:numPr>
                <w:ilvl w:val="0"/>
                <w:numId w:val="6"/>
              </w:numPr>
              <w:jc w:val="left"/>
              <w:rPr>
                <w:rFonts w:eastAsia="Times New Roman"/>
                <w:b/>
                <w:color w:val="000000"/>
                <w:lang w:eastAsia="es-CL"/>
              </w:rPr>
            </w:pPr>
            <w:r w:rsidRPr="0009071B">
              <w:rPr>
                <w:rFonts w:eastAsia="Times New Roman"/>
                <w:b/>
                <w:color w:val="000000"/>
                <w:lang w:eastAsia="es-CL"/>
              </w:rPr>
              <w:t>Examen de información</w:t>
            </w:r>
            <w:r>
              <w:rPr>
                <w:rFonts w:eastAsia="Times New Roman"/>
                <w:b/>
                <w:color w:val="000000"/>
                <w:lang w:eastAsia="es-CL"/>
              </w:rPr>
              <w:t xml:space="preserve"> del acopio provisorio</w:t>
            </w:r>
          </w:p>
          <w:p w14:paraId="20E4A461" w14:textId="77777777" w:rsidR="005A2F88" w:rsidRPr="0009071B" w:rsidRDefault="005A2F88" w:rsidP="00777EE6">
            <w:pPr>
              <w:pStyle w:val="Prrafodelista"/>
              <w:jc w:val="left"/>
              <w:rPr>
                <w:rFonts w:eastAsia="Times New Roman"/>
                <w:b/>
                <w:color w:val="000000"/>
                <w:lang w:eastAsia="es-CL"/>
              </w:rPr>
            </w:pPr>
          </w:p>
          <w:p w14:paraId="7E82DB80" w14:textId="5A0AA9C3" w:rsidR="005A2F88" w:rsidRPr="00347CB4" w:rsidRDefault="007E3D6C" w:rsidP="00112C4F">
            <w:pPr>
              <w:pStyle w:val="Prrafodelista"/>
              <w:numPr>
                <w:ilvl w:val="0"/>
                <w:numId w:val="48"/>
              </w:numPr>
              <w:spacing w:beforeLines="40" w:before="96" w:afterLines="40" w:after="96"/>
              <w:ind w:left="567"/>
              <w:rPr>
                <w:rFonts w:eastAsia="Times New Roman"/>
                <w:bCs/>
                <w:color w:val="000000"/>
                <w:lang w:eastAsia="es-CL"/>
              </w:rPr>
            </w:pPr>
            <w:r>
              <w:t>R</w:t>
            </w:r>
            <w:r w:rsidR="005A2F88" w:rsidRPr="00347CB4">
              <w:t>ealiz</w:t>
            </w:r>
            <w:r>
              <w:t>ado el</w:t>
            </w:r>
            <w:r w:rsidR="005A2F88" w:rsidRPr="00347CB4">
              <w:t xml:space="preserve"> examen de información del </w:t>
            </w:r>
            <w:r w:rsidR="005A2F88" w:rsidRPr="00347CB4">
              <w:rPr>
                <w:rFonts w:eastAsia="Times New Roman"/>
                <w:bCs/>
                <w:color w:val="000000"/>
                <w:lang w:eastAsia="es-CL"/>
              </w:rPr>
              <w:t>Plano Acopio Temporal 25-02-2015 (</w:t>
            </w:r>
            <w:r w:rsidR="005A2F88" w:rsidRPr="007F289C">
              <w:rPr>
                <w:rFonts w:eastAsia="Times New Roman"/>
                <w:b/>
                <w:bCs/>
                <w:color w:val="000000"/>
                <w:lang w:eastAsia="es-CL"/>
              </w:rPr>
              <w:t xml:space="preserve">Anexo </w:t>
            </w:r>
            <w:r w:rsidR="0038523E">
              <w:rPr>
                <w:rFonts w:eastAsia="Times New Roman"/>
                <w:b/>
                <w:bCs/>
                <w:color w:val="000000"/>
                <w:lang w:eastAsia="es-CL"/>
              </w:rPr>
              <w:t>7</w:t>
            </w:r>
            <w:r w:rsidR="005A2F88" w:rsidRPr="00347CB4">
              <w:rPr>
                <w:rFonts w:eastAsia="Times New Roman"/>
                <w:bCs/>
                <w:color w:val="000000"/>
                <w:lang w:eastAsia="es-CL"/>
              </w:rPr>
              <w:t>), se constata que:</w:t>
            </w:r>
          </w:p>
          <w:p w14:paraId="7D2BBB87" w14:textId="237D852F" w:rsidR="005A2F88" w:rsidRDefault="005A2F88" w:rsidP="00777EE6">
            <w:pPr>
              <w:pStyle w:val="Prrafodelista"/>
              <w:numPr>
                <w:ilvl w:val="0"/>
                <w:numId w:val="8"/>
              </w:numPr>
              <w:spacing w:beforeLines="40" w:before="96" w:afterLines="40" w:after="96"/>
            </w:pPr>
            <w:r>
              <w:t xml:space="preserve">El acopio provisorio presenta un diseño proyectado a cubrir el actual camino de acceso a la Faja N° 13 (Figura </w:t>
            </w:r>
            <w:r w:rsidR="004A0B00">
              <w:t>7</w:t>
            </w:r>
            <w:r>
              <w:t xml:space="preserve">). Concordando con lo declarado por el Sr. Cristian Nova, lo cual hace referencia a </w:t>
            </w:r>
            <w:r w:rsidRPr="00062D38">
              <w:t>que el acopio seguirá creciendo en área y altura mediante la construcción de una terraza sobre el coronamiento existente</w:t>
            </w:r>
            <w:r>
              <w:t xml:space="preserve"> (También presente en el Plano)</w:t>
            </w:r>
            <w:r w:rsidRPr="00062D38">
              <w:t xml:space="preserve">. </w:t>
            </w:r>
            <w:r>
              <w:t>Agregó adicionalmente</w:t>
            </w:r>
            <w:r w:rsidRPr="00062D38">
              <w:t xml:space="preserve"> que “</w:t>
            </w:r>
            <w:r w:rsidRPr="00C34984">
              <w:rPr>
                <w:i/>
              </w:rPr>
              <w:t>en el mes de julio comienza el retiro de material desde el acopio hacia el RC7, en función del término de camino de la faja del canal de aducción</w:t>
            </w:r>
            <w:r w:rsidRPr="00062D38">
              <w:t>”</w:t>
            </w:r>
            <w:r>
              <w:t>.</w:t>
            </w:r>
          </w:p>
          <w:p w14:paraId="11C617F7" w14:textId="77777777" w:rsidR="005A2F88" w:rsidRDefault="005A2F88" w:rsidP="00777EE6">
            <w:pPr>
              <w:pStyle w:val="Prrafodelista"/>
              <w:numPr>
                <w:ilvl w:val="0"/>
                <w:numId w:val="8"/>
              </w:numPr>
              <w:spacing w:beforeLines="40" w:before="96" w:afterLines="40" w:after="96"/>
            </w:pPr>
            <w:r>
              <w:t>En el plano se presenta la leyenda “</w:t>
            </w:r>
            <w:r w:rsidRPr="00703581">
              <w:rPr>
                <w:i/>
              </w:rPr>
              <w:t>VOLUMEN DE ACOPIO TEMPORAL 370.498,02 m</w:t>
            </w:r>
            <w:r w:rsidRPr="00703581">
              <w:rPr>
                <w:i/>
                <w:vertAlign w:val="superscript"/>
              </w:rPr>
              <w:t>3</w:t>
            </w:r>
            <w:r>
              <w:t>”.</w:t>
            </w:r>
          </w:p>
          <w:p w14:paraId="3C832DE3" w14:textId="77777777" w:rsidR="005A2F88" w:rsidRDefault="005A2F88" w:rsidP="00777EE6">
            <w:pPr>
              <w:pStyle w:val="Prrafodelista"/>
              <w:spacing w:beforeLines="40" w:before="96" w:afterLines="40" w:after="96"/>
              <w:ind w:left="766"/>
            </w:pPr>
          </w:p>
          <w:p w14:paraId="0F843F66" w14:textId="3A8E6A7F" w:rsidR="005A2F88" w:rsidRDefault="007E3D6C" w:rsidP="00112C4F">
            <w:pPr>
              <w:pStyle w:val="Prrafodelista"/>
              <w:numPr>
                <w:ilvl w:val="0"/>
                <w:numId w:val="48"/>
              </w:numPr>
              <w:spacing w:beforeLines="40" w:before="96" w:afterLines="40" w:after="96"/>
              <w:ind w:left="567"/>
            </w:pPr>
            <w:r>
              <w:t>R</w:t>
            </w:r>
            <w:r w:rsidR="005A2F88">
              <w:t>ealiz</w:t>
            </w:r>
            <w:r>
              <w:t>ado el</w:t>
            </w:r>
            <w:r w:rsidR="005A2F88">
              <w:t xml:space="preserve"> examen de información del documento </w:t>
            </w:r>
            <w:r w:rsidR="008455A3">
              <w:t>PROCEDIMIENTO DE ACOPIO PROVISORIO</w:t>
            </w:r>
            <w:r w:rsidR="005A2F88" w:rsidRPr="008455A3">
              <w:t>.</w:t>
            </w:r>
            <w:r w:rsidR="008455A3">
              <w:t xml:space="preserve"> </w:t>
            </w:r>
            <w:r w:rsidR="001D783A" w:rsidRPr="008455A3">
              <w:t>(</w:t>
            </w:r>
            <w:r w:rsidR="005A2F88" w:rsidRPr="00557E67">
              <w:t xml:space="preserve">Diciembre 2014. </w:t>
            </w:r>
            <w:r w:rsidR="005A2F88" w:rsidRPr="004E3459">
              <w:t>Versión 01 (</w:t>
            </w:r>
            <w:r w:rsidR="0038523E">
              <w:rPr>
                <w:b/>
              </w:rPr>
              <w:t>Anexo 8</w:t>
            </w:r>
            <w:r w:rsidR="005A2F88" w:rsidRPr="00557E67">
              <w:t>)</w:t>
            </w:r>
            <w:r w:rsidR="005A2F88">
              <w:t>, se constata lo siguiente:</w:t>
            </w:r>
          </w:p>
          <w:p w14:paraId="5F80EF0A" w14:textId="77777777" w:rsidR="005A2F88" w:rsidRDefault="005A2F88" w:rsidP="00777EE6">
            <w:pPr>
              <w:pStyle w:val="Prrafodelista"/>
              <w:spacing w:beforeLines="40" w:before="96" w:afterLines="40" w:after="96"/>
              <w:ind w:left="567"/>
            </w:pPr>
          </w:p>
          <w:p w14:paraId="705F3B4E" w14:textId="77777777" w:rsidR="005A2F88" w:rsidRDefault="005A2F88" w:rsidP="00777EE6">
            <w:pPr>
              <w:pStyle w:val="Prrafodelista"/>
              <w:numPr>
                <w:ilvl w:val="0"/>
                <w:numId w:val="11"/>
              </w:numPr>
              <w:spacing w:beforeLines="40" w:before="96" w:afterLines="40" w:after="96"/>
            </w:pPr>
            <w:r>
              <w:t>En el punto 2 el alcance del documento es</w:t>
            </w:r>
            <w:r w:rsidRPr="00D36162">
              <w:t xml:space="preserve"> </w:t>
            </w:r>
            <w:r>
              <w:t>“</w:t>
            </w:r>
            <w:r w:rsidRPr="00A8285A">
              <w:rPr>
                <w:i/>
              </w:rPr>
              <w:t xml:space="preserve">aplicable a </w:t>
            </w:r>
            <w:r w:rsidRPr="008455A3">
              <w:rPr>
                <w:i/>
              </w:rPr>
              <w:t>ACOPIO TEMPORAL</w:t>
            </w:r>
            <w:r w:rsidRPr="00A8285A">
              <w:rPr>
                <w:i/>
              </w:rPr>
              <w:t xml:space="preserve"> para el proyecto Central Hidroeléctrica Ñuble de Pasada</w:t>
            </w:r>
            <w:r>
              <w:t>”.</w:t>
            </w:r>
          </w:p>
          <w:p w14:paraId="10731607" w14:textId="77777777" w:rsidR="005A2F88" w:rsidRDefault="005A2F88" w:rsidP="00777EE6">
            <w:pPr>
              <w:pStyle w:val="Prrafodelista"/>
              <w:spacing w:beforeLines="40" w:before="96" w:afterLines="40" w:after="96"/>
              <w:ind w:left="766"/>
            </w:pPr>
          </w:p>
          <w:p w14:paraId="2A20B33B" w14:textId="77777777" w:rsidR="005A2F88" w:rsidRPr="009E5324" w:rsidRDefault="005A2F88" w:rsidP="00777EE6">
            <w:pPr>
              <w:pStyle w:val="Prrafodelista"/>
              <w:numPr>
                <w:ilvl w:val="0"/>
                <w:numId w:val="11"/>
              </w:numPr>
              <w:spacing w:beforeLines="40" w:before="96" w:afterLines="40" w:after="96"/>
            </w:pPr>
            <w:r>
              <w:t>En el punto 3 Referencias se señala “</w:t>
            </w:r>
            <w:r w:rsidRPr="00A8285A">
              <w:rPr>
                <w:i/>
              </w:rPr>
              <w:t>considerando 3.1.1 “Descripción de la Etapa de Construcción”, de la Resolución de Calificación Ambiental RCA Nº 218/2007</w:t>
            </w:r>
            <w:r w:rsidRPr="00494855">
              <w:t>”.</w:t>
            </w:r>
          </w:p>
          <w:p w14:paraId="4388AA1C" w14:textId="77777777" w:rsidR="005A2F88" w:rsidRDefault="005A2F88" w:rsidP="00777EE6">
            <w:pPr>
              <w:pStyle w:val="Prrafodelista"/>
              <w:spacing w:beforeLines="40" w:before="96" w:afterLines="40" w:after="96"/>
              <w:ind w:left="766"/>
            </w:pPr>
          </w:p>
          <w:p w14:paraId="6CF2DF8B" w14:textId="110BC6C9" w:rsidR="005A2F88" w:rsidRPr="00325BFD" w:rsidRDefault="005A2F88" w:rsidP="00777EE6">
            <w:pPr>
              <w:pStyle w:val="Prrafodelista"/>
              <w:numPr>
                <w:ilvl w:val="0"/>
                <w:numId w:val="11"/>
              </w:numPr>
              <w:spacing w:beforeLines="40" w:before="96" w:afterLines="40" w:after="96"/>
            </w:pPr>
            <w:r w:rsidRPr="00325BFD">
              <w:t xml:space="preserve">En el punto 4. Definiciones, se señala que </w:t>
            </w:r>
            <w:r w:rsidR="00325BFD">
              <w:t xml:space="preserve">el </w:t>
            </w:r>
            <w:r w:rsidRPr="00325BFD">
              <w:t>Relleno controlado corresponde a “</w:t>
            </w:r>
            <w:r w:rsidRPr="00325BFD">
              <w:rPr>
                <w:i/>
              </w:rPr>
              <w:t>Lugar Físico destinado a depositar residuos inertes provenientes de la construcción</w:t>
            </w:r>
            <w:r w:rsidRPr="00325BFD">
              <w:t xml:space="preserve">.” Lo anterior está definiendo que el Acopio provisorio </w:t>
            </w:r>
            <w:r w:rsidR="00325BFD">
              <w:t xml:space="preserve">es </w:t>
            </w:r>
            <w:r w:rsidRPr="00325BFD">
              <w:t>un relleno controlado.</w:t>
            </w:r>
          </w:p>
          <w:p w14:paraId="3C76BC80" w14:textId="77777777" w:rsidR="005A2F88" w:rsidRDefault="005A2F88" w:rsidP="00777EE6">
            <w:pPr>
              <w:pStyle w:val="Prrafodelista"/>
              <w:ind w:left="766"/>
            </w:pPr>
          </w:p>
          <w:p w14:paraId="322A4EA5" w14:textId="0C5522A0" w:rsidR="005A2F88" w:rsidRPr="00D36162" w:rsidRDefault="005A2F88" w:rsidP="00777EE6">
            <w:pPr>
              <w:pStyle w:val="Prrafodelista"/>
              <w:numPr>
                <w:ilvl w:val="0"/>
                <w:numId w:val="11"/>
              </w:numPr>
            </w:pPr>
            <w:r w:rsidRPr="00D36162">
              <w:t>En el punto 6.2 Tipo de materiales</w:t>
            </w:r>
            <w:r>
              <w:t>,</w:t>
            </w:r>
            <w:r w:rsidRPr="00D36162">
              <w:t xml:space="preserve"> </w:t>
            </w:r>
            <w:r>
              <w:t>se señala que “</w:t>
            </w:r>
            <w:r w:rsidRPr="00A8285A">
              <w:rPr>
                <w:i/>
              </w:rPr>
              <w:t xml:space="preserve">Se ingresará al área de acopio temporal materiales inertes provenientes de la excavaciones del sector casa </w:t>
            </w:r>
            <w:r w:rsidR="0044565E">
              <w:rPr>
                <w:i/>
              </w:rPr>
              <w:t>(</w:t>
            </w:r>
            <w:r w:rsidRPr="00A8285A">
              <w:rPr>
                <w:i/>
              </w:rPr>
              <w:t>de máquinas y canal de evacuación del proyecto Central Hidroeléctrica Ñuble</w:t>
            </w:r>
            <w:r>
              <w:t>”.</w:t>
            </w:r>
          </w:p>
          <w:p w14:paraId="1C17E91C" w14:textId="77777777" w:rsidR="005A2F88" w:rsidRDefault="005A2F88" w:rsidP="00777EE6">
            <w:pPr>
              <w:pStyle w:val="Prrafodelista"/>
              <w:spacing w:beforeLines="40" w:before="96" w:afterLines="40" w:after="96"/>
              <w:ind w:left="766"/>
            </w:pPr>
          </w:p>
          <w:p w14:paraId="5C56907E" w14:textId="77777777" w:rsidR="005A2F88" w:rsidRDefault="005A2F88" w:rsidP="00777EE6">
            <w:pPr>
              <w:pStyle w:val="Prrafodelista"/>
              <w:numPr>
                <w:ilvl w:val="0"/>
                <w:numId w:val="11"/>
              </w:numPr>
              <w:spacing w:beforeLines="40" w:before="96" w:afterLines="40" w:after="96"/>
            </w:pPr>
            <w:r>
              <w:t>Por otra parte en el punto 6.3 se señala que “</w:t>
            </w:r>
            <w:r w:rsidRPr="00A8285A">
              <w:rPr>
                <w:i/>
              </w:rPr>
              <w:t>La capacidad aproximada de acopio de este sitio es de 372.000 m</w:t>
            </w:r>
            <w:r w:rsidRPr="00A8285A">
              <w:rPr>
                <w:i/>
                <w:vertAlign w:val="superscript"/>
              </w:rPr>
              <w:t>3</w:t>
            </w:r>
            <w:r w:rsidRPr="00A8285A">
              <w:rPr>
                <w:i/>
              </w:rPr>
              <w:t>. La vida útil de este acopio es de 12  meses aproximadamente, con un volumen mensual a depositar de 62.000 m</w:t>
            </w:r>
            <w:r w:rsidRPr="00A8285A">
              <w:rPr>
                <w:i/>
                <w:vertAlign w:val="superscript"/>
              </w:rPr>
              <w:t>3</w:t>
            </w:r>
            <w:r w:rsidRPr="00A8285A">
              <w:rPr>
                <w:i/>
              </w:rPr>
              <w:t>, durante los primeros 6 meses y un tiempo de extracción y traslado hacia el Relleno Controlado 7,  de seis meses aproximadamente</w:t>
            </w:r>
            <w:r>
              <w:rPr>
                <w:i/>
              </w:rPr>
              <w:t>”</w:t>
            </w:r>
            <w:r w:rsidRPr="00A8285A">
              <w:rPr>
                <w:i/>
              </w:rPr>
              <w:t>.</w:t>
            </w:r>
          </w:p>
          <w:p w14:paraId="7FF209E3" w14:textId="77777777" w:rsidR="005A2F88" w:rsidRDefault="005A2F88" w:rsidP="00777EE6">
            <w:pPr>
              <w:pStyle w:val="Prrafodelista"/>
              <w:spacing w:beforeLines="40" w:before="96" w:afterLines="40" w:after="96"/>
              <w:ind w:left="766"/>
            </w:pPr>
          </w:p>
          <w:p w14:paraId="03723AAF" w14:textId="77777777" w:rsidR="005A2F88" w:rsidRPr="009E5324" w:rsidRDefault="005A2F88" w:rsidP="00777EE6">
            <w:pPr>
              <w:pStyle w:val="Prrafodelista"/>
              <w:numPr>
                <w:ilvl w:val="0"/>
                <w:numId w:val="11"/>
              </w:numPr>
              <w:spacing w:beforeLines="40" w:before="96" w:afterLines="40" w:after="96"/>
            </w:pPr>
            <w:r w:rsidRPr="009E5324">
              <w:t>Con respecto al Diseño se señala:</w:t>
            </w:r>
          </w:p>
          <w:p w14:paraId="504210BB" w14:textId="77777777" w:rsidR="005A2F88" w:rsidRDefault="005A2F88" w:rsidP="00777EE6">
            <w:pPr>
              <w:pStyle w:val="Prrafodelista"/>
              <w:spacing w:beforeLines="40" w:before="96" w:afterLines="40" w:after="96"/>
              <w:ind w:left="766"/>
            </w:pPr>
            <w:r w:rsidRPr="00A8285A">
              <w:rPr>
                <w:b/>
                <w:i/>
              </w:rPr>
              <w:t>Saneamiento aguas lluvia</w:t>
            </w:r>
            <w:r w:rsidRPr="00A8285A">
              <w:rPr>
                <w:i/>
              </w:rPr>
              <w:t xml:space="preserve">: El acopio tendrá en su superficie la pendiente suficiente (aprox.1%) para evacuar las aguas superficiales, provenientes de lluvias, sin que se provoque erosión. Para el mismo efecto, se construirán contrafosos en el contorno. Estas serán canalizadas para evitar la erosión, serán en tierra </w:t>
            </w:r>
            <w:r w:rsidRPr="00A8285A">
              <w:rPr>
                <w:i/>
              </w:rPr>
              <w:lastRenderedPageBreak/>
              <w:t>y, eventualmente, estarán constituidas por tubos metálicos o medias cañas de tubo corrugado. Las aguas serán así conducidas a las quebradas naturales que existen en el sector, retomando su curso normal</w:t>
            </w:r>
            <w:r w:rsidRPr="00D36162">
              <w:t>.</w:t>
            </w:r>
            <w:r>
              <w:t xml:space="preserve"> </w:t>
            </w:r>
          </w:p>
          <w:p w14:paraId="1188C8E0" w14:textId="77777777" w:rsidR="005A2F88" w:rsidRDefault="005A2F88" w:rsidP="00777EE6">
            <w:pPr>
              <w:pStyle w:val="Prrafodelista"/>
              <w:spacing w:beforeLines="40" w:before="96" w:afterLines="40" w:after="96"/>
              <w:ind w:left="766"/>
            </w:pPr>
            <w:r>
              <w:t>Con respecto a lo anterior se puede señalar que durante la inspección se estaba realizando la construcción del contrafoso pero este no se encontraba terminado en la totalidad del contorno.</w:t>
            </w:r>
            <w:r w:rsidRPr="00356FA1">
              <w:t xml:space="preserve"> </w:t>
            </w:r>
          </w:p>
          <w:p w14:paraId="478F0547" w14:textId="77777777" w:rsidR="005A2F88" w:rsidRPr="00356FA1" w:rsidRDefault="005A2F88" w:rsidP="00777EE6">
            <w:pPr>
              <w:pStyle w:val="Prrafodelista"/>
              <w:spacing w:beforeLines="40" w:before="96" w:afterLines="40" w:after="96"/>
              <w:ind w:left="766"/>
            </w:pPr>
          </w:p>
          <w:p w14:paraId="54CA4EB5" w14:textId="77777777" w:rsidR="005A2F88" w:rsidRPr="00AB3470" w:rsidRDefault="005A2F88" w:rsidP="00777EE6">
            <w:pPr>
              <w:pStyle w:val="Prrafodelista"/>
              <w:numPr>
                <w:ilvl w:val="0"/>
                <w:numId w:val="11"/>
              </w:numPr>
            </w:pPr>
            <w:r>
              <w:t>Con respecto a la estabilidad del acopio</w:t>
            </w:r>
            <w:r w:rsidRPr="00AB3470">
              <w:t xml:space="preserve"> se señala:</w:t>
            </w:r>
          </w:p>
          <w:p w14:paraId="703A4E64" w14:textId="77777777" w:rsidR="005A2F88" w:rsidRPr="00AB3470" w:rsidRDefault="005A2F88" w:rsidP="00777EE6">
            <w:pPr>
              <w:pStyle w:val="Prrafodelista"/>
              <w:spacing w:beforeLines="40" w:before="96" w:afterLines="40" w:after="96"/>
              <w:ind w:left="766"/>
              <w:rPr>
                <w:i/>
              </w:rPr>
            </w:pPr>
            <w:r w:rsidRPr="00AB3470">
              <w:rPr>
                <w:b/>
                <w:i/>
              </w:rPr>
              <w:t>Estabilidad</w:t>
            </w:r>
            <w:r w:rsidRPr="00AB3470">
              <w:rPr>
                <w:i/>
              </w:rPr>
              <w:t xml:space="preserve"> Los materiales de las excavaciones, serán depositados en la zona de rellenos en forma ordenada y controlada, formando, durante su depósito, amplias terrazas con taludes estables.</w:t>
            </w:r>
          </w:p>
          <w:p w14:paraId="07DE4DF7" w14:textId="77777777" w:rsidR="005A2F88" w:rsidRPr="00AB3470" w:rsidRDefault="005A2F88" w:rsidP="00777EE6">
            <w:pPr>
              <w:pStyle w:val="Prrafodelista"/>
              <w:spacing w:beforeLines="40" w:before="96" w:afterLines="40" w:after="96"/>
              <w:ind w:left="766"/>
              <w:rPr>
                <w:i/>
              </w:rPr>
            </w:pPr>
            <w:r w:rsidRPr="00AB3470">
              <w:rPr>
                <w:i/>
              </w:rPr>
              <w:t xml:space="preserve">En los bordes superiores de los taludes, también se harán contrafosos para evitar la erosión de los taludes de los rellenos. </w:t>
            </w:r>
          </w:p>
          <w:p w14:paraId="7661A51D" w14:textId="77777777" w:rsidR="005A2F88" w:rsidRDefault="005A2F88" w:rsidP="00777EE6">
            <w:pPr>
              <w:pStyle w:val="Prrafodelista"/>
              <w:spacing w:beforeLines="40" w:before="96" w:afterLines="40" w:after="96"/>
              <w:ind w:left="766"/>
            </w:pPr>
            <w:r w:rsidRPr="00AB3470">
              <w:rPr>
                <w:i/>
              </w:rPr>
              <w:t>La altura de los taludes, creados por los rellenos, no superará los 20 m. Las bermas tendrán cinco metros de ancho. La última capa de los rellenos controlados, estará constituida por una capa de suelo, de 1 m de espesor como mínimo</w:t>
            </w:r>
            <w:r w:rsidRPr="00D36162">
              <w:t>.</w:t>
            </w:r>
          </w:p>
          <w:p w14:paraId="1B084612" w14:textId="77777777" w:rsidR="005A2F88" w:rsidRDefault="005A2F88" w:rsidP="00777EE6">
            <w:pPr>
              <w:pStyle w:val="Prrafodelista"/>
              <w:spacing w:beforeLines="40" w:before="96" w:afterLines="40" w:after="96"/>
              <w:ind w:left="766"/>
            </w:pPr>
          </w:p>
          <w:p w14:paraId="2774CFD2" w14:textId="67BCF138" w:rsidR="005A2F88" w:rsidRDefault="005A2F88" w:rsidP="00777EE6">
            <w:pPr>
              <w:pStyle w:val="Prrafodelista"/>
              <w:numPr>
                <w:ilvl w:val="0"/>
                <w:numId w:val="11"/>
              </w:numPr>
              <w:spacing w:beforeLines="40" w:before="96" w:afterLines="40" w:after="96"/>
            </w:pPr>
            <w:r>
              <w:t>En el punto 6.5.1 Método constructivo, se señala que “</w:t>
            </w:r>
            <w:r w:rsidRPr="00A8285A">
              <w:rPr>
                <w:i/>
              </w:rPr>
              <w:t>el talud final tendrá una inclinación de 3:2 (H:V)</w:t>
            </w:r>
            <w:r>
              <w:t xml:space="preserve">”, lo que corresponde a una pendiente de talud del orden de los 33,7°. Lo que concuerda con lo medido durante la inspección ocurrida el 22 de abril de 2015 y ya descritos en la </w:t>
            </w:r>
            <w:r w:rsidR="00325BFD">
              <w:t>Tabla 1 del presente hecho</w:t>
            </w:r>
            <w:r w:rsidRPr="006F00A3">
              <w:t>.</w:t>
            </w:r>
          </w:p>
          <w:p w14:paraId="4755765E" w14:textId="77777777" w:rsidR="005A2F88" w:rsidRPr="00D36162" w:rsidRDefault="005A2F88" w:rsidP="00777EE6">
            <w:pPr>
              <w:pStyle w:val="Prrafodelista"/>
              <w:spacing w:beforeLines="40" w:before="96" w:afterLines="40" w:after="96"/>
              <w:ind w:left="766"/>
            </w:pPr>
          </w:p>
          <w:p w14:paraId="34AACE23" w14:textId="479EC9C2" w:rsidR="005A2F88" w:rsidRDefault="005A2F88" w:rsidP="00112C4F">
            <w:pPr>
              <w:pStyle w:val="Prrafodelista"/>
              <w:numPr>
                <w:ilvl w:val="0"/>
                <w:numId w:val="49"/>
              </w:numPr>
              <w:spacing w:beforeLines="40" w:before="96" w:afterLines="40" w:after="96"/>
              <w:ind w:left="567"/>
            </w:pPr>
            <w:r w:rsidRPr="00347CB4">
              <w:t>Se realizó examen de información del documento, Reporte de Supervisión Ambiental Independiente “Acopio Temporal Predio Middlenton” Proyecto Central Hidroeléctrica Ñuble de Pasada, Febrero 2015, REV 0. (</w:t>
            </w:r>
            <w:r w:rsidR="0038523E">
              <w:rPr>
                <w:b/>
              </w:rPr>
              <w:t>Anexo 9</w:t>
            </w:r>
            <w:r w:rsidRPr="00347CB4">
              <w:t>), donde se puede señalar que:</w:t>
            </w:r>
          </w:p>
          <w:p w14:paraId="17B2F453" w14:textId="77777777" w:rsidR="005A2F88" w:rsidRPr="00347CB4" w:rsidRDefault="005A2F88" w:rsidP="00777EE6">
            <w:pPr>
              <w:pStyle w:val="Prrafodelista"/>
              <w:spacing w:beforeLines="40" w:before="96" w:afterLines="40" w:after="96"/>
              <w:ind w:left="567"/>
            </w:pPr>
          </w:p>
          <w:p w14:paraId="4753E54D" w14:textId="77777777" w:rsidR="005A2F88" w:rsidRDefault="005A2F88" w:rsidP="00777EE6">
            <w:pPr>
              <w:pStyle w:val="Prrafodelista"/>
              <w:numPr>
                <w:ilvl w:val="0"/>
                <w:numId w:val="9"/>
              </w:numPr>
              <w:spacing w:beforeLines="40" w:before="96" w:afterLines="40" w:after="96"/>
            </w:pPr>
            <w:r>
              <w:t>La Supervisión Ambiental Independiente (SAI) es una medida señalada en los siguientes Considerandos de la RCA 218/2007 COREMA Biobío</w:t>
            </w:r>
          </w:p>
          <w:p w14:paraId="789089F2" w14:textId="77777777" w:rsidR="005A2F88" w:rsidRPr="00693000" w:rsidRDefault="005A2F88" w:rsidP="00777EE6">
            <w:pPr>
              <w:pStyle w:val="Prrafodelista"/>
              <w:spacing w:beforeLines="40" w:before="96" w:afterLines="40" w:after="96"/>
              <w:rPr>
                <w:b/>
                <w:i/>
                <w:sz w:val="18"/>
              </w:rPr>
            </w:pPr>
            <w:r w:rsidRPr="006F00A3">
              <w:rPr>
                <w:b/>
                <w:i/>
                <w:sz w:val="18"/>
              </w:rPr>
              <w:t>3.2.- Respecto de la Síntesis de la Evaluación de Impacto Ambiental, de los Efectos Ambientales Relevantes y Medidas de Abatimiento y Mitigación</w:t>
            </w:r>
          </w:p>
          <w:p w14:paraId="5C08F3FC" w14:textId="77777777" w:rsidR="005A2F88" w:rsidRPr="00693000" w:rsidRDefault="005A2F88" w:rsidP="00777EE6">
            <w:pPr>
              <w:pStyle w:val="Prrafodelista"/>
              <w:spacing w:beforeLines="40" w:before="96" w:afterLines="40" w:after="96"/>
              <w:rPr>
                <w:b/>
                <w:i/>
                <w:sz w:val="18"/>
              </w:rPr>
            </w:pPr>
          </w:p>
          <w:p w14:paraId="5E84FA1D" w14:textId="77777777" w:rsidR="005A2F88" w:rsidRPr="00693000" w:rsidRDefault="005A2F88" w:rsidP="00777EE6">
            <w:pPr>
              <w:pStyle w:val="Prrafodelista"/>
              <w:spacing w:beforeLines="40" w:before="96" w:afterLines="40" w:after="96"/>
              <w:rPr>
                <w:b/>
                <w:i/>
                <w:sz w:val="18"/>
              </w:rPr>
            </w:pPr>
            <w:r w:rsidRPr="00693000">
              <w:rPr>
                <w:b/>
                <w:i/>
                <w:sz w:val="18"/>
              </w:rPr>
              <w:t xml:space="preserve">Respecto de medidas de mitigación sobre la vegetación nativa </w:t>
            </w:r>
          </w:p>
          <w:p w14:paraId="2E7C1622" w14:textId="6EB316E0" w:rsidR="005A2F88" w:rsidRPr="00693000" w:rsidRDefault="00257C7C" w:rsidP="00777EE6">
            <w:pPr>
              <w:pStyle w:val="Prrafodelista"/>
              <w:spacing w:beforeLines="40" w:before="96" w:afterLines="40" w:after="96"/>
              <w:rPr>
                <w:i/>
                <w:sz w:val="18"/>
              </w:rPr>
            </w:pPr>
            <w:r>
              <w:rPr>
                <w:i/>
                <w:sz w:val="18"/>
              </w:rPr>
              <w:t>(...)</w:t>
            </w:r>
            <w:r w:rsidR="005A2F88" w:rsidRPr="00693000">
              <w:rPr>
                <w:i/>
                <w:sz w:val="18"/>
              </w:rPr>
              <w:t xml:space="preserve"> Cabe recordar que el proyecto contará con una Supervisión Ambiental Independiente que velará, principalmente, que éste cumpla con los compromisos asumidos para la vegetación y flora y la arqueología.  </w:t>
            </w:r>
          </w:p>
          <w:p w14:paraId="6969E9E5" w14:textId="6E79C903" w:rsidR="005A2F88" w:rsidRPr="00693000" w:rsidRDefault="00257C7C" w:rsidP="00777EE6">
            <w:pPr>
              <w:pStyle w:val="Prrafodelista"/>
              <w:spacing w:beforeLines="40" w:before="96" w:afterLines="40" w:after="96"/>
              <w:rPr>
                <w:i/>
                <w:sz w:val="18"/>
                <w:u w:val="single"/>
              </w:rPr>
            </w:pPr>
            <w:r>
              <w:rPr>
                <w:i/>
                <w:sz w:val="18"/>
              </w:rPr>
              <w:t>(...)</w:t>
            </w:r>
            <w:r w:rsidR="005A2F88" w:rsidRPr="00693000">
              <w:rPr>
                <w:i/>
                <w:sz w:val="18"/>
              </w:rPr>
              <w:t xml:space="preserve">Se Implementará una Supervisión Ambiental Independiente, la que contará con la presencia, durante todo el período de intervención del bosque nativo de un profesional idóneo en el área vegetación y flora, el que velará por el correcto cumplimiento de las medidas aquí propuestas y la normativa legal vigente, </w:t>
            </w:r>
            <w:r w:rsidR="005A2F88" w:rsidRPr="00693000">
              <w:rPr>
                <w:i/>
                <w:sz w:val="18"/>
                <w:u w:val="single"/>
              </w:rPr>
              <w:t>además de apoyar en la definición de los sectores más apropiados para la ubicación de caminos de construcción y otras obras menores.</w:t>
            </w:r>
          </w:p>
          <w:p w14:paraId="1F3EE457" w14:textId="77777777" w:rsidR="005A2F88" w:rsidRPr="00693000" w:rsidRDefault="005A2F88" w:rsidP="00777EE6">
            <w:pPr>
              <w:pStyle w:val="Prrafodelista"/>
              <w:spacing w:beforeLines="40" w:before="96" w:afterLines="40" w:after="96"/>
              <w:rPr>
                <w:b/>
                <w:i/>
                <w:sz w:val="18"/>
              </w:rPr>
            </w:pPr>
          </w:p>
          <w:p w14:paraId="4ACA9188" w14:textId="77777777" w:rsidR="005A2F88" w:rsidRPr="00693000" w:rsidRDefault="005A2F88" w:rsidP="00777EE6">
            <w:pPr>
              <w:pStyle w:val="Prrafodelista"/>
              <w:spacing w:beforeLines="40" w:before="96" w:afterLines="40" w:after="96"/>
              <w:rPr>
                <w:b/>
                <w:i/>
                <w:sz w:val="18"/>
              </w:rPr>
            </w:pPr>
            <w:r w:rsidRPr="00693000">
              <w:rPr>
                <w:b/>
                <w:i/>
                <w:sz w:val="18"/>
              </w:rPr>
              <w:t>Características de los sitios Arqueológicos en el área de influencia</w:t>
            </w:r>
          </w:p>
          <w:p w14:paraId="583DE386" w14:textId="77777777" w:rsidR="005A2F88" w:rsidRDefault="005A2F88" w:rsidP="00777EE6">
            <w:pPr>
              <w:pStyle w:val="Prrafodelista"/>
              <w:spacing w:beforeLines="40" w:before="96" w:afterLines="40" w:after="96"/>
              <w:rPr>
                <w:i/>
                <w:sz w:val="18"/>
              </w:rPr>
            </w:pPr>
            <w:r w:rsidRPr="00693000">
              <w:rPr>
                <w:i/>
                <w:sz w:val="18"/>
              </w:rPr>
              <w:t>Se Implementará una Supervisión Ambiental Independiente, la que contará con la presencia de un profesional idóneo, durante todo el período en que el proyecto considere movimientos de tierra. Este profesional supervisará la protección de sitios, el correcto cumplimiento de las medidas aquí propuestas y la normativa legal vigente, además de apoyar en la definición de los sectores más apropiados para la ubicación de caminos de construcción y otras obras menores.</w:t>
            </w:r>
          </w:p>
          <w:p w14:paraId="594E72B4" w14:textId="77777777" w:rsidR="005A2F88" w:rsidRPr="00693000" w:rsidRDefault="005A2F88" w:rsidP="00777EE6">
            <w:pPr>
              <w:pStyle w:val="Prrafodelista"/>
              <w:spacing w:beforeLines="40" w:before="96" w:afterLines="40" w:after="96"/>
              <w:rPr>
                <w:i/>
                <w:sz w:val="18"/>
              </w:rPr>
            </w:pPr>
          </w:p>
          <w:p w14:paraId="31935A3A" w14:textId="77777777" w:rsidR="005A2F88" w:rsidRPr="00347CB4" w:rsidRDefault="005A2F88" w:rsidP="00777EE6">
            <w:pPr>
              <w:pStyle w:val="Prrafodelista"/>
              <w:numPr>
                <w:ilvl w:val="0"/>
                <w:numId w:val="9"/>
              </w:numPr>
              <w:spacing w:beforeLines="40" w:before="96" w:afterLines="40" w:after="96"/>
            </w:pPr>
            <w:r w:rsidRPr="00347CB4">
              <w:t xml:space="preserve">Se observa que el documento define las funciones del SAI las cuales en resumen son: </w:t>
            </w:r>
          </w:p>
          <w:p w14:paraId="7CF9400E" w14:textId="77777777" w:rsidR="005A2F88" w:rsidRPr="008473C2" w:rsidRDefault="005A2F88" w:rsidP="00777EE6">
            <w:pPr>
              <w:pStyle w:val="Prrafodelista"/>
              <w:numPr>
                <w:ilvl w:val="0"/>
                <w:numId w:val="10"/>
              </w:numPr>
              <w:spacing w:beforeLines="40" w:before="96" w:afterLines="40" w:after="96"/>
              <w:ind w:left="1134"/>
              <w:rPr>
                <w:i/>
                <w:sz w:val="18"/>
              </w:rPr>
            </w:pPr>
            <w:r w:rsidRPr="008473C2">
              <w:rPr>
                <w:i/>
                <w:sz w:val="18"/>
              </w:rPr>
              <w:t>Revisar los ajustes o modificaciones menores que se generen en el Proyecto, cuando ellos contengan variables ambientales, confirmando que se han tomado todas las medidas y resguardos para el debido control de los aspectos ambientales.</w:t>
            </w:r>
          </w:p>
          <w:p w14:paraId="011B42E4" w14:textId="77777777" w:rsidR="005A2F88" w:rsidRPr="008473C2" w:rsidRDefault="005A2F88" w:rsidP="00777EE6">
            <w:pPr>
              <w:pStyle w:val="Prrafodelista"/>
              <w:numPr>
                <w:ilvl w:val="0"/>
                <w:numId w:val="10"/>
              </w:numPr>
              <w:spacing w:beforeLines="40" w:before="96" w:afterLines="40" w:after="96"/>
              <w:ind w:left="1134"/>
              <w:rPr>
                <w:i/>
                <w:sz w:val="18"/>
              </w:rPr>
            </w:pPr>
            <w:r w:rsidRPr="008473C2">
              <w:rPr>
                <w:i/>
                <w:sz w:val="18"/>
              </w:rPr>
              <w:t>Velar por el correcto cumplimiento de las medidas propuestas en la RCA y la normativa legal vigente, además de apoyar en la definición de los sectores más apropiados para la ubicación de caminos de construcción y otras obras menores.</w:t>
            </w:r>
          </w:p>
          <w:p w14:paraId="0DE1C43A" w14:textId="77777777" w:rsidR="005A2F88" w:rsidRPr="00347CB4" w:rsidRDefault="005A2F88" w:rsidP="00777EE6">
            <w:pPr>
              <w:pStyle w:val="Prrafodelista"/>
              <w:numPr>
                <w:ilvl w:val="0"/>
                <w:numId w:val="9"/>
              </w:numPr>
              <w:spacing w:beforeLines="40" w:before="96" w:afterLines="40" w:after="96"/>
            </w:pPr>
            <w:r w:rsidRPr="00347CB4">
              <w:t>A su vez el documento señala respecto del Acopio provisorio/temporal, observado en ambas inspecciones:</w:t>
            </w:r>
          </w:p>
          <w:p w14:paraId="29319CAC" w14:textId="77777777" w:rsidR="005A2F88" w:rsidRPr="008473C2" w:rsidRDefault="005A2F88" w:rsidP="00777EE6">
            <w:pPr>
              <w:spacing w:beforeLines="40" w:before="96" w:afterLines="40" w:after="96"/>
              <w:ind w:left="709"/>
              <w:rPr>
                <w:i/>
                <w:sz w:val="18"/>
              </w:rPr>
            </w:pPr>
            <w:r w:rsidRPr="008473C2">
              <w:rPr>
                <w:i/>
                <w:sz w:val="18"/>
              </w:rPr>
              <w:lastRenderedPageBreak/>
              <w:t>En base a lo anterior se ha encomendado a la SAI reportar respecto al manejo ambiental implementado en las obras de</w:t>
            </w:r>
            <w:r w:rsidRPr="008473C2">
              <w:rPr>
                <w:i/>
                <w:sz w:val="18"/>
                <w:u w:val="single"/>
              </w:rPr>
              <w:t xml:space="preserve"> Acopio Temporal de material excedente del Predio Middleton, provenientes de la excavación del sector Sala de Máquinas del proyecto Central Hidroeléctrica Ñuble de Pasada</w:t>
            </w:r>
            <w:r w:rsidRPr="008473C2">
              <w:rPr>
                <w:i/>
                <w:sz w:val="18"/>
              </w:rPr>
              <w:t>.</w:t>
            </w:r>
          </w:p>
          <w:p w14:paraId="6F5428EB" w14:textId="77777777" w:rsidR="005A2F88" w:rsidRPr="00347CB4" w:rsidRDefault="005A2F88" w:rsidP="00777EE6">
            <w:pPr>
              <w:pStyle w:val="Prrafodelista"/>
              <w:numPr>
                <w:ilvl w:val="0"/>
                <w:numId w:val="9"/>
              </w:numPr>
              <w:spacing w:beforeLines="40" w:before="96" w:afterLines="40" w:after="96"/>
            </w:pPr>
            <w:r w:rsidRPr="00347CB4">
              <w:t>Luego en su punto 2 ANTECEDENTES, señala:</w:t>
            </w:r>
          </w:p>
          <w:p w14:paraId="0AB2AAEF" w14:textId="77777777" w:rsidR="005A2F88" w:rsidRPr="008473C2" w:rsidRDefault="005A2F88" w:rsidP="00777EE6">
            <w:pPr>
              <w:spacing w:beforeLines="40" w:before="96" w:afterLines="40" w:after="96"/>
              <w:ind w:left="709"/>
              <w:rPr>
                <w:i/>
                <w:sz w:val="18"/>
              </w:rPr>
            </w:pPr>
            <w:r w:rsidRPr="008473C2">
              <w:rPr>
                <w:i/>
                <w:sz w:val="18"/>
              </w:rPr>
              <w:t>Los materiales acopiados en forma transitoria en el Predio Middleton, serán dispuestos en forma definitiva en el Relleno Controlado 7, una vez materializado el camino de acceso hacia el relleno.</w:t>
            </w:r>
          </w:p>
          <w:p w14:paraId="03544FBF" w14:textId="77777777" w:rsidR="005A2F88" w:rsidRPr="00416231" w:rsidRDefault="005A2F88" w:rsidP="00777EE6">
            <w:pPr>
              <w:spacing w:beforeLines="40" w:before="96" w:afterLines="40" w:after="96"/>
              <w:ind w:left="709"/>
              <w:rPr>
                <w:i/>
              </w:rPr>
            </w:pPr>
            <w:r w:rsidRPr="008473C2">
              <w:rPr>
                <w:i/>
                <w:sz w:val="18"/>
              </w:rPr>
              <w:t xml:space="preserve">La zona de acopio proyectada se encuentra ubicada a en el KM 45,2 e la Ruta N‐31, el </w:t>
            </w:r>
            <w:r w:rsidRPr="008473C2">
              <w:rPr>
                <w:i/>
                <w:sz w:val="18"/>
                <w:u w:val="single"/>
              </w:rPr>
              <w:t xml:space="preserve">área comprometida en dicho acopio temporal es </w:t>
            </w:r>
            <w:r w:rsidRPr="008473C2">
              <w:rPr>
                <w:b/>
                <w:i/>
                <w:sz w:val="18"/>
                <w:u w:val="single"/>
              </w:rPr>
              <w:t>de 4 hectáreas</w:t>
            </w:r>
            <w:r w:rsidRPr="008473C2">
              <w:rPr>
                <w:i/>
                <w:sz w:val="18"/>
              </w:rPr>
              <w:t xml:space="preserve"> y la </w:t>
            </w:r>
            <w:r w:rsidRPr="008473C2">
              <w:rPr>
                <w:i/>
                <w:sz w:val="18"/>
                <w:u w:val="single"/>
              </w:rPr>
              <w:t>capacidad</w:t>
            </w:r>
            <w:r w:rsidRPr="008473C2">
              <w:rPr>
                <w:i/>
                <w:sz w:val="18"/>
              </w:rPr>
              <w:t xml:space="preserve"> </w:t>
            </w:r>
            <w:r w:rsidRPr="008473C2">
              <w:rPr>
                <w:i/>
                <w:sz w:val="18"/>
                <w:u w:val="single"/>
              </w:rPr>
              <w:t>aproximada de acopio de este sitio es de 372.000 m</w:t>
            </w:r>
            <w:r w:rsidRPr="008473C2">
              <w:rPr>
                <w:i/>
                <w:sz w:val="18"/>
                <w:u w:val="single"/>
                <w:vertAlign w:val="superscript"/>
              </w:rPr>
              <w:t>3</w:t>
            </w:r>
            <w:r w:rsidRPr="008473C2">
              <w:rPr>
                <w:i/>
                <w:sz w:val="18"/>
              </w:rPr>
              <w:t>. La vida útil de este acopio es de 12 meses aproximadamente, con un volumen mensual a depositar de 62.000 m</w:t>
            </w:r>
            <w:r w:rsidRPr="008473C2">
              <w:rPr>
                <w:i/>
                <w:sz w:val="18"/>
                <w:vertAlign w:val="superscript"/>
              </w:rPr>
              <w:t>3</w:t>
            </w:r>
            <w:r w:rsidRPr="008473C2">
              <w:rPr>
                <w:i/>
                <w:sz w:val="18"/>
              </w:rPr>
              <w:t>, durante los primeros 6 meses y un tiempo de extracción y traslado hacia el Relleno Controlado 7, de seis meses aproximadamente</w:t>
            </w:r>
            <w:r w:rsidRPr="00416231">
              <w:rPr>
                <w:i/>
              </w:rPr>
              <w:t>.</w:t>
            </w:r>
          </w:p>
          <w:p w14:paraId="5483F959" w14:textId="77777777" w:rsidR="005A2F88" w:rsidRPr="00347CB4" w:rsidRDefault="005A2F88" w:rsidP="00777EE6">
            <w:pPr>
              <w:pStyle w:val="Prrafodelista"/>
              <w:numPr>
                <w:ilvl w:val="0"/>
                <w:numId w:val="9"/>
              </w:numPr>
              <w:spacing w:beforeLines="40" w:before="96" w:afterLines="40" w:after="96"/>
            </w:pPr>
            <w:r w:rsidRPr="00347CB4">
              <w:t>Se realizó examen de información de la Supervisión Ambiental Independiente (SAI), correspondiente al trimestre abril a junio de 2014. En el cual se señala lo siguiente:</w:t>
            </w:r>
          </w:p>
          <w:p w14:paraId="6601B68E" w14:textId="0B44901B" w:rsidR="005A2F88" w:rsidRPr="00816375" w:rsidRDefault="00257C7C" w:rsidP="00777EE6">
            <w:pPr>
              <w:spacing w:beforeLines="40" w:before="96" w:afterLines="40" w:after="96"/>
              <w:ind w:left="709"/>
              <w:rPr>
                <w:i/>
                <w:sz w:val="18"/>
              </w:rPr>
            </w:pPr>
            <w:r>
              <w:rPr>
                <w:i/>
                <w:sz w:val="18"/>
              </w:rPr>
              <w:t>(...)</w:t>
            </w:r>
            <w:r w:rsidR="005A2F88" w:rsidRPr="00816375">
              <w:rPr>
                <w:i/>
                <w:sz w:val="18"/>
              </w:rPr>
              <w:t xml:space="preserve"> 6.2.1 Supervisión Arqueológica</w:t>
            </w:r>
          </w:p>
          <w:p w14:paraId="6AC553A7" w14:textId="77777777" w:rsidR="005A2F88" w:rsidRPr="00816375" w:rsidRDefault="005A2F88" w:rsidP="00777EE6">
            <w:pPr>
              <w:spacing w:beforeLines="40" w:before="96" w:afterLines="40" w:after="96"/>
              <w:ind w:left="709"/>
              <w:rPr>
                <w:i/>
                <w:sz w:val="18"/>
              </w:rPr>
            </w:pPr>
            <w:r w:rsidRPr="00816375">
              <w:rPr>
                <w:i/>
                <w:sz w:val="18"/>
              </w:rPr>
              <w:t>Durante el trimestre, se efectuaron visitas semanales a terreno para realizar las siguientes actividades:</w:t>
            </w:r>
          </w:p>
          <w:p w14:paraId="2F27275A" w14:textId="77777777" w:rsidR="005A2F88" w:rsidRPr="00816375" w:rsidRDefault="005A2F88" w:rsidP="00777EE6">
            <w:pPr>
              <w:spacing w:beforeLines="40" w:before="96" w:afterLines="40" w:after="96"/>
              <w:ind w:left="709"/>
              <w:rPr>
                <w:i/>
                <w:sz w:val="18"/>
              </w:rPr>
            </w:pPr>
            <w:r w:rsidRPr="00816375">
              <w:rPr>
                <w:i/>
                <w:sz w:val="18"/>
              </w:rPr>
              <w:t>a) Supervisión de los sitios arqueológicos</w:t>
            </w:r>
          </w:p>
          <w:p w14:paraId="0C1D80F0" w14:textId="5175EEAB" w:rsidR="005A2F88" w:rsidRPr="00816375" w:rsidRDefault="005A2F88" w:rsidP="00777EE6">
            <w:pPr>
              <w:spacing w:beforeLines="40" w:before="96" w:afterLines="40" w:after="96"/>
              <w:ind w:left="709"/>
              <w:rPr>
                <w:i/>
                <w:sz w:val="18"/>
              </w:rPr>
            </w:pPr>
            <w:r>
              <w:rPr>
                <w:i/>
                <w:sz w:val="18"/>
              </w:rPr>
              <w:t xml:space="preserve"> </w:t>
            </w:r>
            <w:r w:rsidR="00257C7C">
              <w:rPr>
                <w:i/>
                <w:sz w:val="18"/>
              </w:rPr>
              <w:t>(...)</w:t>
            </w:r>
            <w:r w:rsidRPr="00816375">
              <w:rPr>
                <w:i/>
                <w:sz w:val="18"/>
              </w:rPr>
              <w:t xml:space="preserve"> Se realiza una supervisión al predio Middleton</w:t>
            </w:r>
            <w:r>
              <w:rPr>
                <w:i/>
                <w:sz w:val="18"/>
              </w:rPr>
              <w:t xml:space="preserve"> </w:t>
            </w:r>
            <w:r>
              <w:rPr>
                <w:sz w:val="18"/>
              </w:rPr>
              <w:t>(predio que corresponde al lugar de emplazamiento del Acopio Provisorio)</w:t>
            </w:r>
            <w:r w:rsidRPr="00816375">
              <w:rPr>
                <w:i/>
                <w:sz w:val="18"/>
              </w:rPr>
              <w:t xml:space="preserve"> con el fin de evaluar en terreno la situación de los sitios 08SFA39, 08SFA40 y 08SFA41, en relación con el área que se planea destinar a acopio temporal de material. Se georreferenciaron los vértices de los cercos definitivos correspondientes a los tres sitios ya mencionados. Del sitio 08SFA41 sólo se georreferenciaron aquellos vértices que dan al Oeste (área de acopio). Se acordó mantener un margen de seguridad de al menos 25m alrededor de los sitios.</w:t>
            </w:r>
          </w:p>
          <w:p w14:paraId="62E83779" w14:textId="77777777" w:rsidR="005A2F88" w:rsidRPr="009E33B6" w:rsidRDefault="005A2F88" w:rsidP="00777EE6">
            <w:pPr>
              <w:spacing w:beforeLines="40" w:before="96" w:afterLines="40" w:after="96"/>
              <w:ind w:left="709"/>
            </w:pPr>
            <w:r>
              <w:t>Lo anterior por ende presenta una información que en ese trimestre (abril – junio) ya se estaba proyectando la existencia del acopio provisorio.</w:t>
            </w:r>
          </w:p>
          <w:p w14:paraId="01A51752" w14:textId="77777777" w:rsidR="005A2F88" w:rsidRPr="00062D38" w:rsidRDefault="005A2F88" w:rsidP="00777EE6">
            <w:pPr>
              <w:spacing w:beforeLines="40" w:before="96" w:afterLines="40" w:after="96"/>
              <w:ind w:left="709"/>
            </w:pPr>
            <w:r>
              <w:t xml:space="preserve">Otro antecedente recopilado durante la inspección que se relaciona a la temporalidad y origen del material del acopio, lo declaró </w:t>
            </w:r>
            <w:r w:rsidRPr="00062D38">
              <w:t>el señor Cristian N</w:t>
            </w:r>
            <w:r>
              <w:t>ova, el cual señaló</w:t>
            </w:r>
            <w:r w:rsidRPr="00062D38">
              <w:t xml:space="preserve"> que “</w:t>
            </w:r>
            <w:r w:rsidRPr="008B4177">
              <w:rPr>
                <w:i/>
              </w:rPr>
              <w:t>la segunda semana de diciembre del año 2014 se dio inicio al acopio de material en este lugar, proviniendo en su mayoría desde las obras de excavación de la construcción de la Casa de Máquinas</w:t>
            </w:r>
            <w:r w:rsidRPr="00062D38">
              <w:t>”</w:t>
            </w:r>
            <w:r>
              <w:t>. Situación que coincide con lo señalado en la Carta Gantt del proyecto.</w:t>
            </w:r>
          </w:p>
          <w:p w14:paraId="357C49A8" w14:textId="77777777" w:rsidR="005A2F88" w:rsidRDefault="005A2F88" w:rsidP="00777EE6">
            <w:pPr>
              <w:spacing w:beforeLines="40" w:before="96" w:afterLines="40" w:after="96"/>
              <w:ind w:left="709"/>
            </w:pPr>
            <w:r>
              <w:t xml:space="preserve">Además se señaló </w:t>
            </w:r>
            <w:r w:rsidRPr="00062D38">
              <w:t>que “</w:t>
            </w:r>
            <w:r w:rsidRPr="009E33B6">
              <w:rPr>
                <w:i/>
              </w:rPr>
              <w:t>el camino de la faja que va paralelo al canal de aducción, daría conectividad con el RC7, faltando aproximadamente 2 km de construcción</w:t>
            </w:r>
            <w:r w:rsidRPr="00062D38">
              <w:t xml:space="preserve">”, siendo el objetivo de la empresa, </w:t>
            </w:r>
            <w:r w:rsidRPr="009E33B6">
              <w:rPr>
                <w:i/>
              </w:rPr>
              <w:t>poder usar ese camino para transporte de material desde el acopio provisorio hacia el RC7, sin usar la ruta N-31</w:t>
            </w:r>
            <w:r w:rsidRPr="00062D38">
              <w:t>.</w:t>
            </w:r>
          </w:p>
          <w:p w14:paraId="00CDA1FC" w14:textId="77777777" w:rsidR="00A37A08" w:rsidRDefault="00A37A08" w:rsidP="00072582">
            <w:pPr>
              <w:spacing w:beforeLines="40" w:before="96" w:afterLines="40" w:after="96"/>
              <w:rPr>
                <w:highlight w:val="yellow"/>
              </w:rPr>
            </w:pPr>
          </w:p>
          <w:p w14:paraId="6BCBFD9C" w14:textId="0BCD4B4D" w:rsidR="00A37A08" w:rsidRPr="00A37A08" w:rsidRDefault="00A37A08" w:rsidP="00A37A08">
            <w:pPr>
              <w:pStyle w:val="Prrafodelista"/>
              <w:numPr>
                <w:ilvl w:val="0"/>
                <w:numId w:val="6"/>
              </w:numPr>
              <w:jc w:val="left"/>
              <w:rPr>
                <w:rFonts w:eastAsia="Times New Roman"/>
                <w:b/>
                <w:color w:val="000000"/>
                <w:lang w:eastAsia="es-CL"/>
              </w:rPr>
            </w:pPr>
            <w:r w:rsidRPr="00A37A08">
              <w:rPr>
                <w:rFonts w:eastAsia="Times New Roman"/>
                <w:b/>
                <w:color w:val="000000"/>
                <w:lang w:eastAsia="es-CL"/>
              </w:rPr>
              <w:t>Potenciales efectos sobre el medio suelo</w:t>
            </w:r>
          </w:p>
          <w:p w14:paraId="25532FED" w14:textId="61F00DE9" w:rsidR="00072582" w:rsidRPr="006D5C1E" w:rsidRDefault="00072582" w:rsidP="00072582">
            <w:pPr>
              <w:spacing w:beforeLines="40" w:before="96" w:afterLines="40" w:after="96"/>
            </w:pPr>
            <w:r w:rsidRPr="006D5C1E">
              <w:t xml:space="preserve">Para </w:t>
            </w:r>
            <w:r w:rsidR="006D5C1E">
              <w:t xml:space="preserve">calificar </w:t>
            </w:r>
            <w:r w:rsidRPr="006D5C1E">
              <w:t>si un proyecto requiere elaborar un Estudio de Impacto Ambiental</w:t>
            </w:r>
            <w:r w:rsidR="005308B5" w:rsidRPr="006D5C1E">
              <w:t xml:space="preserve"> </w:t>
            </w:r>
            <w:r w:rsidRPr="006D5C1E">
              <w:t>se establece que en el Artículo 11 de la ley N° 19.300 letra b) se debe</w:t>
            </w:r>
            <w:r w:rsidR="005308B5" w:rsidRPr="006D5C1E">
              <w:t xml:space="preserve"> </w:t>
            </w:r>
            <w:r w:rsidRPr="006D5C1E">
              <w:t>considerar si el proyecto genera o presenta efectos adversos significativos en</w:t>
            </w:r>
            <w:r w:rsidR="005308B5" w:rsidRPr="006D5C1E">
              <w:t xml:space="preserve"> </w:t>
            </w:r>
            <w:r w:rsidRPr="006D5C1E">
              <w:t>los recursos naturales renovables, incluido el suelo.</w:t>
            </w:r>
            <w:r w:rsidR="005308B5" w:rsidRPr="006D5C1E">
              <w:t xml:space="preserve"> </w:t>
            </w:r>
            <w:r w:rsidR="00A37A08" w:rsidRPr="006D5C1E">
              <w:t>Por su parte e</w:t>
            </w:r>
            <w:r w:rsidR="008A711F" w:rsidRPr="006D5C1E">
              <w:t>n el Artículo 6 del D.S. (MMA) N° 40/2012</w:t>
            </w:r>
            <w:r w:rsidRPr="006D5C1E">
              <w:t xml:space="preserve"> entre los efectos </w:t>
            </w:r>
            <w:r w:rsidR="008A711F" w:rsidRPr="006D5C1E">
              <w:t>adversos significativos sobre recursos naturales renovables</w:t>
            </w:r>
            <w:r w:rsidRPr="006D5C1E">
              <w:t>, se estipula lo siguiente:</w:t>
            </w:r>
          </w:p>
          <w:p w14:paraId="12A3D786" w14:textId="77777777" w:rsidR="008A711F" w:rsidRDefault="008A711F" w:rsidP="00072582">
            <w:pPr>
              <w:spacing w:beforeLines="40" w:before="96" w:afterLines="40" w:after="96"/>
              <w:rPr>
                <w:highlight w:val="yellow"/>
              </w:rPr>
            </w:pPr>
          </w:p>
          <w:p w14:paraId="2DFA2B34" w14:textId="77777777" w:rsidR="008A711F" w:rsidRPr="008A711F" w:rsidRDefault="008A711F" w:rsidP="002000C5">
            <w:pPr>
              <w:spacing w:beforeLines="40" w:before="96" w:afterLines="40" w:after="96"/>
              <w:ind w:left="313"/>
              <w:rPr>
                <w:i/>
                <w:sz w:val="18"/>
              </w:rPr>
            </w:pPr>
            <w:r w:rsidRPr="008A711F">
              <w:rPr>
                <w:i/>
                <w:sz w:val="18"/>
              </w:rPr>
              <w:t>Artículo 6.- Efecto adverso significativo sobre recursos naturales renovables.</w:t>
            </w:r>
          </w:p>
          <w:p w14:paraId="715832DE" w14:textId="77777777" w:rsidR="008A711F" w:rsidRPr="008A711F" w:rsidRDefault="008A711F" w:rsidP="002000C5">
            <w:pPr>
              <w:spacing w:beforeLines="40" w:before="96" w:afterLines="40" w:after="96"/>
              <w:ind w:left="313"/>
              <w:rPr>
                <w:i/>
                <w:sz w:val="18"/>
              </w:rPr>
            </w:pPr>
            <w:r w:rsidRPr="008A711F">
              <w:rPr>
                <w:i/>
                <w:sz w:val="18"/>
              </w:rPr>
              <w:t xml:space="preserve">     El titular deberá presentar un Estudio de Impacto Ambiental si su proyecto o actividad genera o presenta efectos adversos significativos sobre la cantidad y calidad de los recursos naturales renovables, incluidos el suelo, agua y aire.</w:t>
            </w:r>
          </w:p>
          <w:p w14:paraId="5FA46BB4" w14:textId="77777777" w:rsidR="008A711F" w:rsidRPr="008A711F" w:rsidRDefault="008A711F" w:rsidP="002000C5">
            <w:pPr>
              <w:spacing w:beforeLines="40" w:before="96" w:afterLines="40" w:after="96"/>
              <w:ind w:left="313"/>
              <w:rPr>
                <w:i/>
                <w:sz w:val="18"/>
              </w:rPr>
            </w:pPr>
            <w:r w:rsidRPr="008A711F">
              <w:rPr>
                <w:i/>
                <w:sz w:val="18"/>
              </w:rPr>
              <w:lastRenderedPageBreak/>
              <w:t xml:space="preserve">     Se entenderá que el proyecto o actividad genera un efecto adverso significativo sobre la cantidad y calidad de los recursos naturales renovables, incluidos el suelo, agua y aire si, como consecuencia de la extracción de estos recursos</w:t>
            </w:r>
            <w:r w:rsidRPr="008A711F">
              <w:rPr>
                <w:i/>
                <w:sz w:val="18"/>
                <w:u w:val="single"/>
              </w:rPr>
              <w:t xml:space="preserve">; </w:t>
            </w:r>
            <w:r w:rsidRPr="006D5C1E">
              <w:rPr>
                <w:i/>
                <w:sz w:val="18"/>
                <w:u w:val="single"/>
              </w:rPr>
              <w:t>el emplazamiento de sus partes, obras</w:t>
            </w:r>
            <w:r w:rsidRPr="008A711F">
              <w:rPr>
                <w:i/>
                <w:sz w:val="18"/>
              </w:rPr>
              <w:t xml:space="preserve"> o acciones; o sus emisiones, efluentes o residuos, se </w:t>
            </w:r>
            <w:r w:rsidRPr="008A711F">
              <w:rPr>
                <w:i/>
                <w:sz w:val="18"/>
                <w:u w:val="single"/>
              </w:rPr>
              <w:t>afecta la permanencia del recurso</w:t>
            </w:r>
            <w:r w:rsidRPr="008A711F">
              <w:rPr>
                <w:i/>
                <w:sz w:val="18"/>
              </w:rPr>
              <w:t xml:space="preserve">, </w:t>
            </w:r>
            <w:r w:rsidRPr="008A711F">
              <w:rPr>
                <w:i/>
                <w:sz w:val="18"/>
                <w:u w:val="single"/>
              </w:rPr>
              <w:t>asociada a su disponibilidad, utilización y aprovechamiento racional futuro; se altera la capacidad de regeneración o renovación del recurso</w:t>
            </w:r>
            <w:r w:rsidRPr="008A711F">
              <w:rPr>
                <w:i/>
                <w:sz w:val="18"/>
              </w:rPr>
              <w:t xml:space="preserve">; </w:t>
            </w:r>
            <w:r w:rsidRPr="008A711F">
              <w:rPr>
                <w:i/>
                <w:sz w:val="18"/>
                <w:u w:val="single"/>
              </w:rPr>
              <w:t>o bien, se alteran las condiciones que hacen posible la presencia y desarrollo de las especies y ecosistemas</w:t>
            </w:r>
            <w:r w:rsidRPr="008A711F">
              <w:rPr>
                <w:i/>
                <w:sz w:val="18"/>
              </w:rPr>
              <w:t>. Deberá ponerse especial énfasis en aquellos recursos propios del país que sean escasos, únicos o representativos.</w:t>
            </w:r>
          </w:p>
          <w:p w14:paraId="41C4B860" w14:textId="77777777" w:rsidR="008A711F" w:rsidRPr="008A711F" w:rsidRDefault="008A711F" w:rsidP="002000C5">
            <w:pPr>
              <w:spacing w:beforeLines="40" w:before="96" w:afterLines="40" w:after="96"/>
              <w:ind w:left="313"/>
              <w:rPr>
                <w:i/>
                <w:sz w:val="18"/>
              </w:rPr>
            </w:pPr>
            <w:r w:rsidRPr="008A711F">
              <w:rPr>
                <w:i/>
                <w:sz w:val="18"/>
              </w:rPr>
              <w:t xml:space="preserve">     A objeto de evaluar si se presenta la situación a que se refiere el inciso anterior, se considerará:</w:t>
            </w:r>
          </w:p>
          <w:p w14:paraId="32E20880" w14:textId="77777777" w:rsidR="008A711F" w:rsidRPr="008A711F" w:rsidRDefault="008A711F" w:rsidP="008A711F">
            <w:pPr>
              <w:spacing w:beforeLines="40" w:before="96" w:afterLines="40" w:after="96"/>
              <w:rPr>
                <w:i/>
                <w:sz w:val="18"/>
              </w:rPr>
            </w:pPr>
          </w:p>
          <w:p w14:paraId="246CF73C" w14:textId="77777777" w:rsidR="008A711F" w:rsidRPr="008A711F" w:rsidRDefault="008A711F" w:rsidP="002000C5">
            <w:pPr>
              <w:spacing w:beforeLines="40" w:before="96" w:afterLines="40" w:after="96"/>
              <w:ind w:left="313"/>
              <w:rPr>
                <w:i/>
                <w:sz w:val="18"/>
              </w:rPr>
            </w:pPr>
            <w:r w:rsidRPr="008A711F">
              <w:rPr>
                <w:i/>
                <w:sz w:val="18"/>
              </w:rPr>
              <w:t xml:space="preserve">a)   </w:t>
            </w:r>
            <w:r w:rsidRPr="008A711F">
              <w:rPr>
                <w:i/>
                <w:sz w:val="18"/>
                <w:u w:val="single"/>
              </w:rPr>
              <w:t>La pérdida de suelo o de su capacidad para sustentar biodiversidad por degradación</w:t>
            </w:r>
            <w:r w:rsidRPr="008A711F">
              <w:rPr>
                <w:i/>
                <w:sz w:val="18"/>
              </w:rPr>
              <w:t xml:space="preserve">, erosión, impermeabilización, </w:t>
            </w:r>
            <w:r w:rsidRPr="008A711F">
              <w:rPr>
                <w:i/>
                <w:sz w:val="18"/>
                <w:u w:val="single"/>
              </w:rPr>
              <w:t xml:space="preserve">compactación </w:t>
            </w:r>
            <w:r w:rsidRPr="008A711F">
              <w:rPr>
                <w:i/>
                <w:sz w:val="18"/>
              </w:rPr>
              <w:t>o presencia de contaminantes.</w:t>
            </w:r>
          </w:p>
          <w:p w14:paraId="03557F62" w14:textId="77777777" w:rsidR="008A711F" w:rsidRPr="008A711F" w:rsidRDefault="008A711F" w:rsidP="002000C5">
            <w:pPr>
              <w:spacing w:beforeLines="40" w:before="96" w:afterLines="40" w:after="96"/>
              <w:ind w:left="313"/>
              <w:rPr>
                <w:i/>
                <w:sz w:val="18"/>
              </w:rPr>
            </w:pPr>
            <w:r w:rsidRPr="008A711F">
              <w:rPr>
                <w:i/>
                <w:sz w:val="18"/>
              </w:rPr>
              <w:t>b)   La superficie con plantas, algas, hongos, animales silvestres y biota intervenida, explotada, alterada o manejada y el impacto generado en dicha superficie. Para la evaluación del impacto se deberá considerar la diversidad biológica, así como la presencia y abundancia de especies silvestres en estado de conservación o la existencia de un plan de recuperación, conservación y gestión de dichas especies, de conformidad a lo señalado en el artículo 37 de la Ley.</w:t>
            </w:r>
          </w:p>
          <w:p w14:paraId="02048A21" w14:textId="77777777" w:rsidR="008A711F" w:rsidRDefault="008A711F" w:rsidP="002000C5">
            <w:pPr>
              <w:spacing w:beforeLines="40" w:before="96" w:afterLines="40" w:after="96"/>
              <w:ind w:left="313"/>
              <w:rPr>
                <w:i/>
                <w:sz w:val="18"/>
              </w:rPr>
            </w:pPr>
            <w:r w:rsidRPr="008A711F">
              <w:rPr>
                <w:i/>
                <w:sz w:val="18"/>
              </w:rPr>
              <w:t xml:space="preserve">c)   </w:t>
            </w:r>
            <w:r w:rsidRPr="008A711F">
              <w:rPr>
                <w:i/>
                <w:sz w:val="18"/>
                <w:u w:val="single"/>
              </w:rPr>
              <w:t>La magnitud y duración del impacto</w:t>
            </w:r>
            <w:r w:rsidRPr="008A711F">
              <w:rPr>
                <w:i/>
                <w:sz w:val="18"/>
              </w:rPr>
              <w:t xml:space="preserve"> del proyecto o actividad sobre el suelo, agua o aire en relación con la condición de línea de base.</w:t>
            </w:r>
          </w:p>
          <w:p w14:paraId="26A59BD5" w14:textId="474CD815" w:rsidR="008A711F" w:rsidRDefault="00257C7C" w:rsidP="002000C5">
            <w:pPr>
              <w:spacing w:beforeLines="40" w:before="96" w:afterLines="40" w:after="96"/>
              <w:ind w:left="313"/>
              <w:rPr>
                <w:i/>
                <w:sz w:val="18"/>
              </w:rPr>
            </w:pPr>
            <w:r>
              <w:rPr>
                <w:i/>
                <w:sz w:val="18"/>
              </w:rPr>
              <w:t>(...)</w:t>
            </w:r>
          </w:p>
          <w:p w14:paraId="161CFA34" w14:textId="3A4DB17A" w:rsidR="008A711F" w:rsidRPr="008A711F" w:rsidRDefault="008A711F" w:rsidP="008A711F">
            <w:pPr>
              <w:spacing w:beforeLines="40" w:before="96" w:afterLines="40" w:after="96"/>
            </w:pPr>
            <w:r>
              <w:t xml:space="preserve">Por su parte el Servicio Agrícola y Ganadero (SAG), expone en su Guía de evaluación ambiental: Recurso natural suelo. G-PR-GA-05 </w:t>
            </w:r>
            <w:r w:rsidR="006F52E0">
              <w:t xml:space="preserve"> del a</w:t>
            </w:r>
            <w:r>
              <w:t>ño 2011</w:t>
            </w:r>
            <w:r w:rsidR="006F52E0">
              <w:t>(</w:t>
            </w:r>
            <w:r w:rsidR="0038523E" w:rsidRPr="0038523E">
              <w:rPr>
                <w:b/>
              </w:rPr>
              <w:t>Anexo 11</w:t>
            </w:r>
            <w:r>
              <w:t xml:space="preserve">), definiendo </w:t>
            </w:r>
            <w:r w:rsidR="006F52E0">
              <w:t>los</w:t>
            </w:r>
            <w:r>
              <w:t xml:space="preserve"> </w:t>
            </w:r>
            <w:r w:rsidR="006F52E0">
              <w:t>impactos</w:t>
            </w:r>
            <w:r>
              <w:t xml:space="preserve"> ambientales del suelo de la siguiente manera:</w:t>
            </w:r>
          </w:p>
          <w:p w14:paraId="15F035FA" w14:textId="6A3C2C22" w:rsidR="00A37A08" w:rsidRPr="008A711F" w:rsidRDefault="00F64369" w:rsidP="00A37A08">
            <w:pPr>
              <w:pStyle w:val="Prrafodelista"/>
              <w:numPr>
                <w:ilvl w:val="0"/>
                <w:numId w:val="62"/>
              </w:numPr>
              <w:spacing w:beforeLines="40" w:before="96" w:afterLines="40" w:after="96"/>
              <w:rPr>
                <w:i/>
              </w:rPr>
            </w:pPr>
            <w:r w:rsidRPr="008A711F">
              <w:rPr>
                <w:i/>
              </w:rPr>
              <w:t>I</w:t>
            </w:r>
            <w:r w:rsidR="00072582" w:rsidRPr="008A711F">
              <w:rPr>
                <w:i/>
              </w:rPr>
              <w:t>mpactos ambientales</w:t>
            </w:r>
            <w:r w:rsidR="00A37A08" w:rsidRPr="008A711F">
              <w:rPr>
                <w:i/>
              </w:rPr>
              <w:t>.</w:t>
            </w:r>
          </w:p>
          <w:p w14:paraId="4E0DC236" w14:textId="43AB98D9" w:rsidR="00072582" w:rsidRPr="008A711F" w:rsidRDefault="00072582" w:rsidP="00072582">
            <w:pPr>
              <w:spacing w:beforeLines="40" w:before="96" w:afterLines="40" w:after="96"/>
              <w:rPr>
                <w:i/>
              </w:rPr>
            </w:pPr>
            <w:r w:rsidRPr="008A711F">
              <w:rPr>
                <w:i/>
              </w:rPr>
              <w:t>En base a los antecedentes de la descripción del proyecto</w:t>
            </w:r>
            <w:r w:rsidR="009B783F" w:rsidRPr="008A711F">
              <w:rPr>
                <w:i/>
              </w:rPr>
              <w:t xml:space="preserve"> (en esta caso acopio provisorio)</w:t>
            </w:r>
            <w:r w:rsidRPr="008A711F">
              <w:rPr>
                <w:i/>
              </w:rPr>
              <w:t xml:space="preserve"> y a la</w:t>
            </w:r>
            <w:r w:rsidR="005308B5" w:rsidRPr="008A711F">
              <w:rPr>
                <w:i/>
              </w:rPr>
              <w:t xml:space="preserve"> </w:t>
            </w:r>
            <w:r w:rsidRPr="008A711F">
              <w:rPr>
                <w:i/>
              </w:rPr>
              <w:t>caracterización del recurso natural suelo, corresponde identificar y evaluar la</w:t>
            </w:r>
            <w:r w:rsidR="005308B5" w:rsidRPr="008A711F">
              <w:rPr>
                <w:i/>
              </w:rPr>
              <w:t xml:space="preserve"> </w:t>
            </w:r>
            <w:r w:rsidRPr="008A711F">
              <w:rPr>
                <w:i/>
              </w:rPr>
              <w:t>magnitud, intensidad y duración de los impactos sobre el recurso natural</w:t>
            </w:r>
            <w:r w:rsidR="005308B5" w:rsidRPr="008A711F">
              <w:rPr>
                <w:i/>
              </w:rPr>
              <w:t xml:space="preserve"> </w:t>
            </w:r>
            <w:r w:rsidRPr="008A711F">
              <w:rPr>
                <w:i/>
              </w:rPr>
              <w:t>suelo.</w:t>
            </w:r>
          </w:p>
          <w:p w14:paraId="00E081B7" w14:textId="77777777" w:rsidR="00072582" w:rsidRPr="008A711F" w:rsidRDefault="00072582" w:rsidP="006F52E0">
            <w:pPr>
              <w:spacing w:beforeLines="40" w:before="96" w:afterLines="40" w:after="96"/>
              <w:ind w:left="313"/>
              <w:rPr>
                <w:i/>
              </w:rPr>
            </w:pPr>
            <w:r w:rsidRPr="008A711F">
              <w:rPr>
                <w:i/>
              </w:rPr>
              <w:t>a) Descripción de impactos por pérdida o degradación del suelo</w:t>
            </w:r>
          </w:p>
          <w:p w14:paraId="46D49DFA" w14:textId="15BE1E4D" w:rsidR="005308B5" w:rsidRPr="008A711F" w:rsidRDefault="00072582" w:rsidP="00096785">
            <w:pPr>
              <w:pStyle w:val="Prrafodelista"/>
              <w:numPr>
                <w:ilvl w:val="0"/>
                <w:numId w:val="63"/>
              </w:numPr>
              <w:spacing w:beforeLines="40" w:before="96" w:afterLines="40" w:after="96"/>
              <w:rPr>
                <w:i/>
              </w:rPr>
            </w:pPr>
            <w:r w:rsidRPr="008A711F">
              <w:rPr>
                <w:b/>
                <w:i/>
              </w:rPr>
              <w:t xml:space="preserve">Pérdida </w:t>
            </w:r>
            <w:r w:rsidRPr="008A711F">
              <w:rPr>
                <w:i/>
              </w:rPr>
              <w:t>del recurso natural suelo:</w:t>
            </w:r>
            <w:r w:rsidR="005308B5" w:rsidRPr="008A711F">
              <w:rPr>
                <w:i/>
              </w:rPr>
              <w:t xml:space="preserve"> </w:t>
            </w:r>
            <w:r w:rsidRPr="008A711F">
              <w:rPr>
                <w:i/>
              </w:rPr>
              <w:t>La pérdida del recurso natural suelo es aquella pérdida irreversible de</w:t>
            </w:r>
            <w:r w:rsidR="005308B5" w:rsidRPr="008A711F">
              <w:rPr>
                <w:i/>
              </w:rPr>
              <w:t xml:space="preserve"> </w:t>
            </w:r>
            <w:r w:rsidRPr="008A711F">
              <w:rPr>
                <w:i/>
              </w:rPr>
              <w:t>una superficie de suelo generada por el emplazamiento u ocupación</w:t>
            </w:r>
            <w:r w:rsidR="005308B5" w:rsidRPr="008A711F">
              <w:rPr>
                <w:i/>
              </w:rPr>
              <w:t xml:space="preserve"> </w:t>
            </w:r>
            <w:r w:rsidRPr="008A711F">
              <w:rPr>
                <w:i/>
              </w:rPr>
              <w:t>permanente del suelo rural por construcción de obras y/o de actividades</w:t>
            </w:r>
            <w:r w:rsidR="005308B5" w:rsidRPr="008A711F">
              <w:rPr>
                <w:i/>
              </w:rPr>
              <w:t xml:space="preserve"> </w:t>
            </w:r>
            <w:r w:rsidRPr="008A711F">
              <w:rPr>
                <w:i/>
              </w:rPr>
              <w:t>relacionadas a: construcciones, equipamiento, instalaciones,</w:t>
            </w:r>
            <w:r w:rsidR="005308B5" w:rsidRPr="008A711F">
              <w:rPr>
                <w:i/>
              </w:rPr>
              <w:t xml:space="preserve"> </w:t>
            </w:r>
            <w:r w:rsidRPr="008A711F">
              <w:rPr>
                <w:i/>
              </w:rPr>
              <w:t>infraestructuras, otros.</w:t>
            </w:r>
            <w:r w:rsidR="005308B5" w:rsidRPr="008A711F">
              <w:rPr>
                <w:i/>
              </w:rPr>
              <w:t xml:space="preserve"> </w:t>
            </w:r>
          </w:p>
          <w:p w14:paraId="37DCCDB6" w14:textId="6470BC36" w:rsidR="00096785" w:rsidRDefault="00A37A08" w:rsidP="008A711F">
            <w:pPr>
              <w:spacing w:beforeLines="40" w:before="96" w:afterLines="40" w:after="96"/>
            </w:pPr>
            <w:r>
              <w:t>En el caso del Acopio provisorio, existe pérdida de suelo de tipo pradera</w:t>
            </w:r>
            <w:r w:rsidR="00096785">
              <w:t xml:space="preserve"> matorral</w:t>
            </w:r>
            <w:r w:rsidR="009B783F">
              <w:t xml:space="preserve"> (</w:t>
            </w:r>
            <w:r w:rsidR="004A0B00" w:rsidRPr="004A0B00">
              <w:t>ver Figura 8</w:t>
            </w:r>
            <w:r w:rsidR="009B783F">
              <w:t>)</w:t>
            </w:r>
            <w:r>
              <w:t xml:space="preserve">, relacionado a la </w:t>
            </w:r>
            <w:r w:rsidR="00A40A2F">
              <w:t>disposi</w:t>
            </w:r>
            <w:r>
              <w:t xml:space="preserve">ción </w:t>
            </w:r>
            <w:r w:rsidR="00A40A2F">
              <w:t xml:space="preserve">(permanente o transitoria) </w:t>
            </w:r>
            <w:r>
              <w:t>de</w:t>
            </w:r>
            <w:r w:rsidR="00A40A2F">
              <w:t>l</w:t>
            </w:r>
            <w:r>
              <w:t xml:space="preserve"> material de escarpe</w:t>
            </w:r>
            <w:r w:rsidR="0051663F">
              <w:t xml:space="preserve"> y estériles, provenientes principalmente</w:t>
            </w:r>
            <w:r>
              <w:t xml:space="preserve"> de la casa de máquinas y de la faja de acceso al canal de aducción.</w:t>
            </w:r>
          </w:p>
          <w:p w14:paraId="30526E9F" w14:textId="2CCC8F97" w:rsidR="00072582" w:rsidRPr="008A711F" w:rsidRDefault="00072582" w:rsidP="00096785">
            <w:pPr>
              <w:pStyle w:val="Prrafodelista"/>
              <w:numPr>
                <w:ilvl w:val="0"/>
                <w:numId w:val="63"/>
              </w:numPr>
              <w:spacing w:beforeLines="40" w:before="96" w:afterLines="40" w:after="96"/>
              <w:rPr>
                <w:i/>
              </w:rPr>
            </w:pPr>
            <w:r w:rsidRPr="008A711F">
              <w:rPr>
                <w:b/>
                <w:i/>
              </w:rPr>
              <w:t xml:space="preserve">Degradación </w:t>
            </w:r>
            <w:r w:rsidRPr="008A711F">
              <w:rPr>
                <w:i/>
              </w:rPr>
              <w:t>del recurso natural suelo.</w:t>
            </w:r>
          </w:p>
          <w:p w14:paraId="656AA7CB" w14:textId="77777777" w:rsidR="00072582" w:rsidRPr="008A711F" w:rsidRDefault="00072582" w:rsidP="00096785">
            <w:pPr>
              <w:spacing w:beforeLines="40" w:before="96" w:afterLines="40" w:after="96"/>
              <w:ind w:left="596"/>
              <w:rPr>
                <w:i/>
              </w:rPr>
            </w:pPr>
            <w:r w:rsidRPr="008A711F">
              <w:rPr>
                <w:i/>
              </w:rPr>
              <w:t>- Escarpe del horizonte superficial de suelo por escarpe de suelo.</w:t>
            </w:r>
          </w:p>
          <w:p w14:paraId="41BDC50B" w14:textId="77777777" w:rsidR="009B783F" w:rsidRPr="008A711F" w:rsidRDefault="00072582" w:rsidP="009B783F">
            <w:pPr>
              <w:spacing w:beforeLines="40" w:before="96" w:afterLines="40" w:after="96"/>
              <w:ind w:left="738"/>
              <w:rPr>
                <w:i/>
              </w:rPr>
            </w:pPr>
            <w:r w:rsidRPr="008A711F">
              <w:rPr>
                <w:i/>
              </w:rPr>
              <w:t>- Compactación del suelo por construcción de huellas de caminos,</w:t>
            </w:r>
            <w:r w:rsidR="005308B5" w:rsidRPr="008A711F">
              <w:rPr>
                <w:i/>
              </w:rPr>
              <w:t xml:space="preserve"> </w:t>
            </w:r>
            <w:r w:rsidRPr="008A711F">
              <w:rPr>
                <w:i/>
              </w:rPr>
              <w:t>instalación de campamentos o de faenas de emplazamiento u ocupación</w:t>
            </w:r>
            <w:r w:rsidR="005308B5" w:rsidRPr="008A711F">
              <w:rPr>
                <w:i/>
              </w:rPr>
              <w:t xml:space="preserve"> </w:t>
            </w:r>
            <w:r w:rsidRPr="008A711F">
              <w:rPr>
                <w:i/>
              </w:rPr>
              <w:t>provisoria.</w:t>
            </w:r>
          </w:p>
          <w:p w14:paraId="1B05E253" w14:textId="4793CC3F" w:rsidR="00072582" w:rsidRPr="008A711F" w:rsidRDefault="00072582" w:rsidP="009B783F">
            <w:pPr>
              <w:spacing w:beforeLines="40" w:before="96" w:afterLines="40" w:after="96"/>
              <w:ind w:left="738"/>
              <w:rPr>
                <w:i/>
              </w:rPr>
            </w:pPr>
            <w:r w:rsidRPr="008A711F">
              <w:rPr>
                <w:i/>
              </w:rPr>
              <w:t>Los impactos antes señalados pueden derivar en impactos sinérgicos que</w:t>
            </w:r>
            <w:r w:rsidR="005308B5" w:rsidRPr="008A711F">
              <w:rPr>
                <w:i/>
              </w:rPr>
              <w:t xml:space="preserve"> </w:t>
            </w:r>
            <w:r w:rsidRPr="008A711F">
              <w:rPr>
                <w:i/>
              </w:rPr>
              <w:t>afectan a otros componentes ambientales integrados al recurso natural</w:t>
            </w:r>
            <w:r w:rsidR="005308B5" w:rsidRPr="008A711F">
              <w:rPr>
                <w:i/>
              </w:rPr>
              <w:t xml:space="preserve"> </w:t>
            </w:r>
            <w:r w:rsidRPr="008A711F">
              <w:rPr>
                <w:i/>
              </w:rPr>
              <w:t>suelo, dependiendo de su magnitud se evalúa como pérdida de</w:t>
            </w:r>
            <w:r w:rsidR="009B783F" w:rsidRPr="008A711F">
              <w:rPr>
                <w:i/>
              </w:rPr>
              <w:t>l</w:t>
            </w:r>
            <w:r w:rsidRPr="008A711F">
              <w:rPr>
                <w:i/>
              </w:rPr>
              <w:t xml:space="preserve"> ecosistema.</w:t>
            </w:r>
          </w:p>
          <w:p w14:paraId="4BC84293" w14:textId="77777777" w:rsidR="00072582" w:rsidRPr="008A711F" w:rsidRDefault="00072582" w:rsidP="006F52E0">
            <w:pPr>
              <w:spacing w:beforeLines="40" w:before="96" w:afterLines="40" w:after="96"/>
              <w:ind w:left="313"/>
              <w:rPr>
                <w:i/>
              </w:rPr>
            </w:pPr>
            <w:r w:rsidRPr="008A711F">
              <w:rPr>
                <w:i/>
              </w:rPr>
              <w:t>b) Criterios de evaluación ambiental</w:t>
            </w:r>
          </w:p>
          <w:p w14:paraId="729BE520" w14:textId="7EFA3694" w:rsidR="00072582" w:rsidRPr="008A711F" w:rsidRDefault="00072582" w:rsidP="00096785">
            <w:pPr>
              <w:spacing w:beforeLines="40" w:before="96" w:afterLines="40" w:after="96"/>
              <w:ind w:left="313"/>
              <w:rPr>
                <w:i/>
              </w:rPr>
            </w:pPr>
            <w:r w:rsidRPr="008A711F">
              <w:rPr>
                <w:i/>
              </w:rPr>
              <w:t>Para evaluar si el efecto adverso o impacto ambiental sobre el recurso</w:t>
            </w:r>
            <w:r w:rsidR="005308B5" w:rsidRPr="008A711F">
              <w:rPr>
                <w:i/>
              </w:rPr>
              <w:t xml:space="preserve"> </w:t>
            </w:r>
            <w:r w:rsidRPr="008A711F">
              <w:rPr>
                <w:i/>
              </w:rPr>
              <w:t>natural suelo es significativo se deberían considerar los siguientes criterios</w:t>
            </w:r>
            <w:r w:rsidR="005308B5" w:rsidRPr="008A711F">
              <w:rPr>
                <w:i/>
              </w:rPr>
              <w:t xml:space="preserve"> </w:t>
            </w:r>
            <w:r w:rsidRPr="008A711F">
              <w:rPr>
                <w:i/>
              </w:rPr>
              <w:t>de evaluación:</w:t>
            </w:r>
          </w:p>
          <w:p w14:paraId="01CA7EF6" w14:textId="517B619C" w:rsidR="00072582" w:rsidRPr="008A711F" w:rsidRDefault="00072582" w:rsidP="00096785">
            <w:pPr>
              <w:spacing w:beforeLines="40" w:before="96" w:afterLines="40" w:after="96"/>
              <w:ind w:left="454"/>
              <w:rPr>
                <w:i/>
              </w:rPr>
            </w:pPr>
            <w:r w:rsidRPr="008A711F">
              <w:rPr>
                <w:i/>
              </w:rPr>
              <w:t>- Calidad del componente ambiental afectado según los antecedentes</w:t>
            </w:r>
            <w:r w:rsidR="005308B5" w:rsidRPr="008A711F">
              <w:rPr>
                <w:i/>
              </w:rPr>
              <w:t xml:space="preserve"> </w:t>
            </w:r>
            <w:r w:rsidRPr="008A711F">
              <w:rPr>
                <w:i/>
              </w:rPr>
              <w:t>presentados en la descripción del recurso natural suelo.</w:t>
            </w:r>
          </w:p>
          <w:p w14:paraId="504435E6" w14:textId="49B89B9B" w:rsidR="00096785" w:rsidRPr="005308B5" w:rsidRDefault="00096785" w:rsidP="008A711F">
            <w:pPr>
              <w:spacing w:beforeLines="40" w:before="96" w:afterLines="40" w:after="96"/>
            </w:pPr>
            <w:r>
              <w:lastRenderedPageBreak/>
              <w:t xml:space="preserve">Se desconoce la calidad del </w:t>
            </w:r>
            <w:r w:rsidR="006F52E0">
              <w:t xml:space="preserve">tipo </w:t>
            </w:r>
            <w:r>
              <w:t>suelo</w:t>
            </w:r>
            <w:r w:rsidR="006F52E0">
              <w:t xml:space="preserve"> existente</w:t>
            </w:r>
            <w:r w:rsidR="002550B1">
              <w:t xml:space="preserve"> previo al Acopio Provisorio</w:t>
            </w:r>
            <w:r>
              <w:t>, pero en relación a</w:t>
            </w:r>
            <w:r w:rsidR="006F52E0">
              <w:t xml:space="preserve"> </w:t>
            </w:r>
            <w:r w:rsidR="009B783F">
              <w:t>l</w:t>
            </w:r>
            <w:r w:rsidR="006F52E0">
              <w:t>a información presente en el</w:t>
            </w:r>
            <w:r w:rsidR="0038523E">
              <w:t xml:space="preserve"> Uso de Suelo </w:t>
            </w:r>
            <w:r w:rsidR="009B783F">
              <w:t xml:space="preserve">para el predio </w:t>
            </w:r>
            <w:r w:rsidR="009B783F" w:rsidRPr="002550B1">
              <w:rPr>
                <w:i/>
              </w:rPr>
              <w:t>Middlenton</w:t>
            </w:r>
            <w:r w:rsidR="009B783F">
              <w:t xml:space="preserve"> corresponde a un tipo de suelo de P</w:t>
            </w:r>
            <w:r w:rsidR="008A711F">
              <w:t>r</w:t>
            </w:r>
            <w:r w:rsidR="009B783F">
              <w:t>adera/ Matorral</w:t>
            </w:r>
            <w:r w:rsidR="0038523E">
              <w:t xml:space="preserve"> (Figura 8)</w:t>
            </w:r>
            <w:r w:rsidR="009B783F">
              <w:t xml:space="preserve">. </w:t>
            </w:r>
          </w:p>
          <w:p w14:paraId="3E32E96E" w14:textId="66A25942" w:rsidR="00072582" w:rsidRDefault="00072582" w:rsidP="00096785">
            <w:pPr>
              <w:spacing w:beforeLines="40" w:before="96" w:afterLines="40" w:after="96"/>
              <w:ind w:left="454"/>
              <w:rPr>
                <w:i/>
              </w:rPr>
            </w:pPr>
            <w:r w:rsidRPr="003652E1">
              <w:rPr>
                <w:i/>
              </w:rPr>
              <w:t xml:space="preserve">- </w:t>
            </w:r>
            <w:r w:rsidRPr="008A711F">
              <w:rPr>
                <w:i/>
              </w:rPr>
              <w:t>Cantidad del componente ambiental afectado: superficie del recurso</w:t>
            </w:r>
            <w:r w:rsidR="005308B5" w:rsidRPr="008A711F">
              <w:rPr>
                <w:i/>
              </w:rPr>
              <w:t xml:space="preserve"> </w:t>
            </w:r>
            <w:r w:rsidRPr="008A711F">
              <w:rPr>
                <w:i/>
              </w:rPr>
              <w:t>natural suelo con las características del suelo afectado por el proyecto.</w:t>
            </w:r>
          </w:p>
          <w:p w14:paraId="06346A1C" w14:textId="0750386F" w:rsidR="008A711F" w:rsidRPr="008A711F" w:rsidRDefault="008A711F" w:rsidP="006F52E0">
            <w:pPr>
              <w:spacing w:beforeLines="40" w:before="96" w:afterLines="40" w:after="96"/>
            </w:pPr>
            <w:r>
              <w:t xml:space="preserve">La superficie del suelo afectado se encuentra </w:t>
            </w:r>
            <w:r w:rsidR="00A453C3">
              <w:t xml:space="preserve">declarado </w:t>
            </w:r>
            <w:r w:rsidR="003652E1">
              <w:t xml:space="preserve">por documentación entregada </w:t>
            </w:r>
            <w:r w:rsidR="004813A1">
              <w:t>(</w:t>
            </w:r>
            <w:r w:rsidR="003652E1">
              <w:t>4 hectáreas</w:t>
            </w:r>
            <w:r w:rsidR="004813A1">
              <w:t xml:space="preserve">) </w:t>
            </w:r>
            <w:r w:rsidR="00A453C3">
              <w:t>y</w:t>
            </w:r>
            <w:r w:rsidR="003652E1">
              <w:t xml:space="preserve"> a su vez</w:t>
            </w:r>
            <w:r w:rsidR="00320818">
              <w:t xml:space="preserve"> en términos de área ocupada</w:t>
            </w:r>
            <w:r w:rsidR="003652E1">
              <w:t xml:space="preserve"> corresponde a</w:t>
            </w:r>
            <w:r w:rsidR="00320818">
              <w:t xml:space="preserve"> </w:t>
            </w:r>
            <w:r w:rsidR="004813A1">
              <w:t>2,69 hectár</w:t>
            </w:r>
            <w:r w:rsidR="003652E1">
              <w:t xml:space="preserve">eas </w:t>
            </w:r>
            <w:r w:rsidR="006F52E0">
              <w:t>durante la inspección realizada con fecha 22 de abril del 2015</w:t>
            </w:r>
            <w:r w:rsidR="004813A1">
              <w:t xml:space="preserve">, </w:t>
            </w:r>
            <w:r w:rsidR="00320818">
              <w:t xml:space="preserve">en la </w:t>
            </w:r>
            <w:r w:rsidR="00C110E7" w:rsidRPr="00C110E7">
              <w:t>Figura 9</w:t>
            </w:r>
            <w:r w:rsidR="00320818" w:rsidRPr="00C110E7">
              <w:t xml:space="preserve"> se</w:t>
            </w:r>
            <w:r w:rsidR="00320818">
              <w:t xml:space="preserve"> presenta una </w:t>
            </w:r>
            <w:r w:rsidR="00C110E7">
              <w:t>imagen</w:t>
            </w:r>
            <w:r w:rsidR="00320818">
              <w:t xml:space="preserve"> del acopio detectado por sat</w:t>
            </w:r>
            <w:r w:rsidR="006F52E0">
              <w:t>élite LANDSAT con fecha 04 de</w:t>
            </w:r>
            <w:r w:rsidR="00320818">
              <w:t xml:space="preserve"> mayo de 2015</w:t>
            </w:r>
            <w:r w:rsidR="004813A1">
              <w:t>, a modo de verificación</w:t>
            </w:r>
            <w:r w:rsidR="006F52E0">
              <w:t xml:space="preserve"> y contrastación</w:t>
            </w:r>
            <w:r w:rsidR="004813A1">
              <w:t xml:space="preserve"> del área ocupada</w:t>
            </w:r>
            <w:r w:rsidR="006F52E0">
              <w:t>, posterior a la inspección</w:t>
            </w:r>
            <w:r w:rsidR="004813A1">
              <w:t>.</w:t>
            </w:r>
          </w:p>
          <w:p w14:paraId="260427F4" w14:textId="461AA2F2" w:rsidR="00072582" w:rsidRPr="003652E1" w:rsidRDefault="00072582" w:rsidP="00096785">
            <w:pPr>
              <w:spacing w:beforeLines="40" w:before="96" w:afterLines="40" w:after="96"/>
              <w:ind w:left="454"/>
              <w:rPr>
                <w:i/>
              </w:rPr>
            </w:pPr>
            <w:r w:rsidRPr="003652E1">
              <w:rPr>
                <w:i/>
              </w:rPr>
              <w:t>- Disponibilidad del recurso suelo de características similares al suelo que</w:t>
            </w:r>
            <w:r w:rsidR="005308B5" w:rsidRPr="003652E1">
              <w:rPr>
                <w:i/>
              </w:rPr>
              <w:t xml:space="preserve"> </w:t>
            </w:r>
            <w:r w:rsidRPr="003652E1">
              <w:rPr>
                <w:i/>
              </w:rPr>
              <w:t>será afectado por el proyecto en la Comuna, Región, lo cual permite</w:t>
            </w:r>
            <w:r w:rsidR="005308B5" w:rsidRPr="003652E1">
              <w:rPr>
                <w:i/>
              </w:rPr>
              <w:t xml:space="preserve"> </w:t>
            </w:r>
            <w:r w:rsidRPr="003652E1">
              <w:rPr>
                <w:i/>
              </w:rPr>
              <w:t>definir si el suelo es un recurso natural escaso y que por tanto requiere</w:t>
            </w:r>
            <w:r w:rsidR="005308B5" w:rsidRPr="003652E1">
              <w:rPr>
                <w:i/>
              </w:rPr>
              <w:t xml:space="preserve"> </w:t>
            </w:r>
            <w:r w:rsidRPr="003652E1">
              <w:rPr>
                <w:i/>
              </w:rPr>
              <w:t>mayor protección.</w:t>
            </w:r>
          </w:p>
          <w:p w14:paraId="0A09A80D" w14:textId="5EBF084F" w:rsidR="00320818" w:rsidRDefault="00320818" w:rsidP="003652E1">
            <w:pPr>
              <w:spacing w:beforeLines="40" w:before="96" w:afterLines="40" w:after="96"/>
            </w:pPr>
            <w:r>
              <w:t xml:space="preserve">En este sentido al observar en el Sistema de Información Territorial de la SMA, en la comuna de San Fabián de Alico, se presentan </w:t>
            </w:r>
            <w:r w:rsidR="0051663F">
              <w:t xml:space="preserve">otros </w:t>
            </w:r>
            <w:r>
              <w:t xml:space="preserve">predios que </w:t>
            </w:r>
            <w:r w:rsidR="003652E1">
              <w:t>corresponden al</w:t>
            </w:r>
            <w:r>
              <w:t xml:space="preserve"> tip</w:t>
            </w:r>
            <w:r w:rsidR="0051663F">
              <w:t xml:space="preserve">o pradera o matorral, pero que no se encuentran a pide de monte, como es el caso del predio </w:t>
            </w:r>
            <w:r w:rsidR="0051663F" w:rsidRPr="002550B1">
              <w:rPr>
                <w:i/>
              </w:rPr>
              <w:t>Middlenton</w:t>
            </w:r>
            <w:r w:rsidR="0051663F">
              <w:t xml:space="preserve">. </w:t>
            </w:r>
          </w:p>
          <w:p w14:paraId="5859E492" w14:textId="77777777" w:rsidR="00A40A2F" w:rsidRPr="005308B5" w:rsidRDefault="00A40A2F" w:rsidP="003652E1">
            <w:pPr>
              <w:spacing w:beforeLines="40" w:before="96" w:afterLines="40" w:after="96"/>
            </w:pPr>
          </w:p>
          <w:p w14:paraId="47DB3093" w14:textId="77777777" w:rsidR="00A40A2F" w:rsidRPr="00A37A08" w:rsidRDefault="00A40A2F" w:rsidP="00A40A2F">
            <w:pPr>
              <w:pStyle w:val="Prrafodelista"/>
              <w:numPr>
                <w:ilvl w:val="0"/>
                <w:numId w:val="6"/>
              </w:numPr>
              <w:jc w:val="left"/>
              <w:rPr>
                <w:rFonts w:eastAsia="Times New Roman"/>
                <w:b/>
                <w:color w:val="000000"/>
                <w:lang w:eastAsia="es-CL"/>
              </w:rPr>
            </w:pPr>
            <w:r w:rsidRPr="00A37A08">
              <w:rPr>
                <w:rFonts w:eastAsia="Times New Roman"/>
                <w:b/>
                <w:color w:val="000000"/>
                <w:lang w:eastAsia="es-CL"/>
              </w:rPr>
              <w:t xml:space="preserve">Análisis de conformidad del Acopio Provisorio </w:t>
            </w:r>
          </w:p>
          <w:p w14:paraId="3EE35BE2" w14:textId="1583C75D" w:rsidR="00A40A2F" w:rsidRDefault="00A40A2F" w:rsidP="00A40A2F">
            <w:pPr>
              <w:spacing w:beforeLines="40" w:before="96" w:afterLines="40" w:after="96"/>
            </w:pPr>
            <w:r w:rsidRPr="007F289C">
              <w:t>Según el análisis de los resultados de ambas inspecciones llevadas a cabo y los documentos examinado</w:t>
            </w:r>
            <w:r>
              <w:t>s, que hacen referencia al acopio provisorio</w:t>
            </w:r>
            <w:r w:rsidRPr="007F289C">
              <w:t xml:space="preserve">, es preciso concluir que </w:t>
            </w:r>
            <w:r>
              <w:t xml:space="preserve">este acopio, </w:t>
            </w:r>
            <w:r w:rsidRPr="00416155">
              <w:rPr>
                <w:b/>
              </w:rPr>
              <w:t>corresponde a un relleno controlado que no figura como declarado dentro del EIA y por ende no posee análisis de impactos asociados</w:t>
            </w:r>
            <w:r>
              <w:rPr>
                <w:b/>
              </w:rPr>
              <w:t>, y que ocasiona el riesgo de pérdida de calidad del suelo sobre el cual fue dispuesto el material estéril debido a la magnitud del acopio y la temporalidad del impacto ambiental asociado</w:t>
            </w:r>
            <w:r>
              <w:t>.</w:t>
            </w:r>
          </w:p>
          <w:p w14:paraId="3348B6D5" w14:textId="77777777" w:rsidR="00A40A2F" w:rsidRDefault="00A40A2F" w:rsidP="00A40A2F">
            <w:pPr>
              <w:spacing w:beforeLines="40" w:before="96" w:afterLines="40" w:after="96"/>
            </w:pPr>
            <w:r w:rsidRPr="003C791F">
              <w:t>Al examinar la descripción de proyectos en el EIA y la RCA N° 218/2007 COREMA Biobío este señala en la Tabla 7 del considerando 3.1.1 la existencia de siete (7) rellenos co</w:t>
            </w:r>
            <w:r>
              <w:t>ntrolados de capacidades cuyos rangos van desde</w:t>
            </w:r>
            <w:r w:rsidRPr="003C791F">
              <w:t xml:space="preserve"> los 70.000 a 3.000.000 m</w:t>
            </w:r>
            <w:r w:rsidRPr="003C791F">
              <w:rPr>
                <w:vertAlign w:val="superscript"/>
              </w:rPr>
              <w:t>3</w:t>
            </w:r>
            <w:r w:rsidRPr="003C791F">
              <w:t xml:space="preserve"> de estériles</w:t>
            </w:r>
            <w:r>
              <w:t xml:space="preserve"> y una superficie a ocupar que varía entre los 3,4 a 15,3 hectáreas</w:t>
            </w:r>
            <w:r w:rsidRPr="003C791F">
              <w:t xml:space="preserve">. </w:t>
            </w:r>
          </w:p>
          <w:p w14:paraId="079AD908" w14:textId="77777777" w:rsidR="00A40A2F" w:rsidRDefault="00A40A2F" w:rsidP="00A40A2F">
            <w:pPr>
              <w:spacing w:beforeLines="40" w:before="96" w:afterLines="40" w:after="96"/>
            </w:pPr>
            <w:r w:rsidRPr="003C791F">
              <w:t>En el caso del acopio provisorio este posee una capacidad proyectada de 372.000 m</w:t>
            </w:r>
            <w:r w:rsidRPr="003C791F">
              <w:rPr>
                <w:vertAlign w:val="superscript"/>
              </w:rPr>
              <w:t>3</w:t>
            </w:r>
            <w:r w:rsidRPr="003C791F">
              <w:t xml:space="preserve">, </w:t>
            </w:r>
            <w:r>
              <w:t xml:space="preserve">y se constató una superficie de 2,69 hectáreas al momento de la inspección, y mediante examen de información se verificó que tiene una proyección de ocupar 4 hectáreas según lo señala el Informe denominado </w:t>
            </w:r>
            <w:r w:rsidRPr="00347CB4">
              <w:t>Supervisión Ambiental Independiente “</w:t>
            </w:r>
            <w:r w:rsidRPr="00A40A2F">
              <w:rPr>
                <w:i/>
              </w:rPr>
              <w:t>Acopio Temporal Predio Middlenton</w:t>
            </w:r>
            <w:r w:rsidRPr="00347CB4">
              <w:t xml:space="preserve">” </w:t>
            </w:r>
            <w:r>
              <w:t xml:space="preserve">del </w:t>
            </w:r>
            <w:r w:rsidRPr="00347CB4">
              <w:t>Proyecto Central Hidroeléctrica Ñuble de Pasada, Febrero 2015, REV 0</w:t>
            </w:r>
            <w:r>
              <w:t>. (</w:t>
            </w:r>
            <w:r>
              <w:rPr>
                <w:b/>
              </w:rPr>
              <w:t>Anexo 9</w:t>
            </w:r>
            <w:r w:rsidRPr="00347CB4">
              <w:t>)</w:t>
            </w:r>
            <w:r>
              <w:t>.</w:t>
            </w:r>
          </w:p>
          <w:p w14:paraId="3580FE44" w14:textId="746D7570" w:rsidR="005308B5" w:rsidRPr="00416155" w:rsidRDefault="005308B5" w:rsidP="00072582">
            <w:pPr>
              <w:spacing w:beforeLines="40" w:before="96" w:afterLines="40" w:after="96"/>
              <w:rPr>
                <w:b/>
              </w:rPr>
            </w:pPr>
          </w:p>
        </w:tc>
      </w:tr>
    </w:tbl>
    <w:p w14:paraId="1DBB56D1" w14:textId="77777777" w:rsidR="005A2F88" w:rsidRDefault="005A2F88" w:rsidP="005A2F88">
      <w:pPr>
        <w:jc w:val="left"/>
        <w:rPr>
          <w:sz w:val="20"/>
          <w:szCs w:val="20"/>
        </w:rPr>
      </w:pPr>
      <w:r>
        <w:rPr>
          <w:sz w:val="20"/>
          <w:szCs w:val="20"/>
        </w:rPr>
        <w:lastRenderedPageBreak/>
        <w:br w:type="page"/>
      </w:r>
    </w:p>
    <w:p w14:paraId="641E4FCF" w14:textId="77777777" w:rsidR="005A2F88" w:rsidRPr="0025129B" w:rsidRDefault="005A2F88" w:rsidP="005A2F88">
      <w:pPr>
        <w:jc w:val="left"/>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5A2F88" w:rsidRPr="0025129B" w14:paraId="6DEED07F" w14:textId="77777777" w:rsidTr="00777EE6">
        <w:trPr>
          <w:trHeight w:val="197"/>
          <w:jc w:val="center"/>
        </w:trPr>
        <w:tc>
          <w:tcPr>
            <w:tcW w:w="13615" w:type="dxa"/>
            <w:gridSpan w:val="6"/>
            <w:shd w:val="clear" w:color="auto" w:fill="auto"/>
            <w:noWrap/>
            <w:vAlign w:val="center"/>
            <w:hideMark/>
          </w:tcPr>
          <w:p w14:paraId="79E8AAD6" w14:textId="77777777" w:rsidR="005A2F88" w:rsidRPr="0025129B" w:rsidRDefault="005A2F88" w:rsidP="00777EE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A2F88" w:rsidRPr="0025129B" w14:paraId="70754FD5" w14:textId="77777777" w:rsidTr="00777EE6">
        <w:trPr>
          <w:trHeight w:val="4389"/>
          <w:jc w:val="center"/>
        </w:trPr>
        <w:tc>
          <w:tcPr>
            <w:tcW w:w="6685" w:type="dxa"/>
            <w:gridSpan w:val="3"/>
            <w:shd w:val="clear" w:color="auto" w:fill="auto"/>
            <w:noWrap/>
            <w:vAlign w:val="center"/>
            <w:hideMark/>
          </w:tcPr>
          <w:p w14:paraId="7DC1829B" w14:textId="77777777" w:rsidR="005A2F88" w:rsidRPr="0025129B" w:rsidRDefault="005A2F88" w:rsidP="00777EE6">
            <w:pP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082176" behindDoc="0" locked="0" layoutInCell="1" allowOverlap="1" wp14:anchorId="002206DA" wp14:editId="346D82C8">
                      <wp:simplePos x="0" y="0"/>
                      <wp:positionH relativeFrom="column">
                        <wp:posOffset>2570480</wp:posOffset>
                      </wp:positionH>
                      <wp:positionV relativeFrom="paragraph">
                        <wp:posOffset>1094105</wp:posOffset>
                      </wp:positionV>
                      <wp:extent cx="1015365" cy="228600"/>
                      <wp:effectExtent l="0" t="0" r="13335" b="19050"/>
                      <wp:wrapNone/>
                      <wp:docPr id="140" name="140 Cuadro de texto"/>
                      <wp:cNvGraphicFramePr/>
                      <a:graphic xmlns:a="http://schemas.openxmlformats.org/drawingml/2006/main">
                        <a:graphicData uri="http://schemas.microsoft.com/office/word/2010/wordprocessingShape">
                          <wps:wsp>
                            <wps:cNvSpPr txBox="1"/>
                            <wps:spPr>
                              <a:xfrm>
                                <a:off x="0" y="0"/>
                                <a:ext cx="1015365"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8D42BC" w14:textId="77777777" w:rsidR="00DB6263" w:rsidRPr="000E513A" w:rsidRDefault="00DB6263" w:rsidP="005A2F88">
                                  <w:pPr>
                                    <w:rPr>
                                      <w:sz w:val="16"/>
                                      <w:szCs w:val="16"/>
                                    </w:rPr>
                                  </w:pPr>
                                  <w:r>
                                    <w:rPr>
                                      <w:sz w:val="16"/>
                                      <w:szCs w:val="16"/>
                                    </w:rPr>
                                    <w:t>Camino de acceso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206DA" id="140 Cuadro de texto" o:spid="_x0000_s1048" type="#_x0000_t202" style="position:absolute;left:0;text-align:left;margin-left:202.4pt;margin-top:86.15pt;width:79.95pt;height:18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" fillcolor="white [3201]" strokeweight=".5pt">
                      <v:textbox>
                        <w:txbxContent>
                          <w:p w14:paraId="7A8D42BC" w14:textId="77777777" w:rsidR="00DB6263" w:rsidRPr="000E513A" w:rsidRDefault="00DB6263" w:rsidP="005A2F88">
                            <w:pPr>
                              <w:rPr>
                                <w:sz w:val="16"/>
                                <w:szCs w:val="16"/>
                              </w:rPr>
                            </w:pPr>
                            <w:r>
                              <w:rPr>
                                <w:sz w:val="16"/>
                                <w:szCs w:val="16"/>
                              </w:rPr>
                              <w:t>Camino de acceso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83200" behindDoc="0" locked="0" layoutInCell="1" allowOverlap="1" wp14:anchorId="683F053A" wp14:editId="54B870BD">
                      <wp:simplePos x="0" y="0"/>
                      <wp:positionH relativeFrom="column">
                        <wp:posOffset>2907665</wp:posOffset>
                      </wp:positionH>
                      <wp:positionV relativeFrom="paragraph">
                        <wp:posOffset>731520</wp:posOffset>
                      </wp:positionV>
                      <wp:extent cx="246380" cy="408940"/>
                      <wp:effectExtent l="0" t="38100" r="58420" b="29210"/>
                      <wp:wrapNone/>
                      <wp:docPr id="141" name="141 Conector recto de flecha"/>
                      <wp:cNvGraphicFramePr/>
                      <a:graphic xmlns:a="http://schemas.openxmlformats.org/drawingml/2006/main">
                        <a:graphicData uri="http://schemas.microsoft.com/office/word/2010/wordprocessingShape">
                          <wps:wsp>
                            <wps:cNvCnPr/>
                            <wps:spPr>
                              <a:xfrm flipV="1">
                                <a:off x="0" y="0"/>
                                <a:ext cx="246380" cy="40894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7052A0" id="141 Conector recto de flecha" o:spid="_x0000_s1026" type="#_x0000_t32" style="position:absolute;margin-left:228.95pt;margin-top:57.6pt;width:19.4pt;height:32.2pt;flip:y;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68864" behindDoc="0" locked="0" layoutInCell="1" allowOverlap="1" wp14:anchorId="42C9E75D" wp14:editId="56BDB96B">
                      <wp:simplePos x="0" y="0"/>
                      <wp:positionH relativeFrom="column">
                        <wp:posOffset>574040</wp:posOffset>
                      </wp:positionH>
                      <wp:positionV relativeFrom="paragraph">
                        <wp:posOffset>259715</wp:posOffset>
                      </wp:positionV>
                      <wp:extent cx="996950" cy="228600"/>
                      <wp:effectExtent l="0" t="0" r="12700" b="19050"/>
                      <wp:wrapNone/>
                      <wp:docPr id="123" name="123 Cuadro de texto"/>
                      <wp:cNvGraphicFramePr/>
                      <a:graphic xmlns:a="http://schemas.openxmlformats.org/drawingml/2006/main">
                        <a:graphicData uri="http://schemas.microsoft.com/office/word/2010/wordprocessingShape">
                          <wps:wsp>
                            <wps:cNvSpPr txBox="1"/>
                            <wps:spPr>
                              <a:xfrm>
                                <a:off x="0" y="0"/>
                                <a:ext cx="9969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462959" w14:textId="77777777" w:rsidR="00DB6263" w:rsidRPr="000E513A" w:rsidRDefault="00DB6263" w:rsidP="005A2F88">
                                  <w:pPr>
                                    <w:jc w:val="center"/>
                                    <w:rPr>
                                      <w:sz w:val="16"/>
                                      <w:szCs w:val="16"/>
                                    </w:rPr>
                                  </w:pPr>
                                  <w:r>
                                    <w:rPr>
                                      <w:sz w:val="16"/>
                                      <w:szCs w:val="16"/>
                                    </w:rPr>
                                    <w:t>Acopio Provisorio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9E75D" id="123 Cuadro de texto" o:spid="_x0000_s1049" type="#_x0000_t202" style="position:absolute;left:0;text-align:left;margin-left:45.2pt;margin-top:20.45pt;width:78.5pt;height:18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" fillcolor="white [3201]" strokeweight=".5pt">
                      <v:textbox>
                        <w:txbxContent>
                          <w:p w14:paraId="18462959" w14:textId="77777777" w:rsidR="00DB6263" w:rsidRPr="000E513A" w:rsidRDefault="00DB6263" w:rsidP="005A2F88">
                            <w:pPr>
                              <w:jc w:val="center"/>
                              <w:rPr>
                                <w:sz w:val="16"/>
                                <w:szCs w:val="16"/>
                              </w:rPr>
                            </w:pPr>
                            <w:r>
                              <w:rPr>
                                <w:sz w:val="16"/>
                                <w:szCs w:val="16"/>
                              </w:rPr>
                              <w:t>Acopio Provisorio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67840" behindDoc="0" locked="0" layoutInCell="1" allowOverlap="1" wp14:anchorId="477F2785" wp14:editId="741BF780">
                      <wp:simplePos x="0" y="0"/>
                      <wp:positionH relativeFrom="column">
                        <wp:posOffset>3302635</wp:posOffset>
                      </wp:positionH>
                      <wp:positionV relativeFrom="paragraph">
                        <wp:posOffset>274320</wp:posOffset>
                      </wp:positionV>
                      <wp:extent cx="19050" cy="247650"/>
                      <wp:effectExtent l="76200" t="0" r="57150" b="57150"/>
                      <wp:wrapNone/>
                      <wp:docPr id="122" name="122 Conector recto de flecha"/>
                      <wp:cNvGraphicFramePr/>
                      <a:graphic xmlns:a="http://schemas.openxmlformats.org/drawingml/2006/main">
                        <a:graphicData uri="http://schemas.microsoft.com/office/word/2010/wordprocessingShape">
                          <wps:wsp>
                            <wps:cNvCnPr/>
                            <wps:spPr>
                              <a:xfrm flipH="1">
                                <a:off x="0" y="0"/>
                                <a:ext cx="19050" cy="24765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8752E1" id="122 Conector recto de flecha" o:spid="_x0000_s1026" type="#_x0000_t32" style="position:absolute;margin-left:260.05pt;margin-top:21.6pt;width:1.5pt;height:19.5pt;flip:x;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66816" behindDoc="0" locked="0" layoutInCell="1" allowOverlap="1" wp14:anchorId="6FF2CFB3" wp14:editId="5116FCF0">
                      <wp:simplePos x="0" y="0"/>
                      <wp:positionH relativeFrom="column">
                        <wp:posOffset>2656840</wp:posOffset>
                      </wp:positionH>
                      <wp:positionV relativeFrom="paragraph">
                        <wp:posOffset>50165</wp:posOffset>
                      </wp:positionV>
                      <wp:extent cx="1263650" cy="228600"/>
                      <wp:effectExtent l="0" t="0" r="12700" b="19050"/>
                      <wp:wrapNone/>
                      <wp:docPr id="121" name="121 Cuadro de texto"/>
                      <wp:cNvGraphicFramePr/>
                      <a:graphic xmlns:a="http://schemas.openxmlformats.org/drawingml/2006/main">
                        <a:graphicData uri="http://schemas.microsoft.com/office/word/2010/wordprocessingShape">
                          <wps:wsp>
                            <wps:cNvSpPr txBox="1"/>
                            <wps:spPr>
                              <a:xfrm>
                                <a:off x="0" y="0"/>
                                <a:ext cx="12636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AD0955" w14:textId="77777777" w:rsidR="00DB6263" w:rsidRPr="000E513A" w:rsidRDefault="00DB6263" w:rsidP="005A2F88">
                                  <w:pPr>
                                    <w:jc w:val="right"/>
                                    <w:rPr>
                                      <w:sz w:val="16"/>
                                      <w:szCs w:val="16"/>
                                    </w:rPr>
                                  </w:pPr>
                                  <w:r>
                                    <w:rPr>
                                      <w:sz w:val="16"/>
                                      <w:szCs w:val="16"/>
                                    </w:rPr>
                                    <w:t>Franja canal de aducción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2CFB3" id="121 Cuadro de texto" o:spid="_x0000_s1050" type="#_x0000_t202" style="position:absolute;left:0;text-align:left;margin-left:209.2pt;margin-top:3.95pt;width:99.5pt;height:18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" fillcolor="white [3201]" strokeweight=".5pt">
                      <v:textbox>
                        <w:txbxContent>
                          <w:p w14:paraId="56AD0955" w14:textId="77777777" w:rsidR="00DB6263" w:rsidRPr="000E513A" w:rsidRDefault="00DB6263" w:rsidP="005A2F88">
                            <w:pPr>
                              <w:jc w:val="right"/>
                              <w:rPr>
                                <w:sz w:val="16"/>
                                <w:szCs w:val="16"/>
                              </w:rPr>
                            </w:pPr>
                            <w:r>
                              <w:rPr>
                                <w:sz w:val="16"/>
                                <w:szCs w:val="16"/>
                              </w:rPr>
                              <w:t>Franja canal de aducción</w:t>
                            </w:r>
                          </w:p>
                        </w:txbxContent>
                      </v:textbox>
                    </v:shape>
                  </w:pict>
                </mc:Fallback>
              </mc:AlternateContent>
            </w:r>
            <w:r>
              <w:rPr>
                <w:rFonts w:eastAsia="Times New Roman"/>
                <w:noProof/>
                <w:color w:val="000000"/>
                <w:sz w:val="20"/>
                <w:szCs w:val="20"/>
                <w:lang w:eastAsia="es-CL"/>
              </w:rPr>
              <w:drawing>
                <wp:anchor distT="0" distB="0" distL="114300" distR="114300" simplePos="0" relativeHeight="252064768" behindDoc="0" locked="0" layoutInCell="1" allowOverlap="1" wp14:anchorId="79F26737" wp14:editId="636E95A0">
                  <wp:simplePos x="0" y="0"/>
                  <wp:positionH relativeFrom="column">
                    <wp:posOffset>866140</wp:posOffset>
                  </wp:positionH>
                  <wp:positionV relativeFrom="paragraph">
                    <wp:posOffset>25400</wp:posOffset>
                  </wp:positionV>
                  <wp:extent cx="1991360" cy="1494155"/>
                  <wp:effectExtent l="0" t="0" r="8890" b="0"/>
                  <wp:wrapNone/>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88.JPG"/>
                          <pic:cNvPicPr/>
                        </pic:nvPicPr>
                        <pic:blipFill>
                          <a:blip r:embed="rId37" cstate="print">
                            <a:extLst>
                              <a:ext uri="{28A0092B-C50C-407E-A947-70E740481C1C}">
                                <a14:useLocalDpi xmlns:a14="http://schemas.microsoft.com/office/drawing/2010/main"/>
                              </a:ext>
                            </a:extLst>
                          </a:blip>
                          <a:stretch>
                            <a:fillRect/>
                          </a:stretch>
                        </pic:blipFill>
                        <pic:spPr>
                          <a:xfrm>
                            <a:off x="0" y="0"/>
                            <a:ext cx="1991360" cy="149415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anchor distT="0" distB="0" distL="114300" distR="114300" simplePos="0" relativeHeight="252065792" behindDoc="0" locked="0" layoutInCell="1" allowOverlap="1" wp14:anchorId="246F03A7" wp14:editId="51EBE00E">
                  <wp:simplePos x="0" y="0"/>
                  <wp:positionH relativeFrom="column">
                    <wp:posOffset>2028190</wp:posOffset>
                  </wp:positionH>
                  <wp:positionV relativeFrom="paragraph">
                    <wp:posOffset>57785</wp:posOffset>
                  </wp:positionV>
                  <wp:extent cx="1955800" cy="1466850"/>
                  <wp:effectExtent l="0" t="0" r="6350" b="0"/>
                  <wp:wrapNone/>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89.JPG"/>
                          <pic:cNvPicPr/>
                        </pic:nvPicPr>
                        <pic:blipFill>
                          <a:blip r:embed="rId38" cstate="print">
                            <a:extLst>
                              <a:ext uri="{28A0092B-C50C-407E-A947-70E740481C1C}">
                                <a14:useLocalDpi xmlns:a14="http://schemas.microsoft.com/office/drawing/2010/main"/>
                              </a:ext>
                            </a:extLst>
                          </a:blip>
                          <a:stretch>
                            <a:fillRect/>
                          </a:stretch>
                        </pic:blipFill>
                        <pic:spPr>
                          <a:xfrm>
                            <a:off x="0" y="0"/>
                            <a:ext cx="1955800" cy="146685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w:drawing>
                <wp:inline distT="0" distB="0" distL="0" distR="0" wp14:anchorId="60FF5060" wp14:editId="3DBB642B">
                  <wp:extent cx="2026099" cy="1519652"/>
                  <wp:effectExtent l="0" t="0" r="0" b="4445"/>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87.JPG"/>
                          <pic:cNvPicPr/>
                        </pic:nvPicPr>
                        <pic:blipFill>
                          <a:blip r:embed="rId39" cstate="print">
                            <a:extLst>
                              <a:ext uri="{28A0092B-C50C-407E-A947-70E740481C1C}">
                                <a14:useLocalDpi xmlns:a14="http://schemas.microsoft.com/office/drawing/2010/main"/>
                              </a:ext>
                            </a:extLst>
                          </a:blip>
                          <a:stretch>
                            <a:fillRect/>
                          </a:stretch>
                        </pic:blipFill>
                        <pic:spPr>
                          <a:xfrm>
                            <a:off x="0" y="0"/>
                            <a:ext cx="2026099" cy="1519652"/>
                          </a:xfrm>
                          <a:prstGeom prst="rect">
                            <a:avLst/>
                          </a:prstGeom>
                        </pic:spPr>
                      </pic:pic>
                    </a:graphicData>
                  </a:graphic>
                </wp:inline>
              </w:drawing>
            </w:r>
          </w:p>
        </w:tc>
        <w:tc>
          <w:tcPr>
            <w:tcW w:w="6930" w:type="dxa"/>
            <w:gridSpan w:val="3"/>
            <w:shd w:val="clear" w:color="auto" w:fill="auto"/>
            <w:noWrap/>
            <w:vAlign w:val="center"/>
            <w:hideMark/>
          </w:tcPr>
          <w:p w14:paraId="03BC78DC" w14:textId="77777777" w:rsidR="005A2F88" w:rsidRPr="0025129B" w:rsidRDefault="005A2F88" w:rsidP="00777EE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072960" behindDoc="0" locked="0" layoutInCell="1" allowOverlap="1" wp14:anchorId="58FE91AC" wp14:editId="39275B56">
                      <wp:simplePos x="0" y="0"/>
                      <wp:positionH relativeFrom="column">
                        <wp:posOffset>2444115</wp:posOffset>
                      </wp:positionH>
                      <wp:positionV relativeFrom="paragraph">
                        <wp:posOffset>429260</wp:posOffset>
                      </wp:positionV>
                      <wp:extent cx="1187450" cy="228600"/>
                      <wp:effectExtent l="0" t="0" r="12700" b="19050"/>
                      <wp:wrapNone/>
                      <wp:docPr id="120" name="120 Cuadro de texto"/>
                      <wp:cNvGraphicFramePr/>
                      <a:graphic xmlns:a="http://schemas.openxmlformats.org/drawingml/2006/main">
                        <a:graphicData uri="http://schemas.microsoft.com/office/word/2010/wordprocessingShape">
                          <wps:wsp>
                            <wps:cNvSpPr txBox="1"/>
                            <wps:spPr>
                              <a:xfrm>
                                <a:off x="0" y="0"/>
                                <a:ext cx="11874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4BDF17" w14:textId="77777777" w:rsidR="00DB6263" w:rsidRPr="00280FE1" w:rsidRDefault="00DB6263" w:rsidP="005A2F88">
                                  <w:pPr>
                                    <w:rPr>
                                      <w:sz w:val="16"/>
                                      <w:szCs w:val="16"/>
                                    </w:rPr>
                                  </w:pPr>
                                  <w:r>
                                    <w:rPr>
                                      <w:sz w:val="16"/>
                                      <w:szCs w:val="16"/>
                                    </w:rPr>
                                    <w:t>Talud Acopio Provisorio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E91AC" id="120 Cuadro de texto" o:spid="_x0000_s1051" type="#_x0000_t202" style="position:absolute;left:0;text-align:left;margin-left:192.45pt;margin-top:33.8pt;width:93.5pt;height:18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" fillcolor="white [3201]" strokeweight=".5pt">
                      <v:textbox>
                        <w:txbxContent>
                          <w:p w14:paraId="474BDF17" w14:textId="77777777" w:rsidR="00DB6263" w:rsidRPr="00280FE1" w:rsidRDefault="00DB6263" w:rsidP="005A2F88">
                            <w:pPr>
                              <w:rPr>
                                <w:sz w:val="16"/>
                                <w:szCs w:val="16"/>
                              </w:rPr>
                            </w:pPr>
                            <w:r>
                              <w:rPr>
                                <w:sz w:val="16"/>
                                <w:szCs w:val="16"/>
                              </w:rPr>
                              <w:t>Talud Acopio Provisorio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70912" behindDoc="0" locked="0" layoutInCell="1" allowOverlap="1" wp14:anchorId="35E7C2A4" wp14:editId="1722E399">
                      <wp:simplePos x="0" y="0"/>
                      <wp:positionH relativeFrom="column">
                        <wp:posOffset>2575560</wp:posOffset>
                      </wp:positionH>
                      <wp:positionV relativeFrom="paragraph">
                        <wp:posOffset>1684655</wp:posOffset>
                      </wp:positionV>
                      <wp:extent cx="0" cy="431800"/>
                      <wp:effectExtent l="95250" t="38100" r="57150" b="25400"/>
                      <wp:wrapNone/>
                      <wp:docPr id="118" name="118 Conector recto de flecha"/>
                      <wp:cNvGraphicFramePr/>
                      <a:graphic xmlns:a="http://schemas.openxmlformats.org/drawingml/2006/main">
                        <a:graphicData uri="http://schemas.microsoft.com/office/word/2010/wordprocessingShape">
                          <wps:wsp>
                            <wps:cNvCnPr/>
                            <wps:spPr>
                              <a:xfrm flipV="1">
                                <a:off x="0" y="0"/>
                                <a:ext cx="0" cy="43180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BD2BFD" id="118 Conector recto de flecha" o:spid="_x0000_s1026" type="#_x0000_t32" style="position:absolute;margin-left:202.8pt;margin-top:132.65pt;width:0;height:34pt;flip: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69888" behindDoc="0" locked="0" layoutInCell="1" allowOverlap="1" wp14:anchorId="30822C24" wp14:editId="0CE42677">
                      <wp:simplePos x="0" y="0"/>
                      <wp:positionH relativeFrom="column">
                        <wp:posOffset>1984375</wp:posOffset>
                      </wp:positionH>
                      <wp:positionV relativeFrom="paragraph">
                        <wp:posOffset>2072005</wp:posOffset>
                      </wp:positionV>
                      <wp:extent cx="901700" cy="228600"/>
                      <wp:effectExtent l="0" t="0" r="12700" b="19050"/>
                      <wp:wrapNone/>
                      <wp:docPr id="117" name="117 Cuadro de texto"/>
                      <wp:cNvGraphicFramePr/>
                      <a:graphic xmlns:a="http://schemas.openxmlformats.org/drawingml/2006/main">
                        <a:graphicData uri="http://schemas.microsoft.com/office/word/2010/wordprocessingShape">
                          <wps:wsp>
                            <wps:cNvSpPr txBox="1"/>
                            <wps:spPr>
                              <a:xfrm>
                                <a:off x="0" y="0"/>
                                <a:ext cx="9017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BA4DB2" w14:textId="77777777" w:rsidR="00DB6263" w:rsidRPr="00280FE1" w:rsidRDefault="00DB6263" w:rsidP="005A2F88">
                                  <w:pPr>
                                    <w:rPr>
                                      <w:sz w:val="16"/>
                                      <w:szCs w:val="16"/>
                                    </w:rPr>
                                  </w:pPr>
                                  <w:r>
                                    <w:rPr>
                                      <w:sz w:val="16"/>
                                      <w:szCs w:val="16"/>
                                    </w:rPr>
                                    <w:t>Canal perimetral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22C24" id="117 Cuadro de texto" o:spid="_x0000_s1052" type="#_x0000_t202" style="position:absolute;left:0;text-align:left;margin-left:156.25pt;margin-top:163.15pt;width:71pt;height:18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" fillcolor="white [3201]" strokeweight=".5pt">
                      <v:textbox>
                        <w:txbxContent>
                          <w:p w14:paraId="44BA4DB2" w14:textId="77777777" w:rsidR="00DB6263" w:rsidRPr="00280FE1" w:rsidRDefault="00DB6263" w:rsidP="005A2F88">
                            <w:pPr>
                              <w:rPr>
                                <w:sz w:val="16"/>
                                <w:szCs w:val="16"/>
                              </w:rPr>
                            </w:pPr>
                            <w:r>
                              <w:rPr>
                                <w:sz w:val="16"/>
                                <w:szCs w:val="16"/>
                              </w:rPr>
                              <w:t>Canal perimetral</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71936" behindDoc="0" locked="0" layoutInCell="1" allowOverlap="1" wp14:anchorId="27A45E5A" wp14:editId="67C4623B">
                      <wp:simplePos x="0" y="0"/>
                      <wp:positionH relativeFrom="column">
                        <wp:posOffset>533400</wp:posOffset>
                      </wp:positionH>
                      <wp:positionV relativeFrom="paragraph">
                        <wp:posOffset>434975</wp:posOffset>
                      </wp:positionV>
                      <wp:extent cx="901700" cy="228600"/>
                      <wp:effectExtent l="0" t="0" r="12700" b="19050"/>
                      <wp:wrapNone/>
                      <wp:docPr id="119" name="119 Cuadro de texto"/>
                      <wp:cNvGraphicFramePr/>
                      <a:graphic xmlns:a="http://schemas.openxmlformats.org/drawingml/2006/main">
                        <a:graphicData uri="http://schemas.microsoft.com/office/word/2010/wordprocessingShape">
                          <wps:wsp>
                            <wps:cNvSpPr txBox="1"/>
                            <wps:spPr>
                              <a:xfrm>
                                <a:off x="0" y="0"/>
                                <a:ext cx="9017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43856C" w14:textId="77777777" w:rsidR="00DB6263" w:rsidRPr="00280FE1" w:rsidRDefault="00DB6263" w:rsidP="005A2F88">
                                  <w:pPr>
                                    <w:rPr>
                                      <w:sz w:val="16"/>
                                      <w:szCs w:val="16"/>
                                    </w:rPr>
                                  </w:pPr>
                                  <w:r>
                                    <w:rPr>
                                      <w:sz w:val="16"/>
                                      <w:szCs w:val="16"/>
                                    </w:rPr>
                                    <w:t>Cierre perimetral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45E5A" id="119 Cuadro de texto" o:spid="_x0000_s1053" type="#_x0000_t202" style="position:absolute;left:0;text-align:left;margin-left:42pt;margin-top:34.25pt;width:71pt;height:18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" fillcolor="white [3201]" strokeweight=".5pt">
                      <v:textbox>
                        <w:txbxContent>
                          <w:p w14:paraId="3A43856C" w14:textId="77777777" w:rsidR="00DB6263" w:rsidRPr="00280FE1" w:rsidRDefault="00DB6263" w:rsidP="005A2F88">
                            <w:pPr>
                              <w:rPr>
                                <w:sz w:val="16"/>
                                <w:szCs w:val="16"/>
                              </w:rPr>
                            </w:pPr>
                            <w:r>
                              <w:rPr>
                                <w:sz w:val="16"/>
                                <w:szCs w:val="16"/>
                              </w:rPr>
                              <w:t>Cierre perimetral</w:t>
                            </w:r>
                          </w:p>
                        </w:txbxContent>
                      </v:textbox>
                    </v:shape>
                  </w:pict>
                </mc:Fallback>
              </mc:AlternateContent>
            </w:r>
            <w:r>
              <w:rPr>
                <w:rFonts w:eastAsia="Times New Roman"/>
                <w:noProof/>
                <w:color w:val="000000"/>
                <w:sz w:val="20"/>
                <w:szCs w:val="20"/>
                <w:lang w:eastAsia="es-CL"/>
              </w:rPr>
              <w:drawing>
                <wp:inline distT="0" distB="0" distL="0" distR="0" wp14:anchorId="73F972D5" wp14:editId="43B749D1">
                  <wp:extent cx="3486150" cy="2614745"/>
                  <wp:effectExtent l="0" t="0" r="0"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99.JPG"/>
                          <pic:cNvPicPr/>
                        </pic:nvPicPr>
                        <pic:blipFill>
                          <a:blip r:embed="rId40" cstate="print">
                            <a:extLst>
                              <a:ext uri="{28A0092B-C50C-407E-A947-70E740481C1C}">
                                <a14:useLocalDpi xmlns:a14="http://schemas.microsoft.com/office/drawing/2010/main"/>
                              </a:ext>
                            </a:extLst>
                          </a:blip>
                          <a:stretch>
                            <a:fillRect/>
                          </a:stretch>
                        </pic:blipFill>
                        <pic:spPr>
                          <a:xfrm>
                            <a:off x="0" y="0"/>
                            <a:ext cx="3501020" cy="2625898"/>
                          </a:xfrm>
                          <a:prstGeom prst="rect">
                            <a:avLst/>
                          </a:prstGeom>
                        </pic:spPr>
                      </pic:pic>
                    </a:graphicData>
                  </a:graphic>
                </wp:inline>
              </w:drawing>
            </w:r>
            <w:r>
              <w:rPr>
                <w:rFonts w:eastAsia="Times New Roman"/>
                <w:noProof/>
                <w:color w:val="000000"/>
                <w:sz w:val="20"/>
                <w:szCs w:val="20"/>
                <w:lang w:eastAsia="es-CL"/>
              </w:rPr>
              <w:t xml:space="preserve"> </w:t>
            </w:r>
          </w:p>
        </w:tc>
      </w:tr>
      <w:tr w:rsidR="005A2F88" w:rsidRPr="0025129B" w14:paraId="3F1364A5" w14:textId="77777777" w:rsidTr="00777EE6">
        <w:trPr>
          <w:trHeight w:val="197"/>
          <w:jc w:val="center"/>
        </w:trPr>
        <w:tc>
          <w:tcPr>
            <w:tcW w:w="3054" w:type="dxa"/>
            <w:shd w:val="clear" w:color="auto" w:fill="auto"/>
            <w:noWrap/>
            <w:vAlign w:val="center"/>
            <w:hideMark/>
          </w:tcPr>
          <w:p w14:paraId="5F849C42" w14:textId="0818FBA8" w:rsidR="005A2F88" w:rsidRPr="00325CA1" w:rsidRDefault="00E72AD1" w:rsidP="00777EE6">
            <w:pPr>
              <w:rPr>
                <w:rFonts w:eastAsia="Times New Roman"/>
                <w:b/>
                <w:color w:val="000000"/>
                <w:szCs w:val="18"/>
                <w:lang w:eastAsia="es-CL"/>
              </w:rPr>
            </w:pPr>
            <w:r>
              <w:rPr>
                <w:b/>
                <w:sz w:val="18"/>
              </w:rPr>
              <w:t xml:space="preserve">Fotografía </w:t>
            </w:r>
            <w:r w:rsidR="00B56C71">
              <w:rPr>
                <w:b/>
                <w:sz w:val="18"/>
              </w:rPr>
              <w:t>1</w:t>
            </w:r>
          </w:p>
        </w:tc>
        <w:tc>
          <w:tcPr>
            <w:tcW w:w="3631" w:type="dxa"/>
            <w:gridSpan w:val="2"/>
            <w:shd w:val="clear" w:color="auto" w:fill="auto"/>
            <w:noWrap/>
            <w:vAlign w:val="center"/>
            <w:hideMark/>
          </w:tcPr>
          <w:p w14:paraId="7D6B6FCE" w14:textId="77777777" w:rsidR="005A2F88" w:rsidRPr="0025129B"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22-04-2015</w:t>
            </w:r>
          </w:p>
        </w:tc>
        <w:tc>
          <w:tcPr>
            <w:tcW w:w="3902" w:type="dxa"/>
            <w:shd w:val="clear" w:color="auto" w:fill="auto"/>
            <w:noWrap/>
            <w:vAlign w:val="center"/>
            <w:hideMark/>
          </w:tcPr>
          <w:p w14:paraId="1DAD3E41" w14:textId="26B31B0F" w:rsidR="005A2F88" w:rsidRPr="00325CA1" w:rsidRDefault="005A2F88" w:rsidP="00777EE6">
            <w:pPr>
              <w:rPr>
                <w:b/>
                <w:sz w:val="20"/>
                <w:szCs w:val="20"/>
              </w:rPr>
            </w:pPr>
            <w:r w:rsidRPr="00EE4C20">
              <w:rPr>
                <w:b/>
                <w:sz w:val="18"/>
                <w:szCs w:val="20"/>
              </w:rPr>
              <w:t>Fotografía</w:t>
            </w:r>
            <w:r w:rsidR="00B56C71">
              <w:rPr>
                <w:b/>
                <w:sz w:val="18"/>
                <w:szCs w:val="20"/>
              </w:rPr>
              <w:t xml:space="preserve"> 2</w:t>
            </w:r>
          </w:p>
        </w:tc>
        <w:tc>
          <w:tcPr>
            <w:tcW w:w="3028" w:type="dxa"/>
            <w:gridSpan w:val="2"/>
            <w:shd w:val="clear" w:color="auto" w:fill="auto"/>
            <w:noWrap/>
            <w:vAlign w:val="center"/>
            <w:hideMark/>
          </w:tcPr>
          <w:p w14:paraId="1A3A0661" w14:textId="77777777" w:rsidR="005A2F88" w:rsidRPr="00075C29" w:rsidRDefault="005A2F88" w:rsidP="00777EE6">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22-04-2015</w:t>
            </w:r>
          </w:p>
        </w:tc>
      </w:tr>
      <w:tr w:rsidR="005A2F88" w:rsidRPr="0025129B" w14:paraId="4C0280EA" w14:textId="77777777" w:rsidTr="00777EE6">
        <w:trPr>
          <w:trHeight w:val="197"/>
          <w:jc w:val="center"/>
        </w:trPr>
        <w:tc>
          <w:tcPr>
            <w:tcW w:w="3054" w:type="dxa"/>
            <w:shd w:val="clear" w:color="auto" w:fill="auto"/>
            <w:noWrap/>
            <w:vAlign w:val="center"/>
            <w:hideMark/>
          </w:tcPr>
          <w:p w14:paraId="6608EAA0" w14:textId="77777777" w:rsidR="005A2F88" w:rsidRPr="0025129B"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75C29">
              <w:rPr>
                <w:rFonts w:eastAsia="Times New Roman"/>
                <w:b/>
                <w:sz w:val="18"/>
                <w:szCs w:val="18"/>
                <w:lang w:eastAsia="es-CL"/>
              </w:rPr>
              <w:t>18</w:t>
            </w:r>
          </w:p>
        </w:tc>
        <w:tc>
          <w:tcPr>
            <w:tcW w:w="2071" w:type="dxa"/>
            <w:shd w:val="clear" w:color="auto" w:fill="auto"/>
            <w:noWrap/>
            <w:vAlign w:val="center"/>
            <w:hideMark/>
          </w:tcPr>
          <w:p w14:paraId="7F1DF069" w14:textId="77777777" w:rsidR="005A2F88" w:rsidRDefault="005A2F88"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A9CE8C0" w14:textId="77777777" w:rsidR="005A2F88" w:rsidRPr="0025129B" w:rsidRDefault="005A2F88" w:rsidP="00777EE6">
            <w:pPr>
              <w:jc w:val="left"/>
              <w:rPr>
                <w:rFonts w:eastAsia="Times New Roman"/>
                <w:b/>
                <w:color w:val="000000"/>
                <w:sz w:val="18"/>
                <w:szCs w:val="18"/>
                <w:lang w:eastAsia="es-CL"/>
              </w:rPr>
            </w:pPr>
            <w:r w:rsidRPr="002474B5">
              <w:rPr>
                <w:rFonts w:eastAsia="Times New Roman"/>
                <w:color w:val="000000"/>
                <w:sz w:val="18"/>
                <w:szCs w:val="18"/>
                <w:lang w:eastAsia="es-CL"/>
              </w:rPr>
              <w:t>5</w:t>
            </w:r>
            <w:r>
              <w:rPr>
                <w:rFonts w:eastAsia="Times New Roman"/>
                <w:color w:val="000000"/>
                <w:sz w:val="18"/>
                <w:szCs w:val="18"/>
                <w:lang w:eastAsia="es-CL"/>
              </w:rPr>
              <w:t>.</w:t>
            </w:r>
            <w:r w:rsidRPr="002474B5">
              <w:rPr>
                <w:rFonts w:eastAsia="Times New Roman"/>
                <w:color w:val="000000"/>
                <w:sz w:val="18"/>
                <w:szCs w:val="18"/>
                <w:lang w:eastAsia="es-CL"/>
              </w:rPr>
              <w:t>949</w:t>
            </w:r>
            <w:r>
              <w:rPr>
                <w:rFonts w:eastAsia="Times New Roman"/>
                <w:color w:val="000000"/>
                <w:sz w:val="18"/>
                <w:szCs w:val="18"/>
                <w:lang w:eastAsia="es-CL"/>
              </w:rPr>
              <w:t>.</w:t>
            </w:r>
            <w:r w:rsidRPr="002474B5">
              <w:rPr>
                <w:rFonts w:eastAsia="Times New Roman"/>
                <w:color w:val="000000"/>
                <w:sz w:val="18"/>
                <w:szCs w:val="18"/>
                <w:lang w:eastAsia="es-CL"/>
              </w:rPr>
              <w:t>025</w:t>
            </w:r>
          </w:p>
        </w:tc>
        <w:tc>
          <w:tcPr>
            <w:tcW w:w="1560" w:type="dxa"/>
            <w:shd w:val="clear" w:color="auto" w:fill="auto"/>
            <w:noWrap/>
            <w:vAlign w:val="center"/>
            <w:hideMark/>
          </w:tcPr>
          <w:p w14:paraId="3099EA4A" w14:textId="77777777" w:rsidR="005A2F88" w:rsidRDefault="005A2F88"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1BBDD8E0" w14:textId="77777777" w:rsidR="005A2F88" w:rsidRPr="0025129B" w:rsidRDefault="005A2F88" w:rsidP="00777EE6">
            <w:pPr>
              <w:jc w:val="left"/>
              <w:rPr>
                <w:rFonts w:eastAsia="Times New Roman"/>
                <w:b/>
                <w:color w:val="000000"/>
                <w:sz w:val="18"/>
                <w:szCs w:val="18"/>
                <w:lang w:eastAsia="es-CL"/>
              </w:rPr>
            </w:pPr>
            <w:r w:rsidRPr="002474B5">
              <w:rPr>
                <w:rFonts w:eastAsia="Times New Roman"/>
                <w:color w:val="000000"/>
                <w:sz w:val="18"/>
                <w:szCs w:val="18"/>
                <w:lang w:eastAsia="es-CL"/>
              </w:rPr>
              <w:t>273</w:t>
            </w:r>
            <w:r>
              <w:rPr>
                <w:rFonts w:eastAsia="Times New Roman"/>
                <w:color w:val="000000"/>
                <w:sz w:val="18"/>
                <w:szCs w:val="18"/>
                <w:lang w:eastAsia="es-CL"/>
              </w:rPr>
              <w:t>.</w:t>
            </w:r>
            <w:r w:rsidRPr="002474B5">
              <w:rPr>
                <w:rFonts w:eastAsia="Times New Roman"/>
                <w:color w:val="000000"/>
                <w:sz w:val="18"/>
                <w:szCs w:val="18"/>
                <w:lang w:eastAsia="es-CL"/>
              </w:rPr>
              <w:t>215</w:t>
            </w:r>
          </w:p>
        </w:tc>
        <w:tc>
          <w:tcPr>
            <w:tcW w:w="3902" w:type="dxa"/>
            <w:shd w:val="clear" w:color="auto" w:fill="auto"/>
            <w:noWrap/>
            <w:vAlign w:val="center"/>
            <w:hideMark/>
          </w:tcPr>
          <w:p w14:paraId="5D35C17F" w14:textId="77777777" w:rsidR="005A2F88" w:rsidRPr="00075C29" w:rsidRDefault="005A2F88" w:rsidP="00777EE6">
            <w:pPr>
              <w:jc w:val="left"/>
              <w:rPr>
                <w:rFonts w:eastAsia="Times New Roman"/>
                <w:b/>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sz w:val="18"/>
                <w:szCs w:val="18"/>
                <w:lang w:eastAsia="es-CL"/>
              </w:rPr>
              <w:t>18</w:t>
            </w:r>
          </w:p>
        </w:tc>
        <w:tc>
          <w:tcPr>
            <w:tcW w:w="1574" w:type="dxa"/>
            <w:shd w:val="clear" w:color="auto" w:fill="auto"/>
            <w:noWrap/>
            <w:vAlign w:val="center"/>
            <w:hideMark/>
          </w:tcPr>
          <w:p w14:paraId="724D00D9" w14:textId="77777777" w:rsidR="005A2F88"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0F266B43" w14:textId="77777777" w:rsidR="005A2F88" w:rsidRPr="002474B5" w:rsidRDefault="005A2F88" w:rsidP="00777EE6">
            <w:pPr>
              <w:jc w:val="left"/>
              <w:rPr>
                <w:rFonts w:eastAsia="Times New Roman"/>
                <w:color w:val="000000"/>
                <w:sz w:val="18"/>
                <w:szCs w:val="18"/>
                <w:lang w:eastAsia="es-CL"/>
              </w:rPr>
            </w:pPr>
            <w:r w:rsidRPr="002474B5">
              <w:rPr>
                <w:rFonts w:eastAsia="Times New Roman"/>
                <w:color w:val="000000"/>
                <w:sz w:val="18"/>
                <w:szCs w:val="18"/>
                <w:lang w:eastAsia="es-CL"/>
              </w:rPr>
              <w:t>5</w:t>
            </w:r>
            <w:r>
              <w:rPr>
                <w:rFonts w:eastAsia="Times New Roman"/>
                <w:color w:val="000000"/>
                <w:sz w:val="18"/>
                <w:szCs w:val="18"/>
                <w:lang w:eastAsia="es-CL"/>
              </w:rPr>
              <w:t>.</w:t>
            </w:r>
            <w:r w:rsidRPr="002474B5">
              <w:rPr>
                <w:rFonts w:eastAsia="Times New Roman"/>
                <w:color w:val="000000"/>
                <w:sz w:val="18"/>
                <w:szCs w:val="18"/>
                <w:lang w:eastAsia="es-CL"/>
              </w:rPr>
              <w:t>949</w:t>
            </w:r>
            <w:r>
              <w:rPr>
                <w:rFonts w:eastAsia="Times New Roman"/>
                <w:color w:val="000000"/>
                <w:sz w:val="18"/>
                <w:szCs w:val="18"/>
                <w:lang w:eastAsia="es-CL"/>
              </w:rPr>
              <w:t>.089</w:t>
            </w:r>
          </w:p>
        </w:tc>
        <w:tc>
          <w:tcPr>
            <w:tcW w:w="1454" w:type="dxa"/>
            <w:shd w:val="clear" w:color="auto" w:fill="auto"/>
            <w:noWrap/>
            <w:vAlign w:val="center"/>
            <w:hideMark/>
          </w:tcPr>
          <w:p w14:paraId="4FEDA881" w14:textId="77777777" w:rsidR="005A2F88"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B663B6C" w14:textId="77777777" w:rsidR="005A2F88" w:rsidRPr="00075C29" w:rsidRDefault="005A2F88" w:rsidP="00777EE6">
            <w:pPr>
              <w:jc w:val="left"/>
              <w:rPr>
                <w:rFonts w:eastAsia="Times New Roman"/>
                <w:color w:val="000000"/>
                <w:sz w:val="18"/>
                <w:szCs w:val="18"/>
                <w:lang w:eastAsia="es-CL"/>
              </w:rPr>
            </w:pPr>
            <w:r w:rsidRPr="002474B5">
              <w:rPr>
                <w:rFonts w:eastAsia="Times New Roman"/>
                <w:color w:val="000000"/>
                <w:sz w:val="18"/>
                <w:szCs w:val="18"/>
                <w:lang w:eastAsia="es-CL"/>
              </w:rPr>
              <w:t>273</w:t>
            </w:r>
            <w:r>
              <w:rPr>
                <w:rFonts w:eastAsia="Times New Roman"/>
                <w:color w:val="000000"/>
                <w:sz w:val="18"/>
                <w:szCs w:val="18"/>
                <w:lang w:eastAsia="es-CL"/>
              </w:rPr>
              <w:t>.172</w:t>
            </w:r>
          </w:p>
        </w:tc>
      </w:tr>
      <w:tr w:rsidR="005A2F88" w:rsidRPr="0025129B" w14:paraId="6180C0EC" w14:textId="77777777" w:rsidTr="00777EE6">
        <w:trPr>
          <w:trHeight w:val="220"/>
          <w:jc w:val="center"/>
        </w:trPr>
        <w:tc>
          <w:tcPr>
            <w:tcW w:w="6685" w:type="dxa"/>
            <w:gridSpan w:val="3"/>
            <w:vMerge w:val="restart"/>
            <w:shd w:val="clear" w:color="auto" w:fill="auto"/>
            <w:hideMark/>
          </w:tcPr>
          <w:p w14:paraId="17187364" w14:textId="61AE96AA" w:rsidR="005A2F88" w:rsidRPr="0025129B" w:rsidRDefault="005A2F88" w:rsidP="00777EE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Composición fotográfica del Acopio provisorio</w:t>
            </w:r>
            <w:r w:rsidR="0051663F">
              <w:rPr>
                <w:rFonts w:eastAsia="Times New Roman"/>
                <w:color w:val="000000"/>
                <w:sz w:val="18"/>
                <w:szCs w:val="18"/>
                <w:lang w:eastAsia="es-CL"/>
              </w:rPr>
              <w:t xml:space="preserve">, ubicado en el predio </w:t>
            </w:r>
            <w:r w:rsidR="0051663F" w:rsidRPr="00D3613E">
              <w:rPr>
                <w:rFonts w:eastAsia="Times New Roman"/>
                <w:i/>
                <w:color w:val="000000"/>
                <w:sz w:val="18"/>
                <w:szCs w:val="18"/>
                <w:lang w:eastAsia="es-CL"/>
              </w:rPr>
              <w:t>Middlenton</w:t>
            </w:r>
            <w:r w:rsidR="0051663F">
              <w:rPr>
                <w:rFonts w:eastAsia="Times New Roman"/>
                <w:color w:val="000000"/>
                <w:sz w:val="18"/>
                <w:szCs w:val="18"/>
                <w:lang w:eastAsia="es-CL"/>
              </w:rPr>
              <w:t>,</w:t>
            </w:r>
            <w:r>
              <w:rPr>
                <w:rFonts w:eastAsia="Times New Roman"/>
                <w:color w:val="000000"/>
                <w:sz w:val="18"/>
                <w:szCs w:val="18"/>
                <w:lang w:eastAsia="es-CL"/>
              </w:rPr>
              <w:t xml:space="preserve"> detectado por ambas inspecciones realizadas durante los días 17 y18 de marzo y 22 de marzo de 2015.</w:t>
            </w:r>
          </w:p>
          <w:p w14:paraId="200F89C3" w14:textId="77777777" w:rsidR="005A2F88" w:rsidRPr="0025129B" w:rsidRDefault="005A2F88" w:rsidP="00777EE6">
            <w:pPr>
              <w:jc w:val="left"/>
              <w:rPr>
                <w:rFonts w:eastAsia="Times New Roman"/>
                <w:color w:val="000000"/>
                <w:sz w:val="18"/>
                <w:szCs w:val="18"/>
                <w:lang w:eastAsia="es-CL"/>
              </w:rPr>
            </w:pPr>
          </w:p>
        </w:tc>
        <w:tc>
          <w:tcPr>
            <w:tcW w:w="6930" w:type="dxa"/>
            <w:gridSpan w:val="3"/>
            <w:vMerge w:val="restart"/>
            <w:shd w:val="clear" w:color="auto" w:fill="auto"/>
            <w:hideMark/>
          </w:tcPr>
          <w:p w14:paraId="0F24CDCB" w14:textId="77777777" w:rsidR="005A2F88" w:rsidRPr="0025129B" w:rsidRDefault="005A2F88" w:rsidP="00777EE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 medición de pendiente de talud que colinda hacia la Ruta N-31.</w:t>
            </w:r>
          </w:p>
          <w:p w14:paraId="11F790F5" w14:textId="77777777" w:rsidR="005A2F88" w:rsidRPr="0025129B" w:rsidRDefault="005A2F88" w:rsidP="00777EE6">
            <w:pPr>
              <w:jc w:val="left"/>
              <w:rPr>
                <w:rFonts w:eastAsia="Times New Roman"/>
                <w:color w:val="000000"/>
                <w:sz w:val="18"/>
                <w:szCs w:val="18"/>
                <w:lang w:eastAsia="es-CL"/>
              </w:rPr>
            </w:pPr>
          </w:p>
        </w:tc>
      </w:tr>
      <w:tr w:rsidR="005A2F88" w:rsidRPr="0025129B" w14:paraId="6264E970" w14:textId="77777777" w:rsidTr="00777EE6">
        <w:trPr>
          <w:trHeight w:val="503"/>
          <w:jc w:val="center"/>
        </w:trPr>
        <w:tc>
          <w:tcPr>
            <w:tcW w:w="6685" w:type="dxa"/>
            <w:gridSpan w:val="3"/>
            <w:vMerge/>
            <w:vAlign w:val="center"/>
            <w:hideMark/>
          </w:tcPr>
          <w:p w14:paraId="2376073C" w14:textId="77777777" w:rsidR="005A2F88" w:rsidRPr="0025129B" w:rsidRDefault="005A2F88" w:rsidP="00777EE6">
            <w:pPr>
              <w:jc w:val="left"/>
              <w:rPr>
                <w:rFonts w:eastAsia="Times New Roman"/>
                <w:color w:val="000000"/>
                <w:sz w:val="20"/>
                <w:szCs w:val="20"/>
                <w:lang w:eastAsia="es-CL"/>
              </w:rPr>
            </w:pPr>
          </w:p>
        </w:tc>
        <w:tc>
          <w:tcPr>
            <w:tcW w:w="6930" w:type="dxa"/>
            <w:gridSpan w:val="3"/>
            <w:vMerge/>
            <w:vAlign w:val="center"/>
            <w:hideMark/>
          </w:tcPr>
          <w:p w14:paraId="0200590D" w14:textId="77777777" w:rsidR="005A2F88" w:rsidRPr="0025129B" w:rsidRDefault="005A2F88" w:rsidP="00777EE6">
            <w:pPr>
              <w:jc w:val="left"/>
              <w:rPr>
                <w:rFonts w:eastAsia="Times New Roman"/>
                <w:color w:val="000000"/>
                <w:sz w:val="20"/>
                <w:szCs w:val="20"/>
                <w:lang w:eastAsia="es-CL"/>
              </w:rPr>
            </w:pPr>
          </w:p>
        </w:tc>
      </w:tr>
    </w:tbl>
    <w:p w14:paraId="545C63DA" w14:textId="77777777" w:rsidR="005A2F88" w:rsidRDefault="005A2F88" w:rsidP="005A2F88">
      <w:pPr>
        <w:pStyle w:val="Prrafodelista"/>
        <w:ind w:left="0"/>
        <w:rPr>
          <w:rFonts w:cstheme="minorHAnsi"/>
          <w:b/>
          <w:sz w:val="14"/>
          <w:szCs w:val="24"/>
        </w:rPr>
      </w:pPr>
    </w:p>
    <w:p w14:paraId="776F7DD4" w14:textId="77777777" w:rsidR="005A2F88" w:rsidRDefault="005A2F88" w:rsidP="005A2F88">
      <w:pPr>
        <w:jc w:val="left"/>
        <w:rPr>
          <w:rFonts w:cstheme="minorHAnsi"/>
          <w:b/>
          <w:sz w:val="14"/>
          <w:szCs w:val="24"/>
        </w:rPr>
      </w:pPr>
      <w:r>
        <w:rPr>
          <w:rFonts w:cstheme="minorHAnsi"/>
          <w:b/>
          <w:sz w:val="14"/>
          <w:szCs w:val="24"/>
        </w:rPr>
        <w:br w:type="page"/>
      </w:r>
    </w:p>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1761"/>
        <w:gridCol w:w="1870"/>
        <w:gridCol w:w="3902"/>
        <w:gridCol w:w="1574"/>
        <w:gridCol w:w="1454"/>
      </w:tblGrid>
      <w:tr w:rsidR="005A2F88" w:rsidRPr="0025129B" w14:paraId="79408276" w14:textId="77777777" w:rsidTr="00777EE6">
        <w:trPr>
          <w:trHeight w:val="197"/>
          <w:jc w:val="center"/>
        </w:trPr>
        <w:tc>
          <w:tcPr>
            <w:tcW w:w="13615" w:type="dxa"/>
            <w:gridSpan w:val="6"/>
            <w:shd w:val="clear" w:color="auto" w:fill="auto"/>
            <w:noWrap/>
            <w:vAlign w:val="center"/>
            <w:hideMark/>
          </w:tcPr>
          <w:p w14:paraId="0B3B33D7" w14:textId="77777777" w:rsidR="005A2F88" w:rsidRPr="0025129B" w:rsidRDefault="005A2F88" w:rsidP="00777EE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A2F88" w:rsidRPr="0025129B" w14:paraId="35FB0B3D" w14:textId="77777777" w:rsidTr="00777EE6">
        <w:trPr>
          <w:trHeight w:val="4415"/>
          <w:jc w:val="center"/>
        </w:trPr>
        <w:tc>
          <w:tcPr>
            <w:tcW w:w="6685" w:type="dxa"/>
            <w:gridSpan w:val="3"/>
            <w:shd w:val="clear" w:color="auto" w:fill="auto"/>
            <w:noWrap/>
            <w:vAlign w:val="center"/>
            <w:hideMark/>
          </w:tcPr>
          <w:p w14:paraId="3AD9F462" w14:textId="77777777" w:rsidR="005A2F88" w:rsidRPr="0025129B" w:rsidRDefault="005A2F88" w:rsidP="00777EE6">
            <w:pPr>
              <w:jc w:val="center"/>
              <w:rPr>
                <w:rFonts w:eastAsia="Times New Roman"/>
                <w:color w:val="000000"/>
                <w:sz w:val="20"/>
                <w:szCs w:val="20"/>
                <w:lang w:eastAsia="es-CL"/>
              </w:rPr>
            </w:pPr>
            <w:r>
              <w:rPr>
                <w:rFonts w:eastAsia="Times New Roman"/>
                <w:noProof/>
                <w:color w:val="000000"/>
                <w:sz w:val="20"/>
                <w:szCs w:val="20"/>
                <w:lang w:eastAsia="es-CL"/>
              </w:rPr>
              <w:t xml:space="preserve"> </w:t>
            </w:r>
            <w:r>
              <w:rPr>
                <w:rFonts w:eastAsia="Times New Roman"/>
                <w:noProof/>
                <w:color w:val="000000"/>
                <w:sz w:val="20"/>
                <w:szCs w:val="20"/>
                <w:lang w:eastAsia="es-CL"/>
              </w:rPr>
              <w:drawing>
                <wp:inline distT="0" distB="0" distL="0" distR="0" wp14:anchorId="6997BB41" wp14:editId="7CF78EC4">
                  <wp:extent cx="3534184" cy="2650900"/>
                  <wp:effectExtent l="0" t="0" r="0" b="0"/>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93.JPG"/>
                          <pic:cNvPicPr/>
                        </pic:nvPicPr>
                        <pic:blipFill>
                          <a:blip r:embed="rId41" cstate="print">
                            <a:extLst>
                              <a:ext uri="{28A0092B-C50C-407E-A947-70E740481C1C}">
                                <a14:useLocalDpi xmlns:a14="http://schemas.microsoft.com/office/drawing/2010/main"/>
                              </a:ext>
                            </a:extLst>
                          </a:blip>
                          <a:stretch>
                            <a:fillRect/>
                          </a:stretch>
                        </pic:blipFill>
                        <pic:spPr>
                          <a:xfrm>
                            <a:off x="0" y="0"/>
                            <a:ext cx="3536471" cy="2652615"/>
                          </a:xfrm>
                          <a:prstGeom prst="rect">
                            <a:avLst/>
                          </a:prstGeom>
                        </pic:spPr>
                      </pic:pic>
                    </a:graphicData>
                  </a:graphic>
                </wp:inline>
              </w:drawing>
            </w:r>
          </w:p>
        </w:tc>
        <w:tc>
          <w:tcPr>
            <w:tcW w:w="6930" w:type="dxa"/>
            <w:gridSpan w:val="3"/>
            <w:shd w:val="clear" w:color="auto" w:fill="auto"/>
            <w:noWrap/>
            <w:vAlign w:val="center"/>
            <w:hideMark/>
          </w:tcPr>
          <w:p w14:paraId="568135D5" w14:textId="77777777" w:rsidR="005A2F88" w:rsidRPr="0025129B" w:rsidRDefault="005A2F88" w:rsidP="00777EE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073984" behindDoc="0" locked="0" layoutInCell="1" allowOverlap="1" wp14:anchorId="402CF375" wp14:editId="1784ABE5">
                      <wp:simplePos x="0" y="0"/>
                      <wp:positionH relativeFrom="column">
                        <wp:posOffset>1979295</wp:posOffset>
                      </wp:positionH>
                      <wp:positionV relativeFrom="paragraph">
                        <wp:posOffset>255905</wp:posOffset>
                      </wp:positionV>
                      <wp:extent cx="1604010" cy="222250"/>
                      <wp:effectExtent l="0" t="0" r="15240" b="25400"/>
                      <wp:wrapNone/>
                      <wp:docPr id="124" name="124 Cuadro de texto"/>
                      <wp:cNvGraphicFramePr/>
                      <a:graphic xmlns:a="http://schemas.openxmlformats.org/drawingml/2006/main">
                        <a:graphicData uri="http://schemas.microsoft.com/office/word/2010/wordprocessingShape">
                          <wps:wsp>
                            <wps:cNvSpPr txBox="1"/>
                            <wps:spPr>
                              <a:xfrm>
                                <a:off x="0" y="0"/>
                                <a:ext cx="1604010" cy="222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625F51" w14:textId="77777777" w:rsidR="00DB6263" w:rsidRPr="00AA7313" w:rsidRDefault="00DB6263" w:rsidP="005A2F88">
                                  <w:pPr>
                                    <w:rPr>
                                      <w:sz w:val="16"/>
                                      <w:szCs w:val="16"/>
                                    </w:rPr>
                                  </w:pPr>
                                  <w:r>
                                    <w:rPr>
                                      <w:sz w:val="16"/>
                                      <w:szCs w:val="16"/>
                                    </w:rPr>
                                    <w:t>Canal perimetral en construcción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CF375" id="124 Cuadro de texto" o:spid="_x0000_s1054" type="#_x0000_t202" style="position:absolute;left:0;text-align:left;margin-left:155.85pt;margin-top:20.15pt;width:126.3pt;height:17.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" fillcolor="white [3201]" strokeweight=".5pt">
                      <v:textbox>
                        <w:txbxContent>
                          <w:p w14:paraId="4B625F51" w14:textId="77777777" w:rsidR="00DB6263" w:rsidRPr="00AA7313" w:rsidRDefault="00DB6263" w:rsidP="005A2F88">
                            <w:pPr>
                              <w:rPr>
                                <w:sz w:val="16"/>
                                <w:szCs w:val="16"/>
                              </w:rPr>
                            </w:pPr>
                            <w:r>
                              <w:rPr>
                                <w:sz w:val="16"/>
                                <w:szCs w:val="16"/>
                              </w:rPr>
                              <w:t>Canal perimetral en construcción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75008" behindDoc="0" locked="0" layoutInCell="1" allowOverlap="1" wp14:anchorId="57C3223E" wp14:editId="74058B3F">
                      <wp:simplePos x="0" y="0"/>
                      <wp:positionH relativeFrom="column">
                        <wp:posOffset>2256155</wp:posOffset>
                      </wp:positionH>
                      <wp:positionV relativeFrom="paragraph">
                        <wp:posOffset>480060</wp:posOffset>
                      </wp:positionV>
                      <wp:extent cx="527050" cy="946150"/>
                      <wp:effectExtent l="38100" t="0" r="25400" b="63500"/>
                      <wp:wrapNone/>
                      <wp:docPr id="125" name="125 Conector recto de flecha"/>
                      <wp:cNvGraphicFramePr/>
                      <a:graphic xmlns:a="http://schemas.openxmlformats.org/drawingml/2006/main">
                        <a:graphicData uri="http://schemas.microsoft.com/office/word/2010/wordprocessingShape">
                          <wps:wsp>
                            <wps:cNvCnPr/>
                            <wps:spPr>
                              <a:xfrm flipH="1">
                                <a:off x="0" y="0"/>
                                <a:ext cx="527050" cy="94615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ED543D" id="125 Conector recto de flecha" o:spid="_x0000_s1026" type="#_x0000_t32" style="position:absolute;margin-left:177.65pt;margin-top:37.8pt;width:41.5pt;height:74.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" strokecolor="white [3212]">
                      <v:stroke endarrow="open"/>
                    </v:shape>
                  </w:pict>
                </mc:Fallback>
              </mc:AlternateContent>
            </w:r>
            <w:r>
              <w:rPr>
                <w:rFonts w:eastAsia="Times New Roman"/>
                <w:noProof/>
                <w:color w:val="000000"/>
                <w:sz w:val="20"/>
                <w:szCs w:val="20"/>
                <w:lang w:eastAsia="es-CL"/>
              </w:rPr>
              <w:drawing>
                <wp:inline distT="0" distB="0" distL="0" distR="0" wp14:anchorId="13BBF137" wp14:editId="2C21923D">
                  <wp:extent cx="3534017" cy="2650646"/>
                  <wp:effectExtent l="0" t="0" r="9525" b="0"/>
                  <wp:docPr id="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06.JPG"/>
                          <pic:cNvPicPr/>
                        </pic:nvPicPr>
                        <pic:blipFill>
                          <a:blip r:embed="rId42" cstate="print">
                            <a:extLst>
                              <a:ext uri="{28A0092B-C50C-407E-A947-70E740481C1C}">
                                <a14:useLocalDpi xmlns:a14="http://schemas.microsoft.com/office/drawing/2010/main"/>
                              </a:ext>
                            </a:extLst>
                          </a:blip>
                          <a:stretch>
                            <a:fillRect/>
                          </a:stretch>
                        </pic:blipFill>
                        <pic:spPr>
                          <a:xfrm>
                            <a:off x="0" y="0"/>
                            <a:ext cx="3534619" cy="2651097"/>
                          </a:xfrm>
                          <a:prstGeom prst="rect">
                            <a:avLst/>
                          </a:prstGeom>
                        </pic:spPr>
                      </pic:pic>
                    </a:graphicData>
                  </a:graphic>
                </wp:inline>
              </w:drawing>
            </w:r>
          </w:p>
        </w:tc>
      </w:tr>
      <w:tr w:rsidR="005A2F88" w:rsidRPr="0025129B" w14:paraId="14255995" w14:textId="77777777" w:rsidTr="00777EE6">
        <w:trPr>
          <w:trHeight w:val="197"/>
          <w:jc w:val="center"/>
        </w:trPr>
        <w:tc>
          <w:tcPr>
            <w:tcW w:w="3054" w:type="dxa"/>
            <w:shd w:val="clear" w:color="auto" w:fill="auto"/>
            <w:noWrap/>
            <w:vAlign w:val="center"/>
            <w:hideMark/>
          </w:tcPr>
          <w:p w14:paraId="7AEAFB59" w14:textId="6D3E4E8E" w:rsidR="005A2F88" w:rsidRPr="0025129B" w:rsidRDefault="00E72AD1" w:rsidP="00777EE6">
            <w:pPr>
              <w:rPr>
                <w:rFonts w:eastAsia="Times New Roman"/>
                <w:color w:val="000000"/>
                <w:szCs w:val="18"/>
                <w:lang w:eastAsia="es-CL"/>
              </w:rPr>
            </w:pPr>
            <w:r>
              <w:rPr>
                <w:b/>
                <w:sz w:val="18"/>
                <w:szCs w:val="20"/>
              </w:rPr>
              <w:t xml:space="preserve">Fotografía </w:t>
            </w:r>
            <w:r w:rsidR="00B56C71">
              <w:rPr>
                <w:b/>
                <w:sz w:val="18"/>
                <w:szCs w:val="20"/>
              </w:rPr>
              <w:t>3</w:t>
            </w:r>
          </w:p>
        </w:tc>
        <w:tc>
          <w:tcPr>
            <w:tcW w:w="3631" w:type="dxa"/>
            <w:gridSpan w:val="2"/>
            <w:shd w:val="clear" w:color="auto" w:fill="auto"/>
            <w:noWrap/>
            <w:vAlign w:val="center"/>
            <w:hideMark/>
          </w:tcPr>
          <w:p w14:paraId="23B97D85" w14:textId="77777777" w:rsidR="005A2F88" w:rsidRPr="0025129B"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22-04-2015</w:t>
            </w:r>
          </w:p>
        </w:tc>
        <w:tc>
          <w:tcPr>
            <w:tcW w:w="3902" w:type="dxa"/>
            <w:shd w:val="clear" w:color="auto" w:fill="auto"/>
            <w:noWrap/>
            <w:vAlign w:val="center"/>
          </w:tcPr>
          <w:p w14:paraId="1E111848" w14:textId="0425E615" w:rsidR="005A2F88" w:rsidRPr="0025129B" w:rsidRDefault="005A2F88" w:rsidP="00777EE6">
            <w:pPr>
              <w:rPr>
                <w:szCs w:val="18"/>
              </w:rPr>
            </w:pPr>
            <w:r w:rsidRPr="00355113">
              <w:rPr>
                <w:b/>
                <w:sz w:val="18"/>
                <w:szCs w:val="20"/>
              </w:rPr>
              <w:t>Fotografía</w:t>
            </w:r>
            <w:r w:rsidR="00E72AD1">
              <w:rPr>
                <w:b/>
                <w:sz w:val="18"/>
                <w:szCs w:val="20"/>
              </w:rPr>
              <w:t xml:space="preserve"> </w:t>
            </w:r>
            <w:r w:rsidR="00B56C71">
              <w:rPr>
                <w:b/>
                <w:sz w:val="18"/>
                <w:szCs w:val="20"/>
              </w:rPr>
              <w:t>4</w:t>
            </w:r>
          </w:p>
        </w:tc>
        <w:tc>
          <w:tcPr>
            <w:tcW w:w="3028" w:type="dxa"/>
            <w:gridSpan w:val="2"/>
            <w:shd w:val="clear" w:color="auto" w:fill="auto"/>
            <w:noWrap/>
            <w:vAlign w:val="center"/>
          </w:tcPr>
          <w:p w14:paraId="10DD4824" w14:textId="77777777" w:rsidR="005A2F88" w:rsidRPr="0025129B"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22-04-2015</w:t>
            </w:r>
          </w:p>
        </w:tc>
      </w:tr>
      <w:tr w:rsidR="005A2F88" w:rsidRPr="0025129B" w14:paraId="56EFBCB7" w14:textId="77777777" w:rsidTr="00325BFD">
        <w:trPr>
          <w:trHeight w:val="197"/>
          <w:jc w:val="center"/>
        </w:trPr>
        <w:tc>
          <w:tcPr>
            <w:tcW w:w="3054" w:type="dxa"/>
            <w:shd w:val="clear" w:color="auto" w:fill="auto"/>
            <w:noWrap/>
            <w:vAlign w:val="center"/>
            <w:hideMark/>
          </w:tcPr>
          <w:p w14:paraId="77EA6E0F" w14:textId="77777777" w:rsidR="005A2F88" w:rsidRPr="0025129B"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sz w:val="18"/>
                <w:szCs w:val="18"/>
                <w:lang w:eastAsia="es-CL"/>
              </w:rPr>
              <w:t>18</w:t>
            </w:r>
          </w:p>
        </w:tc>
        <w:tc>
          <w:tcPr>
            <w:tcW w:w="1761" w:type="dxa"/>
            <w:shd w:val="clear" w:color="auto" w:fill="auto"/>
            <w:noWrap/>
            <w:vAlign w:val="center"/>
            <w:hideMark/>
          </w:tcPr>
          <w:p w14:paraId="778D39D8" w14:textId="77777777" w:rsidR="005A2F88"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7FF1122B" w14:textId="77777777" w:rsidR="005A2F88" w:rsidRPr="0025129B" w:rsidRDefault="005A2F88" w:rsidP="00777EE6">
            <w:pPr>
              <w:jc w:val="left"/>
              <w:rPr>
                <w:rFonts w:eastAsia="Times New Roman"/>
                <w:b/>
                <w:color w:val="000000"/>
                <w:sz w:val="18"/>
                <w:szCs w:val="18"/>
                <w:lang w:eastAsia="es-CL"/>
              </w:rPr>
            </w:pPr>
            <w:r w:rsidRPr="002474B5">
              <w:rPr>
                <w:rFonts w:eastAsia="Times New Roman"/>
                <w:color w:val="000000"/>
                <w:sz w:val="18"/>
                <w:szCs w:val="18"/>
                <w:lang w:eastAsia="es-CL"/>
              </w:rPr>
              <w:t>5</w:t>
            </w:r>
            <w:r>
              <w:rPr>
                <w:rFonts w:eastAsia="Times New Roman"/>
                <w:color w:val="000000"/>
                <w:sz w:val="18"/>
                <w:szCs w:val="18"/>
                <w:lang w:eastAsia="es-CL"/>
              </w:rPr>
              <w:t>.</w:t>
            </w:r>
            <w:r w:rsidRPr="002474B5">
              <w:rPr>
                <w:rFonts w:eastAsia="Times New Roman"/>
                <w:color w:val="000000"/>
                <w:sz w:val="18"/>
                <w:szCs w:val="18"/>
                <w:lang w:eastAsia="es-CL"/>
              </w:rPr>
              <w:t>949</w:t>
            </w:r>
            <w:r>
              <w:rPr>
                <w:rFonts w:eastAsia="Times New Roman"/>
                <w:color w:val="000000"/>
                <w:sz w:val="18"/>
                <w:szCs w:val="18"/>
                <w:lang w:eastAsia="es-CL"/>
              </w:rPr>
              <w:t>.</w:t>
            </w:r>
            <w:r w:rsidRPr="002474B5">
              <w:rPr>
                <w:rFonts w:eastAsia="Times New Roman"/>
                <w:color w:val="000000"/>
                <w:sz w:val="18"/>
                <w:szCs w:val="18"/>
                <w:lang w:eastAsia="es-CL"/>
              </w:rPr>
              <w:t>050</w:t>
            </w:r>
          </w:p>
        </w:tc>
        <w:tc>
          <w:tcPr>
            <w:tcW w:w="1870" w:type="dxa"/>
            <w:shd w:val="clear" w:color="auto" w:fill="auto"/>
            <w:noWrap/>
            <w:vAlign w:val="center"/>
            <w:hideMark/>
          </w:tcPr>
          <w:p w14:paraId="5E5301D1" w14:textId="77777777" w:rsidR="005A2F88"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179950E" w14:textId="77777777" w:rsidR="005A2F88" w:rsidRPr="00075C29" w:rsidRDefault="005A2F88" w:rsidP="00777EE6">
            <w:pPr>
              <w:jc w:val="left"/>
              <w:rPr>
                <w:rFonts w:eastAsia="Times New Roman"/>
                <w:color w:val="000000"/>
                <w:sz w:val="18"/>
                <w:szCs w:val="18"/>
                <w:lang w:eastAsia="es-CL"/>
              </w:rPr>
            </w:pPr>
            <w:r w:rsidRPr="002474B5">
              <w:rPr>
                <w:rFonts w:eastAsia="Times New Roman"/>
                <w:color w:val="000000"/>
                <w:sz w:val="18"/>
                <w:szCs w:val="18"/>
                <w:lang w:eastAsia="es-CL"/>
              </w:rPr>
              <w:t>273</w:t>
            </w:r>
            <w:r>
              <w:rPr>
                <w:rFonts w:eastAsia="Times New Roman"/>
                <w:color w:val="000000"/>
                <w:sz w:val="18"/>
                <w:szCs w:val="18"/>
                <w:lang w:eastAsia="es-CL"/>
              </w:rPr>
              <w:t>.</w:t>
            </w:r>
            <w:r w:rsidRPr="002474B5">
              <w:rPr>
                <w:rFonts w:eastAsia="Times New Roman"/>
                <w:color w:val="000000"/>
                <w:sz w:val="18"/>
                <w:szCs w:val="18"/>
                <w:lang w:eastAsia="es-CL"/>
              </w:rPr>
              <w:t>203</w:t>
            </w:r>
          </w:p>
        </w:tc>
        <w:tc>
          <w:tcPr>
            <w:tcW w:w="3902" w:type="dxa"/>
            <w:shd w:val="clear" w:color="auto" w:fill="auto"/>
            <w:noWrap/>
            <w:vAlign w:val="center"/>
          </w:tcPr>
          <w:p w14:paraId="205803AB" w14:textId="77777777" w:rsidR="005A2F88" w:rsidRPr="0025129B"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B35C4B">
              <w:rPr>
                <w:rFonts w:eastAsia="Times New Roman"/>
                <w:b/>
                <w:sz w:val="18"/>
                <w:szCs w:val="18"/>
                <w:lang w:eastAsia="es-CL"/>
              </w:rPr>
              <w:t xml:space="preserve"> 18</w:t>
            </w:r>
          </w:p>
        </w:tc>
        <w:tc>
          <w:tcPr>
            <w:tcW w:w="1574" w:type="dxa"/>
            <w:shd w:val="clear" w:color="auto" w:fill="auto"/>
            <w:noWrap/>
            <w:vAlign w:val="center"/>
          </w:tcPr>
          <w:p w14:paraId="6B9178D5" w14:textId="77777777" w:rsidR="005A2F88" w:rsidRDefault="005A2F88"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6D568AF" w14:textId="77777777" w:rsidR="005A2F88" w:rsidRPr="0025129B" w:rsidRDefault="005A2F88" w:rsidP="00777EE6">
            <w:pPr>
              <w:jc w:val="left"/>
              <w:rPr>
                <w:rFonts w:eastAsia="Times New Roman"/>
                <w:b/>
                <w:color w:val="000000"/>
                <w:sz w:val="18"/>
                <w:szCs w:val="18"/>
                <w:lang w:eastAsia="es-CL"/>
              </w:rPr>
            </w:pPr>
            <w:r w:rsidRPr="00B63AD5">
              <w:rPr>
                <w:rFonts w:eastAsia="Times New Roman"/>
                <w:color w:val="000000"/>
                <w:sz w:val="18"/>
                <w:szCs w:val="18"/>
                <w:lang w:eastAsia="es-CL"/>
              </w:rPr>
              <w:t>5</w:t>
            </w:r>
            <w:r>
              <w:rPr>
                <w:rFonts w:eastAsia="Times New Roman"/>
                <w:color w:val="000000"/>
                <w:sz w:val="18"/>
                <w:szCs w:val="18"/>
                <w:lang w:eastAsia="es-CL"/>
              </w:rPr>
              <w:t>.</w:t>
            </w:r>
            <w:r w:rsidRPr="00B63AD5">
              <w:rPr>
                <w:rFonts w:eastAsia="Times New Roman"/>
                <w:color w:val="000000"/>
                <w:sz w:val="18"/>
                <w:szCs w:val="18"/>
                <w:lang w:eastAsia="es-CL"/>
              </w:rPr>
              <w:t>949</w:t>
            </w:r>
            <w:r>
              <w:rPr>
                <w:rFonts w:eastAsia="Times New Roman"/>
                <w:color w:val="000000"/>
                <w:sz w:val="18"/>
                <w:szCs w:val="18"/>
                <w:lang w:eastAsia="es-CL"/>
              </w:rPr>
              <w:t>.</w:t>
            </w:r>
            <w:r w:rsidRPr="00B63AD5">
              <w:rPr>
                <w:rFonts w:eastAsia="Times New Roman"/>
                <w:color w:val="000000"/>
                <w:sz w:val="18"/>
                <w:szCs w:val="18"/>
                <w:lang w:eastAsia="es-CL"/>
              </w:rPr>
              <w:t>160</w:t>
            </w:r>
          </w:p>
        </w:tc>
        <w:tc>
          <w:tcPr>
            <w:tcW w:w="1454" w:type="dxa"/>
            <w:shd w:val="clear" w:color="auto" w:fill="auto"/>
            <w:noWrap/>
            <w:vAlign w:val="center"/>
          </w:tcPr>
          <w:p w14:paraId="041DCB3C" w14:textId="77777777" w:rsidR="005A2F88" w:rsidRDefault="005A2F88"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60A5F1E" w14:textId="77777777" w:rsidR="005A2F88" w:rsidRPr="0025129B" w:rsidRDefault="005A2F88" w:rsidP="00777EE6">
            <w:pPr>
              <w:jc w:val="left"/>
              <w:rPr>
                <w:rFonts w:eastAsia="Times New Roman"/>
                <w:b/>
                <w:color w:val="000000"/>
                <w:sz w:val="18"/>
                <w:szCs w:val="18"/>
                <w:lang w:eastAsia="es-CL"/>
              </w:rPr>
            </w:pPr>
            <w:r w:rsidRPr="00B63AD5">
              <w:rPr>
                <w:rFonts w:eastAsia="Times New Roman"/>
                <w:color w:val="000000"/>
                <w:sz w:val="18"/>
                <w:szCs w:val="18"/>
                <w:lang w:eastAsia="es-CL"/>
              </w:rPr>
              <w:t>273</w:t>
            </w:r>
            <w:r>
              <w:rPr>
                <w:rFonts w:eastAsia="Times New Roman"/>
                <w:color w:val="000000"/>
                <w:sz w:val="18"/>
                <w:szCs w:val="18"/>
                <w:lang w:eastAsia="es-CL"/>
              </w:rPr>
              <w:t>.</w:t>
            </w:r>
            <w:r w:rsidRPr="00B63AD5">
              <w:rPr>
                <w:rFonts w:eastAsia="Times New Roman"/>
                <w:color w:val="000000"/>
                <w:sz w:val="18"/>
                <w:szCs w:val="18"/>
                <w:lang w:eastAsia="es-CL"/>
              </w:rPr>
              <w:t>319</w:t>
            </w:r>
          </w:p>
        </w:tc>
      </w:tr>
      <w:tr w:rsidR="005A2F88" w:rsidRPr="0025129B" w14:paraId="71937462" w14:textId="77777777" w:rsidTr="00777EE6">
        <w:trPr>
          <w:trHeight w:val="220"/>
          <w:jc w:val="center"/>
        </w:trPr>
        <w:tc>
          <w:tcPr>
            <w:tcW w:w="6685" w:type="dxa"/>
            <w:gridSpan w:val="3"/>
            <w:vMerge w:val="restart"/>
            <w:shd w:val="clear" w:color="auto" w:fill="auto"/>
            <w:hideMark/>
          </w:tcPr>
          <w:p w14:paraId="4627A8DF" w14:textId="77777777" w:rsidR="005A2F88" w:rsidRPr="0025129B" w:rsidRDefault="005A2F88" w:rsidP="00777EE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Preparación a medición de pendiente de talud que colinda hacia la Ruta N-31. Se observa recubrimiento con malla tipo </w:t>
            </w:r>
            <w:r w:rsidRPr="00F95EEE">
              <w:rPr>
                <w:rFonts w:eastAsia="Times New Roman"/>
                <w:i/>
                <w:color w:val="000000"/>
                <w:sz w:val="18"/>
                <w:szCs w:val="18"/>
                <w:lang w:eastAsia="es-CL"/>
              </w:rPr>
              <w:t>raschel</w:t>
            </w:r>
            <w:r>
              <w:rPr>
                <w:rFonts w:eastAsia="Times New Roman"/>
                <w:i/>
                <w:color w:val="000000"/>
                <w:sz w:val="18"/>
                <w:szCs w:val="18"/>
                <w:lang w:eastAsia="es-CL"/>
              </w:rPr>
              <w:t>.</w:t>
            </w:r>
          </w:p>
          <w:p w14:paraId="7A865E88" w14:textId="77777777" w:rsidR="005A2F88" w:rsidRPr="0025129B" w:rsidRDefault="005A2F88" w:rsidP="00777EE6">
            <w:pPr>
              <w:rPr>
                <w:rFonts w:eastAsia="Times New Roman"/>
                <w:color w:val="000000"/>
                <w:sz w:val="18"/>
                <w:szCs w:val="18"/>
                <w:lang w:eastAsia="es-CL"/>
              </w:rPr>
            </w:pPr>
          </w:p>
        </w:tc>
        <w:tc>
          <w:tcPr>
            <w:tcW w:w="6930" w:type="dxa"/>
            <w:gridSpan w:val="3"/>
            <w:vMerge w:val="restart"/>
            <w:shd w:val="clear" w:color="auto" w:fill="auto"/>
          </w:tcPr>
          <w:p w14:paraId="0FE57A59" w14:textId="77777777" w:rsidR="005A2F88" w:rsidRPr="0025129B" w:rsidRDefault="005A2F88" w:rsidP="00777EE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Detalle de la faena de excavación de canaleta perimetral constatada en terreno. </w:t>
            </w:r>
          </w:p>
        </w:tc>
      </w:tr>
      <w:tr w:rsidR="005A2F88" w:rsidRPr="0025129B" w14:paraId="473140E4" w14:textId="77777777" w:rsidTr="00777EE6">
        <w:trPr>
          <w:trHeight w:val="503"/>
          <w:jc w:val="center"/>
        </w:trPr>
        <w:tc>
          <w:tcPr>
            <w:tcW w:w="6685" w:type="dxa"/>
            <w:gridSpan w:val="3"/>
            <w:vMerge/>
            <w:vAlign w:val="center"/>
            <w:hideMark/>
          </w:tcPr>
          <w:p w14:paraId="40E4BB74" w14:textId="77777777" w:rsidR="005A2F88" w:rsidRPr="0025129B" w:rsidRDefault="005A2F88" w:rsidP="00777EE6">
            <w:pPr>
              <w:jc w:val="left"/>
              <w:rPr>
                <w:rFonts w:eastAsia="Times New Roman"/>
                <w:color w:val="000000"/>
                <w:sz w:val="20"/>
                <w:szCs w:val="20"/>
                <w:lang w:eastAsia="es-CL"/>
              </w:rPr>
            </w:pPr>
          </w:p>
        </w:tc>
        <w:tc>
          <w:tcPr>
            <w:tcW w:w="6930" w:type="dxa"/>
            <w:gridSpan w:val="3"/>
            <w:vMerge/>
            <w:vAlign w:val="center"/>
          </w:tcPr>
          <w:p w14:paraId="21F821B1" w14:textId="77777777" w:rsidR="005A2F88" w:rsidRPr="0025129B" w:rsidRDefault="005A2F88" w:rsidP="00777EE6">
            <w:pPr>
              <w:jc w:val="left"/>
              <w:rPr>
                <w:rFonts w:eastAsia="Times New Roman"/>
                <w:color w:val="000000"/>
                <w:sz w:val="20"/>
                <w:szCs w:val="20"/>
                <w:lang w:eastAsia="es-CL"/>
              </w:rPr>
            </w:pPr>
          </w:p>
        </w:tc>
      </w:tr>
    </w:tbl>
    <w:p w14:paraId="47935081" w14:textId="77777777" w:rsidR="005A2F88" w:rsidRDefault="005A2F88" w:rsidP="005A2F88">
      <w:pPr>
        <w:jc w:val="left"/>
        <w:rPr>
          <w:rFonts w:cstheme="minorHAnsi"/>
          <w:b/>
          <w:sz w:val="14"/>
          <w:szCs w:val="24"/>
        </w:rPr>
      </w:pPr>
    </w:p>
    <w:p w14:paraId="7984515B" w14:textId="77777777" w:rsidR="005A2F88" w:rsidRDefault="005A2F88" w:rsidP="005A2F88">
      <w:pPr>
        <w:jc w:val="left"/>
        <w:rPr>
          <w:rFonts w:cstheme="minorHAnsi"/>
          <w:b/>
          <w:sz w:val="14"/>
          <w:szCs w:val="24"/>
        </w:rPr>
      </w:pPr>
    </w:p>
    <w:p w14:paraId="643210DC" w14:textId="77777777" w:rsidR="005A2F88" w:rsidRDefault="005A2F88" w:rsidP="005A2F88">
      <w:pPr>
        <w:jc w:val="left"/>
        <w:rPr>
          <w:rFonts w:cstheme="minorHAnsi"/>
          <w:b/>
          <w:sz w:val="14"/>
          <w:szCs w:val="24"/>
        </w:rPr>
      </w:pPr>
      <w:r>
        <w:rPr>
          <w:rFonts w:cstheme="minorHAnsi"/>
          <w:b/>
          <w:sz w:val="14"/>
          <w:szCs w:val="24"/>
        </w:rPr>
        <w:br w:type="page"/>
      </w: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85"/>
        <w:gridCol w:w="7602"/>
      </w:tblGrid>
      <w:tr w:rsidR="005A2F88" w:rsidRPr="0025129B" w14:paraId="5A57F779" w14:textId="77777777" w:rsidTr="00777EE6">
        <w:trPr>
          <w:trHeight w:val="300"/>
          <w:jc w:val="center"/>
        </w:trPr>
        <w:tc>
          <w:tcPr>
            <w:tcW w:w="5000" w:type="pct"/>
            <w:gridSpan w:val="2"/>
            <w:shd w:val="clear" w:color="auto" w:fill="auto"/>
            <w:noWrap/>
            <w:vAlign w:val="center"/>
            <w:hideMark/>
          </w:tcPr>
          <w:p w14:paraId="6FBDAB0D" w14:textId="77777777" w:rsidR="005A2F88" w:rsidRPr="0025129B" w:rsidRDefault="005A2F88" w:rsidP="00777EE6">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5A2F88" w:rsidRPr="0025129B" w14:paraId="3BF7554B" w14:textId="77777777" w:rsidTr="00777EE6">
        <w:trPr>
          <w:trHeight w:val="7071"/>
          <w:jc w:val="center"/>
        </w:trPr>
        <w:tc>
          <w:tcPr>
            <w:tcW w:w="5000" w:type="pct"/>
            <w:gridSpan w:val="2"/>
            <w:shd w:val="clear" w:color="auto" w:fill="auto"/>
            <w:noWrap/>
            <w:vAlign w:val="center"/>
            <w:hideMark/>
          </w:tcPr>
          <w:p w14:paraId="7BBDD091" w14:textId="20792250" w:rsidR="005A2F88" w:rsidRPr="0025129B" w:rsidRDefault="00D3613E" w:rsidP="00777EE6">
            <w:pPr>
              <w:spacing w:before="120" w:after="120"/>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200960" behindDoc="0" locked="0" layoutInCell="1" allowOverlap="1" wp14:anchorId="4567FDA9" wp14:editId="068F4743">
                      <wp:simplePos x="0" y="0"/>
                      <wp:positionH relativeFrom="column">
                        <wp:posOffset>4004945</wp:posOffset>
                      </wp:positionH>
                      <wp:positionV relativeFrom="paragraph">
                        <wp:posOffset>1343025</wp:posOffset>
                      </wp:positionV>
                      <wp:extent cx="382905" cy="765810"/>
                      <wp:effectExtent l="38100" t="0" r="36195" b="53340"/>
                      <wp:wrapNone/>
                      <wp:docPr id="213" name="Conector recto de flecha 213"/>
                      <wp:cNvGraphicFramePr/>
                      <a:graphic xmlns:a="http://schemas.openxmlformats.org/drawingml/2006/main">
                        <a:graphicData uri="http://schemas.microsoft.com/office/word/2010/wordprocessingShape">
                          <wps:wsp>
                            <wps:cNvCnPr/>
                            <wps:spPr>
                              <a:xfrm flipH="1">
                                <a:off x="0" y="0"/>
                                <a:ext cx="383532" cy="765958"/>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7DE04A" id="Conector recto de flecha 213" o:spid="_x0000_s1026" type="#_x0000_t32" style="position:absolute;margin-left:315.35pt;margin-top:105.75pt;width:30.15pt;height:60.3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" strokecolor="white [3212]">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99936" behindDoc="0" locked="0" layoutInCell="1" allowOverlap="1" wp14:anchorId="7193A75F" wp14:editId="62261088">
                      <wp:simplePos x="0" y="0"/>
                      <wp:positionH relativeFrom="column">
                        <wp:posOffset>3618865</wp:posOffset>
                      </wp:positionH>
                      <wp:positionV relativeFrom="paragraph">
                        <wp:posOffset>1051560</wp:posOffset>
                      </wp:positionV>
                      <wp:extent cx="1549400" cy="280035"/>
                      <wp:effectExtent l="0" t="0" r="12700" b="24765"/>
                      <wp:wrapNone/>
                      <wp:docPr id="191" name="Cuadro de texto 191"/>
                      <wp:cNvGraphicFramePr/>
                      <a:graphic xmlns:a="http://schemas.openxmlformats.org/drawingml/2006/main">
                        <a:graphicData uri="http://schemas.microsoft.com/office/word/2010/wordprocessingShape">
                          <wps:wsp>
                            <wps:cNvSpPr txBox="1"/>
                            <wps:spPr>
                              <a:xfrm>
                                <a:off x="0" y="0"/>
                                <a:ext cx="154973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B5C016" w14:textId="0587C203" w:rsidR="00DB6263" w:rsidRDefault="00DB6263" w:rsidP="005A2F88">
                                  <w:r>
                                    <w:t>Área Acopio Provisorio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3A75F" id="Cuadro de texto 191" o:spid="_x0000_s1055" type="#_x0000_t202" style="position:absolute;left:0;text-align:left;margin-left:284.95pt;margin-top:82.8pt;width:122pt;height:22.0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" fillcolor="white [3201]" strokeweight=".5pt">
                      <v:textbox>
                        <w:txbxContent>
                          <w:p w14:paraId="22B5C016" w14:textId="0587C203" w:rsidR="00DB6263" w:rsidRDefault="00DB6263" w:rsidP="005A2F88">
                            <w:r>
                              <w:t>Área Acopio Provisorio</w:t>
                            </w:r>
                          </w:p>
                        </w:txbxContent>
                      </v:textbox>
                    </v:shape>
                  </w:pict>
                </mc:Fallback>
              </mc:AlternateContent>
            </w:r>
            <w:r w:rsidR="005A2F88">
              <w:rPr>
                <w:rFonts w:eastAsia="Times New Roman"/>
                <w:noProof/>
                <w:color w:val="000000"/>
                <w:sz w:val="20"/>
                <w:szCs w:val="20"/>
                <w:lang w:eastAsia="es-CL"/>
              </w:rPr>
              <mc:AlternateContent>
                <mc:Choice Requires="wps">
                  <w:drawing>
                    <wp:anchor distT="0" distB="0" distL="114300" distR="114300" simplePos="0" relativeHeight="252084224" behindDoc="0" locked="0" layoutInCell="1" allowOverlap="1" wp14:anchorId="1EF3FE09" wp14:editId="5B2A6993">
                      <wp:simplePos x="0" y="0"/>
                      <wp:positionH relativeFrom="column">
                        <wp:posOffset>6127750</wp:posOffset>
                      </wp:positionH>
                      <wp:positionV relativeFrom="paragraph">
                        <wp:posOffset>1375410</wp:posOffset>
                      </wp:positionV>
                      <wp:extent cx="1898015" cy="280035"/>
                      <wp:effectExtent l="0" t="0" r="26035" b="24765"/>
                      <wp:wrapNone/>
                      <wp:docPr id="166" name="Cuadro de texto 166"/>
                      <wp:cNvGraphicFramePr/>
                      <a:graphic xmlns:a="http://schemas.openxmlformats.org/drawingml/2006/main">
                        <a:graphicData uri="http://schemas.microsoft.com/office/word/2010/wordprocessingShape">
                          <wps:wsp>
                            <wps:cNvSpPr txBox="1"/>
                            <wps:spPr>
                              <a:xfrm>
                                <a:off x="0" y="0"/>
                                <a:ext cx="1898015" cy="2802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EF9386" w14:textId="77777777" w:rsidR="00DB6263" w:rsidRDefault="00DB6263" w:rsidP="005A2F88">
                                  <w:r>
                                    <w:t>Faja acceso Canal de Aducción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3FE09" id="Cuadro de texto 166" o:spid="_x0000_s1056" type="#_x0000_t202" style="position:absolute;left:0;text-align:left;margin-left:482.5pt;margin-top:108.3pt;width:149.45pt;height:22.0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" fillcolor="white [3201]" strokeweight=".5pt">
                      <v:textbox>
                        <w:txbxContent>
                          <w:p w14:paraId="17EF9386" w14:textId="77777777" w:rsidR="00DB6263" w:rsidRDefault="00DB6263" w:rsidP="005A2F88">
                            <w:r>
                              <w:t>Faja acceso Canal de Aducción</w:t>
                            </w:r>
                          </w:p>
                        </w:txbxContent>
                      </v:textbox>
                    </v:shape>
                  </w:pict>
                </mc:Fallback>
              </mc:AlternateContent>
            </w:r>
            <w:r w:rsidR="005A2F88">
              <w:rPr>
                <w:rFonts w:eastAsia="Times New Roman"/>
                <w:noProof/>
                <w:color w:val="000000"/>
                <w:sz w:val="20"/>
                <w:szCs w:val="20"/>
                <w:lang w:eastAsia="es-CL"/>
              </w:rPr>
              <mc:AlternateContent>
                <mc:Choice Requires="wps">
                  <w:drawing>
                    <wp:anchor distT="0" distB="0" distL="114300" distR="114300" simplePos="0" relativeHeight="252086272" behindDoc="0" locked="0" layoutInCell="1" allowOverlap="1" wp14:anchorId="7AC1D16A" wp14:editId="0521039F">
                      <wp:simplePos x="0" y="0"/>
                      <wp:positionH relativeFrom="column">
                        <wp:posOffset>1640205</wp:posOffset>
                      </wp:positionH>
                      <wp:positionV relativeFrom="paragraph">
                        <wp:posOffset>2481580</wp:posOffset>
                      </wp:positionV>
                      <wp:extent cx="797560" cy="271145"/>
                      <wp:effectExtent l="0" t="0" r="21590" b="14605"/>
                      <wp:wrapNone/>
                      <wp:docPr id="171" name="Cuadro de texto 171"/>
                      <wp:cNvGraphicFramePr/>
                      <a:graphic xmlns:a="http://schemas.openxmlformats.org/drawingml/2006/main">
                        <a:graphicData uri="http://schemas.microsoft.com/office/word/2010/wordprocessingShape">
                          <wps:wsp>
                            <wps:cNvSpPr txBox="1"/>
                            <wps:spPr>
                              <a:xfrm>
                                <a:off x="0" y="0"/>
                                <a:ext cx="798162" cy="2711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FB4123" w14:textId="77777777" w:rsidR="00DB6263" w:rsidRDefault="00DB6263" w:rsidP="005A2F88">
                                  <w:r>
                                    <w:t>Río Ñuble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1D16A" id="Cuadro de texto 171" o:spid="_x0000_s1057" type="#_x0000_t202" style="position:absolute;left:0;text-align:left;margin-left:129.15pt;margin-top:195.4pt;width:62.8pt;height:21.3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" fillcolor="white [3201]" strokeweight=".5pt">
                      <v:textbox>
                        <w:txbxContent>
                          <w:p w14:paraId="5CFB4123" w14:textId="77777777" w:rsidR="00DB6263" w:rsidRDefault="00DB6263" w:rsidP="005A2F88">
                            <w:r>
                              <w:t>Río Ñuble</w:t>
                            </w:r>
                          </w:p>
                        </w:txbxContent>
                      </v:textbox>
                    </v:shape>
                  </w:pict>
                </mc:Fallback>
              </mc:AlternateContent>
            </w:r>
            <w:r w:rsidR="005A2F88">
              <w:rPr>
                <w:rFonts w:eastAsia="Times New Roman"/>
                <w:noProof/>
                <w:color w:val="000000"/>
                <w:sz w:val="20"/>
                <w:szCs w:val="20"/>
                <w:lang w:eastAsia="es-CL"/>
              </w:rPr>
              <mc:AlternateContent>
                <mc:Choice Requires="wps">
                  <w:drawing>
                    <wp:anchor distT="0" distB="0" distL="114300" distR="114300" simplePos="0" relativeHeight="252087296" behindDoc="0" locked="0" layoutInCell="1" allowOverlap="1" wp14:anchorId="2336F2B3" wp14:editId="0E097A66">
                      <wp:simplePos x="0" y="0"/>
                      <wp:positionH relativeFrom="column">
                        <wp:posOffset>2003425</wp:posOffset>
                      </wp:positionH>
                      <wp:positionV relativeFrom="paragraph">
                        <wp:posOffset>2721610</wp:posOffset>
                      </wp:positionV>
                      <wp:extent cx="7620" cy="472440"/>
                      <wp:effectExtent l="76200" t="0" r="68580" b="60960"/>
                      <wp:wrapNone/>
                      <wp:docPr id="172" name="Conector recto de flecha 172"/>
                      <wp:cNvGraphicFramePr/>
                      <a:graphic xmlns:a="http://schemas.openxmlformats.org/drawingml/2006/main">
                        <a:graphicData uri="http://schemas.microsoft.com/office/word/2010/wordprocessingShape">
                          <wps:wsp>
                            <wps:cNvCnPr/>
                            <wps:spPr>
                              <a:xfrm flipH="1">
                                <a:off x="0" y="0"/>
                                <a:ext cx="7620" cy="47244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314521" id="Conector recto de flecha 172" o:spid="_x0000_s1026" type="#_x0000_t32" style="position:absolute;margin-left:157.75pt;margin-top:214.3pt;width:.6pt;height:37.2pt;flip:x;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" strokecolor="white [3212]">
                      <v:stroke endarrow="block"/>
                    </v:shape>
                  </w:pict>
                </mc:Fallback>
              </mc:AlternateContent>
            </w:r>
            <w:r w:rsidR="005A2F88">
              <w:rPr>
                <w:rFonts w:eastAsia="Times New Roman"/>
                <w:noProof/>
                <w:color w:val="000000"/>
                <w:sz w:val="20"/>
                <w:szCs w:val="20"/>
                <w:lang w:eastAsia="es-CL"/>
              </w:rPr>
              <mc:AlternateContent>
                <mc:Choice Requires="wps">
                  <w:drawing>
                    <wp:anchor distT="0" distB="0" distL="114300" distR="114300" simplePos="0" relativeHeight="252085248" behindDoc="0" locked="0" layoutInCell="1" allowOverlap="1" wp14:anchorId="1CA94577" wp14:editId="24DAB8BA">
                      <wp:simplePos x="0" y="0"/>
                      <wp:positionH relativeFrom="column">
                        <wp:posOffset>7091185</wp:posOffset>
                      </wp:positionH>
                      <wp:positionV relativeFrom="paragraph">
                        <wp:posOffset>1649256</wp:posOffset>
                      </wp:positionV>
                      <wp:extent cx="7749" cy="472774"/>
                      <wp:effectExtent l="76200" t="0" r="68580" b="60960"/>
                      <wp:wrapNone/>
                      <wp:docPr id="167" name="Conector recto de flecha 167"/>
                      <wp:cNvGraphicFramePr/>
                      <a:graphic xmlns:a="http://schemas.openxmlformats.org/drawingml/2006/main">
                        <a:graphicData uri="http://schemas.microsoft.com/office/word/2010/wordprocessingShape">
                          <wps:wsp>
                            <wps:cNvCnPr/>
                            <wps:spPr>
                              <a:xfrm flipH="1">
                                <a:off x="0" y="0"/>
                                <a:ext cx="7749" cy="472774"/>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48AEC6" id="Conector recto de flecha 167" o:spid="_x0000_s1026" type="#_x0000_t32" style="position:absolute;margin-left:558.35pt;margin-top:129.85pt;width:.6pt;height:37.25pt;flip:x;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" strokecolor="white [3212]">
                      <v:stroke endarrow="block"/>
                    </v:shape>
                  </w:pict>
                </mc:Fallback>
              </mc:AlternateContent>
            </w:r>
            <w:r w:rsidR="005A2F88">
              <w:rPr>
                <w:rFonts w:eastAsia="Times New Roman"/>
                <w:noProof/>
                <w:color w:val="000000"/>
                <w:sz w:val="20"/>
                <w:szCs w:val="20"/>
                <w:lang w:eastAsia="es-CL"/>
              </w:rPr>
              <w:drawing>
                <wp:inline distT="0" distB="0" distL="0" distR="0" wp14:anchorId="75ED90E2" wp14:editId="35DC1BB9">
                  <wp:extent cx="7897549" cy="4448627"/>
                  <wp:effectExtent l="0" t="0" r="8255" b="952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t.jpg"/>
                          <pic:cNvPicPr/>
                        </pic:nvPicPr>
                        <pic:blipFill>
                          <a:blip r:embed="rId43">
                            <a:extLst>
                              <a:ext uri="{28A0092B-C50C-407E-A947-70E740481C1C}">
                                <a14:useLocalDpi xmlns:a14="http://schemas.microsoft.com/office/drawing/2010/main" val="0"/>
                              </a:ext>
                            </a:extLst>
                          </a:blip>
                          <a:stretch>
                            <a:fillRect/>
                          </a:stretch>
                        </pic:blipFill>
                        <pic:spPr>
                          <a:xfrm>
                            <a:off x="0" y="0"/>
                            <a:ext cx="7903300" cy="4451866"/>
                          </a:xfrm>
                          <a:prstGeom prst="rect">
                            <a:avLst/>
                          </a:prstGeom>
                        </pic:spPr>
                      </pic:pic>
                    </a:graphicData>
                  </a:graphic>
                </wp:inline>
              </w:drawing>
            </w:r>
          </w:p>
        </w:tc>
      </w:tr>
      <w:tr w:rsidR="005A2F88" w:rsidRPr="0025129B" w14:paraId="1EF0D9F6" w14:textId="77777777" w:rsidTr="00777EE6">
        <w:trPr>
          <w:trHeight w:val="300"/>
          <w:jc w:val="center"/>
        </w:trPr>
        <w:tc>
          <w:tcPr>
            <w:tcW w:w="2223" w:type="pct"/>
            <w:noWrap/>
            <w:vAlign w:val="center"/>
            <w:hideMark/>
          </w:tcPr>
          <w:p w14:paraId="1A8FF996" w14:textId="383D1F6B" w:rsidR="005A2F88" w:rsidRPr="00E55BD8" w:rsidRDefault="00E72AD1" w:rsidP="00777EE6">
            <w:pPr>
              <w:rPr>
                <w:rFonts w:eastAsia="Times New Roman"/>
                <w:b/>
                <w:color w:val="000000"/>
                <w:sz w:val="20"/>
                <w:szCs w:val="20"/>
                <w:lang w:eastAsia="es-CL"/>
              </w:rPr>
            </w:pPr>
            <w:r>
              <w:rPr>
                <w:b/>
                <w:sz w:val="18"/>
                <w:szCs w:val="20"/>
              </w:rPr>
              <w:t>Figura 6</w:t>
            </w:r>
          </w:p>
        </w:tc>
        <w:tc>
          <w:tcPr>
            <w:tcW w:w="2777" w:type="pct"/>
            <w:noWrap/>
            <w:vAlign w:val="center"/>
          </w:tcPr>
          <w:p w14:paraId="2066B314" w14:textId="77777777" w:rsidR="005A2F88" w:rsidRPr="0025129B" w:rsidRDefault="005A2F88" w:rsidP="00777EE6">
            <w:pPr>
              <w:jc w:val="left"/>
              <w:rPr>
                <w:rFonts w:eastAsia="Times New Roman"/>
                <w:b/>
                <w:color w:val="000000"/>
                <w:sz w:val="18"/>
                <w:szCs w:val="18"/>
                <w:lang w:eastAsia="es-CL"/>
              </w:rPr>
            </w:pPr>
          </w:p>
        </w:tc>
      </w:tr>
      <w:tr w:rsidR="005A2F88" w:rsidRPr="0025129B" w14:paraId="0BC60381" w14:textId="77777777" w:rsidTr="00777EE6">
        <w:trPr>
          <w:trHeight w:val="300"/>
          <w:jc w:val="center"/>
        </w:trPr>
        <w:tc>
          <w:tcPr>
            <w:tcW w:w="5000" w:type="pct"/>
            <w:gridSpan w:val="2"/>
            <w:vMerge w:val="restart"/>
            <w:shd w:val="clear" w:color="auto" w:fill="auto"/>
          </w:tcPr>
          <w:p w14:paraId="18E68816" w14:textId="4B77C824" w:rsidR="005A2F88" w:rsidRPr="0025129B" w:rsidRDefault="005A2F88" w:rsidP="00777EE6">
            <w:pPr>
              <w:jc w:val="left"/>
              <w:rPr>
                <w:rFonts w:eastAsia="Times New Roman"/>
                <w:color w:val="000000"/>
                <w:sz w:val="18"/>
                <w:szCs w:val="18"/>
                <w:lang w:eastAsia="es-CL"/>
              </w:rPr>
            </w:pPr>
            <w:r w:rsidRPr="005130C5">
              <w:rPr>
                <w:rFonts w:eastAsia="Times New Roman"/>
                <w:b/>
                <w:color w:val="000000"/>
                <w:sz w:val="18"/>
                <w:szCs w:val="18"/>
                <w:lang w:eastAsia="es-CL"/>
              </w:rPr>
              <w:t>Descripción de medio de prueba</w:t>
            </w:r>
            <w:r>
              <w:rPr>
                <w:rFonts w:eastAsia="Times New Roman"/>
                <w:color w:val="000000"/>
                <w:sz w:val="18"/>
                <w:szCs w:val="18"/>
                <w:lang w:eastAsia="es-CL"/>
              </w:rPr>
              <w:t>: La figura presenta estimación de área o superficie ocupada por el Acopio Temporal observada en terreno</w:t>
            </w:r>
            <w:r w:rsidR="00D3613E">
              <w:rPr>
                <w:rFonts w:eastAsia="Times New Roman"/>
                <w:color w:val="000000"/>
                <w:sz w:val="18"/>
                <w:szCs w:val="18"/>
                <w:lang w:eastAsia="es-CL"/>
              </w:rPr>
              <w:t xml:space="preserve"> (área de color blanco)</w:t>
            </w:r>
            <w:r>
              <w:rPr>
                <w:rFonts w:eastAsia="Times New Roman"/>
                <w:color w:val="000000"/>
                <w:sz w:val="18"/>
                <w:szCs w:val="18"/>
                <w:lang w:eastAsia="es-CL"/>
              </w:rPr>
              <w:t>. Se estima que el área ocupada corresponde a 2,69 hectáreas de superficie.</w:t>
            </w:r>
            <w:r w:rsidR="00D3613E">
              <w:rPr>
                <w:rFonts w:eastAsia="Times New Roman"/>
                <w:color w:val="000000"/>
                <w:sz w:val="18"/>
                <w:szCs w:val="18"/>
                <w:lang w:eastAsia="es-CL"/>
              </w:rPr>
              <w:t xml:space="preserve"> La línea roja corresponde al recorrido realizado por los fiscalizadores en la Inspección del día 22-04-2015.</w:t>
            </w:r>
          </w:p>
          <w:p w14:paraId="5EFF8609" w14:textId="77777777" w:rsidR="005A2F88" w:rsidRPr="0025129B" w:rsidRDefault="005A2F88" w:rsidP="00777EE6">
            <w:pPr>
              <w:jc w:val="left"/>
              <w:rPr>
                <w:rFonts w:eastAsia="Times New Roman"/>
                <w:color w:val="000000"/>
                <w:sz w:val="18"/>
                <w:szCs w:val="18"/>
                <w:lang w:eastAsia="es-CL"/>
              </w:rPr>
            </w:pPr>
          </w:p>
        </w:tc>
      </w:tr>
      <w:tr w:rsidR="005A2F88" w:rsidRPr="0025129B" w14:paraId="6387D3AC" w14:textId="77777777" w:rsidTr="00777EE6">
        <w:trPr>
          <w:trHeight w:val="503"/>
          <w:jc w:val="center"/>
        </w:trPr>
        <w:tc>
          <w:tcPr>
            <w:tcW w:w="5000" w:type="pct"/>
            <w:gridSpan w:val="2"/>
            <w:vMerge/>
            <w:vAlign w:val="center"/>
          </w:tcPr>
          <w:p w14:paraId="4681257C" w14:textId="77777777" w:rsidR="005A2F88" w:rsidRPr="0025129B" w:rsidRDefault="005A2F88" w:rsidP="00777EE6">
            <w:pPr>
              <w:jc w:val="left"/>
              <w:rPr>
                <w:rFonts w:eastAsia="Times New Roman"/>
                <w:color w:val="000000"/>
                <w:lang w:eastAsia="es-CL"/>
              </w:rPr>
            </w:pPr>
          </w:p>
        </w:tc>
      </w:tr>
    </w:tbl>
    <w:p w14:paraId="6CD04E37" w14:textId="77777777" w:rsidR="005A2F88" w:rsidRDefault="005A2F88" w:rsidP="005A2F88">
      <w:pPr>
        <w:jc w:val="left"/>
        <w:rPr>
          <w:rFonts w:cstheme="minorHAnsi"/>
          <w:b/>
          <w:sz w:val="14"/>
          <w:szCs w:val="24"/>
        </w:rPr>
      </w:pPr>
      <w:r>
        <w:rPr>
          <w:rFonts w:cstheme="minorHAnsi"/>
          <w:b/>
          <w:sz w:val="14"/>
          <w:szCs w:val="24"/>
        </w:rPr>
        <w:br w:type="page"/>
      </w:r>
    </w:p>
    <w:p w14:paraId="0E5580EE" w14:textId="77777777" w:rsidR="005A2F88" w:rsidRDefault="005A2F88" w:rsidP="005A2F88">
      <w:pPr>
        <w:jc w:val="left"/>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85"/>
        <w:gridCol w:w="7602"/>
      </w:tblGrid>
      <w:tr w:rsidR="005A2F88" w:rsidRPr="0025129B" w14:paraId="0AD30A9F" w14:textId="77777777" w:rsidTr="00777EE6">
        <w:trPr>
          <w:trHeight w:val="300"/>
          <w:jc w:val="center"/>
        </w:trPr>
        <w:tc>
          <w:tcPr>
            <w:tcW w:w="5000" w:type="pct"/>
            <w:gridSpan w:val="2"/>
            <w:shd w:val="clear" w:color="auto" w:fill="auto"/>
            <w:noWrap/>
            <w:vAlign w:val="center"/>
            <w:hideMark/>
          </w:tcPr>
          <w:p w14:paraId="013FE223" w14:textId="77777777" w:rsidR="005A2F88" w:rsidRPr="0025129B" w:rsidRDefault="005A2F88" w:rsidP="00777EE6">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5A2F88" w:rsidRPr="0025129B" w14:paraId="2751A825" w14:textId="77777777" w:rsidTr="00777EE6">
        <w:trPr>
          <w:trHeight w:val="7071"/>
          <w:jc w:val="center"/>
        </w:trPr>
        <w:tc>
          <w:tcPr>
            <w:tcW w:w="5000" w:type="pct"/>
            <w:gridSpan w:val="2"/>
            <w:shd w:val="clear" w:color="auto" w:fill="auto"/>
            <w:noWrap/>
            <w:vAlign w:val="center"/>
            <w:hideMark/>
          </w:tcPr>
          <w:p w14:paraId="5D4B2830" w14:textId="77777777" w:rsidR="005A2F88" w:rsidRPr="0025129B" w:rsidRDefault="005A2F88" w:rsidP="00777EE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080128" behindDoc="0" locked="0" layoutInCell="1" allowOverlap="1" wp14:anchorId="58205828" wp14:editId="6BE2C91A">
                      <wp:simplePos x="0" y="0"/>
                      <wp:positionH relativeFrom="column">
                        <wp:posOffset>1729105</wp:posOffset>
                      </wp:positionH>
                      <wp:positionV relativeFrom="paragraph">
                        <wp:posOffset>2785110</wp:posOffset>
                      </wp:positionV>
                      <wp:extent cx="767715" cy="224155"/>
                      <wp:effectExtent l="0" t="0" r="13335" b="23495"/>
                      <wp:wrapNone/>
                      <wp:docPr id="138" name="138 Cuadro de texto"/>
                      <wp:cNvGraphicFramePr/>
                      <a:graphic xmlns:a="http://schemas.openxmlformats.org/drawingml/2006/main">
                        <a:graphicData uri="http://schemas.microsoft.com/office/word/2010/wordprocessingShape">
                          <wps:wsp>
                            <wps:cNvSpPr txBox="1"/>
                            <wps:spPr>
                              <a:xfrm>
                                <a:off x="0" y="0"/>
                                <a:ext cx="767715"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FEC42B" w14:textId="77777777" w:rsidR="00DB6263" w:rsidRPr="005130C5" w:rsidRDefault="00DB6263" w:rsidP="005A2F88">
                                  <w:pPr>
                                    <w:rPr>
                                      <w:sz w:val="18"/>
                                    </w:rPr>
                                  </w:pPr>
                                  <w:r>
                                    <w:rPr>
                                      <w:sz w:val="18"/>
                                    </w:rPr>
                                    <w:t>Ruta N-31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05828" id="138 Cuadro de texto" o:spid="_x0000_s1058" type="#_x0000_t202" style="position:absolute;left:0;text-align:left;margin-left:136.15pt;margin-top:219.3pt;width:60.45pt;height:17.6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" fillcolor="white [3201]" strokeweight=".5pt">
                      <v:textbox>
                        <w:txbxContent>
                          <w:p w14:paraId="2DFEC42B" w14:textId="77777777" w:rsidR="00DB6263" w:rsidRPr="005130C5" w:rsidRDefault="00DB6263" w:rsidP="005A2F88">
                            <w:pPr>
                              <w:rPr>
                                <w:sz w:val="18"/>
                              </w:rPr>
                            </w:pPr>
                            <w:r>
                              <w:rPr>
                                <w:sz w:val="18"/>
                              </w:rPr>
                              <w:t>Ruta N-31</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81152" behindDoc="0" locked="0" layoutInCell="1" allowOverlap="1" wp14:anchorId="7649CABA" wp14:editId="07F32B26">
                      <wp:simplePos x="0" y="0"/>
                      <wp:positionH relativeFrom="column">
                        <wp:posOffset>2143760</wp:posOffset>
                      </wp:positionH>
                      <wp:positionV relativeFrom="paragraph">
                        <wp:posOffset>3009265</wp:posOffset>
                      </wp:positionV>
                      <wp:extent cx="572770" cy="139700"/>
                      <wp:effectExtent l="0" t="0" r="74930" b="88900"/>
                      <wp:wrapNone/>
                      <wp:docPr id="139" name="139 Conector recto de flecha"/>
                      <wp:cNvGraphicFramePr/>
                      <a:graphic xmlns:a="http://schemas.openxmlformats.org/drawingml/2006/main">
                        <a:graphicData uri="http://schemas.microsoft.com/office/word/2010/wordprocessingShape">
                          <wps:wsp>
                            <wps:cNvCnPr/>
                            <wps:spPr>
                              <a:xfrm>
                                <a:off x="0" y="0"/>
                                <a:ext cx="572770" cy="139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2AD05D" id="139 Conector recto de flecha" o:spid="_x0000_s1026" type="#_x0000_t32" style="position:absolute;margin-left:168.8pt;margin-top:236.95pt;width:45.1pt;height:1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" strokecolor="#4579b8 [3044]">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79104" behindDoc="0" locked="0" layoutInCell="1" allowOverlap="1" wp14:anchorId="16CB01BC" wp14:editId="050E543B">
                      <wp:simplePos x="0" y="0"/>
                      <wp:positionH relativeFrom="column">
                        <wp:posOffset>3839210</wp:posOffset>
                      </wp:positionH>
                      <wp:positionV relativeFrom="paragraph">
                        <wp:posOffset>1426210</wp:posOffset>
                      </wp:positionV>
                      <wp:extent cx="666750" cy="1088390"/>
                      <wp:effectExtent l="38100" t="0" r="19050" b="54610"/>
                      <wp:wrapNone/>
                      <wp:docPr id="137" name="137 Conector recto de flecha"/>
                      <wp:cNvGraphicFramePr/>
                      <a:graphic xmlns:a="http://schemas.openxmlformats.org/drawingml/2006/main">
                        <a:graphicData uri="http://schemas.microsoft.com/office/word/2010/wordprocessingShape">
                          <wps:wsp>
                            <wps:cNvCnPr/>
                            <wps:spPr>
                              <a:xfrm flipH="1">
                                <a:off x="0" y="0"/>
                                <a:ext cx="666750" cy="10883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9DF2BE" id="137 Conector recto de flecha" o:spid="_x0000_s1026" type="#_x0000_t32" style="position:absolute;margin-left:302.3pt;margin-top:112.3pt;width:52.5pt;height:85.7pt;flip:x;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" strokecolor="#4579b8 [3044]">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78080" behindDoc="0" locked="0" layoutInCell="1" allowOverlap="1" wp14:anchorId="11C20120" wp14:editId="5AB1EA1C">
                      <wp:simplePos x="0" y="0"/>
                      <wp:positionH relativeFrom="column">
                        <wp:posOffset>4265295</wp:posOffset>
                      </wp:positionH>
                      <wp:positionV relativeFrom="paragraph">
                        <wp:posOffset>1207770</wp:posOffset>
                      </wp:positionV>
                      <wp:extent cx="588645" cy="224155"/>
                      <wp:effectExtent l="0" t="0" r="20955" b="23495"/>
                      <wp:wrapNone/>
                      <wp:docPr id="136" name="136 Cuadro de texto"/>
                      <wp:cNvGraphicFramePr/>
                      <a:graphic xmlns:a="http://schemas.openxmlformats.org/drawingml/2006/main">
                        <a:graphicData uri="http://schemas.microsoft.com/office/word/2010/wordprocessingShape">
                          <wps:wsp>
                            <wps:cNvSpPr txBox="1"/>
                            <wps:spPr>
                              <a:xfrm>
                                <a:off x="0" y="0"/>
                                <a:ext cx="588645"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B8610B" w14:textId="77777777" w:rsidR="00DB6263" w:rsidRPr="005130C5" w:rsidRDefault="00DB6263" w:rsidP="005A2F88">
                                  <w:pPr>
                                    <w:rPr>
                                      <w:sz w:val="18"/>
                                    </w:rPr>
                                  </w:pPr>
                                  <w:r>
                                    <w:rPr>
                                      <w:sz w:val="18"/>
                                    </w:rPr>
                                    <w:t>Nivel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20120" id="136 Cuadro de texto" o:spid="_x0000_s1059" type="#_x0000_t202" style="position:absolute;left:0;text-align:left;margin-left:335.85pt;margin-top:95.1pt;width:46.35pt;height:17.6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" fillcolor="white [3201]" strokeweight=".5pt">
                      <v:textbox>
                        <w:txbxContent>
                          <w:p w14:paraId="21B8610B" w14:textId="77777777" w:rsidR="00DB6263" w:rsidRPr="005130C5" w:rsidRDefault="00DB6263" w:rsidP="005A2F88">
                            <w:pPr>
                              <w:rPr>
                                <w:sz w:val="18"/>
                              </w:rPr>
                            </w:pPr>
                            <w:r>
                              <w:rPr>
                                <w:sz w:val="18"/>
                              </w:rPr>
                              <w:t>Nivel 2</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77056" behindDoc="0" locked="0" layoutInCell="1" allowOverlap="1" wp14:anchorId="766F2AEE" wp14:editId="21CEE8D8">
                      <wp:simplePos x="0" y="0"/>
                      <wp:positionH relativeFrom="column">
                        <wp:posOffset>2755900</wp:posOffset>
                      </wp:positionH>
                      <wp:positionV relativeFrom="paragraph">
                        <wp:posOffset>781685</wp:posOffset>
                      </wp:positionV>
                      <wp:extent cx="666750" cy="1088390"/>
                      <wp:effectExtent l="38100" t="0" r="19050" b="54610"/>
                      <wp:wrapNone/>
                      <wp:docPr id="135" name="135 Conector recto de flecha"/>
                      <wp:cNvGraphicFramePr/>
                      <a:graphic xmlns:a="http://schemas.openxmlformats.org/drawingml/2006/main">
                        <a:graphicData uri="http://schemas.microsoft.com/office/word/2010/wordprocessingShape">
                          <wps:wsp>
                            <wps:cNvCnPr/>
                            <wps:spPr>
                              <a:xfrm flipH="1">
                                <a:off x="0" y="0"/>
                                <a:ext cx="666750" cy="10883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8DC3DB" id="135 Conector recto de flecha" o:spid="_x0000_s1026" type="#_x0000_t32" style="position:absolute;margin-left:217pt;margin-top:61.55pt;width:52.5pt;height:85.7pt;flip:x;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" strokecolor="#4579b8 [3044]">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76032" behindDoc="0" locked="0" layoutInCell="1" allowOverlap="1" wp14:anchorId="19C76E07" wp14:editId="12D4C7EE">
                      <wp:simplePos x="0" y="0"/>
                      <wp:positionH relativeFrom="column">
                        <wp:posOffset>3181985</wp:posOffset>
                      </wp:positionH>
                      <wp:positionV relativeFrom="paragraph">
                        <wp:posOffset>563245</wp:posOffset>
                      </wp:positionV>
                      <wp:extent cx="588645" cy="224155"/>
                      <wp:effectExtent l="0" t="0" r="20955" b="23495"/>
                      <wp:wrapNone/>
                      <wp:docPr id="131" name="131 Cuadro de texto"/>
                      <wp:cNvGraphicFramePr/>
                      <a:graphic xmlns:a="http://schemas.openxmlformats.org/drawingml/2006/main">
                        <a:graphicData uri="http://schemas.microsoft.com/office/word/2010/wordprocessingShape">
                          <wps:wsp>
                            <wps:cNvSpPr txBox="1"/>
                            <wps:spPr>
                              <a:xfrm>
                                <a:off x="0" y="0"/>
                                <a:ext cx="588645"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6F980C" w14:textId="77777777" w:rsidR="00DB6263" w:rsidRPr="005130C5" w:rsidRDefault="00DB6263" w:rsidP="005A2F88">
                                  <w:pPr>
                                    <w:rPr>
                                      <w:sz w:val="18"/>
                                    </w:rPr>
                                  </w:pPr>
                                  <w:r w:rsidRPr="005130C5">
                                    <w:rPr>
                                      <w:sz w:val="18"/>
                                    </w:rPr>
                                    <w:t>Nivel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76E07" id="131 Cuadro de texto" o:spid="_x0000_s1060" type="#_x0000_t202" style="position:absolute;left:0;text-align:left;margin-left:250.55pt;margin-top:44.35pt;width:46.35pt;height:17.6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" fillcolor="white [3201]" strokeweight=".5pt">
                      <v:textbox>
                        <w:txbxContent>
                          <w:p w14:paraId="396F980C" w14:textId="77777777" w:rsidR="00DB6263" w:rsidRPr="005130C5" w:rsidRDefault="00DB6263" w:rsidP="005A2F88">
                            <w:pPr>
                              <w:rPr>
                                <w:sz w:val="18"/>
                              </w:rPr>
                            </w:pPr>
                            <w:r w:rsidRPr="005130C5">
                              <w:rPr>
                                <w:sz w:val="18"/>
                              </w:rPr>
                              <w:t>Nivel 1</w:t>
                            </w:r>
                          </w:p>
                        </w:txbxContent>
                      </v:textbox>
                    </v:shape>
                  </w:pict>
                </mc:Fallback>
              </mc:AlternateContent>
            </w:r>
            <w:r>
              <w:rPr>
                <w:rFonts w:eastAsia="Times New Roman"/>
                <w:noProof/>
                <w:color w:val="000000"/>
                <w:sz w:val="20"/>
                <w:szCs w:val="20"/>
                <w:lang w:eastAsia="es-CL"/>
              </w:rPr>
              <w:drawing>
                <wp:inline distT="0" distB="0" distL="0" distR="0" wp14:anchorId="0806B095" wp14:editId="03B103AC">
                  <wp:extent cx="4424680" cy="6332220"/>
                  <wp:effectExtent l="0" t="1270" r="0" b="0"/>
                  <wp:docPr id="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AD-FSK-OTEC-014 AT-PLANTA.jpg"/>
                          <pic:cNvPicPr/>
                        </pic:nvPicPr>
                        <pic:blipFill>
                          <a:blip r:embed="rId44" cstate="print">
                            <a:extLst>
                              <a:ext uri="{28A0092B-C50C-407E-A947-70E740481C1C}">
                                <a14:useLocalDpi xmlns:a14="http://schemas.microsoft.com/office/drawing/2010/main"/>
                              </a:ext>
                            </a:extLst>
                          </a:blip>
                          <a:stretch>
                            <a:fillRect/>
                          </a:stretch>
                        </pic:blipFill>
                        <pic:spPr>
                          <a:xfrm rot="16200000">
                            <a:off x="0" y="0"/>
                            <a:ext cx="4424680" cy="6332220"/>
                          </a:xfrm>
                          <a:prstGeom prst="rect">
                            <a:avLst/>
                          </a:prstGeom>
                        </pic:spPr>
                      </pic:pic>
                    </a:graphicData>
                  </a:graphic>
                </wp:inline>
              </w:drawing>
            </w:r>
          </w:p>
        </w:tc>
      </w:tr>
      <w:tr w:rsidR="005A2F88" w:rsidRPr="0025129B" w14:paraId="2CBB9F84" w14:textId="77777777" w:rsidTr="00777EE6">
        <w:trPr>
          <w:trHeight w:val="300"/>
          <w:jc w:val="center"/>
        </w:trPr>
        <w:tc>
          <w:tcPr>
            <w:tcW w:w="2223" w:type="pct"/>
            <w:noWrap/>
            <w:vAlign w:val="center"/>
            <w:hideMark/>
          </w:tcPr>
          <w:p w14:paraId="02AC686A" w14:textId="288B17D9" w:rsidR="005A2F88" w:rsidRPr="00E55BD8" w:rsidRDefault="00E72AD1" w:rsidP="00777EE6">
            <w:pPr>
              <w:rPr>
                <w:rFonts w:eastAsia="Times New Roman"/>
                <w:b/>
                <w:color w:val="000000"/>
                <w:sz w:val="20"/>
                <w:szCs w:val="20"/>
                <w:lang w:eastAsia="es-CL"/>
              </w:rPr>
            </w:pPr>
            <w:r>
              <w:rPr>
                <w:b/>
                <w:sz w:val="18"/>
                <w:szCs w:val="20"/>
              </w:rPr>
              <w:t>Figura 7</w:t>
            </w:r>
          </w:p>
        </w:tc>
        <w:tc>
          <w:tcPr>
            <w:tcW w:w="2777" w:type="pct"/>
            <w:noWrap/>
            <w:vAlign w:val="center"/>
          </w:tcPr>
          <w:p w14:paraId="2B2E5D3C" w14:textId="77777777" w:rsidR="005A2F88" w:rsidRPr="0025129B" w:rsidRDefault="005A2F88" w:rsidP="00777EE6">
            <w:pPr>
              <w:jc w:val="left"/>
              <w:rPr>
                <w:rFonts w:eastAsia="Times New Roman"/>
                <w:b/>
                <w:color w:val="000000"/>
                <w:sz w:val="18"/>
                <w:szCs w:val="18"/>
                <w:lang w:eastAsia="es-CL"/>
              </w:rPr>
            </w:pPr>
          </w:p>
        </w:tc>
      </w:tr>
      <w:tr w:rsidR="005A2F88" w:rsidRPr="0025129B" w14:paraId="62A8002D" w14:textId="77777777" w:rsidTr="00777EE6">
        <w:trPr>
          <w:trHeight w:val="300"/>
          <w:jc w:val="center"/>
        </w:trPr>
        <w:tc>
          <w:tcPr>
            <w:tcW w:w="5000" w:type="pct"/>
            <w:gridSpan w:val="2"/>
            <w:vMerge w:val="restart"/>
            <w:shd w:val="clear" w:color="auto" w:fill="auto"/>
          </w:tcPr>
          <w:p w14:paraId="34E357D5" w14:textId="77777777" w:rsidR="005A2F88" w:rsidRPr="0025129B" w:rsidRDefault="005A2F88" w:rsidP="00D3613E">
            <w:pPr>
              <w:rPr>
                <w:rFonts w:eastAsia="Times New Roman"/>
                <w:color w:val="000000"/>
                <w:sz w:val="18"/>
                <w:szCs w:val="18"/>
                <w:lang w:eastAsia="es-CL"/>
              </w:rPr>
            </w:pPr>
            <w:r w:rsidRPr="005130C5">
              <w:rPr>
                <w:rFonts w:eastAsia="Times New Roman"/>
                <w:b/>
                <w:color w:val="000000"/>
                <w:sz w:val="18"/>
                <w:szCs w:val="18"/>
                <w:lang w:eastAsia="es-CL"/>
              </w:rPr>
              <w:t>Descripción de medio de prueba</w:t>
            </w:r>
            <w:r w:rsidRPr="005130C5">
              <w:rPr>
                <w:rFonts w:eastAsia="Times New Roman"/>
                <w:color w:val="000000"/>
                <w:sz w:val="18"/>
                <w:szCs w:val="18"/>
                <w:lang w:eastAsia="es-CL"/>
              </w:rPr>
              <w:t>: La figura es extraída del Plano Acopio Temporal 25-02-2015</w:t>
            </w:r>
            <w:r>
              <w:rPr>
                <w:rFonts w:eastAsia="Times New Roman"/>
                <w:color w:val="000000"/>
                <w:sz w:val="18"/>
                <w:szCs w:val="18"/>
                <w:lang w:eastAsia="es-CL"/>
              </w:rPr>
              <w:t xml:space="preserve"> (</w:t>
            </w:r>
            <w:r>
              <w:rPr>
                <w:rFonts w:eastAsia="Times New Roman"/>
                <w:b/>
                <w:color w:val="000000"/>
                <w:sz w:val="18"/>
                <w:szCs w:val="18"/>
                <w:lang w:eastAsia="es-CL"/>
              </w:rPr>
              <w:t>Anexo 19</w:t>
            </w:r>
            <w:r>
              <w:rPr>
                <w:rFonts w:eastAsia="Times New Roman"/>
                <w:color w:val="000000"/>
                <w:sz w:val="18"/>
                <w:szCs w:val="18"/>
                <w:lang w:eastAsia="es-CL"/>
              </w:rPr>
              <w:t xml:space="preserve">). </w:t>
            </w:r>
            <w:r w:rsidRPr="005130C5">
              <w:rPr>
                <w:rFonts w:eastAsia="Times New Roman"/>
                <w:color w:val="000000"/>
                <w:sz w:val="18"/>
                <w:szCs w:val="18"/>
                <w:lang w:eastAsia="es-CL"/>
              </w:rPr>
              <w:t xml:space="preserve"> </w:t>
            </w:r>
            <w:r>
              <w:rPr>
                <w:rFonts w:eastAsia="Times New Roman"/>
                <w:color w:val="000000"/>
                <w:sz w:val="18"/>
                <w:szCs w:val="18"/>
                <w:lang w:eastAsia="es-CL"/>
              </w:rPr>
              <w:t>E</w:t>
            </w:r>
            <w:r w:rsidRPr="005130C5">
              <w:rPr>
                <w:rFonts w:eastAsia="Times New Roman"/>
                <w:color w:val="000000"/>
                <w:sz w:val="18"/>
                <w:szCs w:val="18"/>
                <w:lang w:eastAsia="es-CL"/>
              </w:rPr>
              <w:t>n</w:t>
            </w:r>
            <w:r>
              <w:rPr>
                <w:rFonts w:eastAsia="Times New Roman"/>
                <w:color w:val="000000"/>
                <w:sz w:val="18"/>
                <w:szCs w:val="18"/>
                <w:lang w:eastAsia="es-CL"/>
              </w:rPr>
              <w:t xml:space="preserve"> la figura</w:t>
            </w:r>
            <w:r w:rsidRPr="005130C5">
              <w:rPr>
                <w:rFonts w:eastAsia="Times New Roman"/>
                <w:color w:val="000000"/>
                <w:sz w:val="18"/>
                <w:szCs w:val="18"/>
                <w:lang w:eastAsia="es-CL"/>
              </w:rPr>
              <w:t xml:space="preserve"> </w:t>
            </w:r>
            <w:r>
              <w:rPr>
                <w:rFonts w:eastAsia="Times New Roman"/>
                <w:color w:val="000000"/>
                <w:sz w:val="18"/>
                <w:szCs w:val="18"/>
                <w:lang w:eastAsia="es-CL"/>
              </w:rPr>
              <w:t>se</w:t>
            </w:r>
            <w:r w:rsidRPr="005130C5">
              <w:rPr>
                <w:rFonts w:eastAsia="Times New Roman"/>
                <w:color w:val="000000"/>
                <w:sz w:val="18"/>
                <w:szCs w:val="18"/>
                <w:lang w:eastAsia="es-CL"/>
              </w:rPr>
              <w:t xml:space="preserve"> muestra la actual ubicación del acopio </w:t>
            </w:r>
            <w:r>
              <w:rPr>
                <w:rFonts w:eastAsia="Times New Roman"/>
                <w:color w:val="000000"/>
                <w:sz w:val="18"/>
                <w:szCs w:val="18"/>
                <w:lang w:eastAsia="es-CL"/>
              </w:rPr>
              <w:t>provisorio</w:t>
            </w:r>
            <w:r w:rsidRPr="005130C5">
              <w:rPr>
                <w:rFonts w:eastAsia="Times New Roman"/>
                <w:color w:val="000000"/>
                <w:sz w:val="18"/>
                <w:szCs w:val="18"/>
                <w:lang w:eastAsia="es-CL"/>
              </w:rPr>
              <w:t xml:space="preserve"> en rela</w:t>
            </w:r>
            <w:r>
              <w:rPr>
                <w:rFonts w:eastAsia="Times New Roman"/>
                <w:color w:val="000000"/>
                <w:sz w:val="18"/>
                <w:szCs w:val="18"/>
                <w:lang w:eastAsia="es-CL"/>
              </w:rPr>
              <w:t>ción a la Ruta N-31, el acceso para ingresar al acopio y hacia la faja N° 13 (hacia el canal de aducción)</w:t>
            </w:r>
            <w:r w:rsidRPr="005130C5">
              <w:rPr>
                <w:rFonts w:eastAsia="Times New Roman"/>
                <w:color w:val="000000"/>
                <w:sz w:val="18"/>
                <w:szCs w:val="18"/>
                <w:lang w:eastAsia="es-CL"/>
              </w:rPr>
              <w:t>, las canaletas perimetrales con sentido de flujos de agua</w:t>
            </w:r>
            <w:r w:rsidRPr="007236BE">
              <w:rPr>
                <w:rFonts w:eastAsia="Times New Roman"/>
                <w:color w:val="000000"/>
                <w:sz w:val="18"/>
                <w:szCs w:val="18"/>
                <w:lang w:eastAsia="es-CL"/>
              </w:rPr>
              <w:t xml:space="preserve"> </w:t>
            </w:r>
            <w:r>
              <w:rPr>
                <w:rFonts w:eastAsia="Times New Roman"/>
                <w:color w:val="000000"/>
                <w:sz w:val="18"/>
                <w:szCs w:val="18"/>
                <w:lang w:eastAsia="es-CL"/>
              </w:rPr>
              <w:t>(en color azul) y las dos (2) terrazas que lo componen.</w:t>
            </w:r>
          </w:p>
          <w:p w14:paraId="10AD47CB" w14:textId="77777777" w:rsidR="005A2F88" w:rsidRPr="0025129B" w:rsidRDefault="005A2F88" w:rsidP="00777EE6">
            <w:pPr>
              <w:jc w:val="left"/>
              <w:rPr>
                <w:rFonts w:eastAsia="Times New Roman"/>
                <w:color w:val="000000"/>
                <w:sz w:val="18"/>
                <w:szCs w:val="18"/>
                <w:lang w:eastAsia="es-CL"/>
              </w:rPr>
            </w:pPr>
          </w:p>
        </w:tc>
      </w:tr>
      <w:tr w:rsidR="005A2F88" w:rsidRPr="0025129B" w14:paraId="57B5BA97" w14:textId="77777777" w:rsidTr="00777EE6">
        <w:trPr>
          <w:trHeight w:val="503"/>
          <w:jc w:val="center"/>
        </w:trPr>
        <w:tc>
          <w:tcPr>
            <w:tcW w:w="5000" w:type="pct"/>
            <w:gridSpan w:val="2"/>
            <w:vMerge/>
            <w:vAlign w:val="center"/>
          </w:tcPr>
          <w:p w14:paraId="621B987C" w14:textId="77777777" w:rsidR="005A2F88" w:rsidRPr="0025129B" w:rsidRDefault="005A2F88" w:rsidP="00777EE6">
            <w:pPr>
              <w:jc w:val="left"/>
              <w:rPr>
                <w:rFonts w:eastAsia="Times New Roman"/>
                <w:color w:val="000000"/>
                <w:lang w:eastAsia="es-CL"/>
              </w:rPr>
            </w:pPr>
          </w:p>
        </w:tc>
      </w:tr>
    </w:tbl>
    <w:p w14:paraId="71C4221F" w14:textId="77777777" w:rsidR="005A2F88" w:rsidRDefault="005A2F88" w:rsidP="005A2F88">
      <w:pPr>
        <w:pStyle w:val="Prrafodelista"/>
        <w:ind w:left="0"/>
        <w:rPr>
          <w:rFonts w:cstheme="minorHAnsi"/>
          <w:b/>
          <w:sz w:val="14"/>
          <w:szCs w:val="24"/>
        </w:rPr>
      </w:pPr>
    </w:p>
    <w:p w14:paraId="0C5DF55A" w14:textId="77777777" w:rsidR="005A2F88" w:rsidRDefault="005A2F88" w:rsidP="005A2F88">
      <w:pPr>
        <w:pStyle w:val="Prrafodelista"/>
        <w:ind w:left="0"/>
        <w:rPr>
          <w:rFonts w:cstheme="minorHAnsi"/>
          <w:b/>
          <w:sz w:val="14"/>
          <w:szCs w:val="24"/>
        </w:rPr>
      </w:pPr>
    </w:p>
    <w:p w14:paraId="354C569F" w14:textId="77777777" w:rsidR="005A2F88" w:rsidRDefault="005A2F88" w:rsidP="008225C7">
      <w:pPr>
        <w:widowControl w:val="0"/>
        <w:overflowPunct w:val="0"/>
        <w:autoSpaceDE w:val="0"/>
        <w:autoSpaceDN w:val="0"/>
        <w:adjustRightInd w:val="0"/>
        <w:spacing w:line="285" w:lineRule="auto"/>
        <w:rPr>
          <w:sz w:val="20"/>
          <w:szCs w:val="20"/>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85"/>
        <w:gridCol w:w="7602"/>
      </w:tblGrid>
      <w:tr w:rsidR="005C4683" w:rsidRPr="0025129B" w14:paraId="50ABCC20" w14:textId="77777777" w:rsidTr="006D5C1E">
        <w:trPr>
          <w:trHeight w:val="300"/>
          <w:jc w:val="center"/>
        </w:trPr>
        <w:tc>
          <w:tcPr>
            <w:tcW w:w="5000" w:type="pct"/>
            <w:gridSpan w:val="2"/>
            <w:shd w:val="clear" w:color="auto" w:fill="auto"/>
            <w:noWrap/>
            <w:vAlign w:val="center"/>
            <w:hideMark/>
          </w:tcPr>
          <w:p w14:paraId="23CED41B" w14:textId="77777777" w:rsidR="005C4683" w:rsidRPr="0025129B" w:rsidRDefault="005C4683" w:rsidP="006D5C1E">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5C4683" w:rsidRPr="0025129B" w14:paraId="70C99549" w14:textId="77777777" w:rsidTr="006D5C1E">
        <w:trPr>
          <w:trHeight w:val="7071"/>
          <w:jc w:val="center"/>
        </w:trPr>
        <w:tc>
          <w:tcPr>
            <w:tcW w:w="5000" w:type="pct"/>
            <w:gridSpan w:val="2"/>
            <w:shd w:val="clear" w:color="auto" w:fill="auto"/>
            <w:noWrap/>
            <w:vAlign w:val="center"/>
            <w:hideMark/>
          </w:tcPr>
          <w:p w14:paraId="69C2C9EE" w14:textId="75F692F2" w:rsidR="005C4683" w:rsidRPr="0025129B" w:rsidRDefault="005C4683" w:rsidP="006D5C1E">
            <w:pPr>
              <w:jc w:val="center"/>
              <w:rPr>
                <w:rFonts w:eastAsia="Times New Roman"/>
                <w:color w:val="000000"/>
                <w:sz w:val="20"/>
                <w:szCs w:val="20"/>
                <w:lang w:eastAsia="es-CL"/>
              </w:rPr>
            </w:pPr>
            <w:r>
              <w:rPr>
                <w:b/>
                <w:noProof/>
                <w:lang w:eastAsia="es-CL"/>
              </w:rPr>
              <w:drawing>
                <wp:anchor distT="0" distB="0" distL="114300" distR="114300" simplePos="0" relativeHeight="252149760" behindDoc="0" locked="0" layoutInCell="1" allowOverlap="1" wp14:anchorId="5EE50FC2" wp14:editId="1046A2CC">
                  <wp:simplePos x="0" y="0"/>
                  <wp:positionH relativeFrom="column">
                    <wp:posOffset>6210935</wp:posOffset>
                  </wp:positionH>
                  <wp:positionV relativeFrom="paragraph">
                    <wp:posOffset>628650</wp:posOffset>
                  </wp:positionV>
                  <wp:extent cx="393065" cy="569595"/>
                  <wp:effectExtent l="0" t="0" r="6985" b="1905"/>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rrow-152596_640[1].png"/>
                          <pic:cNvPicPr/>
                        </pic:nvPicPr>
                        <pic:blipFill>
                          <a:blip r:embed="rId45">
                            <a:extLst>
                              <a:ext uri="{28A0092B-C50C-407E-A947-70E740481C1C}">
                                <a14:useLocalDpi xmlns:a14="http://schemas.microsoft.com/office/drawing/2010/main" val="0"/>
                              </a:ext>
                            </a:extLst>
                          </a:blip>
                          <a:stretch>
                            <a:fillRect/>
                          </a:stretch>
                        </pic:blipFill>
                        <pic:spPr>
                          <a:xfrm>
                            <a:off x="0" y="0"/>
                            <a:ext cx="393065" cy="56959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2147712" behindDoc="0" locked="0" layoutInCell="1" allowOverlap="1" wp14:anchorId="197D8297" wp14:editId="66D0842B">
                      <wp:simplePos x="0" y="0"/>
                      <wp:positionH relativeFrom="column">
                        <wp:posOffset>1359535</wp:posOffset>
                      </wp:positionH>
                      <wp:positionV relativeFrom="paragraph">
                        <wp:posOffset>2501265</wp:posOffset>
                      </wp:positionV>
                      <wp:extent cx="1312545" cy="678180"/>
                      <wp:effectExtent l="0" t="38100" r="59055" b="26670"/>
                      <wp:wrapNone/>
                      <wp:docPr id="145" name="135 Conector recto de flecha"/>
                      <wp:cNvGraphicFramePr/>
                      <a:graphic xmlns:a="http://schemas.openxmlformats.org/drawingml/2006/main">
                        <a:graphicData uri="http://schemas.microsoft.com/office/word/2010/wordprocessingShape">
                          <wps:wsp>
                            <wps:cNvCnPr/>
                            <wps:spPr>
                              <a:xfrm flipV="1">
                                <a:off x="0" y="0"/>
                                <a:ext cx="1312969" cy="678788"/>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B24EA6" id="135 Conector recto de flecha" o:spid="_x0000_s1026" type="#_x0000_t32" style="position:absolute;margin-left:107.05pt;margin-top:196.95pt;width:103.35pt;height:53.4pt;flip:y;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46688" behindDoc="0" locked="0" layoutInCell="1" allowOverlap="1" wp14:anchorId="7E3F8BB2" wp14:editId="0796516F">
                      <wp:simplePos x="0" y="0"/>
                      <wp:positionH relativeFrom="column">
                        <wp:posOffset>730885</wp:posOffset>
                      </wp:positionH>
                      <wp:positionV relativeFrom="paragraph">
                        <wp:posOffset>3157855</wp:posOffset>
                      </wp:positionV>
                      <wp:extent cx="1037590" cy="437515"/>
                      <wp:effectExtent l="0" t="0" r="10160" b="19685"/>
                      <wp:wrapNone/>
                      <wp:docPr id="143" name="131 Cuadro de texto"/>
                      <wp:cNvGraphicFramePr/>
                      <a:graphic xmlns:a="http://schemas.openxmlformats.org/drawingml/2006/main">
                        <a:graphicData uri="http://schemas.microsoft.com/office/word/2010/wordprocessingShape">
                          <wps:wsp>
                            <wps:cNvSpPr txBox="1"/>
                            <wps:spPr>
                              <a:xfrm>
                                <a:off x="0" y="0"/>
                                <a:ext cx="1037816" cy="437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017235" w14:textId="2B0F81F7" w:rsidR="00DB6263" w:rsidRPr="005130C5" w:rsidRDefault="00DB6263" w:rsidP="005C4683">
                                  <w:pPr>
                                    <w:jc w:val="left"/>
                                    <w:rPr>
                                      <w:sz w:val="18"/>
                                    </w:rPr>
                                  </w:pPr>
                                  <w:r>
                                    <w:rPr>
                                      <w:sz w:val="18"/>
                                    </w:rPr>
                                    <w:t>Ubicación Acopio provisorio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F8BB2" id="_x0000_s1061" type="#_x0000_t202" style="position:absolute;left:0;text-align:left;margin-left:57.55pt;margin-top:248.65pt;width:81.7pt;height:34.4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" fillcolor="white [3201]" strokeweight=".5pt">
                      <v:textbox>
                        <w:txbxContent>
                          <w:p w14:paraId="76017235" w14:textId="2B0F81F7" w:rsidR="00DB6263" w:rsidRPr="005130C5" w:rsidRDefault="00DB6263" w:rsidP="005C4683">
                            <w:pPr>
                              <w:jc w:val="left"/>
                              <w:rPr>
                                <w:sz w:val="18"/>
                              </w:rPr>
                            </w:pPr>
                            <w:r>
                              <w:rPr>
                                <w:sz w:val="18"/>
                              </w:rPr>
                              <w:t>Ubicación Acopio provisorio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40544" behindDoc="0" locked="0" layoutInCell="1" allowOverlap="1" wp14:anchorId="168207B1" wp14:editId="5AF7A84F">
                      <wp:simplePos x="0" y="0"/>
                      <wp:positionH relativeFrom="column">
                        <wp:posOffset>3075940</wp:posOffset>
                      </wp:positionH>
                      <wp:positionV relativeFrom="paragraph">
                        <wp:posOffset>784860</wp:posOffset>
                      </wp:positionV>
                      <wp:extent cx="638810" cy="1222375"/>
                      <wp:effectExtent l="38100" t="0" r="27940" b="53975"/>
                      <wp:wrapNone/>
                      <wp:docPr id="254" name="135 Conector recto de flecha"/>
                      <wp:cNvGraphicFramePr/>
                      <a:graphic xmlns:a="http://schemas.openxmlformats.org/drawingml/2006/main">
                        <a:graphicData uri="http://schemas.microsoft.com/office/word/2010/wordprocessingShape">
                          <wps:wsp>
                            <wps:cNvCnPr/>
                            <wps:spPr>
                              <a:xfrm flipH="1">
                                <a:off x="0" y="0"/>
                                <a:ext cx="639021" cy="122294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70D6E8" id="135 Conector recto de flecha" o:spid="_x0000_s1026" type="#_x0000_t32" style="position:absolute;margin-left:242.2pt;margin-top:61.8pt;width:50.3pt;height:96.25pt;flip:x;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42592" behindDoc="0" locked="0" layoutInCell="1" allowOverlap="1" wp14:anchorId="3F420D6E" wp14:editId="6A00CDF7">
                      <wp:simplePos x="0" y="0"/>
                      <wp:positionH relativeFrom="column">
                        <wp:posOffset>4927600</wp:posOffset>
                      </wp:positionH>
                      <wp:positionV relativeFrom="paragraph">
                        <wp:posOffset>1430020</wp:posOffset>
                      </wp:positionV>
                      <wp:extent cx="234950" cy="1076325"/>
                      <wp:effectExtent l="0" t="0" r="69850" b="66675"/>
                      <wp:wrapNone/>
                      <wp:docPr id="252" name="137 Conector recto de flecha"/>
                      <wp:cNvGraphicFramePr/>
                      <a:graphic xmlns:a="http://schemas.openxmlformats.org/drawingml/2006/main">
                        <a:graphicData uri="http://schemas.microsoft.com/office/word/2010/wordprocessingShape">
                          <wps:wsp>
                            <wps:cNvCnPr/>
                            <wps:spPr>
                              <a:xfrm>
                                <a:off x="0" y="0"/>
                                <a:ext cx="235363" cy="1076773"/>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F5FCB9" id="137 Conector recto de flecha" o:spid="_x0000_s1026" type="#_x0000_t32" style="position:absolute;margin-left:388pt;margin-top:112.6pt;width:18.5pt;height:84.7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44640" behindDoc="0" locked="0" layoutInCell="1" allowOverlap="1" wp14:anchorId="27056556" wp14:editId="3BEA7E48">
                      <wp:simplePos x="0" y="0"/>
                      <wp:positionH relativeFrom="column">
                        <wp:posOffset>1123950</wp:posOffset>
                      </wp:positionH>
                      <wp:positionV relativeFrom="paragraph">
                        <wp:posOffset>1851025</wp:posOffset>
                      </wp:positionV>
                      <wp:extent cx="908685" cy="319405"/>
                      <wp:effectExtent l="0" t="0" r="81915" b="80645"/>
                      <wp:wrapNone/>
                      <wp:docPr id="251" name="139 Conector recto de flecha"/>
                      <wp:cNvGraphicFramePr/>
                      <a:graphic xmlns:a="http://schemas.openxmlformats.org/drawingml/2006/main">
                        <a:graphicData uri="http://schemas.microsoft.com/office/word/2010/wordprocessingShape">
                          <wps:wsp>
                            <wps:cNvCnPr/>
                            <wps:spPr>
                              <a:xfrm>
                                <a:off x="0" y="0"/>
                                <a:ext cx="908790" cy="319759"/>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0CB27E" id="139 Conector recto de flecha" o:spid="_x0000_s1026" type="#_x0000_t32" style="position:absolute;margin-left:88.5pt;margin-top:145.75pt;width:71.55pt;height:25.1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43616" behindDoc="0" locked="0" layoutInCell="1" allowOverlap="1" wp14:anchorId="498230E6" wp14:editId="2DFB6C2B">
                      <wp:simplePos x="0" y="0"/>
                      <wp:positionH relativeFrom="column">
                        <wp:posOffset>709295</wp:posOffset>
                      </wp:positionH>
                      <wp:positionV relativeFrom="paragraph">
                        <wp:posOffset>1614805</wp:posOffset>
                      </wp:positionV>
                      <wp:extent cx="767715" cy="224155"/>
                      <wp:effectExtent l="0" t="0" r="13335" b="23495"/>
                      <wp:wrapNone/>
                      <wp:docPr id="247" name="138 Cuadro de texto"/>
                      <wp:cNvGraphicFramePr/>
                      <a:graphic xmlns:a="http://schemas.openxmlformats.org/drawingml/2006/main">
                        <a:graphicData uri="http://schemas.microsoft.com/office/word/2010/wordprocessingShape">
                          <wps:wsp>
                            <wps:cNvSpPr txBox="1"/>
                            <wps:spPr>
                              <a:xfrm>
                                <a:off x="0" y="0"/>
                                <a:ext cx="767715"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F54463" w14:textId="77777777" w:rsidR="00DB6263" w:rsidRPr="005130C5" w:rsidRDefault="00DB6263" w:rsidP="005C4683">
                                  <w:pPr>
                                    <w:rPr>
                                      <w:sz w:val="18"/>
                                    </w:rPr>
                                  </w:pPr>
                                  <w:r>
                                    <w:rPr>
                                      <w:sz w:val="18"/>
                                    </w:rPr>
                                    <w:t>Ruta N-31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230E6" id="_x0000_s1062" type="#_x0000_t202" style="position:absolute;left:0;text-align:left;margin-left:55.85pt;margin-top:127.15pt;width:60.45pt;height:17.6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" fillcolor="white [3201]" strokeweight=".5pt">
                      <v:textbox>
                        <w:txbxContent>
                          <w:p w14:paraId="26F54463" w14:textId="77777777" w:rsidR="00DB6263" w:rsidRPr="005130C5" w:rsidRDefault="00DB6263" w:rsidP="005C4683">
                            <w:pPr>
                              <w:rPr>
                                <w:sz w:val="18"/>
                              </w:rPr>
                            </w:pPr>
                            <w:r>
                              <w:rPr>
                                <w:sz w:val="18"/>
                              </w:rPr>
                              <w:t>Ruta N-31</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41568" behindDoc="0" locked="0" layoutInCell="1" allowOverlap="1" wp14:anchorId="717379CE" wp14:editId="35686F2B">
                      <wp:simplePos x="0" y="0"/>
                      <wp:positionH relativeFrom="column">
                        <wp:posOffset>4265295</wp:posOffset>
                      </wp:positionH>
                      <wp:positionV relativeFrom="paragraph">
                        <wp:posOffset>1208405</wp:posOffset>
                      </wp:positionV>
                      <wp:extent cx="1323340" cy="224155"/>
                      <wp:effectExtent l="0" t="0" r="10160" b="23495"/>
                      <wp:wrapNone/>
                      <wp:docPr id="253" name="136 Cuadro de texto"/>
                      <wp:cNvGraphicFramePr/>
                      <a:graphic xmlns:a="http://schemas.openxmlformats.org/drawingml/2006/main">
                        <a:graphicData uri="http://schemas.microsoft.com/office/word/2010/wordprocessingShape">
                          <wps:wsp>
                            <wps:cNvSpPr txBox="1"/>
                            <wps:spPr>
                              <a:xfrm>
                                <a:off x="0" y="0"/>
                                <a:ext cx="1323917"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4026EE" w14:textId="2B114973" w:rsidR="00DB6263" w:rsidRPr="005130C5" w:rsidRDefault="00DB6263" w:rsidP="005C4683">
                                  <w:pPr>
                                    <w:rPr>
                                      <w:sz w:val="18"/>
                                    </w:rPr>
                                  </w:pPr>
                                  <w:r>
                                    <w:rPr>
                                      <w:sz w:val="18"/>
                                    </w:rPr>
                                    <w:t>Faja Canal de aducción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379CE" id="_x0000_s1063" type="#_x0000_t202" style="position:absolute;left:0;text-align:left;margin-left:335.85pt;margin-top:95.15pt;width:104.2pt;height:17.6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" fillcolor="white [3201]" strokeweight=".5pt">
                      <v:textbox>
                        <w:txbxContent>
                          <w:p w14:paraId="734026EE" w14:textId="2B114973" w:rsidR="00DB6263" w:rsidRPr="005130C5" w:rsidRDefault="00DB6263" w:rsidP="005C4683">
                            <w:pPr>
                              <w:rPr>
                                <w:sz w:val="18"/>
                              </w:rPr>
                            </w:pPr>
                            <w:r>
                              <w:rPr>
                                <w:sz w:val="18"/>
                              </w:rPr>
                              <w:t>Faja Canal de aducción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39520" behindDoc="0" locked="0" layoutInCell="1" allowOverlap="1" wp14:anchorId="3202B6DC" wp14:editId="04F66A92">
                      <wp:simplePos x="0" y="0"/>
                      <wp:positionH relativeFrom="column">
                        <wp:posOffset>3182620</wp:posOffset>
                      </wp:positionH>
                      <wp:positionV relativeFrom="paragraph">
                        <wp:posOffset>563245</wp:posOffset>
                      </wp:positionV>
                      <wp:extent cx="1177925" cy="224155"/>
                      <wp:effectExtent l="0" t="0" r="22225" b="23495"/>
                      <wp:wrapNone/>
                      <wp:docPr id="255" name="131 Cuadro de texto"/>
                      <wp:cNvGraphicFramePr/>
                      <a:graphic xmlns:a="http://schemas.openxmlformats.org/drawingml/2006/main">
                        <a:graphicData uri="http://schemas.microsoft.com/office/word/2010/wordprocessingShape">
                          <wps:wsp>
                            <wps:cNvSpPr txBox="1"/>
                            <wps:spPr>
                              <a:xfrm>
                                <a:off x="0" y="0"/>
                                <a:ext cx="1178061"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02FD80" w14:textId="45FDF32A" w:rsidR="00DB6263" w:rsidRPr="005130C5" w:rsidRDefault="00DB6263" w:rsidP="005C4683">
                                  <w:pPr>
                                    <w:rPr>
                                      <w:sz w:val="18"/>
                                    </w:rPr>
                                  </w:pPr>
                                  <w:r>
                                    <w:rPr>
                                      <w:sz w:val="18"/>
                                    </w:rPr>
                                    <w:t>Predio Middlenton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2B6DC" id="_x0000_s1064" type="#_x0000_t202" style="position:absolute;left:0;text-align:left;margin-left:250.6pt;margin-top:44.35pt;width:92.75pt;height:17.6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" fillcolor="white [3201]" strokeweight=".5pt">
                      <v:textbox>
                        <w:txbxContent>
                          <w:p w14:paraId="6902FD80" w14:textId="45FDF32A" w:rsidR="00DB6263" w:rsidRPr="005130C5" w:rsidRDefault="00DB6263" w:rsidP="005C4683">
                            <w:pPr>
                              <w:rPr>
                                <w:sz w:val="18"/>
                              </w:rPr>
                            </w:pPr>
                            <w:r>
                              <w:rPr>
                                <w:sz w:val="18"/>
                              </w:rPr>
                              <w:t xml:space="preserve">Predio </w:t>
                            </w:r>
                            <w:proofErr w:type="spellStart"/>
                            <w:r>
                              <w:rPr>
                                <w:sz w:val="18"/>
                              </w:rPr>
                              <w:t>Middlenton</w:t>
                            </w:r>
                            <w:proofErr w:type="spellEnd"/>
                          </w:p>
                        </w:txbxContent>
                      </v:textbox>
                    </v:shape>
                  </w:pict>
                </mc:Fallback>
              </mc:AlternateContent>
            </w:r>
            <w:r>
              <w:rPr>
                <w:noProof/>
                <w:lang w:eastAsia="es-CL"/>
              </w:rPr>
              <w:drawing>
                <wp:inline distT="0" distB="0" distL="0" distR="0" wp14:anchorId="6236C1DA" wp14:editId="0F703C83">
                  <wp:extent cx="7932980" cy="4224259"/>
                  <wp:effectExtent l="0" t="0" r="0" b="508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947490" cy="4231985"/>
                          </a:xfrm>
                          <a:prstGeom prst="rect">
                            <a:avLst/>
                          </a:prstGeom>
                        </pic:spPr>
                      </pic:pic>
                    </a:graphicData>
                  </a:graphic>
                </wp:inline>
              </w:drawing>
            </w:r>
          </w:p>
        </w:tc>
      </w:tr>
      <w:tr w:rsidR="005C4683" w:rsidRPr="0025129B" w14:paraId="538FF24A" w14:textId="77777777" w:rsidTr="006D5C1E">
        <w:trPr>
          <w:trHeight w:val="300"/>
          <w:jc w:val="center"/>
        </w:trPr>
        <w:tc>
          <w:tcPr>
            <w:tcW w:w="2223" w:type="pct"/>
            <w:noWrap/>
            <w:vAlign w:val="center"/>
            <w:hideMark/>
          </w:tcPr>
          <w:p w14:paraId="00710BF5" w14:textId="644A32B7" w:rsidR="005C4683" w:rsidRPr="00E55BD8" w:rsidRDefault="00E72AD1" w:rsidP="006D5C1E">
            <w:pPr>
              <w:rPr>
                <w:rFonts w:eastAsia="Times New Roman"/>
                <w:b/>
                <w:color w:val="000000"/>
                <w:sz w:val="20"/>
                <w:szCs w:val="20"/>
                <w:lang w:eastAsia="es-CL"/>
              </w:rPr>
            </w:pPr>
            <w:r>
              <w:rPr>
                <w:b/>
                <w:sz w:val="18"/>
                <w:szCs w:val="20"/>
              </w:rPr>
              <w:t>Figura 8</w:t>
            </w:r>
          </w:p>
        </w:tc>
        <w:tc>
          <w:tcPr>
            <w:tcW w:w="2777" w:type="pct"/>
            <w:noWrap/>
            <w:vAlign w:val="center"/>
          </w:tcPr>
          <w:p w14:paraId="0BE461FE" w14:textId="77777777" w:rsidR="005C4683" w:rsidRPr="0025129B" w:rsidRDefault="005C4683" w:rsidP="006D5C1E">
            <w:pPr>
              <w:jc w:val="left"/>
              <w:rPr>
                <w:rFonts w:eastAsia="Times New Roman"/>
                <w:b/>
                <w:color w:val="000000"/>
                <w:sz w:val="18"/>
                <w:szCs w:val="18"/>
                <w:lang w:eastAsia="es-CL"/>
              </w:rPr>
            </w:pPr>
          </w:p>
        </w:tc>
      </w:tr>
      <w:tr w:rsidR="005C4683" w:rsidRPr="0025129B" w14:paraId="3984B65E" w14:textId="77777777" w:rsidTr="006D5C1E">
        <w:trPr>
          <w:trHeight w:val="300"/>
          <w:jc w:val="center"/>
        </w:trPr>
        <w:tc>
          <w:tcPr>
            <w:tcW w:w="5000" w:type="pct"/>
            <w:gridSpan w:val="2"/>
            <w:vMerge w:val="restart"/>
            <w:shd w:val="clear" w:color="auto" w:fill="auto"/>
          </w:tcPr>
          <w:p w14:paraId="70564AE9" w14:textId="4D45F275" w:rsidR="005C4683" w:rsidRPr="0025129B" w:rsidRDefault="005C4683" w:rsidP="00D3613E">
            <w:pPr>
              <w:rPr>
                <w:rFonts w:eastAsia="Times New Roman"/>
                <w:color w:val="000000"/>
                <w:sz w:val="18"/>
                <w:szCs w:val="18"/>
                <w:lang w:eastAsia="es-CL"/>
              </w:rPr>
            </w:pPr>
            <w:r w:rsidRPr="005130C5">
              <w:rPr>
                <w:rFonts w:eastAsia="Times New Roman"/>
                <w:b/>
                <w:color w:val="000000"/>
                <w:sz w:val="18"/>
                <w:szCs w:val="18"/>
                <w:lang w:eastAsia="es-CL"/>
              </w:rPr>
              <w:t>Descripción de medio de prueba</w:t>
            </w:r>
            <w:r w:rsidRPr="005130C5">
              <w:rPr>
                <w:rFonts w:eastAsia="Times New Roman"/>
                <w:color w:val="000000"/>
                <w:sz w:val="18"/>
                <w:szCs w:val="18"/>
                <w:lang w:eastAsia="es-CL"/>
              </w:rPr>
              <w:t xml:space="preserve">: La figura es extraída del </w:t>
            </w:r>
            <w:r>
              <w:rPr>
                <w:rFonts w:eastAsia="Times New Roman"/>
                <w:color w:val="000000"/>
                <w:sz w:val="18"/>
                <w:szCs w:val="18"/>
                <w:lang w:eastAsia="es-CL"/>
              </w:rPr>
              <w:t>Sistema de Información Territorial de la SMA. E</w:t>
            </w:r>
            <w:r w:rsidRPr="005130C5">
              <w:rPr>
                <w:rFonts w:eastAsia="Times New Roman"/>
                <w:color w:val="000000"/>
                <w:sz w:val="18"/>
                <w:szCs w:val="18"/>
                <w:lang w:eastAsia="es-CL"/>
              </w:rPr>
              <w:t>n</w:t>
            </w:r>
            <w:r>
              <w:rPr>
                <w:rFonts w:eastAsia="Times New Roman"/>
                <w:color w:val="000000"/>
                <w:sz w:val="18"/>
                <w:szCs w:val="18"/>
                <w:lang w:eastAsia="es-CL"/>
              </w:rPr>
              <w:t xml:space="preserve"> la figura</w:t>
            </w:r>
            <w:r w:rsidRPr="005130C5">
              <w:rPr>
                <w:rFonts w:eastAsia="Times New Roman"/>
                <w:color w:val="000000"/>
                <w:sz w:val="18"/>
                <w:szCs w:val="18"/>
                <w:lang w:eastAsia="es-CL"/>
              </w:rPr>
              <w:t xml:space="preserve"> </w:t>
            </w:r>
            <w:r>
              <w:rPr>
                <w:rFonts w:eastAsia="Times New Roman"/>
                <w:color w:val="000000"/>
                <w:sz w:val="18"/>
                <w:szCs w:val="18"/>
                <w:lang w:eastAsia="es-CL"/>
              </w:rPr>
              <w:t>se</w:t>
            </w:r>
            <w:r w:rsidRPr="005130C5">
              <w:rPr>
                <w:rFonts w:eastAsia="Times New Roman"/>
                <w:color w:val="000000"/>
                <w:sz w:val="18"/>
                <w:szCs w:val="18"/>
                <w:lang w:eastAsia="es-CL"/>
              </w:rPr>
              <w:t xml:space="preserve"> muestra la actual ubicación del acopio </w:t>
            </w:r>
            <w:r>
              <w:rPr>
                <w:rFonts w:eastAsia="Times New Roman"/>
                <w:color w:val="000000"/>
                <w:sz w:val="18"/>
                <w:szCs w:val="18"/>
                <w:lang w:eastAsia="es-CL"/>
              </w:rPr>
              <w:t>provisorio</w:t>
            </w:r>
            <w:r w:rsidRPr="005130C5">
              <w:rPr>
                <w:rFonts w:eastAsia="Times New Roman"/>
                <w:color w:val="000000"/>
                <w:sz w:val="18"/>
                <w:szCs w:val="18"/>
                <w:lang w:eastAsia="es-CL"/>
              </w:rPr>
              <w:t xml:space="preserve"> en rela</w:t>
            </w:r>
            <w:r>
              <w:rPr>
                <w:rFonts w:eastAsia="Times New Roman"/>
                <w:color w:val="000000"/>
                <w:sz w:val="18"/>
                <w:szCs w:val="18"/>
                <w:lang w:eastAsia="es-CL"/>
              </w:rPr>
              <w:t xml:space="preserve">ción a la Ruta N-31, en el predio </w:t>
            </w:r>
            <w:r w:rsidRPr="00D3613E">
              <w:rPr>
                <w:rFonts w:eastAsia="Times New Roman"/>
                <w:i/>
                <w:color w:val="000000"/>
                <w:sz w:val="18"/>
                <w:szCs w:val="18"/>
                <w:lang w:eastAsia="es-CL"/>
              </w:rPr>
              <w:t>Middlenton</w:t>
            </w:r>
            <w:r>
              <w:rPr>
                <w:rFonts w:eastAsia="Times New Roman"/>
                <w:color w:val="000000"/>
                <w:sz w:val="18"/>
                <w:szCs w:val="18"/>
                <w:lang w:eastAsia="es-CL"/>
              </w:rPr>
              <w:t>. Además la leyenda muestra que el uso de suelo destinado es de tipo Praderas/Matorrales.</w:t>
            </w:r>
            <w:r w:rsidRPr="005130C5">
              <w:rPr>
                <w:rFonts w:eastAsia="Times New Roman"/>
                <w:color w:val="000000"/>
                <w:sz w:val="18"/>
                <w:szCs w:val="18"/>
                <w:lang w:eastAsia="es-CL"/>
              </w:rPr>
              <w:t xml:space="preserve"> </w:t>
            </w:r>
            <w:r>
              <w:rPr>
                <w:rFonts w:eastAsia="Times New Roman"/>
                <w:color w:val="000000"/>
                <w:sz w:val="18"/>
                <w:szCs w:val="18"/>
                <w:lang w:eastAsia="es-CL"/>
              </w:rPr>
              <w:t xml:space="preserve">La capa del mapa de Uso de Suelo </w:t>
            </w:r>
            <w:r w:rsidR="007065AA">
              <w:rPr>
                <w:rFonts w:eastAsia="Times New Roman"/>
                <w:color w:val="000000"/>
                <w:sz w:val="18"/>
                <w:szCs w:val="18"/>
                <w:lang w:eastAsia="es-CL"/>
              </w:rPr>
              <w:t>fue elaborada por</w:t>
            </w:r>
            <w:r>
              <w:rPr>
                <w:rFonts w:eastAsia="Times New Roman"/>
                <w:color w:val="000000"/>
                <w:sz w:val="18"/>
                <w:szCs w:val="18"/>
                <w:lang w:eastAsia="es-CL"/>
              </w:rPr>
              <w:t xml:space="preserve"> CONAF</w:t>
            </w:r>
            <w:r w:rsidR="007065AA">
              <w:rPr>
                <w:rFonts w:eastAsia="Times New Roman"/>
                <w:color w:val="000000"/>
                <w:sz w:val="18"/>
                <w:szCs w:val="18"/>
                <w:lang w:eastAsia="es-CL"/>
              </w:rPr>
              <w:t xml:space="preserve"> (2008)</w:t>
            </w:r>
            <w:r w:rsidR="00D3613E">
              <w:rPr>
                <w:rFonts w:eastAsia="Times New Roman"/>
                <w:color w:val="000000"/>
                <w:sz w:val="18"/>
                <w:szCs w:val="18"/>
                <w:lang w:eastAsia="es-CL"/>
              </w:rPr>
              <w:t>.</w:t>
            </w:r>
          </w:p>
        </w:tc>
      </w:tr>
      <w:tr w:rsidR="005C4683" w:rsidRPr="0025129B" w14:paraId="62BB60EC" w14:textId="77777777" w:rsidTr="006D5C1E">
        <w:trPr>
          <w:trHeight w:val="503"/>
          <w:jc w:val="center"/>
        </w:trPr>
        <w:tc>
          <w:tcPr>
            <w:tcW w:w="5000" w:type="pct"/>
            <w:gridSpan w:val="2"/>
            <w:vMerge/>
            <w:vAlign w:val="center"/>
          </w:tcPr>
          <w:p w14:paraId="33551961" w14:textId="77777777" w:rsidR="005C4683" w:rsidRPr="0025129B" w:rsidRDefault="005C4683" w:rsidP="006D5C1E">
            <w:pPr>
              <w:jc w:val="left"/>
              <w:rPr>
                <w:rFonts w:eastAsia="Times New Roman"/>
                <w:color w:val="000000"/>
                <w:lang w:eastAsia="es-CL"/>
              </w:rPr>
            </w:pPr>
          </w:p>
        </w:tc>
      </w:tr>
    </w:tbl>
    <w:p w14:paraId="5B54082E" w14:textId="0A4145FB" w:rsidR="007065AA" w:rsidRDefault="007065AA" w:rsidP="008225C7">
      <w:pPr>
        <w:widowControl w:val="0"/>
        <w:overflowPunct w:val="0"/>
        <w:autoSpaceDE w:val="0"/>
        <w:autoSpaceDN w:val="0"/>
        <w:adjustRightInd w:val="0"/>
        <w:spacing w:line="285" w:lineRule="auto"/>
        <w:rPr>
          <w:sz w:val="20"/>
          <w:szCs w:val="20"/>
        </w:rPr>
      </w:pPr>
    </w:p>
    <w:p w14:paraId="05267226" w14:textId="77777777" w:rsidR="007065AA" w:rsidRDefault="007065AA">
      <w:pPr>
        <w:jc w:val="left"/>
        <w:rPr>
          <w:sz w:val="20"/>
          <w:szCs w:val="20"/>
        </w:rPr>
      </w:pPr>
      <w:r>
        <w:rPr>
          <w:sz w:val="20"/>
          <w:szCs w:val="20"/>
        </w:rPr>
        <w:br w:type="page"/>
      </w: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85"/>
        <w:gridCol w:w="7602"/>
      </w:tblGrid>
      <w:tr w:rsidR="00221047" w:rsidRPr="0025129B" w14:paraId="343B965A" w14:textId="77777777" w:rsidTr="006D5C1E">
        <w:trPr>
          <w:trHeight w:val="300"/>
          <w:jc w:val="center"/>
        </w:trPr>
        <w:tc>
          <w:tcPr>
            <w:tcW w:w="5000" w:type="pct"/>
            <w:gridSpan w:val="2"/>
            <w:shd w:val="clear" w:color="auto" w:fill="auto"/>
            <w:noWrap/>
            <w:vAlign w:val="center"/>
            <w:hideMark/>
          </w:tcPr>
          <w:p w14:paraId="1672267F" w14:textId="26E847EA" w:rsidR="00221047" w:rsidRPr="0025129B" w:rsidRDefault="00221047" w:rsidP="006D5C1E">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221047" w:rsidRPr="0025129B" w14:paraId="4511D38E" w14:textId="77777777" w:rsidTr="006D5C1E">
        <w:trPr>
          <w:trHeight w:val="7071"/>
          <w:jc w:val="center"/>
        </w:trPr>
        <w:tc>
          <w:tcPr>
            <w:tcW w:w="5000" w:type="pct"/>
            <w:gridSpan w:val="2"/>
            <w:shd w:val="clear" w:color="auto" w:fill="auto"/>
            <w:noWrap/>
            <w:vAlign w:val="center"/>
            <w:hideMark/>
          </w:tcPr>
          <w:p w14:paraId="6D03C7B8" w14:textId="78030EAE" w:rsidR="00221047" w:rsidRPr="0025129B" w:rsidRDefault="0051663F" w:rsidP="008F4559">
            <w:pPr>
              <w:spacing w:before="120" w:after="120"/>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186624" behindDoc="0" locked="0" layoutInCell="1" allowOverlap="1" wp14:anchorId="05BC2779" wp14:editId="081612C9">
                      <wp:simplePos x="0" y="0"/>
                      <wp:positionH relativeFrom="column">
                        <wp:posOffset>6459220</wp:posOffset>
                      </wp:positionH>
                      <wp:positionV relativeFrom="paragraph">
                        <wp:posOffset>2574290</wp:posOffset>
                      </wp:positionV>
                      <wp:extent cx="594360" cy="224155"/>
                      <wp:effectExtent l="0" t="0" r="15240" b="23495"/>
                      <wp:wrapNone/>
                      <wp:docPr id="190" name="131 Cuadro de texto"/>
                      <wp:cNvGraphicFramePr/>
                      <a:graphic xmlns:a="http://schemas.openxmlformats.org/drawingml/2006/main">
                        <a:graphicData uri="http://schemas.microsoft.com/office/word/2010/wordprocessingShape">
                          <wps:wsp>
                            <wps:cNvSpPr txBox="1"/>
                            <wps:spPr>
                              <a:xfrm>
                                <a:off x="0" y="0"/>
                                <a:ext cx="594360"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B2ACAA" w14:textId="2BD5F388" w:rsidR="00DB6263" w:rsidRPr="005130C5" w:rsidRDefault="00DB6263" w:rsidP="00221047">
                                  <w:pPr>
                                    <w:rPr>
                                      <w:sz w:val="18"/>
                                    </w:rPr>
                                  </w:pPr>
                                  <w:r>
                                    <w:rPr>
                                      <w:sz w:val="18"/>
                                    </w:rPr>
                                    <w:t>Sombra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C2779" id="_x0000_s1065" type="#_x0000_t202" style="position:absolute;left:0;text-align:left;margin-left:508.6pt;margin-top:202.7pt;width:46.8pt;height:17.6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" fillcolor="white [3201]" strokeweight=".5pt">
                      <v:textbox>
                        <w:txbxContent>
                          <w:p w14:paraId="3AB2ACAA" w14:textId="2BD5F388" w:rsidR="00DB6263" w:rsidRPr="005130C5" w:rsidRDefault="00DB6263" w:rsidP="00221047">
                            <w:pPr>
                              <w:rPr>
                                <w:sz w:val="18"/>
                              </w:rPr>
                            </w:pPr>
                            <w:r>
                              <w:rPr>
                                <w:sz w:val="18"/>
                              </w:rPr>
                              <w:t>Sombra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80480" behindDoc="0" locked="0" layoutInCell="1" allowOverlap="1" wp14:anchorId="553A77C4" wp14:editId="57CA0586">
                      <wp:simplePos x="0" y="0"/>
                      <wp:positionH relativeFrom="column">
                        <wp:posOffset>-2106914125</wp:posOffset>
                      </wp:positionH>
                      <wp:positionV relativeFrom="paragraph">
                        <wp:posOffset>1462401206</wp:posOffset>
                      </wp:positionV>
                      <wp:extent cx="728980" cy="224155"/>
                      <wp:effectExtent l="0" t="0" r="13970" b="23495"/>
                      <wp:wrapNone/>
                      <wp:docPr id="130" name="131 Cuadro de texto"/>
                      <wp:cNvGraphicFramePr/>
                      <a:graphic xmlns:a="http://schemas.openxmlformats.org/drawingml/2006/main">
                        <a:graphicData uri="http://schemas.microsoft.com/office/word/2010/wordprocessingShape">
                          <wps:wsp>
                            <wps:cNvSpPr txBox="1"/>
                            <wps:spPr>
                              <a:xfrm>
                                <a:off x="0" y="0"/>
                                <a:ext cx="729276"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6D77B6" w14:textId="77777777" w:rsidR="00DB6263" w:rsidRPr="005130C5" w:rsidRDefault="00DB6263" w:rsidP="00221047">
                                  <w:pPr>
                                    <w:rPr>
                                      <w:sz w:val="18"/>
                                    </w:rPr>
                                  </w:pPr>
                                  <w:r>
                                    <w:rPr>
                                      <w:sz w:val="18"/>
                                    </w:rPr>
                                    <w:t>Río Ñuble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A77C4" id="_x0000_s1066" type="#_x0000_t202" style="position:absolute;left:0;text-align:left;margin-left:-165898.75pt;margin-top:115149.7pt;width:57.4pt;height:17.6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" fillcolor="white [3201]" strokeweight=".5pt">
                      <v:textbox>
                        <w:txbxContent>
                          <w:p w14:paraId="176D77B6" w14:textId="77777777" w:rsidR="00DB6263" w:rsidRPr="005130C5" w:rsidRDefault="00DB6263" w:rsidP="00221047">
                            <w:pPr>
                              <w:rPr>
                                <w:sz w:val="18"/>
                              </w:rPr>
                            </w:pPr>
                            <w:r>
                              <w:rPr>
                                <w:sz w:val="18"/>
                              </w:rPr>
                              <w:t>Río Ñuble</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81504" behindDoc="0" locked="0" layoutInCell="1" allowOverlap="1" wp14:anchorId="1D300991" wp14:editId="7C42D4A5">
                      <wp:simplePos x="0" y="0"/>
                      <wp:positionH relativeFrom="column">
                        <wp:posOffset>-2106521695</wp:posOffset>
                      </wp:positionH>
                      <wp:positionV relativeFrom="paragraph">
                        <wp:posOffset>1462004331</wp:posOffset>
                      </wp:positionV>
                      <wp:extent cx="134620" cy="426085"/>
                      <wp:effectExtent l="0" t="38100" r="55880" b="31115"/>
                      <wp:wrapNone/>
                      <wp:docPr id="146" name="135 Conector recto de flecha"/>
                      <wp:cNvGraphicFramePr/>
                      <a:graphic xmlns:a="http://schemas.openxmlformats.org/drawingml/2006/main">
                        <a:graphicData uri="http://schemas.microsoft.com/office/word/2010/wordprocessingShape">
                          <wps:wsp>
                            <wps:cNvCnPr/>
                            <wps:spPr>
                              <a:xfrm flipV="1">
                                <a:off x="0" y="0"/>
                                <a:ext cx="134831" cy="426346"/>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8A8143" id="135 Conector recto de flecha" o:spid="_x0000_s1026" type="#_x0000_t32" style="position:absolute;margin-left:-165867.85pt;margin-top:115118.45pt;width:10.6pt;height:33.55pt;flip:y;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83552" behindDoc="0" locked="0" layoutInCell="1" allowOverlap="1" wp14:anchorId="563D9617" wp14:editId="2AE4BE85">
                      <wp:simplePos x="0" y="0"/>
                      <wp:positionH relativeFrom="column">
                        <wp:posOffset>-2106914125</wp:posOffset>
                      </wp:positionH>
                      <wp:positionV relativeFrom="paragraph">
                        <wp:posOffset>1462401206</wp:posOffset>
                      </wp:positionV>
                      <wp:extent cx="728980" cy="224155"/>
                      <wp:effectExtent l="0" t="0" r="13970" b="23495"/>
                      <wp:wrapNone/>
                      <wp:docPr id="188" name="131 Cuadro de texto"/>
                      <wp:cNvGraphicFramePr/>
                      <a:graphic xmlns:a="http://schemas.openxmlformats.org/drawingml/2006/main">
                        <a:graphicData uri="http://schemas.microsoft.com/office/word/2010/wordprocessingShape">
                          <wps:wsp>
                            <wps:cNvSpPr txBox="1"/>
                            <wps:spPr>
                              <a:xfrm>
                                <a:off x="0" y="0"/>
                                <a:ext cx="729276"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009817" w14:textId="77777777" w:rsidR="00DB6263" w:rsidRPr="005130C5" w:rsidRDefault="00DB6263" w:rsidP="00221047">
                                  <w:pPr>
                                    <w:rPr>
                                      <w:sz w:val="18"/>
                                    </w:rPr>
                                  </w:pPr>
                                  <w:r>
                                    <w:rPr>
                                      <w:sz w:val="18"/>
                                    </w:rPr>
                                    <w:t>Río Ñuble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D9617" id="_x0000_s1067" type="#_x0000_t202" style="position:absolute;left:0;text-align:left;margin-left:-165898.75pt;margin-top:115149.7pt;width:57.4pt;height:17.6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" fillcolor="white [3201]" strokeweight=".5pt">
                      <v:textbox>
                        <w:txbxContent>
                          <w:p w14:paraId="3C009817" w14:textId="77777777" w:rsidR="00DB6263" w:rsidRPr="005130C5" w:rsidRDefault="00DB6263" w:rsidP="00221047">
                            <w:pPr>
                              <w:rPr>
                                <w:sz w:val="18"/>
                              </w:rPr>
                            </w:pPr>
                            <w:r>
                              <w:rPr>
                                <w:sz w:val="18"/>
                              </w:rPr>
                              <w:t>Río Ñuble</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84576" behindDoc="0" locked="0" layoutInCell="1" allowOverlap="1" wp14:anchorId="73695172" wp14:editId="246DC278">
                      <wp:simplePos x="0" y="0"/>
                      <wp:positionH relativeFrom="column">
                        <wp:posOffset>-2106521695</wp:posOffset>
                      </wp:positionH>
                      <wp:positionV relativeFrom="paragraph">
                        <wp:posOffset>1462004331</wp:posOffset>
                      </wp:positionV>
                      <wp:extent cx="134620" cy="426085"/>
                      <wp:effectExtent l="0" t="38100" r="55880" b="31115"/>
                      <wp:wrapNone/>
                      <wp:docPr id="189" name="135 Conector recto de flecha"/>
                      <wp:cNvGraphicFramePr/>
                      <a:graphic xmlns:a="http://schemas.openxmlformats.org/drawingml/2006/main">
                        <a:graphicData uri="http://schemas.microsoft.com/office/word/2010/wordprocessingShape">
                          <wps:wsp>
                            <wps:cNvCnPr/>
                            <wps:spPr>
                              <a:xfrm flipV="1">
                                <a:off x="0" y="0"/>
                                <a:ext cx="134831" cy="426346"/>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79505B" id="135 Conector recto de flecha" o:spid="_x0000_s1026" type="#_x0000_t32" style="position:absolute;margin-left:-165867.85pt;margin-top:115118.45pt;width:10.6pt;height:33.55pt;flip:y;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" strokecolor="white [3212]">
                      <v:stroke endarrow="open"/>
                    </v:shape>
                  </w:pict>
                </mc:Fallback>
              </mc:AlternateContent>
            </w:r>
            <w:r w:rsidR="00F64369">
              <w:rPr>
                <w:rFonts w:eastAsia="Times New Roman"/>
                <w:noProof/>
                <w:color w:val="000000"/>
                <w:sz w:val="20"/>
                <w:szCs w:val="20"/>
                <w:lang w:eastAsia="es-CL"/>
              </w:rPr>
              <mc:AlternateContent>
                <mc:Choice Requires="wps">
                  <w:drawing>
                    <wp:anchor distT="0" distB="0" distL="114300" distR="114300" simplePos="0" relativeHeight="252173312" behindDoc="0" locked="0" layoutInCell="1" allowOverlap="1" wp14:anchorId="23CAEAFD" wp14:editId="6925F7E9">
                      <wp:simplePos x="0" y="0"/>
                      <wp:positionH relativeFrom="column">
                        <wp:posOffset>2341245</wp:posOffset>
                      </wp:positionH>
                      <wp:positionV relativeFrom="paragraph">
                        <wp:posOffset>2306320</wp:posOffset>
                      </wp:positionV>
                      <wp:extent cx="134620" cy="426085"/>
                      <wp:effectExtent l="0" t="38100" r="55880" b="31115"/>
                      <wp:wrapNone/>
                      <wp:docPr id="206" name="135 Conector recto de flecha"/>
                      <wp:cNvGraphicFramePr/>
                      <a:graphic xmlns:a="http://schemas.openxmlformats.org/drawingml/2006/main">
                        <a:graphicData uri="http://schemas.microsoft.com/office/word/2010/wordprocessingShape">
                          <wps:wsp>
                            <wps:cNvCnPr/>
                            <wps:spPr>
                              <a:xfrm flipV="1">
                                <a:off x="0" y="0"/>
                                <a:ext cx="134831" cy="426346"/>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B8C5E7" id="135 Conector recto de flecha" o:spid="_x0000_s1026" type="#_x0000_t32" style="position:absolute;margin-left:184.35pt;margin-top:181.6pt;width:10.6pt;height:33.55pt;flip:y;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" strokecolor="white [3212]">
                      <v:stroke endarrow="open"/>
                    </v:shape>
                  </w:pict>
                </mc:Fallback>
              </mc:AlternateContent>
            </w:r>
            <w:r w:rsidR="00F64369">
              <w:rPr>
                <w:rFonts w:eastAsia="Times New Roman"/>
                <w:noProof/>
                <w:color w:val="000000"/>
                <w:sz w:val="20"/>
                <w:szCs w:val="20"/>
                <w:lang w:eastAsia="es-CL"/>
              </w:rPr>
              <mc:AlternateContent>
                <mc:Choice Requires="wps">
                  <w:drawing>
                    <wp:anchor distT="0" distB="0" distL="114300" distR="114300" simplePos="0" relativeHeight="252172288" behindDoc="0" locked="0" layoutInCell="1" allowOverlap="1" wp14:anchorId="61DFECE1" wp14:editId="5713C520">
                      <wp:simplePos x="0" y="0"/>
                      <wp:positionH relativeFrom="column">
                        <wp:posOffset>1948815</wp:posOffset>
                      </wp:positionH>
                      <wp:positionV relativeFrom="paragraph">
                        <wp:posOffset>2703195</wp:posOffset>
                      </wp:positionV>
                      <wp:extent cx="728980" cy="224155"/>
                      <wp:effectExtent l="0" t="0" r="13970" b="23495"/>
                      <wp:wrapNone/>
                      <wp:docPr id="205" name="131 Cuadro de texto"/>
                      <wp:cNvGraphicFramePr/>
                      <a:graphic xmlns:a="http://schemas.openxmlformats.org/drawingml/2006/main">
                        <a:graphicData uri="http://schemas.microsoft.com/office/word/2010/wordprocessingShape">
                          <wps:wsp>
                            <wps:cNvSpPr txBox="1"/>
                            <wps:spPr>
                              <a:xfrm>
                                <a:off x="0" y="0"/>
                                <a:ext cx="729276"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B36B18" w14:textId="209082F0" w:rsidR="00DB6263" w:rsidRPr="005130C5" w:rsidRDefault="00DB6263" w:rsidP="00221047">
                                  <w:pPr>
                                    <w:rPr>
                                      <w:sz w:val="18"/>
                                    </w:rPr>
                                  </w:pPr>
                                  <w:r>
                                    <w:rPr>
                                      <w:sz w:val="18"/>
                                    </w:rPr>
                                    <w:t>Río Ñuble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FECE1" id="_x0000_s1068" type="#_x0000_t202" style="position:absolute;left:0;text-align:left;margin-left:153.45pt;margin-top:212.85pt;width:57.4pt;height:17.6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" fillcolor="white [3201]" strokeweight=".5pt">
                      <v:textbox>
                        <w:txbxContent>
                          <w:p w14:paraId="61B36B18" w14:textId="209082F0" w:rsidR="00DB6263" w:rsidRPr="005130C5" w:rsidRDefault="00DB6263" w:rsidP="00221047">
                            <w:pPr>
                              <w:rPr>
                                <w:sz w:val="18"/>
                              </w:rPr>
                            </w:pPr>
                            <w:r>
                              <w:rPr>
                                <w:sz w:val="18"/>
                              </w:rPr>
                              <w:t>Río Ñuble</w:t>
                            </w:r>
                          </w:p>
                        </w:txbxContent>
                      </v:textbox>
                    </v:shape>
                  </w:pict>
                </mc:Fallback>
              </mc:AlternateContent>
            </w:r>
            <w:r w:rsidR="00F64369">
              <w:rPr>
                <w:rFonts w:eastAsia="Times New Roman"/>
                <w:noProof/>
                <w:color w:val="000000"/>
                <w:sz w:val="20"/>
                <w:szCs w:val="20"/>
                <w:lang w:eastAsia="es-CL"/>
              </w:rPr>
              <mc:AlternateContent>
                <mc:Choice Requires="wps">
                  <w:drawing>
                    <wp:anchor distT="0" distB="0" distL="114300" distR="114300" simplePos="0" relativeHeight="252151808" behindDoc="0" locked="0" layoutInCell="1" allowOverlap="1" wp14:anchorId="11B25F2D" wp14:editId="1DA7ED7D">
                      <wp:simplePos x="0" y="0"/>
                      <wp:positionH relativeFrom="column">
                        <wp:posOffset>2347595</wp:posOffset>
                      </wp:positionH>
                      <wp:positionV relativeFrom="paragraph">
                        <wp:posOffset>742950</wp:posOffset>
                      </wp:positionV>
                      <wp:extent cx="1177925" cy="224155"/>
                      <wp:effectExtent l="0" t="0" r="22225" b="23495"/>
                      <wp:wrapNone/>
                      <wp:docPr id="192" name="131 Cuadro de texto"/>
                      <wp:cNvGraphicFramePr/>
                      <a:graphic xmlns:a="http://schemas.openxmlformats.org/drawingml/2006/main">
                        <a:graphicData uri="http://schemas.microsoft.com/office/word/2010/wordprocessingShape">
                          <wps:wsp>
                            <wps:cNvSpPr txBox="1"/>
                            <wps:spPr>
                              <a:xfrm>
                                <a:off x="0" y="0"/>
                                <a:ext cx="1178061"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89DAC9" w14:textId="088A8E6A" w:rsidR="00DB6263" w:rsidRPr="005130C5" w:rsidRDefault="00DB6263" w:rsidP="00221047">
                                  <w:pPr>
                                    <w:rPr>
                                      <w:sz w:val="18"/>
                                    </w:rPr>
                                  </w:pPr>
                                  <w:r>
                                    <w:rPr>
                                      <w:sz w:val="18"/>
                                    </w:rPr>
                                    <w:t>San Fabián de Alico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25F2D" id="_x0000_s1069" type="#_x0000_t202" style="position:absolute;left:0;text-align:left;margin-left:184.85pt;margin-top:58.5pt;width:92.75pt;height:17.6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" fillcolor="white [3201]" strokeweight=".5pt">
                      <v:textbox>
                        <w:txbxContent>
                          <w:p w14:paraId="3689DAC9" w14:textId="088A8E6A" w:rsidR="00DB6263" w:rsidRPr="005130C5" w:rsidRDefault="00DB6263" w:rsidP="00221047">
                            <w:pPr>
                              <w:rPr>
                                <w:sz w:val="18"/>
                              </w:rPr>
                            </w:pPr>
                            <w:r>
                              <w:rPr>
                                <w:sz w:val="18"/>
                              </w:rPr>
                              <w:t>San Fabián de Alico</w:t>
                            </w:r>
                          </w:p>
                        </w:txbxContent>
                      </v:textbox>
                    </v:shape>
                  </w:pict>
                </mc:Fallback>
              </mc:AlternateContent>
            </w:r>
            <w:r w:rsidR="00F64369">
              <w:rPr>
                <w:rFonts w:eastAsia="Times New Roman"/>
                <w:noProof/>
                <w:color w:val="000000"/>
                <w:sz w:val="20"/>
                <w:szCs w:val="20"/>
                <w:lang w:eastAsia="es-CL"/>
              </w:rPr>
              <mc:AlternateContent>
                <mc:Choice Requires="wps">
                  <w:drawing>
                    <wp:anchor distT="0" distB="0" distL="114300" distR="114300" simplePos="0" relativeHeight="252152832" behindDoc="0" locked="0" layoutInCell="1" allowOverlap="1" wp14:anchorId="0CB5FECF" wp14:editId="536E2714">
                      <wp:simplePos x="0" y="0"/>
                      <wp:positionH relativeFrom="column">
                        <wp:posOffset>2913380</wp:posOffset>
                      </wp:positionH>
                      <wp:positionV relativeFrom="paragraph">
                        <wp:posOffset>360045</wp:posOffset>
                      </wp:positionV>
                      <wp:extent cx="146050" cy="381000"/>
                      <wp:effectExtent l="0" t="38100" r="63500" b="19050"/>
                      <wp:wrapNone/>
                      <wp:docPr id="187" name="135 Conector recto de flecha"/>
                      <wp:cNvGraphicFramePr/>
                      <a:graphic xmlns:a="http://schemas.openxmlformats.org/drawingml/2006/main">
                        <a:graphicData uri="http://schemas.microsoft.com/office/word/2010/wordprocessingShape">
                          <wps:wsp>
                            <wps:cNvCnPr/>
                            <wps:spPr>
                              <a:xfrm flipV="1">
                                <a:off x="0" y="0"/>
                                <a:ext cx="146334" cy="381467"/>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2C4A58" id="135 Conector recto de flecha" o:spid="_x0000_s1026" type="#_x0000_t32" style="position:absolute;margin-left:229.4pt;margin-top:28.35pt;width:11.5pt;height:30pt;flip:y;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" strokecolor="white [3212]">
                      <v:stroke endarrow="open"/>
                    </v:shape>
                  </w:pict>
                </mc:Fallback>
              </mc:AlternateContent>
            </w:r>
            <w:r w:rsidR="00F64369">
              <w:rPr>
                <w:rFonts w:eastAsia="Times New Roman"/>
                <w:noProof/>
                <w:color w:val="000000"/>
                <w:sz w:val="20"/>
                <w:szCs w:val="20"/>
                <w:lang w:eastAsia="es-CL"/>
              </w:rPr>
              <mc:AlternateContent>
                <mc:Choice Requires="wps">
                  <w:drawing>
                    <wp:anchor distT="0" distB="0" distL="114300" distR="114300" simplePos="0" relativeHeight="252158976" behindDoc="0" locked="0" layoutInCell="1" allowOverlap="1" wp14:anchorId="4C44B8BE" wp14:editId="1FB8F2DA">
                      <wp:simplePos x="0" y="0"/>
                      <wp:positionH relativeFrom="column">
                        <wp:posOffset>3833495</wp:posOffset>
                      </wp:positionH>
                      <wp:positionV relativeFrom="paragraph">
                        <wp:posOffset>3204210</wp:posOffset>
                      </wp:positionV>
                      <wp:extent cx="998220" cy="783590"/>
                      <wp:effectExtent l="0" t="38100" r="49530" b="35560"/>
                      <wp:wrapNone/>
                      <wp:docPr id="153" name="135 Conector recto de flecha"/>
                      <wp:cNvGraphicFramePr/>
                      <a:graphic xmlns:a="http://schemas.openxmlformats.org/drawingml/2006/main">
                        <a:graphicData uri="http://schemas.microsoft.com/office/word/2010/wordprocessingShape">
                          <wps:wsp>
                            <wps:cNvCnPr/>
                            <wps:spPr>
                              <a:xfrm flipV="1">
                                <a:off x="0" y="0"/>
                                <a:ext cx="998548" cy="784151"/>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176AD6" id="135 Conector recto de flecha" o:spid="_x0000_s1026" type="#_x0000_t32" style="position:absolute;margin-left:301.85pt;margin-top:252.3pt;width:78.6pt;height:61.7pt;flip:y;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" strokecolor="white [3212]">
                      <v:stroke endarrow="open"/>
                    </v:shape>
                  </w:pict>
                </mc:Fallback>
              </mc:AlternateContent>
            </w:r>
            <w:r w:rsidR="00F64369">
              <w:rPr>
                <w:rFonts w:eastAsia="Times New Roman"/>
                <w:noProof/>
                <w:color w:val="000000"/>
                <w:sz w:val="20"/>
                <w:szCs w:val="20"/>
                <w:lang w:eastAsia="es-CL"/>
              </w:rPr>
              <mc:AlternateContent>
                <mc:Choice Requires="wps">
                  <w:drawing>
                    <wp:anchor distT="0" distB="0" distL="114300" distR="114300" simplePos="0" relativeHeight="252161024" behindDoc="0" locked="0" layoutInCell="1" allowOverlap="1" wp14:anchorId="2637C0D2" wp14:editId="22BF9C30">
                      <wp:simplePos x="0" y="0"/>
                      <wp:positionH relativeFrom="column">
                        <wp:posOffset>4815205</wp:posOffset>
                      </wp:positionH>
                      <wp:positionV relativeFrom="paragraph">
                        <wp:posOffset>2435225</wp:posOffset>
                      </wp:positionV>
                      <wp:extent cx="1015365" cy="812800"/>
                      <wp:effectExtent l="0" t="0" r="13335" b="25400"/>
                      <wp:wrapNone/>
                      <wp:docPr id="198" name="Rectángulo redondeado 198"/>
                      <wp:cNvGraphicFramePr/>
                      <a:graphic xmlns:a="http://schemas.openxmlformats.org/drawingml/2006/main">
                        <a:graphicData uri="http://schemas.microsoft.com/office/word/2010/wordprocessingShape">
                          <wps:wsp>
                            <wps:cNvSpPr/>
                            <wps:spPr>
                              <a:xfrm>
                                <a:off x="0" y="0"/>
                                <a:ext cx="1015365" cy="813423"/>
                              </a:xfrm>
                              <a:prstGeom prst="round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FF2ED5" id="Rectángulo redondeado 198" o:spid="_x0000_s1026" style="position:absolute;margin-left:379.15pt;margin-top:191.75pt;width:79.95pt;height:64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" filled="f" strokecolor="white [3212]" strokeweight="1pt"/>
                  </w:pict>
                </mc:Fallback>
              </mc:AlternateContent>
            </w:r>
            <w:r w:rsidR="00F64369">
              <w:rPr>
                <w:rFonts w:eastAsia="Times New Roman"/>
                <w:noProof/>
                <w:color w:val="000000"/>
                <w:sz w:val="20"/>
                <w:szCs w:val="20"/>
                <w:lang w:eastAsia="es-CL"/>
              </w:rPr>
              <mc:AlternateContent>
                <mc:Choice Requires="wps">
                  <w:drawing>
                    <wp:anchor distT="0" distB="0" distL="114300" distR="114300" simplePos="0" relativeHeight="252170240" behindDoc="0" locked="0" layoutInCell="1" allowOverlap="1" wp14:anchorId="4EC08F31" wp14:editId="312C9719">
                      <wp:simplePos x="0" y="0"/>
                      <wp:positionH relativeFrom="column">
                        <wp:posOffset>5948045</wp:posOffset>
                      </wp:positionH>
                      <wp:positionV relativeFrom="paragraph">
                        <wp:posOffset>1098550</wp:posOffset>
                      </wp:positionV>
                      <wp:extent cx="504825" cy="537210"/>
                      <wp:effectExtent l="0" t="0" r="28575" b="15240"/>
                      <wp:wrapNone/>
                      <wp:docPr id="204" name="Rectángulo redondeado 204"/>
                      <wp:cNvGraphicFramePr/>
                      <a:graphic xmlns:a="http://schemas.openxmlformats.org/drawingml/2006/main">
                        <a:graphicData uri="http://schemas.microsoft.com/office/word/2010/wordprocessingShape">
                          <wps:wsp>
                            <wps:cNvSpPr/>
                            <wps:spPr>
                              <a:xfrm>
                                <a:off x="0" y="0"/>
                                <a:ext cx="504872" cy="537783"/>
                              </a:xfrm>
                              <a:prstGeom prst="round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B15B68" id="Rectángulo redondeado 204" o:spid="_x0000_s1026" style="position:absolute;margin-left:468.35pt;margin-top:86.5pt;width:39.75pt;height:42.3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" filled="f" strokecolor="white [3212]" strokeweight="1pt"/>
                  </w:pict>
                </mc:Fallback>
              </mc:AlternateContent>
            </w:r>
            <w:r w:rsidR="00A8608E">
              <w:rPr>
                <w:noProof/>
                <w:lang w:eastAsia="es-CL"/>
              </w:rPr>
              <mc:AlternateContent>
                <mc:Choice Requires="wps">
                  <w:drawing>
                    <wp:anchor distT="0" distB="0" distL="114300" distR="114300" simplePos="0" relativeHeight="252165120" behindDoc="0" locked="0" layoutInCell="1" allowOverlap="1" wp14:anchorId="0B9CC67C" wp14:editId="7E05914F">
                      <wp:simplePos x="0" y="0"/>
                      <wp:positionH relativeFrom="column">
                        <wp:posOffset>5808345</wp:posOffset>
                      </wp:positionH>
                      <wp:positionV relativeFrom="paragraph">
                        <wp:posOffset>2054225</wp:posOffset>
                      </wp:positionV>
                      <wp:extent cx="2225675" cy="465455"/>
                      <wp:effectExtent l="0" t="0" r="22225" b="29845"/>
                      <wp:wrapNone/>
                      <wp:docPr id="201" name="Conector recto 201"/>
                      <wp:cNvGraphicFramePr/>
                      <a:graphic xmlns:a="http://schemas.openxmlformats.org/drawingml/2006/main">
                        <a:graphicData uri="http://schemas.microsoft.com/office/word/2010/wordprocessingShape">
                          <wps:wsp>
                            <wps:cNvCnPr/>
                            <wps:spPr>
                              <a:xfrm flipH="1">
                                <a:off x="0" y="0"/>
                                <a:ext cx="2226099" cy="465615"/>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BC5132" id="Conector recto 201" o:spid="_x0000_s1026" style="position:absolute;flip:x;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7.35pt,161.75pt" to="632.6pt,1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" strokecolor="white [3212]"/>
                  </w:pict>
                </mc:Fallback>
              </mc:AlternateContent>
            </w:r>
            <w:r w:rsidR="00A8608E">
              <w:rPr>
                <w:noProof/>
                <w:lang w:eastAsia="es-CL"/>
              </w:rPr>
              <mc:AlternateContent>
                <mc:Choice Requires="wps">
                  <w:drawing>
                    <wp:anchor distT="0" distB="0" distL="114300" distR="114300" simplePos="0" relativeHeight="252163072" behindDoc="0" locked="0" layoutInCell="1" allowOverlap="1" wp14:anchorId="3C7216B6" wp14:editId="578B444D">
                      <wp:simplePos x="0" y="0"/>
                      <wp:positionH relativeFrom="column">
                        <wp:posOffset>4590415</wp:posOffset>
                      </wp:positionH>
                      <wp:positionV relativeFrom="paragraph">
                        <wp:posOffset>2042795</wp:posOffset>
                      </wp:positionV>
                      <wp:extent cx="251460" cy="459105"/>
                      <wp:effectExtent l="0" t="0" r="34290" b="36195"/>
                      <wp:wrapNone/>
                      <wp:docPr id="200" name="Conector recto 200"/>
                      <wp:cNvGraphicFramePr/>
                      <a:graphic xmlns:a="http://schemas.openxmlformats.org/drawingml/2006/main">
                        <a:graphicData uri="http://schemas.microsoft.com/office/word/2010/wordprocessingShape">
                          <wps:wsp>
                            <wps:cNvCnPr/>
                            <wps:spPr>
                              <a:xfrm>
                                <a:off x="0" y="0"/>
                                <a:ext cx="251884" cy="459603"/>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D8B957" id="Conector recto 200" o:spid="_x0000_s1026" style="position:absolute;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45pt,160.85pt" to="381.25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" strokecolor="white [3212]"/>
                  </w:pict>
                </mc:Fallback>
              </mc:AlternateContent>
            </w:r>
            <w:r w:rsidR="00221047">
              <w:rPr>
                <w:noProof/>
                <w:lang w:eastAsia="es-CL"/>
              </w:rPr>
              <w:drawing>
                <wp:anchor distT="0" distB="0" distL="114300" distR="114300" simplePos="0" relativeHeight="252162048" behindDoc="0" locked="0" layoutInCell="1" allowOverlap="1" wp14:anchorId="1F61FDA3" wp14:editId="0BA64DCA">
                  <wp:simplePos x="0" y="0"/>
                  <wp:positionH relativeFrom="column">
                    <wp:posOffset>4591050</wp:posOffset>
                  </wp:positionH>
                  <wp:positionV relativeFrom="paragraph">
                    <wp:posOffset>464820</wp:posOffset>
                  </wp:positionV>
                  <wp:extent cx="3443605" cy="1581785"/>
                  <wp:effectExtent l="19050" t="19050" r="23495" b="18415"/>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443605" cy="1581785"/>
                          </a:xfrm>
                          <a:prstGeom prst="rect">
                            <a:avLst/>
                          </a:prstGeom>
                          <a:ln>
                            <a:solidFill>
                              <a:schemeClr val="bg1"/>
                            </a:solidFill>
                          </a:ln>
                        </pic:spPr>
                      </pic:pic>
                    </a:graphicData>
                  </a:graphic>
                  <wp14:sizeRelH relativeFrom="page">
                    <wp14:pctWidth>0</wp14:pctWidth>
                  </wp14:sizeRelH>
                  <wp14:sizeRelV relativeFrom="page">
                    <wp14:pctHeight>0</wp14:pctHeight>
                  </wp14:sizeRelV>
                </wp:anchor>
              </w:drawing>
            </w:r>
            <w:r w:rsidR="00221047">
              <w:rPr>
                <w:rFonts w:eastAsia="Times New Roman"/>
                <w:noProof/>
                <w:color w:val="000000"/>
                <w:sz w:val="20"/>
                <w:szCs w:val="20"/>
                <w:lang w:eastAsia="es-CL"/>
              </w:rPr>
              <mc:AlternateContent>
                <mc:Choice Requires="wps">
                  <w:drawing>
                    <wp:anchor distT="0" distB="0" distL="114300" distR="114300" simplePos="0" relativeHeight="252157952" behindDoc="0" locked="0" layoutInCell="1" allowOverlap="1" wp14:anchorId="025144A4" wp14:editId="060304AB">
                      <wp:simplePos x="0" y="0"/>
                      <wp:positionH relativeFrom="column">
                        <wp:posOffset>2795905</wp:posOffset>
                      </wp:positionH>
                      <wp:positionV relativeFrom="paragraph">
                        <wp:posOffset>3834765</wp:posOffset>
                      </wp:positionV>
                      <wp:extent cx="1037590" cy="437515"/>
                      <wp:effectExtent l="0" t="0" r="10160" b="19685"/>
                      <wp:wrapNone/>
                      <wp:docPr id="160" name="131 Cuadro de texto"/>
                      <wp:cNvGraphicFramePr/>
                      <a:graphic xmlns:a="http://schemas.openxmlformats.org/drawingml/2006/main">
                        <a:graphicData uri="http://schemas.microsoft.com/office/word/2010/wordprocessingShape">
                          <wps:wsp>
                            <wps:cNvSpPr txBox="1"/>
                            <wps:spPr>
                              <a:xfrm>
                                <a:off x="0" y="0"/>
                                <a:ext cx="1037816" cy="437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0CC89A" w14:textId="77777777" w:rsidR="00DB6263" w:rsidRPr="005130C5" w:rsidRDefault="00DB6263" w:rsidP="00221047">
                                  <w:pPr>
                                    <w:jc w:val="left"/>
                                    <w:rPr>
                                      <w:sz w:val="18"/>
                                    </w:rPr>
                                  </w:pPr>
                                  <w:r>
                                    <w:rPr>
                                      <w:sz w:val="18"/>
                                    </w:rPr>
                                    <w:t>Ubicación Acopio provisorio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144A4" id="_x0000_s1070" type="#_x0000_t202" style="position:absolute;left:0;text-align:left;margin-left:220.15pt;margin-top:301.95pt;width:81.7pt;height:34.4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" fillcolor="white [3201]" strokeweight=".5pt">
                      <v:textbox>
                        <w:txbxContent>
                          <w:p w14:paraId="0D0CC89A" w14:textId="77777777" w:rsidR="00DB6263" w:rsidRPr="005130C5" w:rsidRDefault="00DB6263" w:rsidP="00221047">
                            <w:pPr>
                              <w:jc w:val="left"/>
                              <w:rPr>
                                <w:sz w:val="18"/>
                              </w:rPr>
                            </w:pPr>
                            <w:r>
                              <w:rPr>
                                <w:sz w:val="18"/>
                              </w:rPr>
                              <w:t>Ubicación Acopio provisorio</w:t>
                            </w:r>
                          </w:p>
                        </w:txbxContent>
                      </v:textbox>
                    </v:shape>
                  </w:pict>
                </mc:Fallback>
              </mc:AlternateContent>
            </w:r>
            <w:r w:rsidR="00221047">
              <w:rPr>
                <w:b/>
                <w:noProof/>
                <w:lang w:eastAsia="es-CL"/>
              </w:rPr>
              <w:drawing>
                <wp:anchor distT="0" distB="0" distL="114300" distR="114300" simplePos="0" relativeHeight="252160000" behindDoc="0" locked="0" layoutInCell="1" allowOverlap="1" wp14:anchorId="7E55F516" wp14:editId="3CD6D622">
                  <wp:simplePos x="0" y="0"/>
                  <wp:positionH relativeFrom="column">
                    <wp:posOffset>555625</wp:posOffset>
                  </wp:positionH>
                  <wp:positionV relativeFrom="paragraph">
                    <wp:posOffset>591185</wp:posOffset>
                  </wp:positionV>
                  <wp:extent cx="393065" cy="569595"/>
                  <wp:effectExtent l="0" t="0" r="6985" b="1905"/>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rrow-152596_640[1].png"/>
                          <pic:cNvPicPr/>
                        </pic:nvPicPr>
                        <pic:blipFill>
                          <a:blip r:embed="rId45">
                            <a:extLst>
                              <a:ext uri="{28A0092B-C50C-407E-A947-70E740481C1C}">
                                <a14:useLocalDpi xmlns:a14="http://schemas.microsoft.com/office/drawing/2010/main" val="0"/>
                              </a:ext>
                            </a:extLst>
                          </a:blip>
                          <a:stretch>
                            <a:fillRect/>
                          </a:stretch>
                        </pic:blipFill>
                        <pic:spPr>
                          <a:xfrm>
                            <a:off x="0" y="0"/>
                            <a:ext cx="393065" cy="569595"/>
                          </a:xfrm>
                          <a:prstGeom prst="rect">
                            <a:avLst/>
                          </a:prstGeom>
                        </pic:spPr>
                      </pic:pic>
                    </a:graphicData>
                  </a:graphic>
                  <wp14:sizeRelH relativeFrom="page">
                    <wp14:pctWidth>0</wp14:pctWidth>
                  </wp14:sizeRelH>
                  <wp14:sizeRelV relativeFrom="page">
                    <wp14:pctHeight>0</wp14:pctHeight>
                  </wp14:sizeRelV>
                </wp:anchor>
              </w:drawing>
            </w:r>
            <w:r w:rsidR="00221047">
              <w:rPr>
                <w:noProof/>
                <w:lang w:eastAsia="es-CL"/>
              </w:rPr>
              <w:drawing>
                <wp:inline distT="0" distB="0" distL="0" distR="0" wp14:anchorId="744018D4" wp14:editId="18E1B12B">
                  <wp:extent cx="7644399" cy="4767763"/>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661788" cy="4778608"/>
                          </a:xfrm>
                          <a:prstGeom prst="rect">
                            <a:avLst/>
                          </a:prstGeom>
                        </pic:spPr>
                      </pic:pic>
                    </a:graphicData>
                  </a:graphic>
                </wp:inline>
              </w:drawing>
            </w:r>
          </w:p>
        </w:tc>
      </w:tr>
      <w:tr w:rsidR="00221047" w:rsidRPr="0025129B" w14:paraId="596E7F56" w14:textId="77777777" w:rsidTr="006D5C1E">
        <w:trPr>
          <w:trHeight w:val="300"/>
          <w:jc w:val="center"/>
        </w:trPr>
        <w:tc>
          <w:tcPr>
            <w:tcW w:w="2223" w:type="pct"/>
            <w:noWrap/>
            <w:vAlign w:val="center"/>
            <w:hideMark/>
          </w:tcPr>
          <w:p w14:paraId="57EDD636" w14:textId="49CAA31C" w:rsidR="00221047" w:rsidRPr="00E55BD8" w:rsidRDefault="00E72AD1" w:rsidP="006D5C1E">
            <w:pPr>
              <w:rPr>
                <w:rFonts w:eastAsia="Times New Roman"/>
                <w:b/>
                <w:color w:val="000000"/>
                <w:sz w:val="20"/>
                <w:szCs w:val="20"/>
                <w:lang w:eastAsia="es-CL"/>
              </w:rPr>
            </w:pPr>
            <w:r>
              <w:rPr>
                <w:b/>
                <w:sz w:val="18"/>
                <w:szCs w:val="20"/>
              </w:rPr>
              <w:t>Figura 9</w:t>
            </w:r>
          </w:p>
        </w:tc>
        <w:tc>
          <w:tcPr>
            <w:tcW w:w="2777" w:type="pct"/>
            <w:noWrap/>
            <w:vAlign w:val="center"/>
          </w:tcPr>
          <w:p w14:paraId="5A3FB779" w14:textId="77777777" w:rsidR="00221047" w:rsidRPr="0025129B" w:rsidRDefault="00221047" w:rsidP="006D5C1E">
            <w:pPr>
              <w:jc w:val="left"/>
              <w:rPr>
                <w:rFonts w:eastAsia="Times New Roman"/>
                <w:b/>
                <w:color w:val="000000"/>
                <w:sz w:val="18"/>
                <w:szCs w:val="18"/>
                <w:lang w:eastAsia="es-CL"/>
              </w:rPr>
            </w:pPr>
          </w:p>
        </w:tc>
      </w:tr>
      <w:tr w:rsidR="00221047" w:rsidRPr="0025129B" w14:paraId="54D39695" w14:textId="77777777" w:rsidTr="006D5C1E">
        <w:trPr>
          <w:trHeight w:val="300"/>
          <w:jc w:val="center"/>
        </w:trPr>
        <w:tc>
          <w:tcPr>
            <w:tcW w:w="5000" w:type="pct"/>
            <w:gridSpan w:val="2"/>
            <w:vMerge w:val="restart"/>
            <w:shd w:val="clear" w:color="auto" w:fill="auto"/>
          </w:tcPr>
          <w:p w14:paraId="7F17F309" w14:textId="6FC8919A" w:rsidR="00221047" w:rsidRPr="0025129B" w:rsidRDefault="00221047" w:rsidP="0045015E">
            <w:pPr>
              <w:rPr>
                <w:rFonts w:eastAsia="Times New Roman"/>
                <w:color w:val="000000"/>
                <w:sz w:val="18"/>
                <w:szCs w:val="18"/>
                <w:lang w:eastAsia="es-CL"/>
              </w:rPr>
            </w:pPr>
            <w:r w:rsidRPr="005130C5">
              <w:rPr>
                <w:rFonts w:eastAsia="Times New Roman"/>
                <w:b/>
                <w:color w:val="000000"/>
                <w:sz w:val="18"/>
                <w:szCs w:val="18"/>
                <w:lang w:eastAsia="es-CL"/>
              </w:rPr>
              <w:t>Descripción de medio de prueba</w:t>
            </w:r>
            <w:r w:rsidR="008F4559">
              <w:rPr>
                <w:rFonts w:eastAsia="Times New Roman"/>
                <w:color w:val="000000"/>
                <w:sz w:val="18"/>
                <w:szCs w:val="18"/>
                <w:lang w:eastAsia="es-CL"/>
              </w:rPr>
              <w:t xml:space="preserve">: </w:t>
            </w:r>
            <w:r w:rsidR="0045015E">
              <w:rPr>
                <w:rFonts w:eastAsia="Times New Roman"/>
                <w:color w:val="000000"/>
                <w:sz w:val="18"/>
                <w:szCs w:val="18"/>
                <w:lang w:eastAsia="es-CL"/>
              </w:rPr>
              <w:t>Imágenes satelitales LANDSAT (</w:t>
            </w:r>
            <w:r w:rsidR="0045015E" w:rsidRPr="0045015E">
              <w:rPr>
                <w:rFonts w:eastAsia="Times New Roman"/>
                <w:color w:val="000000"/>
                <w:sz w:val="18"/>
                <w:szCs w:val="18"/>
                <w:lang w:eastAsia="es-CL"/>
              </w:rPr>
              <w:t>U.S. Geological Survey</w:t>
            </w:r>
            <w:r w:rsidR="0045015E">
              <w:rPr>
                <w:rFonts w:eastAsia="Times New Roman"/>
                <w:color w:val="000000"/>
                <w:sz w:val="18"/>
                <w:szCs w:val="18"/>
                <w:lang w:eastAsia="es-CL"/>
              </w:rPr>
              <w:t xml:space="preserve">) de la comuna de San Fabián de Alico, de fecha 04 de mayo de 2015, facilitado por </w:t>
            </w:r>
            <w:r w:rsidR="00F64369">
              <w:rPr>
                <w:rFonts w:eastAsia="Times New Roman"/>
                <w:color w:val="000000"/>
                <w:sz w:val="18"/>
                <w:szCs w:val="18"/>
                <w:lang w:eastAsia="es-CL"/>
              </w:rPr>
              <w:t>la Sección de Estudios d</w:t>
            </w:r>
            <w:r w:rsidR="0045015E">
              <w:rPr>
                <w:rFonts w:eastAsia="Times New Roman"/>
                <w:color w:val="000000"/>
                <w:sz w:val="18"/>
                <w:szCs w:val="18"/>
                <w:lang w:eastAsia="es-CL"/>
              </w:rPr>
              <w:t xml:space="preserve">el Departamento de Gestión de la Información de la SMA. En esta imagen se observa la </w:t>
            </w:r>
            <w:r w:rsidR="00F64369">
              <w:rPr>
                <w:rFonts w:eastAsia="Times New Roman"/>
                <w:color w:val="000000"/>
                <w:sz w:val="18"/>
                <w:szCs w:val="18"/>
                <w:lang w:eastAsia="es-CL"/>
              </w:rPr>
              <w:t>superficie ocupada por el acopio provisorio con fecha 04 de mayo de 2015 y su ubicación actual.</w:t>
            </w:r>
          </w:p>
        </w:tc>
      </w:tr>
      <w:tr w:rsidR="00221047" w:rsidRPr="0025129B" w14:paraId="6872272E" w14:textId="77777777" w:rsidTr="006D5C1E">
        <w:trPr>
          <w:trHeight w:val="503"/>
          <w:jc w:val="center"/>
        </w:trPr>
        <w:tc>
          <w:tcPr>
            <w:tcW w:w="5000" w:type="pct"/>
            <w:gridSpan w:val="2"/>
            <w:vMerge/>
            <w:vAlign w:val="center"/>
          </w:tcPr>
          <w:p w14:paraId="5444A4C6" w14:textId="77777777" w:rsidR="00221047" w:rsidRPr="0025129B" w:rsidRDefault="00221047" w:rsidP="006D5C1E">
            <w:pPr>
              <w:jc w:val="left"/>
              <w:rPr>
                <w:rFonts w:eastAsia="Times New Roman"/>
                <w:color w:val="000000"/>
                <w:lang w:eastAsia="es-CL"/>
              </w:rPr>
            </w:pPr>
          </w:p>
        </w:tc>
      </w:tr>
    </w:tbl>
    <w:p w14:paraId="1B1D589E" w14:textId="4F9D257E" w:rsidR="00221047" w:rsidRDefault="00F64369">
      <w:pPr>
        <w:jc w:val="left"/>
        <w:rPr>
          <w:sz w:val="20"/>
          <w:szCs w:val="20"/>
        </w:rPr>
      </w:pPr>
      <w:r>
        <w:rPr>
          <w:rFonts w:eastAsia="Times New Roman"/>
          <w:noProof/>
          <w:color w:val="000000"/>
          <w:sz w:val="20"/>
          <w:szCs w:val="20"/>
          <w:lang w:eastAsia="es-CL"/>
        </w:rPr>
        <mc:AlternateContent>
          <mc:Choice Requires="wps">
            <w:drawing>
              <wp:anchor distT="0" distB="0" distL="114300" distR="114300" simplePos="0" relativeHeight="252168192" behindDoc="0" locked="0" layoutInCell="1" allowOverlap="1" wp14:anchorId="1E9EA128" wp14:editId="3D961F8E">
                <wp:simplePos x="0" y="0"/>
                <wp:positionH relativeFrom="column">
                  <wp:posOffset>5220705</wp:posOffset>
                </wp:positionH>
                <wp:positionV relativeFrom="paragraph">
                  <wp:posOffset>-4790763</wp:posOffset>
                </wp:positionV>
                <wp:extent cx="701227" cy="359028"/>
                <wp:effectExtent l="0" t="0" r="60960" b="60325"/>
                <wp:wrapNone/>
                <wp:docPr id="203" name="135 Conector recto de flecha"/>
                <wp:cNvGraphicFramePr/>
                <a:graphic xmlns:a="http://schemas.openxmlformats.org/drawingml/2006/main">
                  <a:graphicData uri="http://schemas.microsoft.com/office/word/2010/wordprocessingShape">
                    <wps:wsp>
                      <wps:cNvCnPr/>
                      <wps:spPr>
                        <a:xfrm>
                          <a:off x="0" y="0"/>
                          <a:ext cx="701227" cy="359028"/>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245083" id="135 Conector recto de flecha" o:spid="_x0000_s1026" type="#_x0000_t32" style="position:absolute;margin-left:411.1pt;margin-top:-377.25pt;width:55.2pt;height:28.2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67168" behindDoc="0" locked="0" layoutInCell="1" allowOverlap="1" wp14:anchorId="6CA40760" wp14:editId="490C7249">
                <wp:simplePos x="0" y="0"/>
                <wp:positionH relativeFrom="column">
                  <wp:posOffset>4637284</wp:posOffset>
                </wp:positionH>
                <wp:positionV relativeFrom="paragraph">
                  <wp:posOffset>-5015156</wp:posOffset>
                </wp:positionV>
                <wp:extent cx="1177925" cy="224155"/>
                <wp:effectExtent l="0" t="0" r="22225" b="23495"/>
                <wp:wrapNone/>
                <wp:docPr id="202" name="131 Cuadro de texto"/>
                <wp:cNvGraphicFramePr/>
                <a:graphic xmlns:a="http://schemas.openxmlformats.org/drawingml/2006/main">
                  <a:graphicData uri="http://schemas.microsoft.com/office/word/2010/wordprocessingShape">
                    <wps:wsp>
                      <wps:cNvSpPr txBox="1"/>
                      <wps:spPr>
                        <a:xfrm>
                          <a:off x="0" y="0"/>
                          <a:ext cx="1177925"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717B50" w14:textId="384796B7" w:rsidR="00DB6263" w:rsidRPr="005130C5" w:rsidRDefault="00DB6263" w:rsidP="00221047">
                            <w:pPr>
                              <w:rPr>
                                <w:sz w:val="18"/>
                              </w:rPr>
                            </w:pPr>
                            <w:r>
                              <w:rPr>
                                <w:sz w:val="18"/>
                              </w:rPr>
                              <w:t>Acopio provisorio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40760" id="_x0000_s1071" type="#_x0000_t202" style="position:absolute;margin-left:365.15pt;margin-top:-394.9pt;width:92.75pt;height:17.6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" fillcolor="white [3201]" strokeweight=".5pt">
                <v:textbox>
                  <w:txbxContent>
                    <w:p w14:paraId="7C717B50" w14:textId="384796B7" w:rsidR="00DB6263" w:rsidRPr="005130C5" w:rsidRDefault="00DB6263" w:rsidP="00221047">
                      <w:pPr>
                        <w:rPr>
                          <w:sz w:val="18"/>
                        </w:rPr>
                      </w:pPr>
                      <w:r>
                        <w:rPr>
                          <w:sz w:val="18"/>
                        </w:rPr>
                        <w:t>Acopio provisorio</w:t>
                      </w:r>
                    </w:p>
                  </w:txbxContent>
                </v:textbox>
              </v:shape>
            </w:pict>
          </mc:Fallback>
        </mc:AlternateContent>
      </w:r>
      <w:r w:rsidR="00221047">
        <w:rPr>
          <w:sz w:val="20"/>
          <w:szCs w:val="20"/>
        </w:rPr>
        <w:br w:type="page"/>
      </w:r>
    </w:p>
    <w:tbl>
      <w:tblPr>
        <w:tblStyle w:val="Tablaconcuadrcula"/>
        <w:tblW w:w="5000" w:type="pct"/>
        <w:tblLook w:val="04A0" w:firstRow="1" w:lastRow="0" w:firstColumn="1" w:lastColumn="0" w:noHBand="0" w:noVBand="1"/>
      </w:tblPr>
      <w:tblGrid>
        <w:gridCol w:w="3768"/>
        <w:gridCol w:w="9794"/>
      </w:tblGrid>
      <w:tr w:rsidR="00D40872" w:rsidRPr="0025129B" w14:paraId="265B00EB" w14:textId="77777777" w:rsidTr="006D5C1E">
        <w:trPr>
          <w:trHeight w:val="142"/>
        </w:trPr>
        <w:tc>
          <w:tcPr>
            <w:tcW w:w="1389" w:type="pct"/>
          </w:tcPr>
          <w:p w14:paraId="07ECA7D6" w14:textId="14847A55" w:rsidR="00D40872" w:rsidRPr="0025129B" w:rsidRDefault="00D40872" w:rsidP="006D5C1E">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3</w:t>
            </w:r>
          </w:p>
        </w:tc>
        <w:tc>
          <w:tcPr>
            <w:tcW w:w="3611" w:type="pct"/>
          </w:tcPr>
          <w:p w14:paraId="1CEF60A3" w14:textId="62950B1D" w:rsidR="00D40872" w:rsidRPr="0025129B" w:rsidRDefault="00D40872" w:rsidP="00D4087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6467D4">
              <w:rPr>
                <w:rFonts w:eastAsia="Times New Roman"/>
                <w:color w:val="000000"/>
                <w:lang w:eastAsia="es-CL"/>
              </w:rPr>
              <w:t xml:space="preserve">1 y </w:t>
            </w:r>
            <w:r w:rsidR="00A90DD3">
              <w:rPr>
                <w:rFonts w:eastAsia="Times New Roman"/>
                <w:color w:val="000000"/>
                <w:lang w:eastAsia="es-CL"/>
              </w:rPr>
              <w:t>9</w:t>
            </w:r>
          </w:p>
        </w:tc>
      </w:tr>
      <w:tr w:rsidR="00D40872" w:rsidRPr="0025129B" w14:paraId="67EFD5AB" w14:textId="77777777" w:rsidTr="006D5C1E">
        <w:trPr>
          <w:trHeight w:val="319"/>
        </w:trPr>
        <w:tc>
          <w:tcPr>
            <w:tcW w:w="5000" w:type="pct"/>
            <w:gridSpan w:val="2"/>
            <w:tcBorders>
              <w:bottom w:val="single" w:sz="4" w:space="0" w:color="auto"/>
            </w:tcBorders>
          </w:tcPr>
          <w:p w14:paraId="0DADDB39" w14:textId="77777777" w:rsidR="00D40872" w:rsidRPr="003A73BA" w:rsidRDefault="00D40872" w:rsidP="00D40872">
            <w:pPr>
              <w:rPr>
                <w:b/>
              </w:rPr>
            </w:pPr>
            <w:r w:rsidRPr="003A73BA">
              <w:rPr>
                <w:b/>
              </w:rPr>
              <w:t>RCA 218/2007</w:t>
            </w:r>
            <w:r>
              <w:rPr>
                <w:b/>
              </w:rPr>
              <w:t xml:space="preserve">, </w:t>
            </w:r>
            <w:r w:rsidRPr="003A73BA">
              <w:rPr>
                <w:b/>
              </w:rPr>
              <w:t>Considerando 3.1.1</w:t>
            </w:r>
          </w:p>
          <w:p w14:paraId="61BFCEFB" w14:textId="77777777" w:rsidR="00D40872" w:rsidRPr="00862DFB" w:rsidRDefault="00D40872" w:rsidP="00D40872">
            <w:pPr>
              <w:rPr>
                <w:b/>
                <w:i/>
              </w:rPr>
            </w:pPr>
            <w:r>
              <w:rPr>
                <w:b/>
              </w:rPr>
              <w:t>“</w:t>
            </w:r>
            <w:r w:rsidRPr="00862DFB">
              <w:rPr>
                <w:b/>
                <w:i/>
              </w:rPr>
              <w:t>Considerando 3.1.1</w:t>
            </w:r>
          </w:p>
          <w:p w14:paraId="167452A5" w14:textId="77777777" w:rsidR="00D40872" w:rsidRPr="00862DFB" w:rsidRDefault="00D40872" w:rsidP="00D40872">
            <w:pPr>
              <w:rPr>
                <w:b/>
                <w:i/>
              </w:rPr>
            </w:pPr>
            <w:r w:rsidRPr="00862DFB">
              <w:rPr>
                <w:b/>
                <w:i/>
              </w:rPr>
              <w:t xml:space="preserve">(…) Movimiento de Tierra. </w:t>
            </w:r>
          </w:p>
          <w:p w14:paraId="07934728" w14:textId="77777777" w:rsidR="00D40872" w:rsidRPr="00862DFB" w:rsidRDefault="00D40872" w:rsidP="00D40872">
            <w:pPr>
              <w:rPr>
                <w:b/>
                <w:i/>
              </w:rPr>
            </w:pPr>
          </w:p>
          <w:p w14:paraId="381D7A63" w14:textId="77777777" w:rsidR="00D40872" w:rsidRPr="00862DFB" w:rsidRDefault="00D40872" w:rsidP="00D40872">
            <w:pPr>
              <w:rPr>
                <w:i/>
              </w:rPr>
            </w:pPr>
            <w:r w:rsidRPr="00862DFB">
              <w:rPr>
                <w:i/>
              </w:rPr>
              <w:t>El saldo de las excavaciones no utilizadas en rellenos será depositado en zonas en desnivel, luego recubierta con la tierra vegetal disponible de excavaciones y reforestadas, revegetadas o acomodadas para usos agrícolas según lo que se acuerde con los propietarios de dichos terrenos.</w:t>
            </w:r>
          </w:p>
          <w:p w14:paraId="6523B345" w14:textId="77777777" w:rsidR="00D40872" w:rsidRPr="00862DFB" w:rsidRDefault="00D40872" w:rsidP="00D40872">
            <w:pPr>
              <w:rPr>
                <w:i/>
              </w:rPr>
            </w:pPr>
            <w:r w:rsidRPr="00862DFB">
              <w:rPr>
                <w:i/>
              </w:rPr>
              <w:t>Estos botaderos de excedentes de excavación (rellenos controlados), serán dispuestos a lo largo del trazado del canal de aducción, en un total de 6 contados sucesivamente en el sentido de flujo del canal.</w:t>
            </w:r>
          </w:p>
          <w:p w14:paraId="36F5B96B" w14:textId="77777777" w:rsidR="00D40872" w:rsidRPr="00862DFB" w:rsidRDefault="00D40872" w:rsidP="00D40872">
            <w:pPr>
              <w:rPr>
                <w:i/>
              </w:rPr>
            </w:pPr>
            <w:r w:rsidRPr="00862DFB">
              <w:rPr>
                <w:i/>
              </w:rPr>
              <w:t xml:space="preserve">A continuación, se entrega un listado con la ubicación de los respectivos rellenos controlados y su capacidad estimada. </w:t>
            </w:r>
          </w:p>
          <w:p w14:paraId="0BD70222" w14:textId="77777777" w:rsidR="00D40872" w:rsidRPr="00862DFB" w:rsidRDefault="00D40872" w:rsidP="00D40872">
            <w:pPr>
              <w:jc w:val="center"/>
              <w:rPr>
                <w:i/>
              </w:rPr>
            </w:pPr>
          </w:p>
          <w:p w14:paraId="52799809" w14:textId="77777777" w:rsidR="00D40872" w:rsidRPr="00862DFB" w:rsidRDefault="00D40872" w:rsidP="00D40872">
            <w:pPr>
              <w:jc w:val="center"/>
              <w:rPr>
                <w:i/>
              </w:rPr>
            </w:pPr>
            <w:r w:rsidRPr="00862DFB">
              <w:rPr>
                <w:b/>
                <w:i/>
              </w:rPr>
              <w:t>Tabla 7:</w:t>
            </w:r>
            <w:r w:rsidRPr="00862DFB">
              <w:rPr>
                <w:i/>
              </w:rPr>
              <w:t xml:space="preserve"> Rellenos controlados: Capacidad y Ubicación</w:t>
            </w:r>
          </w:p>
          <w:tbl>
            <w:tblPr>
              <w:tblStyle w:val="Tablaconcuadrcula"/>
              <w:tblW w:w="0" w:type="auto"/>
              <w:jc w:val="center"/>
              <w:tblLook w:val="04A0" w:firstRow="1" w:lastRow="0" w:firstColumn="1" w:lastColumn="0" w:noHBand="0" w:noVBand="1"/>
            </w:tblPr>
            <w:tblGrid>
              <w:gridCol w:w="1582"/>
              <w:gridCol w:w="1679"/>
              <w:gridCol w:w="1701"/>
              <w:gridCol w:w="1984"/>
              <w:gridCol w:w="1559"/>
            </w:tblGrid>
            <w:tr w:rsidR="00D40872" w:rsidRPr="00862DFB" w14:paraId="7950EC67" w14:textId="77777777" w:rsidTr="006D5C1E">
              <w:trPr>
                <w:jc w:val="center"/>
              </w:trPr>
              <w:tc>
                <w:tcPr>
                  <w:tcW w:w="1582" w:type="dxa"/>
                  <w:vMerge w:val="restart"/>
                </w:tcPr>
                <w:p w14:paraId="1DCA6844" w14:textId="77777777" w:rsidR="00D40872" w:rsidRPr="00862DFB" w:rsidRDefault="00D40872" w:rsidP="00D40872">
                  <w:pPr>
                    <w:rPr>
                      <w:b/>
                      <w:i/>
                      <w:sz w:val="18"/>
                    </w:rPr>
                  </w:pPr>
                  <w:r w:rsidRPr="00862DFB">
                    <w:rPr>
                      <w:b/>
                      <w:i/>
                      <w:sz w:val="18"/>
                    </w:rPr>
                    <w:t>Relleno Controlado</w:t>
                  </w:r>
                </w:p>
              </w:tc>
              <w:tc>
                <w:tcPr>
                  <w:tcW w:w="1679" w:type="dxa"/>
                  <w:vMerge w:val="restart"/>
                </w:tcPr>
                <w:p w14:paraId="790EA7C1" w14:textId="77777777" w:rsidR="00D40872" w:rsidRPr="00862DFB" w:rsidRDefault="00D40872" w:rsidP="00D40872">
                  <w:pPr>
                    <w:rPr>
                      <w:b/>
                      <w:i/>
                      <w:sz w:val="18"/>
                    </w:rPr>
                  </w:pPr>
                  <w:r w:rsidRPr="00862DFB">
                    <w:rPr>
                      <w:b/>
                      <w:i/>
                      <w:sz w:val="18"/>
                    </w:rPr>
                    <w:t>Superficie (hás)</w:t>
                  </w:r>
                </w:p>
              </w:tc>
              <w:tc>
                <w:tcPr>
                  <w:tcW w:w="1701" w:type="dxa"/>
                  <w:vMerge w:val="restart"/>
                </w:tcPr>
                <w:p w14:paraId="42469A03" w14:textId="77777777" w:rsidR="00D40872" w:rsidRPr="00862DFB" w:rsidRDefault="00D40872" w:rsidP="00D40872">
                  <w:pPr>
                    <w:rPr>
                      <w:b/>
                      <w:i/>
                      <w:sz w:val="18"/>
                    </w:rPr>
                  </w:pPr>
                  <w:r w:rsidRPr="00862DFB">
                    <w:rPr>
                      <w:b/>
                      <w:i/>
                      <w:sz w:val="18"/>
                    </w:rPr>
                    <w:t>Capacidad (m</w:t>
                  </w:r>
                  <w:r w:rsidRPr="00862DFB">
                    <w:rPr>
                      <w:b/>
                      <w:i/>
                      <w:sz w:val="18"/>
                      <w:vertAlign w:val="superscript"/>
                    </w:rPr>
                    <w:t>3</w:t>
                  </w:r>
                  <w:r w:rsidRPr="00862DFB">
                    <w:rPr>
                      <w:b/>
                      <w:i/>
                      <w:sz w:val="18"/>
                    </w:rPr>
                    <w:t>)</w:t>
                  </w:r>
                </w:p>
              </w:tc>
              <w:tc>
                <w:tcPr>
                  <w:tcW w:w="3543" w:type="dxa"/>
                  <w:gridSpan w:val="2"/>
                </w:tcPr>
                <w:p w14:paraId="298F4B85" w14:textId="77777777" w:rsidR="00D40872" w:rsidRPr="00862DFB" w:rsidRDefault="00D40872" w:rsidP="00D40872">
                  <w:pPr>
                    <w:jc w:val="center"/>
                    <w:rPr>
                      <w:b/>
                      <w:i/>
                      <w:sz w:val="18"/>
                    </w:rPr>
                  </w:pPr>
                  <w:r w:rsidRPr="00862DFB">
                    <w:rPr>
                      <w:b/>
                      <w:i/>
                      <w:sz w:val="18"/>
                    </w:rPr>
                    <w:t>Coordenada de Referencia</w:t>
                  </w:r>
                </w:p>
              </w:tc>
            </w:tr>
            <w:tr w:rsidR="00D40872" w:rsidRPr="00862DFB" w14:paraId="55061B61" w14:textId="77777777" w:rsidTr="006D5C1E">
              <w:trPr>
                <w:jc w:val="center"/>
              </w:trPr>
              <w:tc>
                <w:tcPr>
                  <w:tcW w:w="1582" w:type="dxa"/>
                  <w:vMerge/>
                </w:tcPr>
                <w:p w14:paraId="308A2960" w14:textId="77777777" w:rsidR="00D40872" w:rsidRPr="00862DFB" w:rsidRDefault="00D40872" w:rsidP="00D40872">
                  <w:pPr>
                    <w:rPr>
                      <w:b/>
                      <w:i/>
                      <w:sz w:val="18"/>
                    </w:rPr>
                  </w:pPr>
                </w:p>
              </w:tc>
              <w:tc>
                <w:tcPr>
                  <w:tcW w:w="1679" w:type="dxa"/>
                  <w:vMerge/>
                </w:tcPr>
                <w:p w14:paraId="3F620863" w14:textId="77777777" w:rsidR="00D40872" w:rsidRPr="00862DFB" w:rsidRDefault="00D40872" w:rsidP="00D40872">
                  <w:pPr>
                    <w:rPr>
                      <w:b/>
                      <w:i/>
                      <w:sz w:val="18"/>
                    </w:rPr>
                  </w:pPr>
                </w:p>
              </w:tc>
              <w:tc>
                <w:tcPr>
                  <w:tcW w:w="1701" w:type="dxa"/>
                  <w:vMerge/>
                </w:tcPr>
                <w:p w14:paraId="2EE8A6DE" w14:textId="77777777" w:rsidR="00D40872" w:rsidRPr="00862DFB" w:rsidRDefault="00D40872" w:rsidP="00D40872">
                  <w:pPr>
                    <w:rPr>
                      <w:b/>
                      <w:i/>
                      <w:sz w:val="18"/>
                    </w:rPr>
                  </w:pPr>
                </w:p>
              </w:tc>
              <w:tc>
                <w:tcPr>
                  <w:tcW w:w="1984" w:type="dxa"/>
                </w:tcPr>
                <w:p w14:paraId="2E565184" w14:textId="77777777" w:rsidR="00D40872" w:rsidRPr="00862DFB" w:rsidRDefault="00D40872" w:rsidP="00D40872">
                  <w:pPr>
                    <w:jc w:val="center"/>
                    <w:rPr>
                      <w:b/>
                      <w:i/>
                      <w:sz w:val="18"/>
                    </w:rPr>
                  </w:pPr>
                  <w:r w:rsidRPr="00862DFB">
                    <w:rPr>
                      <w:b/>
                      <w:i/>
                      <w:sz w:val="18"/>
                    </w:rPr>
                    <w:t>Norte</w:t>
                  </w:r>
                </w:p>
              </w:tc>
              <w:tc>
                <w:tcPr>
                  <w:tcW w:w="1559" w:type="dxa"/>
                </w:tcPr>
                <w:p w14:paraId="4081F7A4" w14:textId="77777777" w:rsidR="00D40872" w:rsidRPr="00862DFB" w:rsidRDefault="00D40872" w:rsidP="00D40872">
                  <w:pPr>
                    <w:jc w:val="center"/>
                    <w:rPr>
                      <w:b/>
                      <w:i/>
                      <w:sz w:val="18"/>
                    </w:rPr>
                  </w:pPr>
                  <w:r w:rsidRPr="00862DFB">
                    <w:rPr>
                      <w:b/>
                      <w:i/>
                      <w:sz w:val="18"/>
                    </w:rPr>
                    <w:t>Este</w:t>
                  </w:r>
                </w:p>
              </w:tc>
            </w:tr>
            <w:tr w:rsidR="00D40872" w:rsidRPr="00862DFB" w14:paraId="13C17E03" w14:textId="77777777" w:rsidTr="006D5C1E">
              <w:trPr>
                <w:jc w:val="center"/>
              </w:trPr>
              <w:tc>
                <w:tcPr>
                  <w:tcW w:w="1582" w:type="dxa"/>
                </w:tcPr>
                <w:p w14:paraId="4A950F07" w14:textId="2CF53B05" w:rsidR="00D40872" w:rsidRPr="00862DFB" w:rsidRDefault="00257C7C" w:rsidP="00D40872">
                  <w:pPr>
                    <w:rPr>
                      <w:i/>
                      <w:sz w:val="18"/>
                    </w:rPr>
                  </w:pPr>
                  <w:r>
                    <w:rPr>
                      <w:i/>
                      <w:sz w:val="18"/>
                    </w:rPr>
                    <w:t>(...)</w:t>
                  </w:r>
                </w:p>
              </w:tc>
              <w:tc>
                <w:tcPr>
                  <w:tcW w:w="1679" w:type="dxa"/>
                </w:tcPr>
                <w:p w14:paraId="536E6D50" w14:textId="68C99660" w:rsidR="00D40872" w:rsidRPr="00862DFB" w:rsidRDefault="00D40872" w:rsidP="00D40872">
                  <w:pPr>
                    <w:rPr>
                      <w:i/>
                      <w:sz w:val="18"/>
                    </w:rPr>
                  </w:pPr>
                </w:p>
              </w:tc>
              <w:tc>
                <w:tcPr>
                  <w:tcW w:w="1701" w:type="dxa"/>
                </w:tcPr>
                <w:p w14:paraId="4E6473DF" w14:textId="02E365EB" w:rsidR="00D40872" w:rsidRPr="00862DFB" w:rsidRDefault="00D40872" w:rsidP="00D40872">
                  <w:pPr>
                    <w:rPr>
                      <w:i/>
                      <w:sz w:val="18"/>
                    </w:rPr>
                  </w:pPr>
                </w:p>
              </w:tc>
              <w:tc>
                <w:tcPr>
                  <w:tcW w:w="1984" w:type="dxa"/>
                </w:tcPr>
                <w:p w14:paraId="7EBE1BBB" w14:textId="4ED956CA" w:rsidR="00D40872" w:rsidRPr="00862DFB" w:rsidRDefault="00D40872" w:rsidP="00D40872">
                  <w:pPr>
                    <w:jc w:val="center"/>
                    <w:rPr>
                      <w:i/>
                      <w:sz w:val="18"/>
                    </w:rPr>
                  </w:pPr>
                </w:p>
              </w:tc>
              <w:tc>
                <w:tcPr>
                  <w:tcW w:w="1559" w:type="dxa"/>
                </w:tcPr>
                <w:p w14:paraId="5E3AE073" w14:textId="79D72CA9" w:rsidR="00D40872" w:rsidRPr="00862DFB" w:rsidRDefault="00D40872" w:rsidP="00D40872">
                  <w:pPr>
                    <w:jc w:val="center"/>
                    <w:rPr>
                      <w:i/>
                      <w:sz w:val="18"/>
                    </w:rPr>
                  </w:pPr>
                </w:p>
              </w:tc>
            </w:tr>
            <w:tr w:rsidR="00D40872" w:rsidRPr="00862DFB" w14:paraId="0D873F40" w14:textId="77777777" w:rsidTr="006D5C1E">
              <w:trPr>
                <w:jc w:val="center"/>
              </w:trPr>
              <w:tc>
                <w:tcPr>
                  <w:tcW w:w="1582" w:type="dxa"/>
                </w:tcPr>
                <w:p w14:paraId="010BF197" w14:textId="77777777" w:rsidR="00D40872" w:rsidRPr="00862DFB" w:rsidRDefault="00D40872" w:rsidP="00D40872">
                  <w:pPr>
                    <w:rPr>
                      <w:i/>
                      <w:sz w:val="18"/>
                    </w:rPr>
                  </w:pPr>
                  <w:r w:rsidRPr="00862DFB">
                    <w:rPr>
                      <w:i/>
                      <w:sz w:val="18"/>
                    </w:rPr>
                    <w:t xml:space="preserve">N°7 </w:t>
                  </w:r>
                </w:p>
              </w:tc>
              <w:tc>
                <w:tcPr>
                  <w:tcW w:w="1679" w:type="dxa"/>
                </w:tcPr>
                <w:p w14:paraId="423FDFAF" w14:textId="77777777" w:rsidR="00D40872" w:rsidRPr="00862DFB" w:rsidRDefault="00D40872" w:rsidP="00D40872">
                  <w:pPr>
                    <w:rPr>
                      <w:i/>
                      <w:sz w:val="18"/>
                    </w:rPr>
                  </w:pPr>
                  <w:r w:rsidRPr="00862DFB">
                    <w:rPr>
                      <w:i/>
                      <w:sz w:val="18"/>
                    </w:rPr>
                    <w:t>15,3</w:t>
                  </w:r>
                </w:p>
              </w:tc>
              <w:tc>
                <w:tcPr>
                  <w:tcW w:w="1701" w:type="dxa"/>
                </w:tcPr>
                <w:p w14:paraId="27750E66" w14:textId="77777777" w:rsidR="00D40872" w:rsidRPr="00862DFB" w:rsidRDefault="00D40872" w:rsidP="00D40872">
                  <w:pPr>
                    <w:rPr>
                      <w:i/>
                      <w:sz w:val="18"/>
                    </w:rPr>
                  </w:pPr>
                  <w:r w:rsidRPr="00862DFB">
                    <w:rPr>
                      <w:i/>
                      <w:sz w:val="18"/>
                    </w:rPr>
                    <w:t>3.000.000</w:t>
                  </w:r>
                </w:p>
              </w:tc>
              <w:tc>
                <w:tcPr>
                  <w:tcW w:w="1984" w:type="dxa"/>
                </w:tcPr>
                <w:p w14:paraId="50B62B7B" w14:textId="77777777" w:rsidR="00D40872" w:rsidRPr="00862DFB" w:rsidRDefault="00D40872" w:rsidP="00D40872">
                  <w:pPr>
                    <w:jc w:val="center"/>
                    <w:rPr>
                      <w:i/>
                      <w:sz w:val="18"/>
                    </w:rPr>
                  </w:pPr>
                  <w:r w:rsidRPr="00862DFB">
                    <w:rPr>
                      <w:i/>
                      <w:sz w:val="18"/>
                    </w:rPr>
                    <w:t>5.948.160</w:t>
                  </w:r>
                </w:p>
              </w:tc>
              <w:tc>
                <w:tcPr>
                  <w:tcW w:w="1559" w:type="dxa"/>
                </w:tcPr>
                <w:p w14:paraId="77AEF202" w14:textId="77777777" w:rsidR="00D40872" w:rsidRPr="00862DFB" w:rsidRDefault="00D40872" w:rsidP="00D40872">
                  <w:pPr>
                    <w:jc w:val="center"/>
                    <w:rPr>
                      <w:i/>
                      <w:sz w:val="18"/>
                    </w:rPr>
                  </w:pPr>
                  <w:r w:rsidRPr="00862DFB">
                    <w:rPr>
                      <w:i/>
                      <w:sz w:val="18"/>
                    </w:rPr>
                    <w:t>276.800</w:t>
                  </w:r>
                </w:p>
              </w:tc>
            </w:tr>
            <w:tr w:rsidR="00D40872" w:rsidRPr="00862DFB" w14:paraId="7B1A9C71" w14:textId="77777777" w:rsidTr="006D5C1E">
              <w:trPr>
                <w:jc w:val="center"/>
              </w:trPr>
              <w:tc>
                <w:tcPr>
                  <w:tcW w:w="1582" w:type="dxa"/>
                </w:tcPr>
                <w:p w14:paraId="18922BEE" w14:textId="4F65E38B" w:rsidR="00D40872" w:rsidRPr="00862DFB" w:rsidRDefault="00257C7C" w:rsidP="00D40872">
                  <w:pPr>
                    <w:rPr>
                      <w:b/>
                      <w:i/>
                      <w:sz w:val="18"/>
                    </w:rPr>
                  </w:pPr>
                  <w:r>
                    <w:rPr>
                      <w:b/>
                      <w:i/>
                      <w:sz w:val="18"/>
                    </w:rPr>
                    <w:t>(...)</w:t>
                  </w:r>
                </w:p>
              </w:tc>
              <w:tc>
                <w:tcPr>
                  <w:tcW w:w="1679" w:type="dxa"/>
                </w:tcPr>
                <w:p w14:paraId="3AAC0D59" w14:textId="16696856" w:rsidR="00D40872" w:rsidRPr="00862DFB" w:rsidRDefault="00D40872" w:rsidP="00D40872">
                  <w:pPr>
                    <w:rPr>
                      <w:b/>
                      <w:i/>
                      <w:sz w:val="18"/>
                    </w:rPr>
                  </w:pPr>
                </w:p>
              </w:tc>
              <w:tc>
                <w:tcPr>
                  <w:tcW w:w="1701" w:type="dxa"/>
                </w:tcPr>
                <w:p w14:paraId="7588D889" w14:textId="0602043E" w:rsidR="00D40872" w:rsidRPr="00862DFB" w:rsidRDefault="00D40872" w:rsidP="00D40872">
                  <w:pPr>
                    <w:rPr>
                      <w:b/>
                      <w:i/>
                      <w:sz w:val="18"/>
                    </w:rPr>
                  </w:pPr>
                </w:p>
              </w:tc>
              <w:tc>
                <w:tcPr>
                  <w:tcW w:w="1984" w:type="dxa"/>
                </w:tcPr>
                <w:p w14:paraId="1DE7EB5E" w14:textId="77777777" w:rsidR="00D40872" w:rsidRPr="00862DFB" w:rsidRDefault="00D40872" w:rsidP="00D40872">
                  <w:pPr>
                    <w:jc w:val="center"/>
                    <w:rPr>
                      <w:i/>
                      <w:sz w:val="18"/>
                    </w:rPr>
                  </w:pPr>
                </w:p>
              </w:tc>
              <w:tc>
                <w:tcPr>
                  <w:tcW w:w="1559" w:type="dxa"/>
                </w:tcPr>
                <w:p w14:paraId="653D48B1" w14:textId="77777777" w:rsidR="00D40872" w:rsidRPr="00862DFB" w:rsidRDefault="00D40872" w:rsidP="00D40872">
                  <w:pPr>
                    <w:jc w:val="center"/>
                    <w:rPr>
                      <w:i/>
                      <w:sz w:val="18"/>
                    </w:rPr>
                  </w:pPr>
                </w:p>
              </w:tc>
            </w:tr>
          </w:tbl>
          <w:p w14:paraId="17921D96" w14:textId="77777777" w:rsidR="00D40872" w:rsidRPr="00862DFB" w:rsidRDefault="00D40872" w:rsidP="00D40872">
            <w:pPr>
              <w:rPr>
                <w:i/>
              </w:rPr>
            </w:pPr>
          </w:p>
          <w:p w14:paraId="36CE56FA" w14:textId="626CC9AA" w:rsidR="00D40872" w:rsidRPr="00862DFB" w:rsidRDefault="00257C7C" w:rsidP="00D40872">
            <w:pPr>
              <w:rPr>
                <w:i/>
              </w:rPr>
            </w:pPr>
            <w:r>
              <w:rPr>
                <w:i/>
              </w:rPr>
              <w:t>(...)</w:t>
            </w:r>
          </w:p>
          <w:p w14:paraId="24EB922F" w14:textId="77777777" w:rsidR="00D40872" w:rsidRPr="00862DFB" w:rsidRDefault="00D40872" w:rsidP="00D40872">
            <w:pPr>
              <w:rPr>
                <w:i/>
              </w:rPr>
            </w:pPr>
            <w:r w:rsidRPr="00862DFB">
              <w:rPr>
                <w:i/>
              </w:rPr>
              <w:t>Los rellenos así formados, tendrán en su superficie la pendiente suficiente (aprox. 1%) para evacuar las aguas superficiales, provenientes de lluvias, sin que se provoque erosión.</w:t>
            </w:r>
          </w:p>
          <w:p w14:paraId="371EC56D" w14:textId="77777777" w:rsidR="00D40872" w:rsidRPr="00862DFB" w:rsidRDefault="00D40872" w:rsidP="00D40872">
            <w:pPr>
              <w:rPr>
                <w:i/>
              </w:rPr>
            </w:pPr>
            <w:r w:rsidRPr="00862DFB">
              <w:rPr>
                <w:i/>
              </w:rPr>
              <w:t>Para el mismo efecto, se construirán contrafosos en el contorno de la zona de rellenos controlados, específicamente en el o los costados en que estos rellenos se apoyen en ladera de cerro.</w:t>
            </w:r>
          </w:p>
          <w:p w14:paraId="44315003" w14:textId="77777777" w:rsidR="00D40872" w:rsidRPr="00862DFB" w:rsidRDefault="00D40872" w:rsidP="00D40872">
            <w:pPr>
              <w:rPr>
                <w:i/>
              </w:rPr>
            </w:pPr>
            <w:r w:rsidRPr="00862DFB">
              <w:rPr>
                <w:i/>
              </w:rPr>
              <w:t>Estas serán canalizadas para evitar la erosión de los rellenos controlados. Las canalizaciones serán en tierra y, eventualmente, estarán constituidas por tubos metálicos o medias cañas de tubo corrugado. Las aguas serán así conducidas a las quebradas naturales que existen en el sector, retomando su curso normal</w:t>
            </w:r>
          </w:p>
          <w:p w14:paraId="0D598E03" w14:textId="77777777" w:rsidR="00D40872" w:rsidRPr="00862DFB" w:rsidRDefault="00D40872" w:rsidP="00D40872">
            <w:pPr>
              <w:rPr>
                <w:i/>
              </w:rPr>
            </w:pPr>
            <w:r w:rsidRPr="00862DFB">
              <w:rPr>
                <w:i/>
              </w:rPr>
              <w:t>En los bordes superiores de los taludes, también se harán contrafosos para evitar la erosión de los taludes de los rellenos. Las aguas se canalizarán en tierra y, eventualmente, en medias cañas de tubo corrugado, y conducidas a las quebradas naturales para que retomen su curso normal</w:t>
            </w:r>
          </w:p>
          <w:p w14:paraId="6F5D4534" w14:textId="77777777" w:rsidR="00D40872" w:rsidRPr="00862DFB" w:rsidRDefault="00D40872" w:rsidP="00D40872">
            <w:pPr>
              <w:rPr>
                <w:i/>
              </w:rPr>
            </w:pPr>
            <w:r w:rsidRPr="00862DFB">
              <w:rPr>
                <w:i/>
              </w:rPr>
              <w:t>La altura de los taludes, creados por los rellenos, no superará los 20 m. Las bermas tendrán cinco metros de ancho. La última capa de los rellenos controlados, estará constituida por una capa de suelo, de 1 m de espesor como mínimo</w:t>
            </w:r>
          </w:p>
          <w:p w14:paraId="6834DF8A" w14:textId="2A0D8A16" w:rsidR="00D40872" w:rsidRPr="00862DFB" w:rsidRDefault="00673555" w:rsidP="00D40872">
            <w:pPr>
              <w:rPr>
                <w:i/>
              </w:rPr>
            </w:pPr>
            <w:r>
              <w:rPr>
                <w:i/>
              </w:rPr>
              <w:t>[...]</w:t>
            </w:r>
          </w:p>
          <w:p w14:paraId="63700EDA" w14:textId="77777777" w:rsidR="00673555" w:rsidRDefault="00673555" w:rsidP="00D40872">
            <w:pPr>
              <w:rPr>
                <w:b/>
              </w:rPr>
            </w:pPr>
          </w:p>
          <w:p w14:paraId="613E3449" w14:textId="77777777" w:rsidR="00D40872" w:rsidRDefault="00D40872" w:rsidP="00D40872">
            <w:pPr>
              <w:rPr>
                <w:b/>
              </w:rPr>
            </w:pPr>
            <w:r w:rsidRPr="003A73BA">
              <w:rPr>
                <w:b/>
              </w:rPr>
              <w:t>RCA 218/2007</w:t>
            </w:r>
            <w:r>
              <w:rPr>
                <w:b/>
              </w:rPr>
              <w:t xml:space="preserve">, Considerando </w:t>
            </w:r>
            <w:r w:rsidRPr="001104DC">
              <w:rPr>
                <w:b/>
              </w:rPr>
              <w:t xml:space="preserve">3.2.- </w:t>
            </w:r>
          </w:p>
          <w:p w14:paraId="2A68D0AD" w14:textId="77777777" w:rsidR="00D40872" w:rsidRPr="001104DC" w:rsidRDefault="00D40872" w:rsidP="00D40872">
            <w:pPr>
              <w:rPr>
                <w:b/>
                <w:i/>
              </w:rPr>
            </w:pPr>
            <w:r w:rsidRPr="001104DC">
              <w:rPr>
                <w:b/>
                <w:i/>
              </w:rPr>
              <w:t>Respecto de la Síntesis de la Evaluación de Impacto Ambiental, de los Efectos Ambientales Relevantes y Medidas de Abatimiento y Mitigación</w:t>
            </w:r>
          </w:p>
          <w:p w14:paraId="121A55DE" w14:textId="37C91067" w:rsidR="00D40872" w:rsidRDefault="00257C7C" w:rsidP="00D40872">
            <w:pPr>
              <w:rPr>
                <w:b/>
              </w:rPr>
            </w:pPr>
            <w:r>
              <w:rPr>
                <w:b/>
              </w:rPr>
              <w:t>(...)</w:t>
            </w:r>
          </w:p>
          <w:p w14:paraId="175CD109" w14:textId="77777777" w:rsidR="00D40872" w:rsidRPr="001104DC" w:rsidRDefault="00D40872" w:rsidP="00D40872">
            <w:pPr>
              <w:rPr>
                <w:b/>
                <w:i/>
              </w:rPr>
            </w:pPr>
            <w:r w:rsidRPr="001104DC">
              <w:rPr>
                <w:b/>
                <w:i/>
              </w:rPr>
              <w:t>Suelos</w:t>
            </w:r>
          </w:p>
          <w:p w14:paraId="5ECC0043" w14:textId="77777777" w:rsidR="00D40872" w:rsidRPr="001104DC" w:rsidRDefault="00D40872" w:rsidP="00D40872">
            <w:pPr>
              <w:rPr>
                <w:i/>
              </w:rPr>
            </w:pPr>
            <w:r w:rsidRPr="001104DC">
              <w:rPr>
                <w:i/>
              </w:rPr>
              <w:t xml:space="preserve">La pérdida de suelo (Capítulo 5 del EIA), debido a la instalación de faenas, y construcción de todas las obras del proyecto, afecta un área cercana a las 146.5 há en total. Cabe destacar que en el caso de los yacimientos, instalación de faenas y rellenos controlados, los suelos serán recuperados una vez finalice la intervención. Los </w:t>
            </w:r>
            <w:r w:rsidRPr="001104DC">
              <w:rPr>
                <w:i/>
              </w:rPr>
              <w:lastRenderedPageBreak/>
              <w:t>materiales de las excavaciones, serán depositados en la zona de rellenos en forma ordenada y controlada, formando, durante su depósito, amplias terrazas con taludes estables.</w:t>
            </w:r>
          </w:p>
          <w:p w14:paraId="7A9602A1" w14:textId="77777777" w:rsidR="00D40872" w:rsidRPr="0011790D" w:rsidRDefault="00D40872" w:rsidP="006D5C1E"/>
        </w:tc>
      </w:tr>
      <w:tr w:rsidR="00D40872" w:rsidRPr="0025129B" w14:paraId="537FC953" w14:textId="77777777" w:rsidTr="006D5C1E">
        <w:trPr>
          <w:trHeight w:val="2257"/>
        </w:trPr>
        <w:tc>
          <w:tcPr>
            <w:tcW w:w="5000" w:type="pct"/>
            <w:gridSpan w:val="2"/>
          </w:tcPr>
          <w:p w14:paraId="41760F80" w14:textId="77777777" w:rsidR="00A90DD3" w:rsidRPr="00BA317D" w:rsidRDefault="00A90DD3" w:rsidP="00A90DD3">
            <w:pPr>
              <w:pStyle w:val="Prrafodelista"/>
              <w:numPr>
                <w:ilvl w:val="0"/>
                <w:numId w:val="64"/>
              </w:numPr>
              <w:spacing w:beforeLines="40" w:before="96" w:afterLines="40" w:after="96"/>
              <w:rPr>
                <w:b/>
                <w:sz w:val="18"/>
                <w:szCs w:val="18"/>
              </w:rPr>
            </w:pPr>
            <w:r w:rsidRPr="00BA317D">
              <w:rPr>
                <w:b/>
              </w:rPr>
              <w:lastRenderedPageBreak/>
              <w:t>Inspecci</w:t>
            </w:r>
            <w:r>
              <w:rPr>
                <w:b/>
              </w:rPr>
              <w:t>ón</w:t>
            </w:r>
            <w:r w:rsidRPr="00BA317D">
              <w:rPr>
                <w:b/>
              </w:rPr>
              <w:t xml:space="preserve"> en Relleno Controlado N° 7 (RC 7)</w:t>
            </w:r>
          </w:p>
          <w:p w14:paraId="15BB6716" w14:textId="1A43BFCE" w:rsidR="00D40872" w:rsidRDefault="00A90DD3" w:rsidP="00D40872">
            <w:pPr>
              <w:spacing w:beforeLines="40" w:before="96" w:afterLines="40" w:after="96"/>
            </w:pPr>
            <w:r>
              <w:t>D</w:t>
            </w:r>
            <w:r w:rsidR="00D40872">
              <w:t>urante la reunión de inicio de la inspección del día 22 de abril de 2015, funcionarios de la SMA consultaron al Sr. Álvaro Valdes (</w:t>
            </w:r>
            <w:r w:rsidR="00D40872" w:rsidRPr="00844E6D">
              <w:t>Jefe técnico administrativo de Hidroñuble SpA</w:t>
            </w:r>
            <w:r w:rsidR="00D40872">
              <w:t>)  respecto de la operación de los rellenos controlados (RC), también llamados botaderos controlados de materiales de excavaciones, declarando que “</w:t>
            </w:r>
            <w:r w:rsidR="00D40872" w:rsidRPr="001D6D72">
              <w:rPr>
                <w:i/>
              </w:rPr>
              <w:t>en la actualidad se está operando el Relleno Controlado N° 7 (RC7), ubicado en el sector de Mortandad. Este relleno recibe material del canal de aducción</w:t>
            </w:r>
            <w:r w:rsidR="00D40872">
              <w:t>”. Además señala que “más adelante se habilitarán el RC 1 y 2, quedando pendiente la decisión de habilitar los rellenos restantes que están contemplados en la evaluación”. Por otra parte el Señor Cristian Nova, reafirmó que “</w:t>
            </w:r>
            <w:r w:rsidR="00D40872" w:rsidRPr="001D6D72">
              <w:rPr>
                <w:i/>
              </w:rPr>
              <w:t>el RC6 nunca se habilitó, concentrando la disposición en el RC7</w:t>
            </w:r>
            <w:r w:rsidR="00D40872">
              <w:t xml:space="preserve">”. </w:t>
            </w:r>
          </w:p>
          <w:p w14:paraId="1797C57F" w14:textId="77777777" w:rsidR="00D40872" w:rsidRDefault="00D40872" w:rsidP="00D40872">
            <w:pPr>
              <w:spacing w:beforeLines="40" w:before="96" w:afterLines="40" w:after="96"/>
            </w:pPr>
            <w:r>
              <w:t xml:space="preserve">Con fecha 22 de abril de 2015, los fiscalizadores de la SMA al momento de la inspección del día 22 de abril de 2015, accedieron  al sector correspondiente al Relleno Controlado N° 7 (RC7) por el camino habilitado para el ingreso desde la Ruta N-31, el cual se encuentra ubicado en las coordenadas 5.948.160 N; </w:t>
            </w:r>
            <w:r w:rsidRPr="00DB3CA0">
              <w:t>276.800</w:t>
            </w:r>
            <w:r>
              <w:t xml:space="preserve"> E (UTM WGS 84, Huso 18), donde se observó lo siguiente:</w:t>
            </w:r>
          </w:p>
          <w:p w14:paraId="348057C7" w14:textId="0594CD51" w:rsidR="00D40872" w:rsidRDefault="00D40872" w:rsidP="00D40872">
            <w:pPr>
              <w:pStyle w:val="Prrafodelista"/>
              <w:numPr>
                <w:ilvl w:val="0"/>
                <w:numId w:val="15"/>
              </w:numPr>
              <w:spacing w:beforeLines="40" w:before="96" w:afterLines="40" w:after="96"/>
            </w:pPr>
            <w:r w:rsidRPr="00803991">
              <w:t>Se observó la habilitación de una plataforma libre de vegetación, construida mediante relleno con material de excavaciones (</w:t>
            </w:r>
            <w:r w:rsidRPr="00BF075D">
              <w:t xml:space="preserve">Fotografía </w:t>
            </w:r>
            <w:r w:rsidR="0034631B">
              <w:t>5</w:t>
            </w:r>
            <w:r w:rsidRPr="00803991">
              <w:t>)</w:t>
            </w:r>
            <w:r>
              <w:t>. En el lugar participaron como asistentes a la inspección</w:t>
            </w:r>
            <w:r w:rsidRPr="00803991">
              <w:t xml:space="preserve"> el señor Jorge Carvajal, Jefe de Turno de la empresa D y C, y la Srta. Jocelyn Escobar, especialista ambiental también de la empresa contratista D y C.</w:t>
            </w:r>
            <w:r>
              <w:t xml:space="preserve"> </w:t>
            </w:r>
          </w:p>
          <w:p w14:paraId="3AB44170" w14:textId="77777777" w:rsidR="00D40872" w:rsidRDefault="00D40872" w:rsidP="00D40872">
            <w:pPr>
              <w:pStyle w:val="Prrafodelista"/>
              <w:spacing w:beforeLines="40" w:before="96" w:afterLines="40" w:after="96"/>
            </w:pPr>
            <w:r w:rsidRPr="00803991">
              <w:t xml:space="preserve">Consultado el Sr. Carvajal respecto de las características del relleno, éste indicó que </w:t>
            </w:r>
            <w:r>
              <w:t>“</w:t>
            </w:r>
            <w:r w:rsidRPr="00BF075D">
              <w:rPr>
                <w:i/>
              </w:rPr>
              <w:t>se utilizó material con un espesor de 1 metro mínimo, para habilitar un estacionamiento de camiones tolva, maquinaria, área de acopio de insumos y residuos y un área de mantención de máquinas</w:t>
            </w:r>
            <w:r>
              <w:rPr>
                <w:i/>
              </w:rPr>
              <w:t>”</w:t>
            </w:r>
            <w:r w:rsidRPr="00803991">
              <w:t>.</w:t>
            </w:r>
          </w:p>
          <w:p w14:paraId="303F3EDA" w14:textId="526C4AFF" w:rsidR="00D40872" w:rsidRDefault="00D40872" w:rsidP="00D40872">
            <w:pPr>
              <w:pStyle w:val="Prrafodelista"/>
              <w:numPr>
                <w:ilvl w:val="0"/>
                <w:numId w:val="15"/>
              </w:numPr>
              <w:spacing w:beforeLines="40" w:before="96" w:afterLines="40" w:after="96"/>
            </w:pPr>
            <w:r>
              <w:t>E</w:t>
            </w:r>
            <w:r w:rsidRPr="00803991">
              <w:t>n el estacionamiento d</w:t>
            </w:r>
            <w:r>
              <w:t xml:space="preserve">e máquinas, los fiscalizadores consultaron </w:t>
            </w:r>
            <w:r w:rsidRPr="00803991">
              <w:t>al jefe de turno, el Sr. Jorge Carvajal, sobre el número y tipo de camione</w:t>
            </w:r>
            <w:r>
              <w:t xml:space="preserve">s estacionados, en la </w:t>
            </w:r>
            <w:r w:rsidRPr="00BF075D">
              <w:t xml:space="preserve">Tabla </w:t>
            </w:r>
            <w:r>
              <w:t xml:space="preserve">1, se resumen el número de maquinaria y en la </w:t>
            </w:r>
            <w:r w:rsidRPr="00BF075D">
              <w:t xml:space="preserve">Fotografía </w:t>
            </w:r>
            <w:r w:rsidR="0034631B">
              <w:t>5</w:t>
            </w:r>
            <w:r>
              <w:t xml:space="preserve"> se puede observar lo informado.</w:t>
            </w:r>
          </w:p>
          <w:p w14:paraId="055B10E2" w14:textId="77777777" w:rsidR="00D40872" w:rsidRPr="00AE6B7C" w:rsidRDefault="00D40872" w:rsidP="00D40872">
            <w:pPr>
              <w:pStyle w:val="Prrafodelista"/>
              <w:spacing w:beforeLines="40" w:before="96" w:afterLines="40" w:after="96"/>
              <w:rPr>
                <w:sz w:val="18"/>
              </w:rPr>
            </w:pPr>
          </w:p>
          <w:p w14:paraId="11A35FDB" w14:textId="77777777" w:rsidR="00D40872" w:rsidRPr="00803991" w:rsidRDefault="00D40872" w:rsidP="00D40872">
            <w:pPr>
              <w:pStyle w:val="Prrafodelista"/>
              <w:spacing w:beforeLines="40" w:before="96" w:afterLines="40" w:after="96"/>
              <w:ind w:left="0"/>
              <w:jc w:val="center"/>
            </w:pPr>
            <w:r>
              <w:rPr>
                <w:b/>
              </w:rPr>
              <w:t>Tabla 1</w:t>
            </w:r>
            <w:r w:rsidRPr="00BF075D">
              <w:rPr>
                <w:b/>
              </w:rPr>
              <w:t>.-</w:t>
            </w:r>
            <w:r>
              <w:t xml:space="preserve"> Resumen de maquinaria estacionada en RC 7</w:t>
            </w:r>
          </w:p>
          <w:tbl>
            <w:tblPr>
              <w:tblStyle w:val="Tablaconcuadrcula"/>
              <w:tblW w:w="0" w:type="auto"/>
              <w:jc w:val="center"/>
              <w:tblLook w:val="04A0" w:firstRow="1" w:lastRow="0" w:firstColumn="1" w:lastColumn="0" w:noHBand="0" w:noVBand="1"/>
            </w:tblPr>
            <w:tblGrid>
              <w:gridCol w:w="4068"/>
              <w:gridCol w:w="2618"/>
            </w:tblGrid>
            <w:tr w:rsidR="00D40872" w:rsidRPr="00F911C4" w14:paraId="63BA8ED3" w14:textId="77777777" w:rsidTr="006D5C1E">
              <w:trPr>
                <w:jc w:val="center"/>
              </w:trPr>
              <w:tc>
                <w:tcPr>
                  <w:tcW w:w="4068" w:type="dxa"/>
                  <w:shd w:val="clear" w:color="auto" w:fill="D9D9D9" w:themeFill="background1" w:themeFillShade="D9"/>
                </w:tcPr>
                <w:p w14:paraId="43A11F69" w14:textId="77777777" w:rsidR="00D40872" w:rsidRPr="00F911C4" w:rsidRDefault="00D40872" w:rsidP="00D40872">
                  <w:pPr>
                    <w:spacing w:beforeLines="40" w:before="96" w:afterLines="40" w:after="96"/>
                    <w:jc w:val="center"/>
                    <w:rPr>
                      <w:b/>
                      <w:sz w:val="16"/>
                      <w:szCs w:val="18"/>
                    </w:rPr>
                  </w:pPr>
                  <w:r w:rsidRPr="00F911C4">
                    <w:rPr>
                      <w:b/>
                      <w:sz w:val="16"/>
                      <w:szCs w:val="18"/>
                    </w:rPr>
                    <w:t>Vehículo</w:t>
                  </w:r>
                </w:p>
              </w:tc>
              <w:tc>
                <w:tcPr>
                  <w:tcW w:w="2618" w:type="dxa"/>
                  <w:shd w:val="clear" w:color="auto" w:fill="D9D9D9" w:themeFill="background1" w:themeFillShade="D9"/>
                </w:tcPr>
                <w:p w14:paraId="173EEA98" w14:textId="77777777" w:rsidR="00D40872" w:rsidRPr="00F911C4" w:rsidRDefault="00D40872" w:rsidP="00D40872">
                  <w:pPr>
                    <w:spacing w:beforeLines="40" w:before="96" w:afterLines="40" w:after="96"/>
                    <w:jc w:val="center"/>
                    <w:rPr>
                      <w:b/>
                      <w:sz w:val="16"/>
                      <w:szCs w:val="18"/>
                    </w:rPr>
                  </w:pPr>
                  <w:r w:rsidRPr="00F911C4">
                    <w:rPr>
                      <w:b/>
                      <w:sz w:val="16"/>
                      <w:szCs w:val="18"/>
                    </w:rPr>
                    <w:t>Unidades estacionadas</w:t>
                  </w:r>
                </w:p>
              </w:tc>
            </w:tr>
            <w:tr w:rsidR="00D40872" w:rsidRPr="00F911C4" w14:paraId="37168C26" w14:textId="77777777" w:rsidTr="006D5C1E">
              <w:trPr>
                <w:jc w:val="center"/>
              </w:trPr>
              <w:tc>
                <w:tcPr>
                  <w:tcW w:w="4068" w:type="dxa"/>
                </w:tcPr>
                <w:p w14:paraId="07062B0B" w14:textId="77777777" w:rsidR="00D40872" w:rsidRPr="00F911C4" w:rsidRDefault="00D40872" w:rsidP="00D40872">
                  <w:pPr>
                    <w:spacing w:beforeLines="40" w:before="96" w:afterLines="40" w:after="96"/>
                    <w:rPr>
                      <w:sz w:val="16"/>
                      <w:szCs w:val="18"/>
                    </w:rPr>
                  </w:pPr>
                  <w:r w:rsidRPr="00F911C4">
                    <w:rPr>
                      <w:sz w:val="16"/>
                      <w:szCs w:val="18"/>
                    </w:rPr>
                    <w:t xml:space="preserve">Tolva Articulado 740 </w:t>
                  </w:r>
                  <w:r w:rsidRPr="00F911C4">
                    <w:rPr>
                      <w:i/>
                      <w:sz w:val="16"/>
                      <w:szCs w:val="18"/>
                    </w:rPr>
                    <w:t>Caterpillar</w:t>
                  </w:r>
                </w:p>
              </w:tc>
              <w:tc>
                <w:tcPr>
                  <w:tcW w:w="2618" w:type="dxa"/>
                </w:tcPr>
                <w:p w14:paraId="12ADF82D" w14:textId="77777777" w:rsidR="00D40872" w:rsidRPr="00F911C4" w:rsidRDefault="00D40872" w:rsidP="00D40872">
                  <w:pPr>
                    <w:spacing w:beforeLines="40" w:before="96" w:afterLines="40" w:after="96"/>
                    <w:jc w:val="center"/>
                    <w:rPr>
                      <w:sz w:val="16"/>
                      <w:szCs w:val="18"/>
                    </w:rPr>
                  </w:pPr>
                  <w:r w:rsidRPr="00F911C4">
                    <w:rPr>
                      <w:sz w:val="16"/>
                      <w:szCs w:val="18"/>
                    </w:rPr>
                    <w:t>4 para 50 ton</w:t>
                  </w:r>
                </w:p>
              </w:tc>
            </w:tr>
            <w:tr w:rsidR="00D40872" w:rsidRPr="00F911C4" w14:paraId="68717B01" w14:textId="77777777" w:rsidTr="006D5C1E">
              <w:trPr>
                <w:jc w:val="center"/>
              </w:trPr>
              <w:tc>
                <w:tcPr>
                  <w:tcW w:w="4068" w:type="dxa"/>
                </w:tcPr>
                <w:p w14:paraId="770B5150" w14:textId="77777777" w:rsidR="00D40872" w:rsidRPr="00F911C4" w:rsidRDefault="00D40872" w:rsidP="00D40872">
                  <w:pPr>
                    <w:spacing w:beforeLines="40" w:before="96" w:afterLines="40" w:after="96"/>
                    <w:rPr>
                      <w:sz w:val="16"/>
                      <w:szCs w:val="18"/>
                    </w:rPr>
                  </w:pPr>
                  <w:r w:rsidRPr="00F911C4">
                    <w:rPr>
                      <w:sz w:val="16"/>
                      <w:szCs w:val="18"/>
                    </w:rPr>
                    <w:t xml:space="preserve">Tolva 773 </w:t>
                  </w:r>
                  <w:r w:rsidRPr="00F911C4">
                    <w:rPr>
                      <w:i/>
                      <w:sz w:val="16"/>
                      <w:szCs w:val="18"/>
                    </w:rPr>
                    <w:t>Caterpillar</w:t>
                  </w:r>
                </w:p>
              </w:tc>
              <w:tc>
                <w:tcPr>
                  <w:tcW w:w="2618" w:type="dxa"/>
                </w:tcPr>
                <w:p w14:paraId="083B5D28" w14:textId="77777777" w:rsidR="00D40872" w:rsidRPr="00F911C4" w:rsidRDefault="00D40872" w:rsidP="00D40872">
                  <w:pPr>
                    <w:spacing w:beforeLines="40" w:before="96" w:afterLines="40" w:after="96"/>
                    <w:jc w:val="center"/>
                    <w:rPr>
                      <w:sz w:val="16"/>
                      <w:szCs w:val="18"/>
                    </w:rPr>
                  </w:pPr>
                  <w:r w:rsidRPr="00F911C4">
                    <w:rPr>
                      <w:sz w:val="16"/>
                      <w:szCs w:val="18"/>
                    </w:rPr>
                    <w:t>6 para 50 ton</w:t>
                  </w:r>
                </w:p>
              </w:tc>
            </w:tr>
            <w:tr w:rsidR="00D40872" w:rsidRPr="00F911C4" w14:paraId="032432A5" w14:textId="77777777" w:rsidTr="006D5C1E">
              <w:trPr>
                <w:jc w:val="center"/>
              </w:trPr>
              <w:tc>
                <w:tcPr>
                  <w:tcW w:w="4068" w:type="dxa"/>
                </w:tcPr>
                <w:p w14:paraId="6488CD66" w14:textId="77777777" w:rsidR="00D40872" w:rsidRPr="00F911C4" w:rsidRDefault="00D40872" w:rsidP="00D40872">
                  <w:pPr>
                    <w:spacing w:beforeLines="40" w:before="96" w:afterLines="40" w:after="96"/>
                    <w:rPr>
                      <w:sz w:val="16"/>
                      <w:szCs w:val="18"/>
                    </w:rPr>
                  </w:pPr>
                  <w:r w:rsidRPr="00F911C4">
                    <w:rPr>
                      <w:sz w:val="16"/>
                      <w:szCs w:val="18"/>
                    </w:rPr>
                    <w:t xml:space="preserve">Excavadora </w:t>
                  </w:r>
                  <w:r w:rsidRPr="00F911C4">
                    <w:rPr>
                      <w:i/>
                      <w:sz w:val="16"/>
                      <w:szCs w:val="18"/>
                    </w:rPr>
                    <w:t xml:space="preserve">Liebher </w:t>
                  </w:r>
                  <w:r w:rsidRPr="00F911C4">
                    <w:rPr>
                      <w:sz w:val="16"/>
                      <w:szCs w:val="18"/>
                    </w:rPr>
                    <w:t>984</w:t>
                  </w:r>
                </w:p>
              </w:tc>
              <w:tc>
                <w:tcPr>
                  <w:tcW w:w="2618" w:type="dxa"/>
                </w:tcPr>
                <w:p w14:paraId="6F3C9B71" w14:textId="77777777" w:rsidR="00D40872" w:rsidRPr="00F911C4" w:rsidRDefault="00D40872" w:rsidP="00D40872">
                  <w:pPr>
                    <w:spacing w:beforeLines="40" w:before="96" w:afterLines="40" w:after="96"/>
                    <w:jc w:val="center"/>
                    <w:rPr>
                      <w:sz w:val="16"/>
                      <w:szCs w:val="18"/>
                    </w:rPr>
                  </w:pPr>
                  <w:r w:rsidRPr="00F911C4">
                    <w:rPr>
                      <w:sz w:val="16"/>
                      <w:szCs w:val="18"/>
                    </w:rPr>
                    <w:t>1</w:t>
                  </w:r>
                </w:p>
              </w:tc>
            </w:tr>
            <w:tr w:rsidR="00D40872" w:rsidRPr="00F911C4" w14:paraId="12E3C272" w14:textId="77777777" w:rsidTr="006D5C1E">
              <w:trPr>
                <w:jc w:val="center"/>
              </w:trPr>
              <w:tc>
                <w:tcPr>
                  <w:tcW w:w="4068" w:type="dxa"/>
                </w:tcPr>
                <w:p w14:paraId="1EB78955" w14:textId="77777777" w:rsidR="00D40872" w:rsidRPr="00F911C4" w:rsidRDefault="00D40872" w:rsidP="00D40872">
                  <w:pPr>
                    <w:spacing w:beforeLines="40" w:before="96" w:afterLines="40" w:after="96"/>
                    <w:rPr>
                      <w:sz w:val="16"/>
                      <w:szCs w:val="18"/>
                    </w:rPr>
                  </w:pPr>
                  <w:r w:rsidRPr="00F911C4">
                    <w:rPr>
                      <w:sz w:val="16"/>
                      <w:szCs w:val="18"/>
                    </w:rPr>
                    <w:t xml:space="preserve">Camión </w:t>
                  </w:r>
                  <w:r w:rsidRPr="00F911C4">
                    <w:rPr>
                      <w:i/>
                      <w:sz w:val="16"/>
                      <w:szCs w:val="18"/>
                    </w:rPr>
                    <w:t>MANN</w:t>
                  </w:r>
                  <w:r w:rsidRPr="00F911C4">
                    <w:rPr>
                      <w:sz w:val="16"/>
                      <w:szCs w:val="18"/>
                    </w:rPr>
                    <w:t xml:space="preserve"> con estanque de petróleo</w:t>
                  </w:r>
                </w:p>
              </w:tc>
              <w:tc>
                <w:tcPr>
                  <w:tcW w:w="2618" w:type="dxa"/>
                </w:tcPr>
                <w:p w14:paraId="021C4DDD" w14:textId="77777777" w:rsidR="00D40872" w:rsidRPr="00F911C4" w:rsidRDefault="00D40872" w:rsidP="00D40872">
                  <w:pPr>
                    <w:spacing w:beforeLines="40" w:before="96" w:afterLines="40" w:after="96"/>
                    <w:jc w:val="center"/>
                    <w:rPr>
                      <w:sz w:val="16"/>
                      <w:szCs w:val="18"/>
                    </w:rPr>
                  </w:pPr>
                  <w:r w:rsidRPr="00F911C4">
                    <w:rPr>
                      <w:sz w:val="16"/>
                      <w:szCs w:val="18"/>
                    </w:rPr>
                    <w:t>1 de 20 m</w:t>
                  </w:r>
                  <w:r w:rsidRPr="00F911C4">
                    <w:rPr>
                      <w:sz w:val="16"/>
                      <w:szCs w:val="18"/>
                      <w:vertAlign w:val="superscript"/>
                    </w:rPr>
                    <w:t>3</w:t>
                  </w:r>
                </w:p>
              </w:tc>
            </w:tr>
            <w:tr w:rsidR="00D40872" w:rsidRPr="00F911C4" w14:paraId="031D3B34" w14:textId="77777777" w:rsidTr="006D5C1E">
              <w:trPr>
                <w:jc w:val="center"/>
              </w:trPr>
              <w:tc>
                <w:tcPr>
                  <w:tcW w:w="4068" w:type="dxa"/>
                </w:tcPr>
                <w:p w14:paraId="46A75ADE" w14:textId="77777777" w:rsidR="00D40872" w:rsidRPr="00F911C4" w:rsidRDefault="00D40872" w:rsidP="00D40872">
                  <w:pPr>
                    <w:spacing w:beforeLines="40" w:before="96" w:afterLines="40" w:after="96"/>
                    <w:rPr>
                      <w:sz w:val="16"/>
                      <w:szCs w:val="18"/>
                    </w:rPr>
                  </w:pPr>
                  <w:r w:rsidRPr="00F911C4">
                    <w:rPr>
                      <w:sz w:val="16"/>
                      <w:szCs w:val="18"/>
                    </w:rPr>
                    <w:t xml:space="preserve">Motoniveladora </w:t>
                  </w:r>
                  <w:r w:rsidRPr="00F911C4">
                    <w:rPr>
                      <w:i/>
                      <w:sz w:val="16"/>
                      <w:szCs w:val="18"/>
                    </w:rPr>
                    <w:t>Caterpillar</w:t>
                  </w:r>
                </w:p>
              </w:tc>
              <w:tc>
                <w:tcPr>
                  <w:tcW w:w="2618" w:type="dxa"/>
                </w:tcPr>
                <w:p w14:paraId="1D55E41F" w14:textId="77777777" w:rsidR="00D40872" w:rsidRPr="00F911C4" w:rsidRDefault="00D40872" w:rsidP="00D40872">
                  <w:pPr>
                    <w:spacing w:beforeLines="40" w:before="96" w:afterLines="40" w:after="96"/>
                    <w:jc w:val="center"/>
                    <w:rPr>
                      <w:sz w:val="16"/>
                      <w:szCs w:val="18"/>
                    </w:rPr>
                  </w:pPr>
                  <w:r w:rsidRPr="00F911C4">
                    <w:rPr>
                      <w:sz w:val="16"/>
                      <w:szCs w:val="18"/>
                    </w:rPr>
                    <w:t>1</w:t>
                  </w:r>
                </w:p>
              </w:tc>
            </w:tr>
          </w:tbl>
          <w:p w14:paraId="1374E760" w14:textId="77777777" w:rsidR="00D40872" w:rsidRDefault="00D40872" w:rsidP="00D40872">
            <w:pPr>
              <w:pStyle w:val="Prrafodelista"/>
              <w:numPr>
                <w:ilvl w:val="0"/>
                <w:numId w:val="15"/>
              </w:numPr>
              <w:spacing w:beforeLines="40" w:before="96" w:afterLines="40" w:after="96"/>
            </w:pPr>
            <w:r w:rsidRPr="00803991">
              <w:t xml:space="preserve">Consultados respecto del tránsito que realizan las distintas máquinas, el Sr. Carvajal informa que </w:t>
            </w:r>
            <w:r w:rsidRPr="00F911C4">
              <w:rPr>
                <w:i/>
              </w:rPr>
              <w:t>los camiones tolva no tienen permiso para transitar en la ruta N-31, por lo que llegaron al CR7 mediante camión rampla plana</w:t>
            </w:r>
            <w:r w:rsidRPr="00803991">
              <w:t>.</w:t>
            </w:r>
            <w:r>
              <w:t xml:space="preserve"> Agregó además que </w:t>
            </w:r>
            <w:r w:rsidRPr="00803991">
              <w:t xml:space="preserve"> </w:t>
            </w:r>
            <w:r>
              <w:t>“</w:t>
            </w:r>
            <w:r w:rsidRPr="00F911C4">
              <w:rPr>
                <w:i/>
              </w:rPr>
              <w:t>la compactación de la zona de estacionamiento fue lograda mediante el tránsito de las máquinas</w:t>
            </w:r>
            <w:r>
              <w:rPr>
                <w:i/>
              </w:rPr>
              <w:t>”</w:t>
            </w:r>
            <w:r w:rsidRPr="00803991">
              <w:t>.</w:t>
            </w:r>
          </w:p>
          <w:p w14:paraId="06DD0B2C" w14:textId="7088E5EE" w:rsidR="00D40872" w:rsidRPr="00777980" w:rsidRDefault="00D40872" w:rsidP="00D40872">
            <w:pPr>
              <w:pStyle w:val="Prrafodelista"/>
              <w:numPr>
                <w:ilvl w:val="0"/>
                <w:numId w:val="15"/>
              </w:numPr>
              <w:spacing w:beforeLines="40" w:before="96" w:afterLines="40" w:after="96"/>
            </w:pPr>
            <w:r>
              <w:t>Los fiscalizadores inspeccionaron el camino de acceso a faja del Canal de aducción, que se ori</w:t>
            </w:r>
            <w:r w:rsidR="0034631B">
              <w:t>gina desde el RC7 (Fotografía 6</w:t>
            </w:r>
            <w:r>
              <w:t>), observándose que el camino corresponde a material de relleno.</w:t>
            </w:r>
          </w:p>
          <w:p w14:paraId="6902516D" w14:textId="5A177B81" w:rsidR="00D40872" w:rsidRPr="00803991" w:rsidRDefault="00D40872" w:rsidP="00D40872">
            <w:pPr>
              <w:pStyle w:val="Prrafodelista"/>
              <w:numPr>
                <w:ilvl w:val="0"/>
                <w:numId w:val="15"/>
              </w:numPr>
              <w:spacing w:beforeLines="40" w:before="96" w:afterLines="40" w:after="96"/>
            </w:pPr>
            <w:r w:rsidRPr="00803991">
              <w:lastRenderedPageBreak/>
              <w:t>En relación al área circundante del RC7, los fiscalizadores observan que esta área fue desforestada a tala rasa, observándose acopios de biomasa residual (chips de madera) en pilas de diverso tamaño, dispuestos en las zonas colindantes al estacionamiento, correspondientes a futuras plataformas del CR7 (</w:t>
            </w:r>
            <w:r w:rsidR="0034631B">
              <w:t>Fotografía 7</w:t>
            </w:r>
            <w:r w:rsidRPr="00BF075D">
              <w:t>).</w:t>
            </w:r>
          </w:p>
          <w:p w14:paraId="18FAB684" w14:textId="16B3F3FE" w:rsidR="00D40872" w:rsidRDefault="00D40872" w:rsidP="00D40872">
            <w:pPr>
              <w:pStyle w:val="Prrafodelista"/>
              <w:numPr>
                <w:ilvl w:val="0"/>
                <w:numId w:val="15"/>
              </w:numPr>
              <w:spacing w:beforeLines="40" w:before="96" w:afterLines="40" w:after="96"/>
            </w:pPr>
            <w:r w:rsidRPr="00803991">
              <w:t>Desde el sector de estacionamiento, se observa acopio de tubos corrugados para aguas lluvias, y un camino de acceso hacia la faja del canal de aducción (</w:t>
            </w:r>
            <w:r w:rsidRPr="00205EF4">
              <w:t xml:space="preserve">Fotografía </w:t>
            </w:r>
            <w:r w:rsidR="0034631B">
              <w:t>8</w:t>
            </w:r>
            <w:r w:rsidRPr="00803991">
              <w:t>).</w:t>
            </w:r>
          </w:p>
          <w:p w14:paraId="6538995A" w14:textId="77777777" w:rsidR="00D40872" w:rsidRDefault="00D40872" w:rsidP="00D40872">
            <w:pPr>
              <w:pStyle w:val="Prrafodelista"/>
              <w:numPr>
                <w:ilvl w:val="0"/>
                <w:numId w:val="15"/>
              </w:numPr>
              <w:spacing w:beforeLines="40" w:before="96" w:afterLines="40" w:after="96"/>
            </w:pPr>
            <w:r w:rsidRPr="00803991">
              <w:t>Consultado por el pe</w:t>
            </w:r>
            <w:r>
              <w:t>riodo de operación del RC7, el J</w:t>
            </w:r>
            <w:r w:rsidRPr="00803991">
              <w:t>efe de turno</w:t>
            </w:r>
            <w:r>
              <w:t>,</w:t>
            </w:r>
            <w:r w:rsidRPr="00803991">
              <w:t xml:space="preserve"> Sr. Jorge Carvajal declara que “</w:t>
            </w:r>
            <w:r w:rsidRPr="00F911C4">
              <w:rPr>
                <w:i/>
              </w:rPr>
              <w:t>hace 2 meses está en operación el estacionamiento de camiones y el botadero</w:t>
            </w:r>
            <w:r w:rsidRPr="00803991">
              <w:t>”.</w:t>
            </w:r>
          </w:p>
          <w:p w14:paraId="476002C3" w14:textId="77777777" w:rsidR="00D40872" w:rsidRDefault="00D40872" w:rsidP="00D40872">
            <w:pPr>
              <w:pStyle w:val="Prrafodelista"/>
              <w:numPr>
                <w:ilvl w:val="0"/>
                <w:numId w:val="15"/>
              </w:numPr>
              <w:spacing w:beforeLines="40" w:before="96" w:afterLines="40" w:after="96"/>
            </w:pPr>
            <w:r w:rsidRPr="00803991">
              <w:t xml:space="preserve">Luego de observado el estacionamiento se solicitó visitar los futuros sectores de botadero, así como el frente en operación. En el lugar, localizado a aproximadamente 300 metros cerro arriba (punto georreferenciado mediante PDA </w:t>
            </w:r>
            <w:r w:rsidRPr="00803991">
              <w:rPr>
                <w:i/>
              </w:rPr>
              <w:t>trimble</w:t>
            </w:r>
            <w:r>
              <w:t>), se consultó</w:t>
            </w:r>
            <w:r w:rsidRPr="00803991">
              <w:t xml:space="preserve"> por el estado actual del botadero en relación a las pendientes longitudinales finales, a lo que la Señorita</w:t>
            </w:r>
            <w:r>
              <w:t xml:space="preserve"> Jocelyn</w:t>
            </w:r>
            <w:r w:rsidRPr="00803991">
              <w:t xml:space="preserve"> </w:t>
            </w:r>
            <w:r w:rsidRPr="0015651A">
              <w:t>Escobar</w:t>
            </w:r>
            <w:r w:rsidRPr="00803991">
              <w:t xml:space="preserve"> (especialista ambiental de Cruz y Dávila), declara que “</w:t>
            </w:r>
            <w:r w:rsidRPr="007C6654">
              <w:rPr>
                <w:i/>
              </w:rPr>
              <w:t>la zona de disposición se encuentra recién partiendo y que se utiliza para recibir material de la construcción de la faja del canal de aducción por lo que actualmente se acopian tubos corrugados para ser utilizados en los cruces de las quebradas de la obra del canal de aducción y así no intervenir las caídas de agua de las quebradas. Las pendientes definitivas serán obtenidas una vez sean rellenados los sectores altos del botadero, de acuerdo al perfil y pendiente de la RCA</w:t>
            </w:r>
            <w:r w:rsidRPr="00803991">
              <w:t>”.</w:t>
            </w:r>
          </w:p>
          <w:p w14:paraId="4956D05A" w14:textId="77777777" w:rsidR="00D40872" w:rsidRDefault="00D40872" w:rsidP="00D40872">
            <w:pPr>
              <w:pStyle w:val="Prrafodelista"/>
              <w:numPr>
                <w:ilvl w:val="0"/>
                <w:numId w:val="15"/>
              </w:numPr>
              <w:spacing w:beforeLines="40" w:before="96" w:afterLines="40" w:after="96"/>
            </w:pPr>
            <w:r w:rsidRPr="00803991">
              <w:t>Consultados respecto de la construcción de los contrafosos del contorno de la zona del relleno, la Srta. Escobar declara que “</w:t>
            </w:r>
            <w:r w:rsidRPr="007C6654">
              <w:rPr>
                <w:i/>
              </w:rPr>
              <w:t>estos aún no se construyen ya que se encuentra en una etapa temprana de acopio de material y que se encuentra estipulado dentro del proyecto del RC7 que se deben habilitar dichos contrafosos una vez se realice disposición, para proteger el material dispuesto del escurrimiento de agua lluvia</w:t>
            </w:r>
            <w:r w:rsidRPr="00803991">
              <w:t>”.</w:t>
            </w:r>
          </w:p>
          <w:p w14:paraId="5C195932" w14:textId="77777777" w:rsidR="00D40872" w:rsidRPr="008E3BFF" w:rsidRDefault="00D40872" w:rsidP="006D5C1E">
            <w:pPr>
              <w:spacing w:beforeLines="40" w:before="96" w:afterLines="40" w:after="96"/>
              <w:rPr>
                <w:b/>
              </w:rPr>
            </w:pPr>
          </w:p>
        </w:tc>
      </w:tr>
    </w:tbl>
    <w:p w14:paraId="590417AA" w14:textId="77777777" w:rsidR="005A2F88" w:rsidRDefault="005A2F88" w:rsidP="008225C7">
      <w:pPr>
        <w:widowControl w:val="0"/>
        <w:overflowPunct w:val="0"/>
        <w:autoSpaceDE w:val="0"/>
        <w:autoSpaceDN w:val="0"/>
        <w:adjustRightInd w:val="0"/>
        <w:spacing w:line="285" w:lineRule="auto"/>
        <w:rPr>
          <w:sz w:val="20"/>
          <w:szCs w:val="20"/>
        </w:rPr>
      </w:pPr>
    </w:p>
    <w:p w14:paraId="336D8F6C" w14:textId="2FD5D10E" w:rsidR="00673555" w:rsidRDefault="00673555">
      <w:pPr>
        <w:jc w:val="left"/>
        <w:rPr>
          <w:sz w:val="20"/>
          <w:szCs w:val="20"/>
        </w:rPr>
      </w:pPr>
      <w:r>
        <w:rPr>
          <w:sz w:val="20"/>
          <w:szCs w:val="20"/>
        </w:rPr>
        <w:br w:type="page"/>
      </w:r>
    </w:p>
    <w:p w14:paraId="0B427BE5" w14:textId="77777777" w:rsidR="0034631B" w:rsidRDefault="0034631B" w:rsidP="0034631B">
      <w:pPr>
        <w:jc w:val="left"/>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34631B" w:rsidRPr="0025129B" w14:paraId="2750133C" w14:textId="77777777" w:rsidTr="00DA33EC">
        <w:trPr>
          <w:trHeight w:val="197"/>
          <w:jc w:val="center"/>
        </w:trPr>
        <w:tc>
          <w:tcPr>
            <w:tcW w:w="13615" w:type="dxa"/>
            <w:gridSpan w:val="6"/>
            <w:shd w:val="clear" w:color="auto" w:fill="auto"/>
            <w:noWrap/>
            <w:vAlign w:val="center"/>
            <w:hideMark/>
          </w:tcPr>
          <w:p w14:paraId="1097B6E4" w14:textId="77777777" w:rsidR="0034631B" w:rsidRPr="0025129B" w:rsidRDefault="0034631B" w:rsidP="00DA33E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631B" w:rsidRPr="0025129B" w14:paraId="255BF72C" w14:textId="77777777" w:rsidTr="00DA33EC">
        <w:trPr>
          <w:trHeight w:val="5124"/>
          <w:jc w:val="center"/>
        </w:trPr>
        <w:tc>
          <w:tcPr>
            <w:tcW w:w="6685" w:type="dxa"/>
            <w:gridSpan w:val="3"/>
            <w:shd w:val="clear" w:color="auto" w:fill="auto"/>
            <w:noWrap/>
            <w:vAlign w:val="center"/>
            <w:hideMark/>
          </w:tcPr>
          <w:p w14:paraId="45FEA66F" w14:textId="77777777" w:rsidR="0034631B" w:rsidRPr="0025129B" w:rsidRDefault="0034631B" w:rsidP="00DA33E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194816" behindDoc="0" locked="0" layoutInCell="1" allowOverlap="1" wp14:anchorId="19BEFC68" wp14:editId="4EE5E837">
                      <wp:simplePos x="0" y="0"/>
                      <wp:positionH relativeFrom="column">
                        <wp:posOffset>340995</wp:posOffset>
                      </wp:positionH>
                      <wp:positionV relativeFrom="paragraph">
                        <wp:posOffset>1925320</wp:posOffset>
                      </wp:positionV>
                      <wp:extent cx="1003300" cy="228600"/>
                      <wp:effectExtent l="0" t="0" r="25400" b="19050"/>
                      <wp:wrapNone/>
                      <wp:docPr id="110" name="110 Cuadro de texto"/>
                      <wp:cNvGraphicFramePr/>
                      <a:graphic xmlns:a="http://schemas.openxmlformats.org/drawingml/2006/main">
                        <a:graphicData uri="http://schemas.microsoft.com/office/word/2010/wordprocessingShape">
                          <wps:wsp>
                            <wps:cNvSpPr txBox="1"/>
                            <wps:spPr>
                              <a:xfrm>
                                <a:off x="0" y="0"/>
                                <a:ext cx="10033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E9A189" w14:textId="77777777" w:rsidR="00DB6263" w:rsidRPr="00185653" w:rsidRDefault="00DB6263" w:rsidP="0034631B">
                                  <w:pPr>
                                    <w:rPr>
                                      <w:sz w:val="16"/>
                                      <w:szCs w:val="16"/>
                                    </w:rPr>
                                  </w:pPr>
                                  <w:r>
                                    <w:rPr>
                                      <w:sz w:val="16"/>
                                      <w:szCs w:val="16"/>
                                    </w:rPr>
                                    <w:t>Estacionamiento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EFC68" id="110 Cuadro de texto" o:spid="_x0000_s1072" type="#_x0000_t202" style="position:absolute;left:0;text-align:left;margin-left:26.85pt;margin-top:151.6pt;width:79pt;height:18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" fillcolor="white [3201]" strokeweight=".5pt">
                      <v:textbox>
                        <w:txbxContent>
                          <w:p w14:paraId="2EE9A189" w14:textId="77777777" w:rsidR="00DB6263" w:rsidRPr="00185653" w:rsidRDefault="00DB6263" w:rsidP="0034631B">
                            <w:pPr>
                              <w:rPr>
                                <w:sz w:val="16"/>
                                <w:szCs w:val="16"/>
                              </w:rPr>
                            </w:pPr>
                            <w:r>
                              <w:rPr>
                                <w:sz w:val="16"/>
                                <w:szCs w:val="16"/>
                              </w:rPr>
                              <w:t>Estacionamiento</w:t>
                            </w:r>
                          </w:p>
                        </w:txbxContent>
                      </v:textbox>
                    </v:shape>
                  </w:pict>
                </mc:Fallback>
              </mc:AlternateContent>
            </w:r>
            <w:r>
              <w:rPr>
                <w:rFonts w:eastAsia="Times New Roman"/>
                <w:noProof/>
                <w:color w:val="000000"/>
                <w:sz w:val="20"/>
                <w:szCs w:val="20"/>
                <w:lang w:eastAsia="es-CL"/>
              </w:rPr>
              <w:drawing>
                <wp:inline distT="0" distB="0" distL="0" distR="0" wp14:anchorId="650A55ED" wp14:editId="588F5E08">
                  <wp:extent cx="4055327" cy="3041650"/>
                  <wp:effectExtent l="0" t="0" r="2540" b="6350"/>
                  <wp:docPr id="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86.JPG"/>
                          <pic:cNvPicPr/>
                        </pic:nvPicPr>
                        <pic:blipFill>
                          <a:blip r:embed="rId49" cstate="print">
                            <a:extLst>
                              <a:ext uri="{28A0092B-C50C-407E-A947-70E740481C1C}">
                                <a14:useLocalDpi xmlns:a14="http://schemas.microsoft.com/office/drawing/2010/main"/>
                              </a:ext>
                            </a:extLst>
                          </a:blip>
                          <a:stretch>
                            <a:fillRect/>
                          </a:stretch>
                        </pic:blipFill>
                        <pic:spPr>
                          <a:xfrm>
                            <a:off x="0" y="0"/>
                            <a:ext cx="4054501" cy="3041031"/>
                          </a:xfrm>
                          <a:prstGeom prst="rect">
                            <a:avLst/>
                          </a:prstGeom>
                        </pic:spPr>
                      </pic:pic>
                    </a:graphicData>
                  </a:graphic>
                </wp:inline>
              </w:drawing>
            </w:r>
          </w:p>
        </w:tc>
        <w:tc>
          <w:tcPr>
            <w:tcW w:w="6930" w:type="dxa"/>
            <w:gridSpan w:val="3"/>
            <w:shd w:val="clear" w:color="auto" w:fill="auto"/>
            <w:noWrap/>
            <w:vAlign w:val="center"/>
            <w:hideMark/>
          </w:tcPr>
          <w:p w14:paraId="5543CEA8" w14:textId="77777777" w:rsidR="0034631B" w:rsidRPr="0025129B" w:rsidRDefault="0034631B" w:rsidP="00DA33E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197888" behindDoc="0" locked="0" layoutInCell="1" allowOverlap="1" wp14:anchorId="0F173931" wp14:editId="08F9CFF1">
                      <wp:simplePos x="0" y="0"/>
                      <wp:positionH relativeFrom="column">
                        <wp:posOffset>3593465</wp:posOffset>
                      </wp:positionH>
                      <wp:positionV relativeFrom="paragraph">
                        <wp:posOffset>947420</wp:posOffset>
                      </wp:positionV>
                      <wp:extent cx="539750" cy="228600"/>
                      <wp:effectExtent l="0" t="0" r="12700" b="19050"/>
                      <wp:wrapNone/>
                      <wp:docPr id="113" name="113 Cuadro de texto"/>
                      <wp:cNvGraphicFramePr/>
                      <a:graphic xmlns:a="http://schemas.openxmlformats.org/drawingml/2006/main">
                        <a:graphicData uri="http://schemas.microsoft.com/office/word/2010/wordprocessingShape">
                          <wps:wsp>
                            <wps:cNvSpPr txBox="1"/>
                            <wps:spPr>
                              <a:xfrm>
                                <a:off x="0" y="0"/>
                                <a:ext cx="5397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E6CF8C" w14:textId="77777777" w:rsidR="00DB6263" w:rsidRPr="00185653" w:rsidRDefault="00DB6263" w:rsidP="0034631B">
                                  <w:pPr>
                                    <w:rPr>
                                      <w:sz w:val="16"/>
                                      <w:szCs w:val="16"/>
                                    </w:rPr>
                                  </w:pPr>
                                  <w:r>
                                    <w:rPr>
                                      <w:sz w:val="16"/>
                                      <w:szCs w:val="16"/>
                                    </w:rPr>
                                    <w:t>Camino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73931" id="113 Cuadro de texto" o:spid="_x0000_s1073" type="#_x0000_t202" style="position:absolute;left:0;text-align:left;margin-left:282.95pt;margin-top:74.6pt;width:42.5pt;height:18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" fillcolor="white [3201]" strokeweight=".5pt">
                      <v:textbox>
                        <w:txbxContent>
                          <w:p w14:paraId="53E6CF8C" w14:textId="77777777" w:rsidR="00DB6263" w:rsidRPr="00185653" w:rsidRDefault="00DB6263" w:rsidP="0034631B">
                            <w:pPr>
                              <w:rPr>
                                <w:sz w:val="16"/>
                                <w:szCs w:val="16"/>
                              </w:rPr>
                            </w:pPr>
                            <w:r>
                              <w:rPr>
                                <w:sz w:val="16"/>
                                <w:szCs w:val="16"/>
                              </w:rPr>
                              <w:t>Camino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95840" behindDoc="0" locked="0" layoutInCell="1" allowOverlap="1" wp14:anchorId="72AAFA6F" wp14:editId="245662C5">
                      <wp:simplePos x="0" y="0"/>
                      <wp:positionH relativeFrom="column">
                        <wp:posOffset>1884680</wp:posOffset>
                      </wp:positionH>
                      <wp:positionV relativeFrom="paragraph">
                        <wp:posOffset>2397760</wp:posOffset>
                      </wp:positionV>
                      <wp:extent cx="1003300" cy="228600"/>
                      <wp:effectExtent l="0" t="0" r="25400" b="19050"/>
                      <wp:wrapNone/>
                      <wp:docPr id="111" name="111 Cuadro de texto"/>
                      <wp:cNvGraphicFramePr/>
                      <a:graphic xmlns:a="http://schemas.openxmlformats.org/drawingml/2006/main">
                        <a:graphicData uri="http://schemas.microsoft.com/office/word/2010/wordprocessingShape">
                          <wps:wsp>
                            <wps:cNvSpPr txBox="1"/>
                            <wps:spPr>
                              <a:xfrm>
                                <a:off x="0" y="0"/>
                                <a:ext cx="10033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B51256" w14:textId="77777777" w:rsidR="00DB6263" w:rsidRPr="00185653" w:rsidRDefault="00DB6263" w:rsidP="0034631B">
                                  <w:pPr>
                                    <w:rPr>
                                      <w:sz w:val="16"/>
                                      <w:szCs w:val="16"/>
                                    </w:rPr>
                                  </w:pPr>
                                  <w:r>
                                    <w:rPr>
                                      <w:sz w:val="16"/>
                                      <w:szCs w:val="16"/>
                                    </w:rPr>
                                    <w:t>Relleno Controlado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AFA6F" id="111 Cuadro de texto" o:spid="_x0000_s1074" type="#_x0000_t202" style="position:absolute;left:0;text-align:left;margin-left:148.4pt;margin-top:188.8pt;width:79pt;height:18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" fillcolor="white [3201]" strokeweight=".5pt">
                      <v:textbox>
                        <w:txbxContent>
                          <w:p w14:paraId="58B51256" w14:textId="77777777" w:rsidR="00DB6263" w:rsidRPr="00185653" w:rsidRDefault="00DB6263" w:rsidP="0034631B">
                            <w:pPr>
                              <w:rPr>
                                <w:sz w:val="16"/>
                                <w:szCs w:val="16"/>
                              </w:rPr>
                            </w:pPr>
                            <w:r>
                              <w:rPr>
                                <w:sz w:val="16"/>
                                <w:szCs w:val="16"/>
                              </w:rPr>
                              <w:t>Relleno Controlado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96864" behindDoc="0" locked="0" layoutInCell="1" allowOverlap="1" wp14:anchorId="2117EF84" wp14:editId="2E4C6D87">
                      <wp:simplePos x="0" y="0"/>
                      <wp:positionH relativeFrom="column">
                        <wp:posOffset>461010</wp:posOffset>
                      </wp:positionH>
                      <wp:positionV relativeFrom="paragraph">
                        <wp:posOffset>378460</wp:posOffset>
                      </wp:positionV>
                      <wp:extent cx="1003300" cy="228600"/>
                      <wp:effectExtent l="0" t="0" r="25400" b="19050"/>
                      <wp:wrapNone/>
                      <wp:docPr id="112" name="112 Cuadro de texto"/>
                      <wp:cNvGraphicFramePr/>
                      <a:graphic xmlns:a="http://schemas.openxmlformats.org/drawingml/2006/main">
                        <a:graphicData uri="http://schemas.microsoft.com/office/word/2010/wordprocessingShape">
                          <wps:wsp>
                            <wps:cNvSpPr txBox="1"/>
                            <wps:spPr>
                              <a:xfrm>
                                <a:off x="0" y="0"/>
                                <a:ext cx="10033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8D5D56" w14:textId="77777777" w:rsidR="00DB6263" w:rsidRPr="00185653" w:rsidRDefault="00DB6263" w:rsidP="0034631B">
                                  <w:pPr>
                                    <w:rPr>
                                      <w:sz w:val="16"/>
                                      <w:szCs w:val="16"/>
                                    </w:rPr>
                                  </w:pPr>
                                  <w:r>
                                    <w:rPr>
                                      <w:sz w:val="16"/>
                                      <w:szCs w:val="16"/>
                                    </w:rPr>
                                    <w:t>Canal de aducción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7EF84" id="112 Cuadro de texto" o:spid="_x0000_s1075" type="#_x0000_t202" style="position:absolute;left:0;text-align:left;margin-left:36.3pt;margin-top:29.8pt;width:79pt;height:18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" fillcolor="white [3201]" strokeweight=".5pt">
                      <v:textbox>
                        <w:txbxContent>
                          <w:p w14:paraId="358D5D56" w14:textId="77777777" w:rsidR="00DB6263" w:rsidRPr="00185653" w:rsidRDefault="00DB6263" w:rsidP="0034631B">
                            <w:pPr>
                              <w:rPr>
                                <w:sz w:val="16"/>
                                <w:szCs w:val="16"/>
                              </w:rPr>
                            </w:pPr>
                            <w:r>
                              <w:rPr>
                                <w:sz w:val="16"/>
                                <w:szCs w:val="16"/>
                              </w:rPr>
                              <w:t>Canal de aducción</w:t>
                            </w:r>
                          </w:p>
                        </w:txbxContent>
                      </v:textbox>
                    </v:shape>
                  </w:pict>
                </mc:Fallback>
              </mc:AlternateContent>
            </w:r>
            <w:r>
              <w:rPr>
                <w:rFonts w:eastAsia="Times New Roman"/>
                <w:noProof/>
                <w:color w:val="000000"/>
                <w:sz w:val="20"/>
                <w:szCs w:val="20"/>
                <w:lang w:eastAsia="es-CL"/>
              </w:rPr>
              <w:drawing>
                <wp:inline distT="0" distB="0" distL="0" distR="0" wp14:anchorId="45128DF6" wp14:editId="73DCFFDD">
                  <wp:extent cx="4068249" cy="3051486"/>
                  <wp:effectExtent l="0" t="0" r="8890" b="0"/>
                  <wp:docPr id="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83.JPG"/>
                          <pic:cNvPicPr/>
                        </pic:nvPicPr>
                        <pic:blipFill>
                          <a:blip r:embed="rId50" cstate="print">
                            <a:extLst>
                              <a:ext uri="{28A0092B-C50C-407E-A947-70E740481C1C}">
                                <a14:useLocalDpi xmlns:a14="http://schemas.microsoft.com/office/drawing/2010/main"/>
                              </a:ext>
                            </a:extLst>
                          </a:blip>
                          <a:stretch>
                            <a:fillRect/>
                          </a:stretch>
                        </pic:blipFill>
                        <pic:spPr>
                          <a:xfrm>
                            <a:off x="0" y="0"/>
                            <a:ext cx="4072553" cy="3054714"/>
                          </a:xfrm>
                          <a:prstGeom prst="rect">
                            <a:avLst/>
                          </a:prstGeom>
                        </pic:spPr>
                      </pic:pic>
                    </a:graphicData>
                  </a:graphic>
                </wp:inline>
              </w:drawing>
            </w:r>
          </w:p>
        </w:tc>
      </w:tr>
      <w:tr w:rsidR="0034631B" w:rsidRPr="0025129B" w14:paraId="6C62EF9D" w14:textId="77777777" w:rsidTr="00DA33EC">
        <w:trPr>
          <w:trHeight w:val="197"/>
          <w:jc w:val="center"/>
        </w:trPr>
        <w:tc>
          <w:tcPr>
            <w:tcW w:w="3054" w:type="dxa"/>
            <w:shd w:val="clear" w:color="auto" w:fill="auto"/>
            <w:noWrap/>
            <w:vAlign w:val="center"/>
            <w:hideMark/>
          </w:tcPr>
          <w:p w14:paraId="54261B4A" w14:textId="33ABBAB6" w:rsidR="0034631B" w:rsidRPr="001069DC" w:rsidRDefault="0034631B" w:rsidP="00DA33EC">
            <w:pPr>
              <w:rPr>
                <w:rFonts w:eastAsia="Times New Roman"/>
                <w:b/>
                <w:color w:val="000000"/>
                <w:szCs w:val="18"/>
                <w:lang w:eastAsia="es-CL"/>
              </w:rPr>
            </w:pPr>
            <w:r w:rsidRPr="001069DC">
              <w:rPr>
                <w:b/>
                <w:sz w:val="18"/>
              </w:rPr>
              <w:t xml:space="preserve">Fotografía </w:t>
            </w:r>
            <w:r>
              <w:rPr>
                <w:b/>
                <w:sz w:val="18"/>
              </w:rPr>
              <w:t>5</w:t>
            </w:r>
            <w:r w:rsidRPr="001069DC">
              <w:rPr>
                <w:b/>
              </w:rPr>
              <w:fldChar w:fldCharType="begin"/>
            </w:r>
            <w:r w:rsidRPr="001069DC">
              <w:rPr>
                <w:b/>
              </w:rPr>
              <w:instrText xml:space="preserve"> SEQ Fotografía \* ARABIC </w:instrText>
            </w:r>
            <w:r w:rsidRPr="001069DC">
              <w:rPr>
                <w:b/>
              </w:rPr>
              <w:fldChar w:fldCharType="end"/>
            </w:r>
          </w:p>
        </w:tc>
        <w:tc>
          <w:tcPr>
            <w:tcW w:w="3631" w:type="dxa"/>
            <w:gridSpan w:val="2"/>
            <w:shd w:val="clear" w:color="auto" w:fill="auto"/>
            <w:noWrap/>
            <w:vAlign w:val="center"/>
            <w:hideMark/>
          </w:tcPr>
          <w:p w14:paraId="54F1CA96" w14:textId="77777777" w:rsidR="0034631B" w:rsidRPr="0025129B" w:rsidRDefault="0034631B" w:rsidP="00DA33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22-04-2015</w:t>
            </w:r>
          </w:p>
        </w:tc>
        <w:tc>
          <w:tcPr>
            <w:tcW w:w="3902" w:type="dxa"/>
            <w:shd w:val="clear" w:color="auto" w:fill="auto"/>
            <w:noWrap/>
            <w:vAlign w:val="center"/>
            <w:hideMark/>
          </w:tcPr>
          <w:p w14:paraId="5AF5BB20" w14:textId="0D10095E" w:rsidR="0034631B" w:rsidRPr="001069DC" w:rsidRDefault="0034631B" w:rsidP="00DA33EC">
            <w:pPr>
              <w:rPr>
                <w:b/>
                <w:szCs w:val="18"/>
              </w:rPr>
            </w:pPr>
            <w:r w:rsidRPr="001069DC">
              <w:rPr>
                <w:b/>
                <w:sz w:val="18"/>
              </w:rPr>
              <w:t xml:space="preserve">Fotografía </w:t>
            </w:r>
            <w:r>
              <w:rPr>
                <w:b/>
                <w:sz w:val="18"/>
              </w:rPr>
              <w:t>6</w:t>
            </w:r>
          </w:p>
        </w:tc>
        <w:tc>
          <w:tcPr>
            <w:tcW w:w="3028" w:type="dxa"/>
            <w:gridSpan w:val="2"/>
            <w:shd w:val="clear" w:color="auto" w:fill="auto"/>
            <w:noWrap/>
            <w:vAlign w:val="center"/>
            <w:hideMark/>
          </w:tcPr>
          <w:p w14:paraId="2018A447" w14:textId="77777777" w:rsidR="0034631B" w:rsidRPr="0025129B" w:rsidRDefault="0034631B" w:rsidP="00DA33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AB1228">
              <w:rPr>
                <w:rFonts w:eastAsia="Times New Roman"/>
                <w:sz w:val="18"/>
                <w:szCs w:val="18"/>
                <w:lang w:eastAsia="es-CL"/>
              </w:rPr>
              <w:t>22-04-2015</w:t>
            </w:r>
          </w:p>
        </w:tc>
      </w:tr>
      <w:tr w:rsidR="0034631B" w:rsidRPr="0025129B" w14:paraId="5EFBF99D" w14:textId="77777777" w:rsidTr="00DA33EC">
        <w:trPr>
          <w:trHeight w:val="197"/>
          <w:jc w:val="center"/>
        </w:trPr>
        <w:tc>
          <w:tcPr>
            <w:tcW w:w="3054" w:type="dxa"/>
            <w:shd w:val="clear" w:color="auto" w:fill="auto"/>
            <w:noWrap/>
            <w:vAlign w:val="center"/>
            <w:hideMark/>
          </w:tcPr>
          <w:p w14:paraId="2A8F403D" w14:textId="77777777" w:rsidR="0034631B" w:rsidRPr="0025129B" w:rsidRDefault="0034631B" w:rsidP="00DA33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AB1228">
              <w:rPr>
                <w:rFonts w:eastAsia="Times New Roman"/>
                <w:b/>
                <w:sz w:val="18"/>
                <w:szCs w:val="18"/>
                <w:lang w:eastAsia="es-CL"/>
              </w:rPr>
              <w:t>18</w:t>
            </w:r>
          </w:p>
        </w:tc>
        <w:tc>
          <w:tcPr>
            <w:tcW w:w="2071" w:type="dxa"/>
            <w:shd w:val="clear" w:color="auto" w:fill="auto"/>
            <w:noWrap/>
            <w:vAlign w:val="center"/>
            <w:hideMark/>
          </w:tcPr>
          <w:p w14:paraId="54A034B5" w14:textId="77777777" w:rsidR="0034631B" w:rsidRDefault="0034631B" w:rsidP="00DA33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2112E7B6" w14:textId="77777777" w:rsidR="0034631B" w:rsidRPr="00C42D6C" w:rsidRDefault="0034631B" w:rsidP="00DA33EC">
            <w:pPr>
              <w:jc w:val="left"/>
              <w:rPr>
                <w:rFonts w:eastAsia="Times New Roman"/>
                <w:color w:val="000000"/>
                <w:sz w:val="18"/>
                <w:szCs w:val="18"/>
                <w:lang w:eastAsia="es-CL"/>
              </w:rPr>
            </w:pPr>
            <w:r w:rsidRPr="00C42D6C">
              <w:rPr>
                <w:rFonts w:eastAsia="Times New Roman"/>
                <w:color w:val="000000"/>
                <w:sz w:val="18"/>
                <w:szCs w:val="18"/>
                <w:lang w:eastAsia="es-CL"/>
              </w:rPr>
              <w:t>5</w:t>
            </w:r>
            <w:r>
              <w:rPr>
                <w:rFonts w:eastAsia="Times New Roman"/>
                <w:color w:val="000000"/>
                <w:sz w:val="18"/>
                <w:szCs w:val="18"/>
                <w:lang w:eastAsia="es-CL"/>
              </w:rPr>
              <w:t>.</w:t>
            </w:r>
            <w:r w:rsidRPr="00C42D6C">
              <w:rPr>
                <w:rFonts w:eastAsia="Times New Roman"/>
                <w:color w:val="000000"/>
                <w:sz w:val="18"/>
                <w:szCs w:val="18"/>
                <w:lang w:eastAsia="es-CL"/>
              </w:rPr>
              <w:t>947</w:t>
            </w:r>
            <w:r>
              <w:rPr>
                <w:rFonts w:eastAsia="Times New Roman"/>
                <w:color w:val="000000"/>
                <w:sz w:val="18"/>
                <w:szCs w:val="18"/>
                <w:lang w:eastAsia="es-CL"/>
              </w:rPr>
              <w:t>.</w:t>
            </w:r>
            <w:r w:rsidRPr="00C42D6C">
              <w:rPr>
                <w:rFonts w:eastAsia="Times New Roman"/>
                <w:color w:val="000000"/>
                <w:sz w:val="18"/>
                <w:szCs w:val="18"/>
                <w:lang w:eastAsia="es-CL"/>
              </w:rPr>
              <w:t>672</w:t>
            </w:r>
          </w:p>
        </w:tc>
        <w:tc>
          <w:tcPr>
            <w:tcW w:w="1560" w:type="dxa"/>
            <w:shd w:val="clear" w:color="auto" w:fill="auto"/>
            <w:noWrap/>
            <w:vAlign w:val="center"/>
            <w:hideMark/>
          </w:tcPr>
          <w:p w14:paraId="6D4FF06E" w14:textId="77777777" w:rsidR="0034631B" w:rsidRDefault="0034631B" w:rsidP="00DA33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2EC79875" w14:textId="77777777" w:rsidR="0034631B" w:rsidRPr="00C42D6C" w:rsidRDefault="0034631B" w:rsidP="00DA33EC">
            <w:pPr>
              <w:jc w:val="left"/>
              <w:rPr>
                <w:rFonts w:eastAsia="Times New Roman"/>
                <w:color w:val="000000"/>
                <w:sz w:val="18"/>
                <w:szCs w:val="18"/>
                <w:lang w:eastAsia="es-CL"/>
              </w:rPr>
            </w:pPr>
            <w:r w:rsidRPr="00C42D6C">
              <w:rPr>
                <w:rFonts w:eastAsia="Times New Roman"/>
                <w:color w:val="000000"/>
                <w:sz w:val="18"/>
                <w:szCs w:val="18"/>
                <w:lang w:eastAsia="es-CL"/>
              </w:rPr>
              <w:t>276</w:t>
            </w:r>
            <w:r>
              <w:rPr>
                <w:rFonts w:eastAsia="Times New Roman"/>
                <w:color w:val="000000"/>
                <w:sz w:val="18"/>
                <w:szCs w:val="18"/>
                <w:lang w:eastAsia="es-CL"/>
              </w:rPr>
              <w:t>.</w:t>
            </w:r>
            <w:r w:rsidRPr="00C42D6C">
              <w:rPr>
                <w:rFonts w:eastAsia="Times New Roman"/>
                <w:color w:val="000000"/>
                <w:sz w:val="18"/>
                <w:szCs w:val="18"/>
                <w:lang w:eastAsia="es-CL"/>
              </w:rPr>
              <w:t>455</w:t>
            </w:r>
          </w:p>
        </w:tc>
        <w:tc>
          <w:tcPr>
            <w:tcW w:w="3902" w:type="dxa"/>
            <w:shd w:val="clear" w:color="auto" w:fill="auto"/>
            <w:noWrap/>
            <w:vAlign w:val="center"/>
            <w:hideMark/>
          </w:tcPr>
          <w:p w14:paraId="3A309AF1" w14:textId="77777777" w:rsidR="0034631B" w:rsidRPr="0025129B" w:rsidRDefault="0034631B" w:rsidP="00DA33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AB1228">
              <w:rPr>
                <w:rFonts w:eastAsia="Times New Roman"/>
                <w:b/>
                <w:sz w:val="18"/>
                <w:szCs w:val="18"/>
                <w:lang w:eastAsia="es-CL"/>
              </w:rPr>
              <w:t>18</w:t>
            </w:r>
          </w:p>
        </w:tc>
        <w:tc>
          <w:tcPr>
            <w:tcW w:w="1574" w:type="dxa"/>
            <w:shd w:val="clear" w:color="auto" w:fill="auto"/>
            <w:noWrap/>
            <w:vAlign w:val="center"/>
            <w:hideMark/>
          </w:tcPr>
          <w:p w14:paraId="75B4F29A" w14:textId="77777777" w:rsidR="0034631B" w:rsidRDefault="0034631B" w:rsidP="00DA33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39CC0318" w14:textId="77777777" w:rsidR="0034631B" w:rsidRPr="0025129B" w:rsidRDefault="0034631B" w:rsidP="00DA33EC">
            <w:pPr>
              <w:jc w:val="left"/>
              <w:rPr>
                <w:rFonts w:eastAsia="Times New Roman"/>
                <w:b/>
                <w:color w:val="000000"/>
                <w:sz w:val="18"/>
                <w:szCs w:val="18"/>
                <w:lang w:eastAsia="es-CL"/>
              </w:rPr>
            </w:pPr>
            <w:r w:rsidRPr="00912361">
              <w:rPr>
                <w:rFonts w:eastAsia="Times New Roman"/>
                <w:color w:val="000000"/>
                <w:sz w:val="18"/>
                <w:szCs w:val="18"/>
                <w:lang w:eastAsia="es-CL"/>
              </w:rPr>
              <w:t>5</w:t>
            </w:r>
            <w:r>
              <w:rPr>
                <w:rFonts w:eastAsia="Times New Roman"/>
                <w:color w:val="000000"/>
                <w:sz w:val="18"/>
                <w:szCs w:val="18"/>
                <w:lang w:eastAsia="es-CL"/>
              </w:rPr>
              <w:t>.</w:t>
            </w:r>
            <w:r w:rsidRPr="00912361">
              <w:rPr>
                <w:rFonts w:eastAsia="Times New Roman"/>
                <w:color w:val="000000"/>
                <w:sz w:val="18"/>
                <w:szCs w:val="18"/>
                <w:lang w:eastAsia="es-CL"/>
              </w:rPr>
              <w:t>947</w:t>
            </w:r>
            <w:r>
              <w:rPr>
                <w:rFonts w:eastAsia="Times New Roman"/>
                <w:color w:val="000000"/>
                <w:sz w:val="18"/>
                <w:szCs w:val="18"/>
                <w:lang w:eastAsia="es-CL"/>
              </w:rPr>
              <w:t>.</w:t>
            </w:r>
            <w:r w:rsidRPr="00912361">
              <w:rPr>
                <w:rFonts w:eastAsia="Times New Roman"/>
                <w:color w:val="000000"/>
                <w:sz w:val="18"/>
                <w:szCs w:val="18"/>
                <w:lang w:eastAsia="es-CL"/>
              </w:rPr>
              <w:t>995</w:t>
            </w:r>
          </w:p>
        </w:tc>
        <w:tc>
          <w:tcPr>
            <w:tcW w:w="1454" w:type="dxa"/>
            <w:shd w:val="clear" w:color="auto" w:fill="auto"/>
            <w:noWrap/>
            <w:vAlign w:val="center"/>
            <w:hideMark/>
          </w:tcPr>
          <w:p w14:paraId="629F8104" w14:textId="77777777" w:rsidR="0034631B" w:rsidRDefault="0034631B" w:rsidP="00DA33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1C25535E" w14:textId="77777777" w:rsidR="0034631B" w:rsidRPr="0025129B" w:rsidRDefault="0034631B" w:rsidP="00DA33EC">
            <w:pPr>
              <w:jc w:val="left"/>
              <w:rPr>
                <w:rFonts w:eastAsia="Times New Roman"/>
                <w:b/>
                <w:color w:val="000000"/>
                <w:sz w:val="18"/>
                <w:szCs w:val="18"/>
                <w:lang w:eastAsia="es-CL"/>
              </w:rPr>
            </w:pPr>
            <w:r w:rsidRPr="00912361">
              <w:rPr>
                <w:rFonts w:eastAsia="Times New Roman"/>
                <w:color w:val="000000"/>
                <w:sz w:val="18"/>
                <w:szCs w:val="18"/>
                <w:lang w:eastAsia="es-CL"/>
              </w:rPr>
              <w:t>276</w:t>
            </w:r>
            <w:r>
              <w:rPr>
                <w:rFonts w:eastAsia="Times New Roman"/>
                <w:color w:val="000000"/>
                <w:sz w:val="18"/>
                <w:szCs w:val="18"/>
                <w:lang w:eastAsia="es-CL"/>
              </w:rPr>
              <w:t>.</w:t>
            </w:r>
            <w:r w:rsidRPr="00912361">
              <w:rPr>
                <w:rFonts w:eastAsia="Times New Roman"/>
                <w:color w:val="000000"/>
                <w:sz w:val="18"/>
                <w:szCs w:val="18"/>
                <w:lang w:eastAsia="es-CL"/>
              </w:rPr>
              <w:t>547</w:t>
            </w:r>
            <w:r w:rsidRPr="0025129B">
              <w:rPr>
                <w:rFonts w:eastAsia="Times New Roman"/>
                <w:color w:val="000000"/>
                <w:sz w:val="18"/>
                <w:szCs w:val="18"/>
                <w:lang w:eastAsia="es-CL"/>
              </w:rPr>
              <w:t xml:space="preserve"> </w:t>
            </w:r>
          </w:p>
        </w:tc>
      </w:tr>
      <w:tr w:rsidR="0034631B" w:rsidRPr="0025129B" w14:paraId="0939159B" w14:textId="77777777" w:rsidTr="00DA33EC">
        <w:trPr>
          <w:trHeight w:val="220"/>
          <w:jc w:val="center"/>
        </w:trPr>
        <w:tc>
          <w:tcPr>
            <w:tcW w:w="6685" w:type="dxa"/>
            <w:gridSpan w:val="3"/>
            <w:vMerge w:val="restart"/>
            <w:shd w:val="clear" w:color="auto" w:fill="auto"/>
            <w:hideMark/>
          </w:tcPr>
          <w:p w14:paraId="03A3EC48" w14:textId="77777777" w:rsidR="0034631B" w:rsidRPr="0025129B" w:rsidRDefault="0034631B" w:rsidP="00DA33E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Vista del estacionamiento ubicado en el Relleno Controlado N° 7.</w:t>
            </w:r>
          </w:p>
          <w:p w14:paraId="42AC3D61" w14:textId="77777777" w:rsidR="0034631B" w:rsidRPr="0025129B" w:rsidRDefault="0034631B" w:rsidP="00DA33EC">
            <w:pPr>
              <w:rPr>
                <w:rFonts w:eastAsia="Times New Roman"/>
                <w:color w:val="000000"/>
                <w:sz w:val="18"/>
                <w:szCs w:val="18"/>
                <w:lang w:eastAsia="es-CL"/>
              </w:rPr>
            </w:pPr>
          </w:p>
        </w:tc>
        <w:tc>
          <w:tcPr>
            <w:tcW w:w="6930" w:type="dxa"/>
            <w:gridSpan w:val="3"/>
            <w:vMerge w:val="restart"/>
            <w:shd w:val="clear" w:color="auto" w:fill="auto"/>
            <w:hideMark/>
          </w:tcPr>
          <w:p w14:paraId="64BB870E" w14:textId="77777777" w:rsidR="0034631B" w:rsidRPr="0025129B" w:rsidRDefault="0034631B" w:rsidP="00DA33E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desde talud </w:t>
            </w:r>
            <w:r w:rsidRPr="00777980">
              <w:rPr>
                <w:rFonts w:eastAsia="Times New Roman"/>
                <w:color w:val="000000"/>
                <w:sz w:val="18"/>
                <w:szCs w:val="18"/>
                <w:lang w:eastAsia="es-CL"/>
              </w:rPr>
              <w:t>Noreste</w:t>
            </w:r>
            <w:r>
              <w:rPr>
                <w:rFonts w:eastAsia="Times New Roman"/>
                <w:color w:val="000000"/>
                <w:sz w:val="18"/>
                <w:szCs w:val="18"/>
                <w:lang w:eastAsia="es-CL"/>
              </w:rPr>
              <w:t xml:space="preserve"> del Relleno Controlado N° 7. El Relleno Controlado 7 esta comunicado con la franja del canal de aducción mediante un camino.</w:t>
            </w:r>
          </w:p>
        </w:tc>
      </w:tr>
      <w:tr w:rsidR="0034631B" w:rsidRPr="0025129B" w14:paraId="03355962" w14:textId="77777777" w:rsidTr="00DA33EC">
        <w:trPr>
          <w:trHeight w:val="503"/>
          <w:jc w:val="center"/>
        </w:trPr>
        <w:tc>
          <w:tcPr>
            <w:tcW w:w="6685" w:type="dxa"/>
            <w:gridSpan w:val="3"/>
            <w:vMerge/>
            <w:vAlign w:val="center"/>
            <w:hideMark/>
          </w:tcPr>
          <w:p w14:paraId="6DFE95E6" w14:textId="77777777" w:rsidR="0034631B" w:rsidRPr="0025129B" w:rsidRDefault="0034631B" w:rsidP="00DA33EC">
            <w:pPr>
              <w:jc w:val="left"/>
              <w:rPr>
                <w:rFonts w:eastAsia="Times New Roman"/>
                <w:color w:val="000000"/>
                <w:sz w:val="20"/>
                <w:szCs w:val="20"/>
                <w:lang w:eastAsia="es-CL"/>
              </w:rPr>
            </w:pPr>
          </w:p>
        </w:tc>
        <w:tc>
          <w:tcPr>
            <w:tcW w:w="6930" w:type="dxa"/>
            <w:gridSpan w:val="3"/>
            <w:vMerge/>
            <w:vAlign w:val="center"/>
            <w:hideMark/>
          </w:tcPr>
          <w:p w14:paraId="5AC99A67" w14:textId="77777777" w:rsidR="0034631B" w:rsidRPr="0025129B" w:rsidRDefault="0034631B" w:rsidP="00DA33EC">
            <w:pPr>
              <w:jc w:val="left"/>
              <w:rPr>
                <w:rFonts w:eastAsia="Times New Roman"/>
                <w:color w:val="000000"/>
                <w:sz w:val="20"/>
                <w:szCs w:val="20"/>
                <w:lang w:eastAsia="es-CL"/>
              </w:rPr>
            </w:pPr>
          </w:p>
        </w:tc>
      </w:tr>
    </w:tbl>
    <w:p w14:paraId="30B2B0A9" w14:textId="77777777" w:rsidR="0034631B" w:rsidRDefault="0034631B" w:rsidP="0034631B">
      <w:pPr>
        <w:jc w:val="left"/>
        <w:rPr>
          <w:sz w:val="20"/>
          <w:szCs w:val="20"/>
        </w:rPr>
      </w:pPr>
    </w:p>
    <w:p w14:paraId="523015BE" w14:textId="77777777" w:rsidR="0034631B" w:rsidRDefault="0034631B" w:rsidP="0034631B">
      <w:pPr>
        <w:jc w:val="left"/>
        <w:rPr>
          <w:sz w:val="20"/>
          <w:szCs w:val="20"/>
        </w:rPr>
      </w:pPr>
      <w:r>
        <w:rPr>
          <w:sz w:val="20"/>
          <w:szCs w:val="20"/>
        </w:rPr>
        <w:br w:type="page"/>
      </w:r>
    </w:p>
    <w:p w14:paraId="38C1D37D" w14:textId="77777777" w:rsidR="00D40872" w:rsidRDefault="00D40872" w:rsidP="008225C7">
      <w:pPr>
        <w:widowControl w:val="0"/>
        <w:overflowPunct w:val="0"/>
        <w:autoSpaceDE w:val="0"/>
        <w:autoSpaceDN w:val="0"/>
        <w:adjustRightInd w:val="0"/>
        <w:spacing w:line="285" w:lineRule="auto"/>
        <w:rPr>
          <w:sz w:val="20"/>
          <w:szCs w:val="20"/>
        </w:rPr>
      </w:pPr>
    </w:p>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D40872" w:rsidRPr="0025129B" w14:paraId="0FB1C42A" w14:textId="77777777" w:rsidTr="006D5C1E">
        <w:trPr>
          <w:trHeight w:val="197"/>
          <w:jc w:val="center"/>
        </w:trPr>
        <w:tc>
          <w:tcPr>
            <w:tcW w:w="13615" w:type="dxa"/>
            <w:gridSpan w:val="6"/>
            <w:shd w:val="clear" w:color="auto" w:fill="auto"/>
            <w:noWrap/>
            <w:vAlign w:val="center"/>
            <w:hideMark/>
          </w:tcPr>
          <w:p w14:paraId="1B9DCC42" w14:textId="77777777" w:rsidR="00D40872" w:rsidRPr="0025129B" w:rsidRDefault="00D40872" w:rsidP="006D5C1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40872" w:rsidRPr="0025129B" w14:paraId="30EE3A15" w14:textId="77777777" w:rsidTr="00673555">
        <w:trPr>
          <w:trHeight w:val="5519"/>
          <w:jc w:val="center"/>
        </w:trPr>
        <w:tc>
          <w:tcPr>
            <w:tcW w:w="6685" w:type="dxa"/>
            <w:gridSpan w:val="3"/>
            <w:shd w:val="clear" w:color="auto" w:fill="auto"/>
            <w:noWrap/>
            <w:vAlign w:val="center"/>
            <w:hideMark/>
          </w:tcPr>
          <w:p w14:paraId="31BF3DF9" w14:textId="77777777" w:rsidR="00D40872" w:rsidRPr="0025129B" w:rsidRDefault="00D40872" w:rsidP="006D5C1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176384" behindDoc="0" locked="0" layoutInCell="1" allowOverlap="1" wp14:anchorId="0E2DE1ED" wp14:editId="1140EF2F">
                      <wp:simplePos x="0" y="0"/>
                      <wp:positionH relativeFrom="column">
                        <wp:posOffset>2553970</wp:posOffset>
                      </wp:positionH>
                      <wp:positionV relativeFrom="paragraph">
                        <wp:posOffset>1614805</wp:posOffset>
                      </wp:positionV>
                      <wp:extent cx="1003300" cy="228600"/>
                      <wp:effectExtent l="0" t="0" r="25400" b="19050"/>
                      <wp:wrapNone/>
                      <wp:docPr id="115" name="115 Cuadro de texto"/>
                      <wp:cNvGraphicFramePr/>
                      <a:graphic xmlns:a="http://schemas.openxmlformats.org/drawingml/2006/main">
                        <a:graphicData uri="http://schemas.microsoft.com/office/word/2010/wordprocessingShape">
                          <wps:wsp>
                            <wps:cNvSpPr txBox="1"/>
                            <wps:spPr>
                              <a:xfrm>
                                <a:off x="0" y="0"/>
                                <a:ext cx="10033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439AE1" w14:textId="77777777" w:rsidR="00DB6263" w:rsidRPr="00185653" w:rsidRDefault="00DB6263" w:rsidP="00D40872">
                                  <w:pPr>
                                    <w:rPr>
                                      <w:sz w:val="16"/>
                                      <w:szCs w:val="16"/>
                                    </w:rPr>
                                  </w:pPr>
                                  <w:r>
                                    <w:rPr>
                                      <w:sz w:val="16"/>
                                      <w:szCs w:val="16"/>
                                    </w:rPr>
                                    <w:t>Sector despejado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DE1ED" id="115 Cuadro de texto" o:spid="_x0000_s1076" type="#_x0000_t202" style="position:absolute;left:0;text-align:left;margin-left:201.1pt;margin-top:127.15pt;width:79pt;height:18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" fillcolor="white [3201]" strokeweight=".5pt">
                      <v:textbox>
                        <w:txbxContent>
                          <w:p w14:paraId="4D439AE1" w14:textId="77777777" w:rsidR="00DB6263" w:rsidRPr="00185653" w:rsidRDefault="00DB6263" w:rsidP="00D40872">
                            <w:pPr>
                              <w:rPr>
                                <w:sz w:val="16"/>
                                <w:szCs w:val="16"/>
                              </w:rPr>
                            </w:pPr>
                            <w:r>
                              <w:rPr>
                                <w:sz w:val="16"/>
                                <w:szCs w:val="16"/>
                              </w:rPr>
                              <w:t>Sector despejado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75360" behindDoc="0" locked="0" layoutInCell="1" allowOverlap="1" wp14:anchorId="03248664" wp14:editId="2B44532A">
                      <wp:simplePos x="0" y="0"/>
                      <wp:positionH relativeFrom="column">
                        <wp:posOffset>234315</wp:posOffset>
                      </wp:positionH>
                      <wp:positionV relativeFrom="paragraph">
                        <wp:posOffset>2416810</wp:posOffset>
                      </wp:positionV>
                      <wp:extent cx="1003300" cy="228600"/>
                      <wp:effectExtent l="0" t="0" r="25400" b="19050"/>
                      <wp:wrapNone/>
                      <wp:docPr id="114" name="114 Cuadro de texto"/>
                      <wp:cNvGraphicFramePr/>
                      <a:graphic xmlns:a="http://schemas.openxmlformats.org/drawingml/2006/main">
                        <a:graphicData uri="http://schemas.microsoft.com/office/word/2010/wordprocessingShape">
                          <wps:wsp>
                            <wps:cNvSpPr txBox="1"/>
                            <wps:spPr>
                              <a:xfrm>
                                <a:off x="0" y="0"/>
                                <a:ext cx="10033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997D36" w14:textId="77777777" w:rsidR="00DB6263" w:rsidRPr="00185653" w:rsidRDefault="00DB6263" w:rsidP="00D40872">
                                  <w:pPr>
                                    <w:rPr>
                                      <w:sz w:val="16"/>
                                      <w:szCs w:val="16"/>
                                    </w:rPr>
                                  </w:pPr>
                                  <w:r>
                                    <w:rPr>
                                      <w:sz w:val="16"/>
                                      <w:szCs w:val="16"/>
                                    </w:rPr>
                                    <w:t>Relleno Controlado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48664" id="114 Cuadro de texto" o:spid="_x0000_s1077" type="#_x0000_t202" style="position:absolute;left:0;text-align:left;margin-left:18.45pt;margin-top:190.3pt;width:79pt;height:18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" fillcolor="white [3201]" strokeweight=".5pt">
                      <v:textbox>
                        <w:txbxContent>
                          <w:p w14:paraId="35997D36" w14:textId="77777777" w:rsidR="00DB6263" w:rsidRPr="00185653" w:rsidRDefault="00DB6263" w:rsidP="00D40872">
                            <w:pPr>
                              <w:rPr>
                                <w:sz w:val="16"/>
                                <w:szCs w:val="16"/>
                              </w:rPr>
                            </w:pPr>
                            <w:r>
                              <w:rPr>
                                <w:sz w:val="16"/>
                                <w:szCs w:val="16"/>
                              </w:rPr>
                              <w:t>Relleno Controlado</w:t>
                            </w:r>
                          </w:p>
                        </w:txbxContent>
                      </v:textbox>
                    </v:shape>
                  </w:pict>
                </mc:Fallback>
              </mc:AlternateContent>
            </w:r>
            <w:r>
              <w:rPr>
                <w:rFonts w:eastAsia="Times New Roman"/>
                <w:noProof/>
                <w:color w:val="000000"/>
                <w:sz w:val="20"/>
                <w:szCs w:val="20"/>
                <w:lang w:eastAsia="es-CL"/>
              </w:rPr>
              <w:drawing>
                <wp:inline distT="0" distB="0" distL="0" distR="0" wp14:anchorId="77374BDF" wp14:editId="1F66A426">
                  <wp:extent cx="4027616" cy="3021009"/>
                  <wp:effectExtent l="0" t="0" r="0" b="8255"/>
                  <wp:docPr id="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82.JPG"/>
                          <pic:cNvPicPr/>
                        </pic:nvPicPr>
                        <pic:blipFill>
                          <a:blip r:embed="rId51" cstate="print">
                            <a:extLst>
                              <a:ext uri="{28A0092B-C50C-407E-A947-70E740481C1C}">
                                <a14:useLocalDpi xmlns:a14="http://schemas.microsoft.com/office/drawing/2010/main"/>
                              </a:ext>
                            </a:extLst>
                          </a:blip>
                          <a:stretch>
                            <a:fillRect/>
                          </a:stretch>
                        </pic:blipFill>
                        <pic:spPr>
                          <a:xfrm>
                            <a:off x="0" y="0"/>
                            <a:ext cx="4032914" cy="3024983"/>
                          </a:xfrm>
                          <a:prstGeom prst="rect">
                            <a:avLst/>
                          </a:prstGeom>
                        </pic:spPr>
                      </pic:pic>
                    </a:graphicData>
                  </a:graphic>
                </wp:inline>
              </w:drawing>
            </w:r>
          </w:p>
        </w:tc>
        <w:tc>
          <w:tcPr>
            <w:tcW w:w="6930" w:type="dxa"/>
            <w:gridSpan w:val="3"/>
            <w:shd w:val="clear" w:color="auto" w:fill="auto"/>
            <w:noWrap/>
            <w:vAlign w:val="center"/>
            <w:hideMark/>
          </w:tcPr>
          <w:p w14:paraId="10B95493" w14:textId="77777777" w:rsidR="00D40872" w:rsidRPr="0025129B" w:rsidRDefault="00D40872" w:rsidP="006D5C1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178432" behindDoc="0" locked="0" layoutInCell="1" allowOverlap="1" wp14:anchorId="3FB3FC47" wp14:editId="76E20BA7">
                      <wp:simplePos x="0" y="0"/>
                      <wp:positionH relativeFrom="column">
                        <wp:posOffset>1212850</wp:posOffset>
                      </wp:positionH>
                      <wp:positionV relativeFrom="paragraph">
                        <wp:posOffset>1085850</wp:posOffset>
                      </wp:positionV>
                      <wp:extent cx="1003300" cy="228600"/>
                      <wp:effectExtent l="0" t="0" r="25400" b="19050"/>
                      <wp:wrapNone/>
                      <wp:docPr id="127" name="127 Cuadro de texto"/>
                      <wp:cNvGraphicFramePr/>
                      <a:graphic xmlns:a="http://schemas.openxmlformats.org/drawingml/2006/main">
                        <a:graphicData uri="http://schemas.microsoft.com/office/word/2010/wordprocessingShape">
                          <wps:wsp>
                            <wps:cNvSpPr txBox="1"/>
                            <wps:spPr>
                              <a:xfrm>
                                <a:off x="0" y="0"/>
                                <a:ext cx="10033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65416E" w14:textId="77777777" w:rsidR="00DB6263" w:rsidRPr="00185653" w:rsidRDefault="00DB6263" w:rsidP="00D40872">
                                  <w:pPr>
                                    <w:rPr>
                                      <w:sz w:val="16"/>
                                      <w:szCs w:val="16"/>
                                    </w:rPr>
                                  </w:pPr>
                                  <w:r>
                                    <w:rPr>
                                      <w:sz w:val="16"/>
                                      <w:szCs w:val="16"/>
                                    </w:rPr>
                                    <w:t>Tubos corrugados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3FC47" id="127 Cuadro de texto" o:spid="_x0000_s1078" type="#_x0000_t202" style="position:absolute;left:0;text-align:left;margin-left:95.5pt;margin-top:85.5pt;width:79pt;height:18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" fillcolor="white [3201]" strokeweight=".5pt">
                      <v:textbox>
                        <w:txbxContent>
                          <w:p w14:paraId="5C65416E" w14:textId="77777777" w:rsidR="00DB6263" w:rsidRPr="00185653" w:rsidRDefault="00DB6263" w:rsidP="00D40872">
                            <w:pPr>
                              <w:rPr>
                                <w:sz w:val="16"/>
                                <w:szCs w:val="16"/>
                              </w:rPr>
                            </w:pPr>
                            <w:r>
                              <w:rPr>
                                <w:sz w:val="16"/>
                                <w:szCs w:val="16"/>
                              </w:rPr>
                              <w:t>Tubos corrugados</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77408" behindDoc="0" locked="0" layoutInCell="1" allowOverlap="1" wp14:anchorId="58E5FA08" wp14:editId="09B5E232">
                      <wp:simplePos x="0" y="0"/>
                      <wp:positionH relativeFrom="column">
                        <wp:posOffset>1950720</wp:posOffset>
                      </wp:positionH>
                      <wp:positionV relativeFrom="paragraph">
                        <wp:posOffset>2167255</wp:posOffset>
                      </wp:positionV>
                      <wp:extent cx="1003300" cy="228600"/>
                      <wp:effectExtent l="0" t="0" r="25400" b="19050"/>
                      <wp:wrapNone/>
                      <wp:docPr id="116" name="116 Cuadro de texto"/>
                      <wp:cNvGraphicFramePr/>
                      <a:graphic xmlns:a="http://schemas.openxmlformats.org/drawingml/2006/main">
                        <a:graphicData uri="http://schemas.microsoft.com/office/word/2010/wordprocessingShape">
                          <wps:wsp>
                            <wps:cNvSpPr txBox="1"/>
                            <wps:spPr>
                              <a:xfrm>
                                <a:off x="0" y="0"/>
                                <a:ext cx="10033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8BF75F" w14:textId="77777777" w:rsidR="00DB6263" w:rsidRPr="00185653" w:rsidRDefault="00DB6263" w:rsidP="00D40872">
                                  <w:pPr>
                                    <w:rPr>
                                      <w:sz w:val="16"/>
                                      <w:szCs w:val="16"/>
                                    </w:rPr>
                                  </w:pPr>
                                  <w:r>
                                    <w:rPr>
                                      <w:sz w:val="16"/>
                                      <w:szCs w:val="16"/>
                                    </w:rPr>
                                    <w:t>Relleno Controlado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5FA08" id="116 Cuadro de texto" o:spid="_x0000_s1079" type="#_x0000_t202" style="position:absolute;left:0;text-align:left;margin-left:153.6pt;margin-top:170.65pt;width:79pt;height:18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" fillcolor="white [3201]" strokeweight=".5pt">
                      <v:textbox>
                        <w:txbxContent>
                          <w:p w14:paraId="338BF75F" w14:textId="77777777" w:rsidR="00DB6263" w:rsidRPr="00185653" w:rsidRDefault="00DB6263" w:rsidP="00D40872">
                            <w:pPr>
                              <w:rPr>
                                <w:sz w:val="16"/>
                                <w:szCs w:val="16"/>
                              </w:rPr>
                            </w:pPr>
                            <w:r>
                              <w:rPr>
                                <w:sz w:val="16"/>
                                <w:szCs w:val="16"/>
                              </w:rPr>
                              <w:t>Relleno Controlado</w:t>
                            </w:r>
                          </w:p>
                        </w:txbxContent>
                      </v:textbox>
                    </v:shape>
                  </w:pict>
                </mc:Fallback>
              </mc:AlternateContent>
            </w:r>
            <w:r>
              <w:rPr>
                <w:rFonts w:eastAsia="Times New Roman"/>
                <w:noProof/>
                <w:color w:val="000000"/>
                <w:sz w:val="20"/>
                <w:szCs w:val="20"/>
                <w:lang w:eastAsia="es-CL"/>
              </w:rPr>
              <w:drawing>
                <wp:inline distT="0" distB="0" distL="0" distR="0" wp14:anchorId="21B3511D" wp14:editId="773B7ACE">
                  <wp:extent cx="4025900" cy="3019579"/>
                  <wp:effectExtent l="0" t="0" r="0" b="9525"/>
                  <wp:docPr id="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85.JPG"/>
                          <pic:cNvPicPr/>
                        </pic:nvPicPr>
                        <pic:blipFill>
                          <a:blip r:embed="rId52" cstate="print">
                            <a:extLst>
                              <a:ext uri="{28A0092B-C50C-407E-A947-70E740481C1C}">
                                <a14:useLocalDpi xmlns:a14="http://schemas.microsoft.com/office/drawing/2010/main"/>
                              </a:ext>
                            </a:extLst>
                          </a:blip>
                          <a:stretch>
                            <a:fillRect/>
                          </a:stretch>
                        </pic:blipFill>
                        <pic:spPr>
                          <a:xfrm>
                            <a:off x="0" y="0"/>
                            <a:ext cx="4025080" cy="3018964"/>
                          </a:xfrm>
                          <a:prstGeom prst="rect">
                            <a:avLst/>
                          </a:prstGeom>
                        </pic:spPr>
                      </pic:pic>
                    </a:graphicData>
                  </a:graphic>
                </wp:inline>
              </w:drawing>
            </w:r>
          </w:p>
        </w:tc>
      </w:tr>
      <w:tr w:rsidR="00D40872" w:rsidRPr="0025129B" w14:paraId="6476AD5E" w14:textId="77777777" w:rsidTr="006D5C1E">
        <w:trPr>
          <w:trHeight w:val="197"/>
          <w:jc w:val="center"/>
        </w:trPr>
        <w:tc>
          <w:tcPr>
            <w:tcW w:w="3054" w:type="dxa"/>
            <w:shd w:val="clear" w:color="auto" w:fill="auto"/>
            <w:noWrap/>
            <w:vAlign w:val="center"/>
            <w:hideMark/>
          </w:tcPr>
          <w:p w14:paraId="3E3717B0" w14:textId="3E7BB014" w:rsidR="00D40872" w:rsidRPr="001069DC" w:rsidRDefault="00D40872" w:rsidP="006D5C1E">
            <w:pPr>
              <w:rPr>
                <w:rFonts w:eastAsia="Times New Roman"/>
                <w:b/>
                <w:color w:val="000000"/>
                <w:szCs w:val="18"/>
                <w:lang w:eastAsia="es-CL"/>
              </w:rPr>
            </w:pPr>
            <w:r w:rsidRPr="001069DC">
              <w:rPr>
                <w:b/>
                <w:sz w:val="18"/>
              </w:rPr>
              <w:t>Fotografía</w:t>
            </w:r>
            <w:r w:rsidR="0034631B">
              <w:rPr>
                <w:b/>
                <w:sz w:val="18"/>
              </w:rPr>
              <w:t xml:space="preserve"> 7</w:t>
            </w:r>
          </w:p>
        </w:tc>
        <w:tc>
          <w:tcPr>
            <w:tcW w:w="3631" w:type="dxa"/>
            <w:gridSpan w:val="2"/>
            <w:shd w:val="clear" w:color="auto" w:fill="auto"/>
            <w:noWrap/>
            <w:vAlign w:val="center"/>
            <w:hideMark/>
          </w:tcPr>
          <w:p w14:paraId="62948F88" w14:textId="77777777" w:rsidR="00D40872" w:rsidRPr="0025129B" w:rsidRDefault="00D40872" w:rsidP="006D5C1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22-04-2015</w:t>
            </w:r>
          </w:p>
        </w:tc>
        <w:tc>
          <w:tcPr>
            <w:tcW w:w="3902" w:type="dxa"/>
            <w:shd w:val="clear" w:color="auto" w:fill="auto"/>
            <w:noWrap/>
            <w:vAlign w:val="center"/>
            <w:hideMark/>
          </w:tcPr>
          <w:p w14:paraId="78533104" w14:textId="7BA57080" w:rsidR="00D40872" w:rsidRPr="001069DC" w:rsidRDefault="00D40872" w:rsidP="006D5C1E">
            <w:pPr>
              <w:rPr>
                <w:b/>
                <w:szCs w:val="18"/>
              </w:rPr>
            </w:pPr>
            <w:r w:rsidRPr="001069DC">
              <w:rPr>
                <w:b/>
                <w:sz w:val="18"/>
              </w:rPr>
              <w:t xml:space="preserve">Fotografía </w:t>
            </w:r>
            <w:r w:rsidR="0034631B">
              <w:rPr>
                <w:b/>
                <w:sz w:val="18"/>
              </w:rPr>
              <w:t>8</w:t>
            </w:r>
          </w:p>
        </w:tc>
        <w:tc>
          <w:tcPr>
            <w:tcW w:w="3028" w:type="dxa"/>
            <w:gridSpan w:val="2"/>
            <w:shd w:val="clear" w:color="auto" w:fill="auto"/>
            <w:noWrap/>
            <w:vAlign w:val="center"/>
            <w:hideMark/>
          </w:tcPr>
          <w:p w14:paraId="2A8C53C6" w14:textId="77777777" w:rsidR="00D40872" w:rsidRPr="0025129B" w:rsidRDefault="00D40872" w:rsidP="006D5C1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77980">
              <w:rPr>
                <w:rFonts w:eastAsia="Times New Roman"/>
                <w:color w:val="000000"/>
                <w:sz w:val="18"/>
                <w:szCs w:val="18"/>
                <w:lang w:eastAsia="es-CL"/>
              </w:rPr>
              <w:t>22-04-2015</w:t>
            </w:r>
          </w:p>
        </w:tc>
      </w:tr>
      <w:tr w:rsidR="00D40872" w:rsidRPr="0025129B" w14:paraId="5CD7EF1F" w14:textId="77777777" w:rsidTr="006D5C1E">
        <w:trPr>
          <w:trHeight w:val="197"/>
          <w:jc w:val="center"/>
        </w:trPr>
        <w:tc>
          <w:tcPr>
            <w:tcW w:w="3054" w:type="dxa"/>
            <w:shd w:val="clear" w:color="auto" w:fill="auto"/>
            <w:noWrap/>
            <w:vAlign w:val="center"/>
            <w:hideMark/>
          </w:tcPr>
          <w:p w14:paraId="37E5D234" w14:textId="77777777" w:rsidR="00D40872" w:rsidRPr="0025129B" w:rsidRDefault="00D40872" w:rsidP="006D5C1E">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777980">
              <w:rPr>
                <w:rFonts w:eastAsia="Times New Roman"/>
                <w:b/>
                <w:sz w:val="18"/>
                <w:szCs w:val="18"/>
                <w:lang w:eastAsia="es-CL"/>
              </w:rPr>
              <w:t xml:space="preserve"> 18</w:t>
            </w:r>
          </w:p>
        </w:tc>
        <w:tc>
          <w:tcPr>
            <w:tcW w:w="2071" w:type="dxa"/>
            <w:shd w:val="clear" w:color="auto" w:fill="auto"/>
            <w:noWrap/>
            <w:vAlign w:val="center"/>
            <w:hideMark/>
          </w:tcPr>
          <w:p w14:paraId="06BDF3AE" w14:textId="77777777" w:rsidR="00D40872" w:rsidRDefault="00D40872" w:rsidP="006D5C1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403A0512" w14:textId="77777777" w:rsidR="00D40872" w:rsidRPr="0025129B" w:rsidRDefault="00D40872" w:rsidP="006D5C1E">
            <w:pPr>
              <w:jc w:val="left"/>
              <w:rPr>
                <w:rFonts w:eastAsia="Times New Roman"/>
                <w:b/>
                <w:color w:val="000000"/>
                <w:sz w:val="18"/>
                <w:szCs w:val="18"/>
                <w:lang w:eastAsia="es-CL"/>
              </w:rPr>
            </w:pPr>
            <w:r w:rsidRPr="00912361">
              <w:rPr>
                <w:rFonts w:eastAsia="Times New Roman"/>
                <w:color w:val="000000"/>
                <w:sz w:val="18"/>
                <w:szCs w:val="18"/>
                <w:lang w:eastAsia="es-CL"/>
              </w:rPr>
              <w:t>5</w:t>
            </w:r>
            <w:r>
              <w:rPr>
                <w:rFonts w:eastAsia="Times New Roman"/>
                <w:color w:val="000000"/>
                <w:sz w:val="18"/>
                <w:szCs w:val="18"/>
                <w:lang w:eastAsia="es-CL"/>
              </w:rPr>
              <w:t>.</w:t>
            </w:r>
            <w:r w:rsidRPr="00912361">
              <w:rPr>
                <w:rFonts w:eastAsia="Times New Roman"/>
                <w:color w:val="000000"/>
                <w:sz w:val="18"/>
                <w:szCs w:val="18"/>
                <w:lang w:eastAsia="es-CL"/>
              </w:rPr>
              <w:t>947</w:t>
            </w:r>
            <w:r>
              <w:rPr>
                <w:rFonts w:eastAsia="Times New Roman"/>
                <w:color w:val="000000"/>
                <w:sz w:val="18"/>
                <w:szCs w:val="18"/>
                <w:lang w:eastAsia="es-CL"/>
              </w:rPr>
              <w:t>.</w:t>
            </w:r>
            <w:r w:rsidRPr="00912361">
              <w:rPr>
                <w:rFonts w:eastAsia="Times New Roman"/>
                <w:color w:val="000000"/>
                <w:sz w:val="18"/>
                <w:szCs w:val="18"/>
                <w:lang w:eastAsia="es-CL"/>
              </w:rPr>
              <w:t>995</w:t>
            </w:r>
          </w:p>
        </w:tc>
        <w:tc>
          <w:tcPr>
            <w:tcW w:w="1560" w:type="dxa"/>
            <w:shd w:val="clear" w:color="auto" w:fill="auto"/>
            <w:noWrap/>
            <w:vAlign w:val="center"/>
            <w:hideMark/>
          </w:tcPr>
          <w:p w14:paraId="0CE1597C" w14:textId="77777777" w:rsidR="00D40872" w:rsidRDefault="00D40872" w:rsidP="006D5C1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C32AAA3" w14:textId="77777777" w:rsidR="00D40872" w:rsidRPr="0025129B" w:rsidRDefault="00D40872" w:rsidP="006D5C1E">
            <w:pPr>
              <w:jc w:val="left"/>
              <w:rPr>
                <w:rFonts w:eastAsia="Times New Roman"/>
                <w:b/>
                <w:color w:val="000000"/>
                <w:sz w:val="18"/>
                <w:szCs w:val="18"/>
                <w:lang w:eastAsia="es-CL"/>
              </w:rPr>
            </w:pPr>
            <w:r w:rsidRPr="00912361">
              <w:rPr>
                <w:rFonts w:eastAsia="Times New Roman"/>
                <w:color w:val="000000"/>
                <w:sz w:val="18"/>
                <w:szCs w:val="18"/>
                <w:lang w:eastAsia="es-CL"/>
              </w:rPr>
              <w:t>276</w:t>
            </w:r>
            <w:r>
              <w:rPr>
                <w:rFonts w:eastAsia="Times New Roman"/>
                <w:color w:val="000000"/>
                <w:sz w:val="18"/>
                <w:szCs w:val="18"/>
                <w:lang w:eastAsia="es-CL"/>
              </w:rPr>
              <w:t>.</w:t>
            </w:r>
            <w:r w:rsidRPr="00912361">
              <w:rPr>
                <w:rFonts w:eastAsia="Times New Roman"/>
                <w:color w:val="000000"/>
                <w:sz w:val="18"/>
                <w:szCs w:val="18"/>
                <w:lang w:eastAsia="es-CL"/>
              </w:rPr>
              <w:t>547</w:t>
            </w:r>
            <w:r w:rsidRPr="0025129B">
              <w:rPr>
                <w:rFonts w:eastAsia="Times New Roman"/>
                <w:color w:val="000000"/>
                <w:sz w:val="18"/>
                <w:szCs w:val="18"/>
                <w:lang w:eastAsia="es-CL"/>
              </w:rPr>
              <w:t xml:space="preserve"> </w:t>
            </w:r>
          </w:p>
        </w:tc>
        <w:tc>
          <w:tcPr>
            <w:tcW w:w="3902" w:type="dxa"/>
            <w:shd w:val="clear" w:color="auto" w:fill="auto"/>
            <w:noWrap/>
            <w:vAlign w:val="center"/>
            <w:hideMark/>
          </w:tcPr>
          <w:p w14:paraId="7EC8F8B7" w14:textId="77777777" w:rsidR="00D40872" w:rsidRPr="0025129B" w:rsidRDefault="00D40872" w:rsidP="006D5C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77980">
              <w:rPr>
                <w:rFonts w:eastAsia="Times New Roman"/>
                <w:b/>
                <w:sz w:val="18"/>
                <w:szCs w:val="18"/>
                <w:lang w:eastAsia="es-CL"/>
              </w:rPr>
              <w:t>18</w:t>
            </w:r>
          </w:p>
        </w:tc>
        <w:tc>
          <w:tcPr>
            <w:tcW w:w="1574" w:type="dxa"/>
            <w:shd w:val="clear" w:color="auto" w:fill="auto"/>
            <w:noWrap/>
            <w:vAlign w:val="center"/>
            <w:hideMark/>
          </w:tcPr>
          <w:p w14:paraId="7EFA8BF3" w14:textId="77777777" w:rsidR="00D40872" w:rsidRDefault="00D40872" w:rsidP="006D5C1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6CD7D2B3" w14:textId="77777777" w:rsidR="00D40872" w:rsidRPr="0025129B" w:rsidRDefault="00D40872" w:rsidP="006D5C1E">
            <w:pPr>
              <w:jc w:val="left"/>
              <w:rPr>
                <w:rFonts w:eastAsia="Times New Roman"/>
                <w:b/>
                <w:color w:val="000000"/>
                <w:sz w:val="18"/>
                <w:szCs w:val="18"/>
                <w:lang w:eastAsia="es-CL"/>
              </w:rPr>
            </w:pPr>
            <w:r w:rsidRPr="00912361">
              <w:rPr>
                <w:rFonts w:eastAsia="Times New Roman"/>
                <w:color w:val="000000"/>
                <w:sz w:val="18"/>
                <w:szCs w:val="18"/>
                <w:lang w:eastAsia="es-CL"/>
              </w:rPr>
              <w:t>5</w:t>
            </w:r>
            <w:r>
              <w:rPr>
                <w:rFonts w:eastAsia="Times New Roman"/>
                <w:color w:val="000000"/>
                <w:sz w:val="18"/>
                <w:szCs w:val="18"/>
                <w:lang w:eastAsia="es-CL"/>
              </w:rPr>
              <w:t>.</w:t>
            </w:r>
            <w:r w:rsidRPr="00912361">
              <w:rPr>
                <w:rFonts w:eastAsia="Times New Roman"/>
                <w:color w:val="000000"/>
                <w:sz w:val="18"/>
                <w:szCs w:val="18"/>
                <w:lang w:eastAsia="es-CL"/>
              </w:rPr>
              <w:t>947</w:t>
            </w:r>
            <w:r>
              <w:rPr>
                <w:rFonts w:eastAsia="Times New Roman"/>
                <w:color w:val="000000"/>
                <w:sz w:val="18"/>
                <w:szCs w:val="18"/>
                <w:lang w:eastAsia="es-CL"/>
              </w:rPr>
              <w:t>.</w:t>
            </w:r>
            <w:r w:rsidRPr="00912361">
              <w:rPr>
                <w:rFonts w:eastAsia="Times New Roman"/>
                <w:color w:val="000000"/>
                <w:sz w:val="18"/>
                <w:szCs w:val="18"/>
                <w:lang w:eastAsia="es-CL"/>
              </w:rPr>
              <w:t>995</w:t>
            </w:r>
          </w:p>
        </w:tc>
        <w:tc>
          <w:tcPr>
            <w:tcW w:w="1454" w:type="dxa"/>
            <w:shd w:val="clear" w:color="auto" w:fill="auto"/>
            <w:noWrap/>
            <w:vAlign w:val="center"/>
            <w:hideMark/>
          </w:tcPr>
          <w:p w14:paraId="2EBB0CBF" w14:textId="77777777" w:rsidR="00D40872" w:rsidRDefault="00D40872" w:rsidP="006D5C1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58E4CEA1" w14:textId="77777777" w:rsidR="00D40872" w:rsidRPr="0025129B" w:rsidRDefault="00D40872" w:rsidP="006D5C1E">
            <w:pPr>
              <w:jc w:val="left"/>
              <w:rPr>
                <w:rFonts w:eastAsia="Times New Roman"/>
                <w:b/>
                <w:color w:val="000000"/>
                <w:sz w:val="18"/>
                <w:szCs w:val="18"/>
                <w:lang w:eastAsia="es-CL"/>
              </w:rPr>
            </w:pPr>
            <w:r w:rsidRPr="00912361">
              <w:rPr>
                <w:rFonts w:eastAsia="Times New Roman"/>
                <w:color w:val="000000"/>
                <w:sz w:val="18"/>
                <w:szCs w:val="18"/>
                <w:lang w:eastAsia="es-CL"/>
              </w:rPr>
              <w:t>276</w:t>
            </w:r>
            <w:r>
              <w:rPr>
                <w:rFonts w:eastAsia="Times New Roman"/>
                <w:color w:val="000000"/>
                <w:sz w:val="18"/>
                <w:szCs w:val="18"/>
                <w:lang w:eastAsia="es-CL"/>
              </w:rPr>
              <w:t>.</w:t>
            </w:r>
            <w:r w:rsidRPr="00912361">
              <w:rPr>
                <w:rFonts w:eastAsia="Times New Roman"/>
                <w:color w:val="000000"/>
                <w:sz w:val="18"/>
                <w:szCs w:val="18"/>
                <w:lang w:eastAsia="es-CL"/>
              </w:rPr>
              <w:t>547</w:t>
            </w:r>
            <w:r w:rsidRPr="0025129B">
              <w:rPr>
                <w:rFonts w:eastAsia="Times New Roman"/>
                <w:color w:val="000000"/>
                <w:sz w:val="18"/>
                <w:szCs w:val="18"/>
                <w:lang w:eastAsia="es-CL"/>
              </w:rPr>
              <w:t xml:space="preserve"> </w:t>
            </w:r>
          </w:p>
        </w:tc>
      </w:tr>
      <w:tr w:rsidR="00D40872" w:rsidRPr="0025129B" w14:paraId="7A10F3EE" w14:textId="77777777" w:rsidTr="006D5C1E">
        <w:trPr>
          <w:trHeight w:val="220"/>
          <w:jc w:val="center"/>
        </w:trPr>
        <w:tc>
          <w:tcPr>
            <w:tcW w:w="6685" w:type="dxa"/>
            <w:gridSpan w:val="3"/>
            <w:vMerge w:val="restart"/>
            <w:shd w:val="clear" w:color="auto" w:fill="auto"/>
            <w:hideMark/>
          </w:tcPr>
          <w:p w14:paraId="62FD6308" w14:textId="77777777" w:rsidR="00D40872" w:rsidRPr="0025129B" w:rsidRDefault="00D40872" w:rsidP="006D5C1E">
            <w:pPr>
              <w:tabs>
                <w:tab w:val="left" w:pos="1084"/>
              </w:tabs>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Vista hacia el noroeste del sector despejado forestalmente.</w:t>
            </w:r>
          </w:p>
        </w:tc>
        <w:tc>
          <w:tcPr>
            <w:tcW w:w="6930" w:type="dxa"/>
            <w:gridSpan w:val="3"/>
            <w:vMerge w:val="restart"/>
            <w:shd w:val="clear" w:color="auto" w:fill="auto"/>
            <w:hideMark/>
          </w:tcPr>
          <w:p w14:paraId="2DCD23E4" w14:textId="77777777" w:rsidR="00D40872" w:rsidRPr="0025129B" w:rsidRDefault="00D40872" w:rsidP="006D5C1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 los tubos corrugados para ser utilizados en obras de cauce de quebradas, cruzadas por el canal de aducción. Vista de la fotografía hacia el Sur.</w:t>
            </w:r>
          </w:p>
          <w:p w14:paraId="31E6B094" w14:textId="77777777" w:rsidR="00D40872" w:rsidRPr="0025129B" w:rsidRDefault="00D40872" w:rsidP="006D5C1E">
            <w:pPr>
              <w:jc w:val="left"/>
              <w:rPr>
                <w:rFonts w:eastAsia="Times New Roman"/>
                <w:color w:val="000000"/>
                <w:sz w:val="18"/>
                <w:szCs w:val="18"/>
                <w:lang w:eastAsia="es-CL"/>
              </w:rPr>
            </w:pPr>
          </w:p>
        </w:tc>
      </w:tr>
      <w:tr w:rsidR="00D40872" w:rsidRPr="0025129B" w14:paraId="311BAFA4" w14:textId="77777777" w:rsidTr="006D5C1E">
        <w:trPr>
          <w:trHeight w:val="503"/>
          <w:jc w:val="center"/>
        </w:trPr>
        <w:tc>
          <w:tcPr>
            <w:tcW w:w="6685" w:type="dxa"/>
            <w:gridSpan w:val="3"/>
            <w:vMerge/>
            <w:vAlign w:val="center"/>
            <w:hideMark/>
          </w:tcPr>
          <w:p w14:paraId="776AED50" w14:textId="77777777" w:rsidR="00D40872" w:rsidRPr="0025129B" w:rsidRDefault="00D40872" w:rsidP="006D5C1E">
            <w:pPr>
              <w:jc w:val="left"/>
              <w:rPr>
                <w:rFonts w:eastAsia="Times New Roman"/>
                <w:color w:val="000000"/>
                <w:sz w:val="20"/>
                <w:szCs w:val="20"/>
                <w:lang w:eastAsia="es-CL"/>
              </w:rPr>
            </w:pPr>
          </w:p>
        </w:tc>
        <w:tc>
          <w:tcPr>
            <w:tcW w:w="6930" w:type="dxa"/>
            <w:gridSpan w:val="3"/>
            <w:vMerge/>
            <w:vAlign w:val="center"/>
            <w:hideMark/>
          </w:tcPr>
          <w:p w14:paraId="5C1F2001" w14:textId="77777777" w:rsidR="00D40872" w:rsidRPr="0025129B" w:rsidRDefault="00D40872" w:rsidP="006D5C1E">
            <w:pPr>
              <w:jc w:val="left"/>
              <w:rPr>
                <w:rFonts w:eastAsia="Times New Roman"/>
                <w:color w:val="000000"/>
                <w:sz w:val="20"/>
                <w:szCs w:val="20"/>
                <w:lang w:eastAsia="es-CL"/>
              </w:rPr>
            </w:pPr>
          </w:p>
        </w:tc>
      </w:tr>
    </w:tbl>
    <w:p w14:paraId="0D23F389" w14:textId="77777777" w:rsidR="00D40872" w:rsidRDefault="00D40872" w:rsidP="008225C7">
      <w:pPr>
        <w:widowControl w:val="0"/>
        <w:overflowPunct w:val="0"/>
        <w:autoSpaceDE w:val="0"/>
        <w:autoSpaceDN w:val="0"/>
        <w:adjustRightInd w:val="0"/>
        <w:spacing w:line="285" w:lineRule="auto"/>
        <w:rPr>
          <w:sz w:val="20"/>
          <w:szCs w:val="20"/>
        </w:rPr>
      </w:pPr>
    </w:p>
    <w:p w14:paraId="7CA7157E" w14:textId="77777777" w:rsidR="00B56C71" w:rsidRDefault="00B56C71">
      <w:pPr>
        <w:jc w:val="left"/>
        <w:rPr>
          <w:sz w:val="20"/>
          <w:szCs w:val="20"/>
        </w:rPr>
      </w:pPr>
    </w:p>
    <w:p w14:paraId="4C9083D5" w14:textId="5F1E68F4" w:rsidR="00C521B5" w:rsidRDefault="00C521B5">
      <w:pPr>
        <w:jc w:val="left"/>
        <w:rPr>
          <w:sz w:val="20"/>
          <w:szCs w:val="20"/>
        </w:rPr>
      </w:pPr>
      <w:r>
        <w:rPr>
          <w:sz w:val="20"/>
          <w:szCs w:val="20"/>
        </w:rPr>
        <w:br w:type="page"/>
      </w:r>
    </w:p>
    <w:p w14:paraId="4A292BCF" w14:textId="77777777" w:rsidR="00D40872" w:rsidRDefault="00D40872" w:rsidP="008225C7">
      <w:pPr>
        <w:widowControl w:val="0"/>
        <w:overflowPunct w:val="0"/>
        <w:autoSpaceDE w:val="0"/>
        <w:autoSpaceDN w:val="0"/>
        <w:adjustRightInd w:val="0"/>
        <w:spacing w:line="285" w:lineRule="auto"/>
        <w:rPr>
          <w:sz w:val="20"/>
          <w:szCs w:val="20"/>
        </w:rPr>
      </w:pPr>
    </w:p>
    <w:p w14:paraId="4B194A32" w14:textId="77777777" w:rsidR="005A2F88" w:rsidRPr="00FF2773" w:rsidRDefault="005A2F88" w:rsidP="005A2F88">
      <w:pPr>
        <w:pStyle w:val="Ttulo2"/>
      </w:pPr>
      <w:bookmarkStart w:id="119" w:name="_Toc433967996"/>
      <w:r>
        <w:t>Seguimiento de fauna</w:t>
      </w:r>
      <w:bookmarkEnd w:id="119"/>
      <w:r>
        <w:t xml:space="preserve"> </w:t>
      </w:r>
    </w:p>
    <w:p w14:paraId="24402BFE" w14:textId="77777777" w:rsidR="005A2F88" w:rsidRPr="008C0C86" w:rsidRDefault="005A2F88" w:rsidP="005A2F88">
      <w:pPr>
        <w:jc w:val="left"/>
        <w:rPr>
          <w:sz w:val="18"/>
        </w:rPr>
      </w:pPr>
    </w:p>
    <w:tbl>
      <w:tblPr>
        <w:tblStyle w:val="Tablaconcuadrcula"/>
        <w:tblW w:w="5000" w:type="pct"/>
        <w:tblLook w:val="04A0" w:firstRow="1" w:lastRow="0" w:firstColumn="1" w:lastColumn="0" w:noHBand="0" w:noVBand="1"/>
      </w:tblPr>
      <w:tblGrid>
        <w:gridCol w:w="3768"/>
        <w:gridCol w:w="9794"/>
      </w:tblGrid>
      <w:tr w:rsidR="005A2F88" w:rsidRPr="0025129B" w14:paraId="2AD38FB4" w14:textId="77777777" w:rsidTr="00777EE6">
        <w:trPr>
          <w:trHeight w:val="142"/>
        </w:trPr>
        <w:tc>
          <w:tcPr>
            <w:tcW w:w="1389" w:type="pct"/>
          </w:tcPr>
          <w:p w14:paraId="4CE48238" w14:textId="04177E46" w:rsidR="005A2F88" w:rsidRPr="0025129B" w:rsidRDefault="005A2F88" w:rsidP="00777EE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D26C78">
              <w:rPr>
                <w:rFonts w:eastAsia="Times New Roman"/>
                <w:color w:val="000000"/>
                <w:lang w:eastAsia="es-CL"/>
              </w:rPr>
              <w:t>2</w:t>
            </w:r>
          </w:p>
        </w:tc>
        <w:tc>
          <w:tcPr>
            <w:tcW w:w="3611" w:type="pct"/>
          </w:tcPr>
          <w:p w14:paraId="75647B1A" w14:textId="77777777" w:rsidR="005A2F88" w:rsidRPr="0025129B" w:rsidRDefault="005A2F88" w:rsidP="00777EE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No Aplica</w:t>
            </w:r>
          </w:p>
        </w:tc>
      </w:tr>
      <w:tr w:rsidR="005A2F88" w:rsidRPr="0025129B" w14:paraId="777C5DDF" w14:textId="77777777" w:rsidTr="00777EE6">
        <w:trPr>
          <w:trHeight w:val="319"/>
        </w:trPr>
        <w:tc>
          <w:tcPr>
            <w:tcW w:w="5000" w:type="pct"/>
            <w:gridSpan w:val="2"/>
            <w:tcBorders>
              <w:bottom w:val="single" w:sz="4" w:space="0" w:color="auto"/>
            </w:tcBorders>
          </w:tcPr>
          <w:p w14:paraId="113CBE97" w14:textId="2B33734A" w:rsidR="005A2F88" w:rsidRDefault="005A2F88" w:rsidP="00777EE6">
            <w:pPr>
              <w:rPr>
                <w:b/>
              </w:rPr>
            </w:pPr>
            <w:r>
              <w:rPr>
                <w:b/>
              </w:rPr>
              <w:t>Exigencias</w:t>
            </w:r>
            <w:r w:rsidRPr="0025129B">
              <w:rPr>
                <w:b/>
              </w:rPr>
              <w:t>:</w:t>
            </w:r>
            <w:r>
              <w:rPr>
                <w:b/>
              </w:rPr>
              <w:t xml:space="preserve"> </w:t>
            </w:r>
          </w:p>
          <w:p w14:paraId="59DC8F59" w14:textId="7B83F4DA" w:rsidR="005A2F88" w:rsidRDefault="005A2F88" w:rsidP="00A40A2F">
            <w:pPr>
              <w:rPr>
                <w:b/>
              </w:rPr>
            </w:pPr>
            <w:r w:rsidRPr="003A73BA">
              <w:rPr>
                <w:b/>
              </w:rPr>
              <w:t>RCA 218/2007 Considerando 3.1.1</w:t>
            </w:r>
          </w:p>
          <w:p w14:paraId="7D743E11" w14:textId="77777777" w:rsidR="005A2F88" w:rsidRPr="00F6496A" w:rsidRDefault="005A2F88" w:rsidP="00777EE6">
            <w:pPr>
              <w:rPr>
                <w:sz w:val="14"/>
              </w:rPr>
            </w:pPr>
          </w:p>
          <w:p w14:paraId="0510D0DF" w14:textId="77777777" w:rsidR="00A40A2F" w:rsidRDefault="00A40A2F" w:rsidP="00777EE6">
            <w:pPr>
              <w:rPr>
                <w:b/>
                <w:i/>
              </w:rPr>
            </w:pPr>
            <w:r>
              <w:rPr>
                <w:b/>
                <w:i/>
              </w:rPr>
              <w:t>“3.1.1</w:t>
            </w:r>
          </w:p>
          <w:p w14:paraId="5FBE78C3" w14:textId="77777777" w:rsidR="00A40A2F" w:rsidRDefault="00A40A2F" w:rsidP="00777EE6">
            <w:pPr>
              <w:rPr>
                <w:b/>
                <w:i/>
              </w:rPr>
            </w:pPr>
            <w:r>
              <w:rPr>
                <w:b/>
                <w:i/>
              </w:rPr>
              <w:t>(…)</w:t>
            </w:r>
          </w:p>
          <w:p w14:paraId="6F7E123A" w14:textId="07519499" w:rsidR="005A2F88" w:rsidRPr="005D0E91" w:rsidRDefault="005A2F88" w:rsidP="00777EE6">
            <w:pPr>
              <w:rPr>
                <w:b/>
                <w:i/>
              </w:rPr>
            </w:pPr>
            <w:r w:rsidRPr="005D0E91">
              <w:rPr>
                <w:b/>
                <w:i/>
              </w:rPr>
              <w:t>Disminución del hábitat para las poblaciones de fauna silvestre nativa debido a las siguientes actividades:</w:t>
            </w:r>
          </w:p>
          <w:p w14:paraId="528E253E" w14:textId="77777777" w:rsidR="005A2F88" w:rsidRPr="005D0E91" w:rsidRDefault="005A2F88" w:rsidP="00777EE6">
            <w:pPr>
              <w:rPr>
                <w:i/>
              </w:rPr>
            </w:pPr>
            <w:r w:rsidRPr="005D0E91">
              <w:rPr>
                <w:i/>
              </w:rPr>
              <w:t>• Construcción de las obras del proyecto, principalmente canal de aducción.</w:t>
            </w:r>
          </w:p>
          <w:p w14:paraId="3237A433" w14:textId="77777777" w:rsidR="005A2F88" w:rsidRPr="005D0E91" w:rsidRDefault="005A2F88" w:rsidP="00777EE6">
            <w:pPr>
              <w:rPr>
                <w:i/>
              </w:rPr>
            </w:pPr>
            <w:r w:rsidRPr="005D0E91">
              <w:rPr>
                <w:i/>
              </w:rPr>
              <w:t>• Área de poza en bocatoma</w:t>
            </w:r>
          </w:p>
          <w:p w14:paraId="1BA308DA" w14:textId="77777777" w:rsidR="005A2F88" w:rsidRPr="005D0E91" w:rsidRDefault="005A2F88" w:rsidP="00777EE6">
            <w:pPr>
              <w:rPr>
                <w:i/>
                <w:sz w:val="14"/>
              </w:rPr>
            </w:pPr>
          </w:p>
          <w:p w14:paraId="5897623E" w14:textId="3D2148C3" w:rsidR="005A2F88" w:rsidRPr="005D0E91" w:rsidRDefault="005A2F88" w:rsidP="00777EE6">
            <w:pPr>
              <w:rPr>
                <w:i/>
              </w:rPr>
            </w:pPr>
            <w:r w:rsidRPr="005D0E91">
              <w:rPr>
                <w:i/>
              </w:rPr>
              <w:t>Estas actividades generan sobre el componente biota terrestre el efecto de remoción de la cubierta vegetal y modificación del hábitat, lo cual varía las condiciones actuales donde se desarrolla la fauna silvestre nativa.</w:t>
            </w:r>
          </w:p>
          <w:p w14:paraId="42A0D691" w14:textId="77777777" w:rsidR="005A2F88" w:rsidRPr="005D0E91" w:rsidRDefault="005A2F88" w:rsidP="00777EE6">
            <w:pPr>
              <w:rPr>
                <w:b/>
                <w:i/>
                <w:sz w:val="14"/>
              </w:rPr>
            </w:pPr>
          </w:p>
          <w:p w14:paraId="2F543DB0" w14:textId="649FFBE6" w:rsidR="005A2F88" w:rsidRPr="005D0E91" w:rsidRDefault="005A2F88" w:rsidP="00777EE6">
            <w:pPr>
              <w:rPr>
                <w:i/>
              </w:rPr>
            </w:pPr>
            <w:r w:rsidRPr="005D0E91">
              <w:rPr>
                <w:i/>
              </w:rPr>
              <w:t>El capítulo 4 “Línea de Base” del EIA, Adenda 1 y 2, se proporcionan antecedentes del área del proyecto, se señala que se presentan dos zonas con características particulares respecto a la presencia de fauna. Estas corresponden al área de confluencia del Estero Damas con el río Ñuble y los sectores boscosos y de rodados en el área del canal de aducción. Es importante señalar que la construcción y operación del canal de aducción dificultará el libre movimiento de la fauna terrestre en el sector en un tramo de 16,2 km. Cabe destacar que la pérdida de hábitat interesante para la fauna corresponde a un 30% del total a intervenir por la obra. La fauna identificada en estas áreas está relacionada básicamente a micromamíferos.</w:t>
            </w:r>
          </w:p>
          <w:p w14:paraId="4DCF4794" w14:textId="04D8CA03" w:rsidR="005A2F88" w:rsidRPr="005D0E91" w:rsidRDefault="005A2F88" w:rsidP="00777EE6">
            <w:pPr>
              <w:rPr>
                <w:i/>
                <w:sz w:val="14"/>
              </w:rPr>
            </w:pPr>
          </w:p>
          <w:p w14:paraId="23F9CCEA" w14:textId="33174449" w:rsidR="005A2F88" w:rsidRPr="005D0E91" w:rsidRDefault="00A40A2F" w:rsidP="00777EE6">
            <w:pPr>
              <w:rPr>
                <w:i/>
              </w:rPr>
            </w:pPr>
            <w:r>
              <w:rPr>
                <w:i/>
              </w:rPr>
              <w:t>(</w:t>
            </w:r>
            <w:r w:rsidR="005A2F88" w:rsidRPr="005D0E91">
              <w:rPr>
                <w:i/>
              </w:rPr>
              <w:t>…</w:t>
            </w:r>
            <w:r>
              <w:rPr>
                <w:i/>
              </w:rPr>
              <w:t>)</w:t>
            </w:r>
            <w:r w:rsidR="005A2F88" w:rsidRPr="005D0E91">
              <w:rPr>
                <w:i/>
              </w:rPr>
              <w:t xml:space="preserve"> el Titular realizará un monitoreo y marcaje de fauna en la zona (micromamíferos, reptiles y anfibios). Este monitoreo y marcaje será complementado con un monitoreo orientado también a especies como el Gato Colo-colo, la Guiña, y el Huemul entre otras especies cuyo movimiento pudiera ser afectado por la presencia del canal de aducción de la central. El monitoreo de fauna mayor se realizará con una frecuencia estacional por un periodo de un año. Se realizarán cinco campañas de terreno, tres de ellas concentradas en invierno para aumentar la probabilidad de encuentro con huemules en esta época del año. El equipo de terreno constará de a lo menos tres especialistas, los que recorrerán a pie el área de estudio. CGE Generación S.A. cooperará en proyectos de difusión, mediante charlas, trípticos y otros elementos que la autoridad considere pertinentes. Esta difusión tendrá como objetivo aumentar el conocimiento de la presencia y hábitos de vida de la especie en el área del proyecto, como potencial zona con presencia de huemules. Esta actividad será coordinada y definida con CONAF y SAG regional, debido a la experiencia que estas organizaciones tienen en este tema.</w:t>
            </w:r>
          </w:p>
          <w:p w14:paraId="4136DFCF" w14:textId="77777777" w:rsidR="005A2F88" w:rsidRPr="005D0E91" w:rsidRDefault="005A2F88" w:rsidP="00777EE6">
            <w:pPr>
              <w:rPr>
                <w:i/>
                <w:sz w:val="14"/>
              </w:rPr>
            </w:pPr>
          </w:p>
          <w:p w14:paraId="7134E7E1" w14:textId="77777777" w:rsidR="005A2F88" w:rsidRPr="005D0E91" w:rsidRDefault="005A2F88" w:rsidP="00777EE6">
            <w:pPr>
              <w:rPr>
                <w:b/>
                <w:i/>
              </w:rPr>
            </w:pPr>
            <w:r w:rsidRPr="005D0E91">
              <w:rPr>
                <w:b/>
                <w:i/>
              </w:rPr>
              <w:t>Programa de Capacitación</w:t>
            </w:r>
          </w:p>
          <w:p w14:paraId="15B0A138" w14:textId="77777777" w:rsidR="005A2F88" w:rsidRPr="005D0E91" w:rsidRDefault="005A2F88" w:rsidP="00777EE6">
            <w:pPr>
              <w:rPr>
                <w:i/>
              </w:rPr>
            </w:pPr>
            <w:r w:rsidRPr="005D0E91">
              <w:rPr>
                <w:i/>
              </w:rPr>
              <w:t>Se implementará un programa de capacitación en temas biológicos para todo el personal que intervenga durante la etapa de construcción, con el fin de que el personal ayude a cuidar y proteger los recursos bióticos presentes en el área del proyecto.</w:t>
            </w:r>
          </w:p>
          <w:p w14:paraId="3425AC33" w14:textId="77777777" w:rsidR="005A2F88" w:rsidRPr="005D0E91" w:rsidRDefault="005A2F88" w:rsidP="00777EE6">
            <w:pPr>
              <w:rPr>
                <w:i/>
                <w:sz w:val="14"/>
              </w:rPr>
            </w:pPr>
          </w:p>
          <w:p w14:paraId="244BE59D" w14:textId="387EC3C0" w:rsidR="005A2F88" w:rsidRPr="005D0E91" w:rsidRDefault="005A2F88" w:rsidP="00777EE6">
            <w:pPr>
              <w:rPr>
                <w:i/>
              </w:rPr>
            </w:pPr>
            <w:r w:rsidRPr="005D0E91">
              <w:rPr>
                <w:i/>
              </w:rPr>
              <w:t xml:space="preserve">El Manual de Capacitación que se utilizará en el Programa de capacitación deberá contener un cronograma detallado de tales actividades. Este material irá dirigido a los trabajadores de las obras, a los vecinos del sector donde se emplazará el proyecto y a la comunidad de San </w:t>
            </w:r>
            <w:r w:rsidR="00C32FC9" w:rsidRPr="005D0E91">
              <w:rPr>
                <w:i/>
              </w:rPr>
              <w:t>Fabián</w:t>
            </w:r>
            <w:r w:rsidRPr="005D0E91">
              <w:rPr>
                <w:i/>
              </w:rPr>
              <w:t>, y deberá considerar los siguientes temas: Medio Ambiente, Ecología, Ley de Caza, DS N° 295 y DS N° 391, referidos al Área protegida Nevados de Chillán. Se acuerda que dicho Manual debe ser presentado por el Titular al SAG con un mes de antelación a la ejecución del proyecto, lo que debe quedar establecido en la RCA.</w:t>
            </w:r>
          </w:p>
          <w:p w14:paraId="0EB47DA6" w14:textId="77777777" w:rsidR="005A2F88" w:rsidRPr="005D0E91" w:rsidRDefault="005A2F88" w:rsidP="00777EE6">
            <w:pPr>
              <w:rPr>
                <w:i/>
                <w:sz w:val="16"/>
              </w:rPr>
            </w:pPr>
          </w:p>
          <w:p w14:paraId="3D44F2F7" w14:textId="77777777" w:rsidR="005A2F88" w:rsidRPr="005D0E91" w:rsidRDefault="005A2F88" w:rsidP="00777EE6">
            <w:pPr>
              <w:rPr>
                <w:i/>
              </w:rPr>
            </w:pPr>
            <w:r w:rsidRPr="005D0E91">
              <w:rPr>
                <w:i/>
              </w:rPr>
              <w:lastRenderedPageBreak/>
              <w:t>El programa de capacitación deberá ser ejecutado mediante una charla de inducción al personal una vez que se comiencen las faenas. Todo nuevo trabajador que se integre a la construcción, deberá ser inducido mediante esta charla inicial. Los tópicos que se abordarán en esta inducción serán:</w:t>
            </w:r>
          </w:p>
          <w:p w14:paraId="1929C746" w14:textId="77777777" w:rsidR="005A2F88" w:rsidRPr="005D0E91" w:rsidRDefault="005A2F88" w:rsidP="00777EE6">
            <w:pPr>
              <w:rPr>
                <w:i/>
              </w:rPr>
            </w:pPr>
          </w:p>
          <w:p w14:paraId="72CE7E3A" w14:textId="77777777" w:rsidR="005A2F88" w:rsidRPr="005D0E91" w:rsidRDefault="005A2F88" w:rsidP="00777EE6">
            <w:pPr>
              <w:rPr>
                <w:i/>
              </w:rPr>
            </w:pPr>
            <w:r w:rsidRPr="005D0E91">
              <w:rPr>
                <w:i/>
              </w:rPr>
              <w:t>• Antecedentes generales del proyecto Central Ñuble de Pasada.</w:t>
            </w:r>
          </w:p>
          <w:p w14:paraId="76CD60F1" w14:textId="77777777" w:rsidR="005A2F88" w:rsidRPr="005D0E91" w:rsidRDefault="005A2F88" w:rsidP="00777EE6">
            <w:pPr>
              <w:rPr>
                <w:i/>
              </w:rPr>
            </w:pPr>
            <w:r w:rsidRPr="005D0E91">
              <w:rPr>
                <w:i/>
              </w:rPr>
              <w:t>• Características biológicas del área donde se emplaza el proyecto.</w:t>
            </w:r>
          </w:p>
          <w:p w14:paraId="400CF0B7" w14:textId="77777777" w:rsidR="005A2F88" w:rsidRPr="005D0E91" w:rsidRDefault="005A2F88" w:rsidP="00777EE6">
            <w:pPr>
              <w:rPr>
                <w:i/>
              </w:rPr>
            </w:pPr>
            <w:r w:rsidRPr="005D0E91">
              <w:rPr>
                <w:i/>
              </w:rPr>
              <w:t>• Especies de flora y fauna con problemas de conservación en el área del proyecto.</w:t>
            </w:r>
          </w:p>
          <w:p w14:paraId="4B7B7D5D" w14:textId="77777777" w:rsidR="005A2F88" w:rsidRPr="005D0E91" w:rsidRDefault="005A2F88" w:rsidP="00777EE6">
            <w:pPr>
              <w:rPr>
                <w:i/>
              </w:rPr>
            </w:pPr>
            <w:r w:rsidRPr="005D0E91">
              <w:rPr>
                <w:i/>
              </w:rPr>
              <w:t>• Medidas de protección de los recursos biológicos.</w:t>
            </w:r>
          </w:p>
          <w:p w14:paraId="5B852D4E" w14:textId="77777777" w:rsidR="005A2F88" w:rsidRPr="005D0E91" w:rsidRDefault="005A2F88" w:rsidP="00777EE6">
            <w:pPr>
              <w:rPr>
                <w:i/>
              </w:rPr>
            </w:pPr>
            <w:r w:rsidRPr="005D0E91">
              <w:rPr>
                <w:i/>
              </w:rPr>
              <w:t>• Sanciones sobre quienes no respeten las medidas de protección.</w:t>
            </w:r>
          </w:p>
          <w:p w14:paraId="1F27DEFB" w14:textId="77777777" w:rsidR="005A2F88" w:rsidRPr="005D0E91" w:rsidRDefault="005A2F88" w:rsidP="00777EE6">
            <w:pPr>
              <w:rPr>
                <w:i/>
              </w:rPr>
            </w:pPr>
            <w:r w:rsidRPr="005D0E91">
              <w:rPr>
                <w:i/>
              </w:rPr>
              <w:t>• Acciones frente a contingencias.</w:t>
            </w:r>
          </w:p>
          <w:p w14:paraId="57A20E43" w14:textId="77777777" w:rsidR="005A2F88" w:rsidRPr="005D0E91" w:rsidRDefault="005A2F88" w:rsidP="00777EE6">
            <w:pPr>
              <w:rPr>
                <w:i/>
              </w:rPr>
            </w:pPr>
          </w:p>
          <w:p w14:paraId="7F09FA53" w14:textId="44B40FB0" w:rsidR="005A2F88" w:rsidRPr="005D0E91" w:rsidRDefault="005A2F88" w:rsidP="00777EE6">
            <w:pPr>
              <w:rPr>
                <w:i/>
              </w:rPr>
            </w:pPr>
            <w:r w:rsidRPr="005D0E91">
              <w:rPr>
                <w:i/>
              </w:rPr>
              <w:t>Junto con lo anterior, se mantendrá un diálogo continuo con los trabajadores en los distintos frentes de trabajo, recordándole al personal la importancia de la protección y conservación del recurso biológico existente en la zona. Respecto de la señalética el SAG ha señalado que esta debe ser de tamaño apropiado (3 x 2 m) con información alusiva a la Ley de Caza, a la fauna silvestre característica del lugar y al Área Protegida mencionada anteriormente. Además, el Titular deberá proceder a la instalación de 3 letreros en la ruta N-31</w:t>
            </w:r>
            <w:r w:rsidR="00A40A2F">
              <w:rPr>
                <w:i/>
              </w:rPr>
              <w:t>”</w:t>
            </w:r>
            <w:r w:rsidRPr="005D0E91">
              <w:rPr>
                <w:i/>
              </w:rPr>
              <w:t>.</w:t>
            </w:r>
          </w:p>
          <w:p w14:paraId="3CD54820" w14:textId="77777777" w:rsidR="005A2F88" w:rsidRPr="005D0E91" w:rsidRDefault="005A2F88" w:rsidP="00777EE6">
            <w:pPr>
              <w:rPr>
                <w:i/>
              </w:rPr>
            </w:pPr>
          </w:p>
          <w:p w14:paraId="7F55AEE7" w14:textId="4EBA2E12" w:rsidR="005A2F88" w:rsidRPr="005D0E91" w:rsidRDefault="00A40A2F" w:rsidP="00777EE6">
            <w:pPr>
              <w:rPr>
                <w:b/>
                <w:i/>
              </w:rPr>
            </w:pPr>
            <w:r>
              <w:rPr>
                <w:b/>
                <w:i/>
              </w:rPr>
              <w:t xml:space="preserve">RCA 218/2007, Considerando </w:t>
            </w:r>
            <w:r w:rsidR="005A2F88" w:rsidRPr="005D0E91">
              <w:rPr>
                <w:b/>
                <w:i/>
              </w:rPr>
              <w:t>3.4.- PLAN DE MONITOREO O SEGUIMIENTO AMBIENTAL</w:t>
            </w:r>
          </w:p>
          <w:p w14:paraId="514A51DD" w14:textId="399DDB33" w:rsidR="00A40A2F" w:rsidRDefault="00A40A2F" w:rsidP="00777EE6">
            <w:pPr>
              <w:rPr>
                <w:b/>
                <w:i/>
              </w:rPr>
            </w:pPr>
            <w:r>
              <w:rPr>
                <w:b/>
                <w:i/>
              </w:rPr>
              <w:t>“3.4. Plan de Monitoreo o Seguimiento Ambiental (…)</w:t>
            </w:r>
          </w:p>
          <w:p w14:paraId="1523BEFE" w14:textId="578981ED" w:rsidR="005A2F88" w:rsidRPr="005D0E91" w:rsidRDefault="005A2F88" w:rsidP="00777EE6">
            <w:pPr>
              <w:rPr>
                <w:b/>
                <w:i/>
              </w:rPr>
            </w:pPr>
            <w:r w:rsidRPr="005D0E91">
              <w:rPr>
                <w:b/>
                <w:i/>
              </w:rPr>
              <w:t>Fauna íctica</w:t>
            </w:r>
          </w:p>
          <w:p w14:paraId="1762DF7B" w14:textId="77777777" w:rsidR="005A2F88" w:rsidRPr="005D0E91" w:rsidRDefault="005A2F88" w:rsidP="00777EE6">
            <w:pPr>
              <w:rPr>
                <w:i/>
              </w:rPr>
            </w:pPr>
            <w:r w:rsidRPr="005D0E91">
              <w:rPr>
                <w:i/>
              </w:rPr>
              <w:t>Se replicará la metodología utilizada durante la caracterización de Línea de Base, realizada en el EIA y complementadas en las Adendas 1 y 2, con el objeto de poder comparar resultados. Se realizará el Monitoreo de fauna íctica, y variables limnológicas relevantes (nutrientes, oxígeno, temperatura, pH) y comunidades bentónicas en las estaciones caracterizadas en la campaña de Línea de Base y complementadas en las Adendas 1 y 2.</w:t>
            </w:r>
          </w:p>
          <w:p w14:paraId="472436EB" w14:textId="13E7AB28" w:rsidR="005A2F88" w:rsidRPr="005D0E91" w:rsidRDefault="005A2F88" w:rsidP="00777EE6">
            <w:pPr>
              <w:rPr>
                <w:i/>
              </w:rPr>
            </w:pPr>
            <w:r w:rsidRPr="005D0E91">
              <w:rPr>
                <w:i/>
              </w:rPr>
              <w:t>Los Informes de las mediciones serán durante toda la construcción del proyecto, y consistirá en tres campañas de monitoreos al año (estiaje, invierno y deshielo) durante toda la etapa de construcción. Los informes serán enviados 2 meses después de concluida cada campaña, a la COREMA Región del Biobío, a la Subsecretaría de Pesca y a la Dirección Regional del Sernapesca</w:t>
            </w:r>
            <w:r w:rsidR="00A40A2F">
              <w:rPr>
                <w:i/>
              </w:rPr>
              <w:t>.</w:t>
            </w:r>
          </w:p>
          <w:p w14:paraId="535BA8EA" w14:textId="7B660556" w:rsidR="005A2F88" w:rsidRPr="005D0E91" w:rsidRDefault="00A40A2F" w:rsidP="00777EE6">
            <w:pPr>
              <w:rPr>
                <w:i/>
              </w:rPr>
            </w:pPr>
            <w:r>
              <w:rPr>
                <w:i/>
              </w:rPr>
              <w:t>(</w:t>
            </w:r>
            <w:r w:rsidR="005A2F88" w:rsidRPr="005D0E91">
              <w:rPr>
                <w:i/>
              </w:rPr>
              <w:t>…</w:t>
            </w:r>
            <w:r>
              <w:rPr>
                <w:i/>
              </w:rPr>
              <w:t>)</w:t>
            </w:r>
          </w:p>
          <w:p w14:paraId="7E6C0726" w14:textId="77777777" w:rsidR="005A2F88" w:rsidRPr="005D0E91" w:rsidRDefault="005A2F88" w:rsidP="00777EE6">
            <w:pPr>
              <w:rPr>
                <w:b/>
                <w:i/>
              </w:rPr>
            </w:pPr>
            <w:r w:rsidRPr="005D0E91">
              <w:rPr>
                <w:b/>
                <w:i/>
              </w:rPr>
              <w:t>Plan de Rescate y Relocalización</w:t>
            </w:r>
          </w:p>
          <w:p w14:paraId="115B3D76" w14:textId="77777777" w:rsidR="005A2F88" w:rsidRPr="005D0E91" w:rsidRDefault="005A2F88" w:rsidP="00777EE6">
            <w:pPr>
              <w:rPr>
                <w:i/>
              </w:rPr>
            </w:pPr>
            <w:r w:rsidRPr="005D0E91">
              <w:rPr>
                <w:i/>
              </w:rPr>
              <w:t>Previa al llenado del embalse el Titular deberá ejecutar un Plan de Rescate y Relocalización de la fauna íctica en el tramo de río afectado. Para ello deberá ejecutar un estudio de microhábitats en las siguientes áreas: esteros Lara y Bullileo, además del área ubicada aguas abajo del punto de restitución de las aguas. Dicho estudio de micro-hábitats deberá ser presentado previo a la ejecución del mencionado Plan a la Subsecretaría de Pesca, Dirección Regional del Servicio Nacional de Pesca y a la Comisión Regional del Medio Ambiente, Región del Biobío, para su revisión y aprobación.</w:t>
            </w:r>
          </w:p>
          <w:p w14:paraId="745186B2" w14:textId="77777777" w:rsidR="005A2F88" w:rsidRPr="005D0E91" w:rsidRDefault="005A2F88" w:rsidP="00777EE6">
            <w:pPr>
              <w:rPr>
                <w:i/>
              </w:rPr>
            </w:pPr>
          </w:p>
          <w:p w14:paraId="76A948A8" w14:textId="77777777" w:rsidR="005A2F88" w:rsidRPr="005D0E91" w:rsidRDefault="005A2F88" w:rsidP="00777EE6">
            <w:pPr>
              <w:rPr>
                <w:i/>
              </w:rPr>
            </w:pPr>
            <w:r w:rsidRPr="005D0E91">
              <w:rPr>
                <w:i/>
              </w:rPr>
              <w:t>El Plan de Rescate y Relocalización deberá contener al menos las siguientes etapas:</w:t>
            </w:r>
          </w:p>
          <w:p w14:paraId="575547BF" w14:textId="77777777" w:rsidR="005A2F88" w:rsidRPr="005D0E91" w:rsidRDefault="005A2F88" w:rsidP="00112C4F">
            <w:pPr>
              <w:pStyle w:val="Prrafodelista"/>
              <w:numPr>
                <w:ilvl w:val="0"/>
                <w:numId w:val="19"/>
              </w:numPr>
              <w:rPr>
                <w:i/>
              </w:rPr>
            </w:pPr>
            <w:r w:rsidRPr="005D0E91">
              <w:rPr>
                <w:i/>
              </w:rPr>
              <w:t>Evaluación de las poblaciones y de su hábitat.</w:t>
            </w:r>
          </w:p>
          <w:p w14:paraId="7DAE47D2" w14:textId="77777777" w:rsidR="005A2F88" w:rsidRPr="005D0E91" w:rsidRDefault="005A2F88" w:rsidP="00112C4F">
            <w:pPr>
              <w:pStyle w:val="Prrafodelista"/>
              <w:numPr>
                <w:ilvl w:val="0"/>
                <w:numId w:val="19"/>
              </w:numPr>
              <w:rPr>
                <w:i/>
              </w:rPr>
            </w:pPr>
            <w:r w:rsidRPr="005D0E91">
              <w:rPr>
                <w:i/>
              </w:rPr>
              <w:t>Diagnóstico de la problemática de las poblaciones, detectando sus factores limitantes.</w:t>
            </w:r>
          </w:p>
          <w:p w14:paraId="22063089" w14:textId="77777777" w:rsidR="005A2F88" w:rsidRPr="005D0E91" w:rsidRDefault="005A2F88" w:rsidP="00112C4F">
            <w:pPr>
              <w:pStyle w:val="Prrafodelista"/>
              <w:numPr>
                <w:ilvl w:val="0"/>
                <w:numId w:val="19"/>
              </w:numPr>
              <w:rPr>
                <w:i/>
              </w:rPr>
            </w:pPr>
            <w:r w:rsidRPr="005D0E91">
              <w:rPr>
                <w:i/>
              </w:rPr>
              <w:t>Diseño de un plan de acción.</w:t>
            </w:r>
          </w:p>
          <w:p w14:paraId="6280CB50" w14:textId="77777777" w:rsidR="005A2F88" w:rsidRPr="005D0E91" w:rsidRDefault="005A2F88" w:rsidP="00112C4F">
            <w:pPr>
              <w:pStyle w:val="Prrafodelista"/>
              <w:numPr>
                <w:ilvl w:val="0"/>
                <w:numId w:val="19"/>
              </w:numPr>
              <w:rPr>
                <w:i/>
              </w:rPr>
            </w:pPr>
            <w:r w:rsidRPr="005D0E91">
              <w:rPr>
                <w:i/>
              </w:rPr>
              <w:t>Implementación de las medidas planificadas.</w:t>
            </w:r>
          </w:p>
          <w:p w14:paraId="0204AA36" w14:textId="77777777" w:rsidR="005A2F88" w:rsidRPr="005D0E91" w:rsidRDefault="005A2F88" w:rsidP="00112C4F">
            <w:pPr>
              <w:pStyle w:val="Prrafodelista"/>
              <w:numPr>
                <w:ilvl w:val="0"/>
                <w:numId w:val="19"/>
              </w:numPr>
              <w:rPr>
                <w:i/>
              </w:rPr>
            </w:pPr>
            <w:r w:rsidRPr="005D0E91">
              <w:rPr>
                <w:i/>
              </w:rPr>
              <w:t>Seguimiento y evaluación de resultados.</w:t>
            </w:r>
          </w:p>
          <w:p w14:paraId="08028D8C" w14:textId="7FF90962" w:rsidR="005A2F88" w:rsidRDefault="00A40A2F" w:rsidP="00777EE6">
            <w:r>
              <w:t>(</w:t>
            </w:r>
            <w:r w:rsidR="005A2F88">
              <w:t>…</w:t>
            </w:r>
            <w:r>
              <w:t>)</w:t>
            </w:r>
          </w:p>
          <w:p w14:paraId="64FCE29D" w14:textId="77777777" w:rsidR="005A2F88" w:rsidRPr="00D15923" w:rsidRDefault="005A2F88" w:rsidP="00777EE6">
            <w:pPr>
              <w:rPr>
                <w:b/>
                <w:i/>
              </w:rPr>
            </w:pPr>
            <w:r w:rsidRPr="00D15923">
              <w:rPr>
                <w:b/>
                <w:i/>
              </w:rPr>
              <w:lastRenderedPageBreak/>
              <w:t>Fauna Terrestre</w:t>
            </w:r>
          </w:p>
          <w:p w14:paraId="548E9F0E" w14:textId="77777777" w:rsidR="005A2F88" w:rsidRPr="00D15923" w:rsidRDefault="005A2F88" w:rsidP="00777EE6">
            <w:pPr>
              <w:rPr>
                <w:i/>
              </w:rPr>
            </w:pPr>
            <w:r w:rsidRPr="00D15923">
              <w:rPr>
                <w:i/>
              </w:rPr>
              <w:t>Se monitorearán los individuos y zonas que sean utilizadas para la relocalización de Fauna terrestre, de acuerdo a la medida de mitigación establecida en el acápite “Medidas de mitigación para área de poza del sector bocatoma” incluido en el punto 6.2.2.2 del capítulo 6 “Medidas de Mitigación” del EIA. En los lugares escogidos para la relocalización de los individuos capturados en aquellas zonas sensibles destacadas en el punto 4.3.2.5 del capítulo 4 “Línea de Base” del EIA.</w:t>
            </w:r>
          </w:p>
          <w:p w14:paraId="7E78BA91" w14:textId="77777777" w:rsidR="005A2F88" w:rsidRPr="00D15923" w:rsidRDefault="005A2F88" w:rsidP="00777EE6">
            <w:pPr>
              <w:rPr>
                <w:i/>
              </w:rPr>
            </w:pPr>
            <w:r w:rsidRPr="00D15923">
              <w:rPr>
                <w:i/>
              </w:rPr>
              <w:t>Se realizarán dos monitoreos al año durante los tres años siguientes a realizada la relocalización. Posteriormente, y de acuerdo a los resultados obtenidos, se reevaluará, con la autoridad competente, la continuación y/o modificación de este programa de seguimiento, aun cuando este período se extienda más allá de la construcción de las obras.</w:t>
            </w:r>
          </w:p>
          <w:p w14:paraId="789A4EC0" w14:textId="0159855B" w:rsidR="005A2F88" w:rsidRPr="00D15923" w:rsidRDefault="005A2F88" w:rsidP="00777EE6">
            <w:pPr>
              <w:rPr>
                <w:i/>
              </w:rPr>
            </w:pPr>
            <w:r w:rsidRPr="00D15923">
              <w:rPr>
                <w:i/>
              </w:rPr>
              <w:t>Se utilizarán, trampas, transectos o cuadrantes según corresponda a los individuos que finalmente sean relocalizados. Un informe por campaña, dos meses después de ejecutada la campaña será enviado a la COREMA Región del Biobío y al SAG Regional</w:t>
            </w:r>
            <w:r w:rsidR="00A40A2F">
              <w:rPr>
                <w:i/>
              </w:rPr>
              <w:t>”</w:t>
            </w:r>
            <w:r w:rsidRPr="00D15923">
              <w:rPr>
                <w:i/>
              </w:rPr>
              <w:t>.</w:t>
            </w:r>
          </w:p>
          <w:p w14:paraId="52CC022D" w14:textId="77777777" w:rsidR="005A2F88" w:rsidRPr="0011790D" w:rsidRDefault="005A2F88" w:rsidP="00777EE6"/>
        </w:tc>
      </w:tr>
      <w:tr w:rsidR="005A2F88" w:rsidRPr="0025129B" w14:paraId="31CD438A" w14:textId="77777777" w:rsidTr="00777EE6">
        <w:trPr>
          <w:trHeight w:val="2257"/>
        </w:trPr>
        <w:tc>
          <w:tcPr>
            <w:tcW w:w="5000" w:type="pct"/>
            <w:gridSpan w:val="2"/>
          </w:tcPr>
          <w:p w14:paraId="792A38EE" w14:textId="41A7DBBE" w:rsidR="005A2F88" w:rsidRDefault="005A2F88" w:rsidP="00777EE6">
            <w:pPr>
              <w:jc w:val="left"/>
            </w:pPr>
            <w:r w:rsidRPr="00EF3437">
              <w:rPr>
                <w:b/>
              </w:rPr>
              <w:lastRenderedPageBreak/>
              <w:t>Hechos:</w:t>
            </w:r>
          </w:p>
          <w:p w14:paraId="63D70BA7" w14:textId="77777777" w:rsidR="005A2F88" w:rsidRPr="00AC14A0" w:rsidRDefault="005A2F88" w:rsidP="00112C4F">
            <w:pPr>
              <w:pStyle w:val="Prrafodelista"/>
              <w:numPr>
                <w:ilvl w:val="0"/>
                <w:numId w:val="40"/>
              </w:numPr>
              <w:rPr>
                <w:b/>
              </w:rPr>
            </w:pPr>
            <w:r w:rsidRPr="00AC14A0">
              <w:rPr>
                <w:b/>
              </w:rPr>
              <w:t>Examen de Información Plan de Rescate y Relocalización</w:t>
            </w:r>
          </w:p>
          <w:p w14:paraId="4BE6F5FC" w14:textId="32AC82F2" w:rsidR="005A2F88" w:rsidRDefault="005A2F88" w:rsidP="00112C4F">
            <w:pPr>
              <w:pStyle w:val="Prrafodelista"/>
              <w:numPr>
                <w:ilvl w:val="0"/>
                <w:numId w:val="51"/>
              </w:numPr>
              <w:spacing w:beforeLines="40" w:before="96" w:afterLines="40" w:after="96"/>
            </w:pPr>
            <w:r w:rsidRPr="0018550D">
              <w:t>Con el objeto de verificar las actividades de seguimiento y medidas de compensación, se realizó examen de información del documento “Oficio Ordinario SAG Región del Biobío N° 421/2015 de fecha 07 de abril de 2015 (</w:t>
            </w:r>
            <w:r w:rsidR="00F92C31">
              <w:rPr>
                <w:b/>
              </w:rPr>
              <w:t>Anexo 12</w:t>
            </w:r>
            <w:r w:rsidRPr="0018550D">
              <w:t>)”</w:t>
            </w:r>
            <w:r>
              <w:t xml:space="preserve">, </w:t>
            </w:r>
            <w:r w:rsidRPr="0018550D">
              <w:t>donde se realiza una revisión de la información del seguimiento de la RCA 218/2007. A continuación se presentan observaciones remitidas por el SAG.</w:t>
            </w:r>
          </w:p>
          <w:p w14:paraId="0FE437C0" w14:textId="77777777" w:rsidR="00F92C31" w:rsidRPr="0018550D" w:rsidRDefault="00F92C31" w:rsidP="00F92C31">
            <w:pPr>
              <w:pStyle w:val="Prrafodelista"/>
              <w:spacing w:beforeLines="40" w:before="96" w:afterLines="40" w:after="96"/>
            </w:pPr>
          </w:p>
          <w:p w14:paraId="7677A919" w14:textId="77777777" w:rsidR="005A2F88" w:rsidRPr="00880104" w:rsidRDefault="005A2F88" w:rsidP="00112C4F">
            <w:pPr>
              <w:pStyle w:val="Prrafodelista"/>
              <w:numPr>
                <w:ilvl w:val="0"/>
                <w:numId w:val="18"/>
              </w:numPr>
              <w:spacing w:beforeLines="40" w:before="96" w:afterLines="40" w:after="96"/>
              <w:ind w:left="1134"/>
              <w:rPr>
                <w:u w:val="single"/>
              </w:rPr>
            </w:pPr>
            <w:r w:rsidRPr="00880104">
              <w:rPr>
                <w:u w:val="single"/>
              </w:rPr>
              <w:t>Capacitación</w:t>
            </w:r>
          </w:p>
          <w:p w14:paraId="679F1B24" w14:textId="20232F8A" w:rsidR="005A2F88" w:rsidRDefault="005A2F88" w:rsidP="00777EE6">
            <w:pPr>
              <w:spacing w:beforeLines="40" w:before="96" w:afterLines="40" w:after="96"/>
              <w:ind w:left="1134"/>
            </w:pPr>
            <w:r>
              <w:t xml:space="preserve">En este documento se señala que la empresa REYMAN a cargo de la Supervisión Ambiental Independiente (SAI), en relación a la supervisión biológica señalada en el documento </w:t>
            </w:r>
            <w:r w:rsidRPr="00C2596F">
              <w:t>“</w:t>
            </w:r>
            <w:r w:rsidRPr="00C2596F">
              <w:rPr>
                <w:rFonts w:eastAsiaTheme="minorHAnsi"/>
                <w:lang w:val="es-ES"/>
              </w:rPr>
              <w:t xml:space="preserve">Informe Trimestral 8 </w:t>
            </w:r>
            <w:r w:rsidRPr="00C2596F">
              <w:rPr>
                <w:rFonts w:eastAsiaTheme="minorHAnsi"/>
              </w:rPr>
              <w:t>Supervisión Ambiental Independiente (SAI) del Proyecto Construcción de la Central Ñuble de Pasada”</w:t>
            </w:r>
            <w:r>
              <w:rPr>
                <w:rFonts w:eastAsiaTheme="minorHAnsi"/>
              </w:rPr>
              <w:t xml:space="preserve"> (</w:t>
            </w:r>
            <w:r w:rsidR="00F92C31">
              <w:rPr>
                <w:rFonts w:eastAsiaTheme="minorHAnsi"/>
                <w:b/>
              </w:rPr>
              <w:t>Anexo 13</w:t>
            </w:r>
            <w:r>
              <w:rPr>
                <w:rFonts w:eastAsiaTheme="minorHAnsi"/>
              </w:rPr>
              <w:t xml:space="preserve">), indica que se realizaron charlas de inducción de fauna con diversos contenidos, entre ellos la Ley de Caza; sin embargo, a la fecha del Oficio Ord. N° </w:t>
            </w:r>
            <w:r>
              <w:t>421/2015 de fecha 07 de abril de 2015, nunca se recibió el “Manual de Capacitación” en oficina de partes del SAG VIII Región y no fue enviado un mes antes de la ejecución del proyecto para su visación por parte del SAG.</w:t>
            </w:r>
          </w:p>
          <w:p w14:paraId="5DE1260B" w14:textId="77777777" w:rsidR="005A2F88" w:rsidRPr="00880104" w:rsidRDefault="005A2F88" w:rsidP="00112C4F">
            <w:pPr>
              <w:pStyle w:val="Prrafodelista"/>
              <w:numPr>
                <w:ilvl w:val="0"/>
                <w:numId w:val="18"/>
              </w:numPr>
              <w:spacing w:beforeLines="40" w:before="96" w:afterLines="40" w:after="96"/>
              <w:ind w:left="1134"/>
              <w:rPr>
                <w:u w:val="single"/>
              </w:rPr>
            </w:pPr>
            <w:r w:rsidRPr="00880104">
              <w:rPr>
                <w:u w:val="single"/>
              </w:rPr>
              <w:t>Señalización</w:t>
            </w:r>
          </w:p>
          <w:p w14:paraId="217D5867" w14:textId="77777777" w:rsidR="005A2F88" w:rsidRDefault="005A2F88" w:rsidP="00777EE6">
            <w:pPr>
              <w:spacing w:beforeLines="40" w:before="96" w:afterLines="40" w:after="96"/>
              <w:ind w:left="1134"/>
            </w:pPr>
            <w:r>
              <w:t>El SAG en su Oficio señala que la información remitida en el Sistema de Seguimiento Ambiental no proporciona antecedentes de instalación o lugar de ubicación de letreros. Así mismo tampoco se entrega información en relación a calendarización de esas actividades.</w:t>
            </w:r>
          </w:p>
          <w:p w14:paraId="60B52A2D" w14:textId="77777777" w:rsidR="005A2F88" w:rsidRDefault="005A2F88" w:rsidP="00777EE6">
            <w:pPr>
              <w:spacing w:beforeLines="40" w:before="96" w:afterLines="40" w:after="96"/>
            </w:pPr>
          </w:p>
          <w:p w14:paraId="211FFA7C" w14:textId="77777777" w:rsidR="005A2F88" w:rsidRDefault="005A2F88" w:rsidP="00112C4F">
            <w:pPr>
              <w:pStyle w:val="Prrafodelista"/>
              <w:numPr>
                <w:ilvl w:val="0"/>
                <w:numId w:val="51"/>
              </w:numPr>
              <w:spacing w:beforeLines="40" w:before="96" w:afterLines="40" w:after="96"/>
            </w:pPr>
            <w:r>
              <w:t>Con el objeto de verificar las actividades de seguimiento de Fauna terrestre se realizó examen de información a los Informes de Rescate y Relocalización, de los cuales se constata lo siguiente.</w:t>
            </w:r>
          </w:p>
          <w:p w14:paraId="62D91D5E" w14:textId="77777777" w:rsidR="005A2F88" w:rsidRDefault="005A2F88" w:rsidP="00777EE6">
            <w:pPr>
              <w:pStyle w:val="Prrafodelista"/>
              <w:spacing w:beforeLines="40" w:before="96" w:afterLines="40" w:after="96"/>
            </w:pPr>
          </w:p>
          <w:p w14:paraId="3E489370" w14:textId="50D33056" w:rsidR="005A2F88" w:rsidRPr="0018550D" w:rsidRDefault="005A2F88" w:rsidP="00112C4F">
            <w:pPr>
              <w:pStyle w:val="Prrafodelista"/>
              <w:numPr>
                <w:ilvl w:val="0"/>
                <w:numId w:val="52"/>
              </w:numPr>
              <w:spacing w:beforeLines="40" w:before="96" w:afterLines="40" w:after="96"/>
              <w:ind w:left="1134"/>
            </w:pPr>
            <w:r w:rsidRPr="0018550D">
              <w:t>Se realizó examen de información del Informe Rescate y Relocalización de Fauna Terrestre de Baja Movilidad Primera Campaña – Segunda Etapa. 30 mayo 2014. (</w:t>
            </w:r>
            <w:r w:rsidR="00F92C31">
              <w:rPr>
                <w:b/>
              </w:rPr>
              <w:t>Anexo 14</w:t>
            </w:r>
            <w:r w:rsidRPr="0018550D">
              <w:t>), dónde el punto 7.3 se verifica que existe una evaluación del éxito de rescate, donde se señala que “</w:t>
            </w:r>
            <w:r w:rsidRPr="00C64724">
              <w:rPr>
                <w:i/>
              </w:rPr>
              <w:t xml:space="preserve">El bajo número de capturas registradas </w:t>
            </w:r>
            <w:r w:rsidR="00257C7C">
              <w:rPr>
                <w:i/>
              </w:rPr>
              <w:t>(...)</w:t>
            </w:r>
            <w:r w:rsidRPr="00C64724">
              <w:rPr>
                <w:i/>
              </w:rPr>
              <w:t xml:space="preserve"> se deben principalmente  a la época del año considerando que el periodo de mayor actividad se produce durante las estaciones de primavera-verano [...].</w:t>
            </w:r>
            <w:r>
              <w:rPr>
                <w:i/>
              </w:rPr>
              <w:t>”</w:t>
            </w:r>
          </w:p>
          <w:p w14:paraId="014D05EF" w14:textId="77777777" w:rsidR="005A2F88" w:rsidRPr="004D2420" w:rsidRDefault="005A2F88" w:rsidP="00777EE6">
            <w:pPr>
              <w:spacing w:beforeLines="40" w:before="96" w:afterLines="40" w:after="96"/>
              <w:ind w:left="1134"/>
            </w:pPr>
            <w:r>
              <w:t xml:space="preserve">Se constata que en esta campaña  se logró una riqueza de tres especies nativas de reptiles y se relocalizaron 7 ejemplares de </w:t>
            </w:r>
            <w:r>
              <w:rPr>
                <w:i/>
              </w:rPr>
              <w:t>L</w:t>
            </w:r>
            <w:r w:rsidRPr="00A56279">
              <w:rPr>
                <w:i/>
              </w:rPr>
              <w:t>iolaemus tenuis</w:t>
            </w:r>
            <w:r>
              <w:t xml:space="preserve">, 3 de </w:t>
            </w:r>
            <w:r>
              <w:rPr>
                <w:i/>
              </w:rPr>
              <w:t xml:space="preserve">L. </w:t>
            </w:r>
            <w:r w:rsidRPr="00A56279">
              <w:rPr>
                <w:i/>
              </w:rPr>
              <w:t xml:space="preserve"> lemniscatus </w:t>
            </w:r>
            <w:r>
              <w:t xml:space="preserve">y 4 de </w:t>
            </w:r>
            <w:r>
              <w:rPr>
                <w:i/>
              </w:rPr>
              <w:t>L.</w:t>
            </w:r>
            <w:r w:rsidRPr="00A56279">
              <w:rPr>
                <w:i/>
              </w:rPr>
              <w:t xml:space="preserve"> chilliensis</w:t>
            </w:r>
          </w:p>
          <w:p w14:paraId="02E957ED" w14:textId="77777777" w:rsidR="005A2F88" w:rsidRPr="00622020" w:rsidRDefault="005A2F88" w:rsidP="00777EE6">
            <w:pPr>
              <w:spacing w:beforeLines="40" w:before="96" w:afterLines="40" w:after="96"/>
              <w:ind w:left="1134"/>
              <w:rPr>
                <w:rFonts w:ascii="Times New Roman" w:eastAsia="Times New Roman" w:hAnsi="Times New Roman"/>
                <w:snapToGrid w:val="0"/>
                <w:color w:val="000000"/>
                <w:w w:val="0"/>
                <w:sz w:val="0"/>
                <w:szCs w:val="0"/>
                <w:highlight w:val="yellow"/>
                <w:u w:color="000000"/>
                <w:bdr w:val="none" w:sz="0" w:space="0" w:color="000000"/>
                <w:shd w:val="clear" w:color="000000" w:fill="000000"/>
                <w:lang w:eastAsia="x-none" w:bidi="x-none"/>
              </w:rPr>
            </w:pPr>
          </w:p>
          <w:p w14:paraId="4CDED81E" w14:textId="77777777" w:rsidR="005A2F88" w:rsidRDefault="005A2F88" w:rsidP="00777EE6">
            <w:pPr>
              <w:spacing w:beforeLines="40" w:before="96" w:afterLines="40" w:after="96"/>
              <w:ind w:left="1134"/>
            </w:pPr>
          </w:p>
          <w:p w14:paraId="1C15E501" w14:textId="13588CC2" w:rsidR="005A2F88" w:rsidRDefault="005A2F88" w:rsidP="00112C4F">
            <w:pPr>
              <w:pStyle w:val="Prrafodelista"/>
              <w:numPr>
                <w:ilvl w:val="0"/>
                <w:numId w:val="52"/>
              </w:numPr>
              <w:spacing w:beforeLines="40" w:before="96" w:afterLines="40" w:after="96"/>
              <w:ind w:left="1134"/>
            </w:pPr>
            <w:r>
              <w:t xml:space="preserve">Se realizó examen de información del Informe </w:t>
            </w:r>
            <w:r w:rsidRPr="002B0A3A">
              <w:t xml:space="preserve">Monitoreo de Fauna Vertebrada Terrestre de Baja Movilidad -  Sitio </w:t>
            </w:r>
            <w:r>
              <w:t>Control. Primera  Campaña. Mayo</w:t>
            </w:r>
            <w:r w:rsidRPr="002B0A3A">
              <w:t xml:space="preserve"> 2014</w:t>
            </w:r>
            <w:r>
              <w:t xml:space="preserve"> (</w:t>
            </w:r>
            <w:r w:rsidR="00F92C31">
              <w:rPr>
                <w:b/>
              </w:rPr>
              <w:t>Anexo 15</w:t>
            </w:r>
            <w:r>
              <w:t xml:space="preserve">), </w:t>
            </w:r>
            <w:r w:rsidRPr="002B0A3A">
              <w:t>donde se constató que no se registraron especies exclusivas del área de estudio o endémicas de la región del Biobío. Por otra parte se constata que las especies reconocidas  no se encuentran clasificadas como especie amenazada.</w:t>
            </w:r>
          </w:p>
          <w:p w14:paraId="0EFF2A63" w14:textId="77777777" w:rsidR="005A2F88" w:rsidRDefault="005A2F88" w:rsidP="00777EE6">
            <w:pPr>
              <w:spacing w:beforeLines="40" w:before="96" w:afterLines="40" w:after="96"/>
              <w:ind w:left="1134"/>
            </w:pPr>
          </w:p>
          <w:p w14:paraId="6E09D554" w14:textId="312A578E" w:rsidR="005A2F88" w:rsidRPr="002B0A3A" w:rsidRDefault="005A2F88" w:rsidP="00112C4F">
            <w:pPr>
              <w:pStyle w:val="Prrafodelista"/>
              <w:numPr>
                <w:ilvl w:val="0"/>
                <w:numId w:val="52"/>
              </w:numPr>
              <w:spacing w:beforeLines="40" w:before="96" w:afterLines="40" w:after="96"/>
              <w:ind w:left="1134"/>
            </w:pPr>
            <w:r w:rsidRPr="002B0A3A">
              <w:t>Se realizó examen de información al Informe Monitoreo de Fauna Vertebrada Terrestre de Baja Movilidad -  Sitio de Relocalización. Segunda Campaña. Junio 2014. (</w:t>
            </w:r>
            <w:r w:rsidR="00F92C31">
              <w:rPr>
                <w:b/>
              </w:rPr>
              <w:t>Anexo 16</w:t>
            </w:r>
            <w:r w:rsidRPr="002B0A3A">
              <w:t>), donde se constató que no se registraron especies exclusivas del área de estudio o endémicas de la región del Biobío. Por otra parte se constata que las especies reconocidas  no se encuentran clasificadas como especie amenazada.</w:t>
            </w:r>
          </w:p>
          <w:p w14:paraId="0A49EEA8" w14:textId="77777777" w:rsidR="005A2F88" w:rsidRDefault="005A2F88" w:rsidP="00777EE6">
            <w:pPr>
              <w:spacing w:beforeLines="40" w:before="96" w:afterLines="40" w:after="96"/>
              <w:ind w:left="1134"/>
            </w:pPr>
          </w:p>
          <w:p w14:paraId="51554F50" w14:textId="4A41D188" w:rsidR="005A2F88" w:rsidRDefault="005A2F88" w:rsidP="00112C4F">
            <w:pPr>
              <w:pStyle w:val="Prrafodelista"/>
              <w:numPr>
                <w:ilvl w:val="0"/>
                <w:numId w:val="52"/>
              </w:numPr>
              <w:spacing w:beforeLines="40" w:before="96" w:afterLines="40" w:after="96"/>
              <w:ind w:left="1134"/>
            </w:pPr>
            <w:r>
              <w:t xml:space="preserve">Se realizó examen de información del Informe de Monitoreo de Fauna </w:t>
            </w:r>
            <w:r w:rsidRPr="002B0A3A">
              <w:t>Terrestre de Baja Movil</w:t>
            </w:r>
            <w:r>
              <w:t>idad -  Sitio Control. Segunda Campaña. Agosto</w:t>
            </w:r>
            <w:r w:rsidRPr="002B0A3A">
              <w:t xml:space="preserve"> 2014</w:t>
            </w:r>
            <w:r>
              <w:t xml:space="preserve"> (</w:t>
            </w:r>
            <w:r w:rsidR="00F92C31">
              <w:rPr>
                <w:b/>
              </w:rPr>
              <w:t>Anexo 17</w:t>
            </w:r>
            <w:r>
              <w:t xml:space="preserve">), </w:t>
            </w:r>
            <w:r w:rsidRPr="002B0A3A">
              <w:t>donde se constató que no se registraron especies exclusivas del área de estudio o endémicas de la región del Biobío. Por otra parte se constata que las especies reconocidas  no se encuentran clasificadas como especie</w:t>
            </w:r>
            <w:r>
              <w:t>s</w:t>
            </w:r>
            <w:r w:rsidRPr="002B0A3A">
              <w:t xml:space="preserve"> amenazada</w:t>
            </w:r>
            <w:r>
              <w:t>s</w:t>
            </w:r>
            <w:r w:rsidRPr="002B0A3A">
              <w:t>.</w:t>
            </w:r>
          </w:p>
          <w:p w14:paraId="50D09750" w14:textId="77777777" w:rsidR="005A2F88" w:rsidRDefault="005A2F88" w:rsidP="00777EE6">
            <w:pPr>
              <w:spacing w:beforeLines="40" w:before="96" w:afterLines="40" w:after="96"/>
              <w:ind w:left="1134"/>
            </w:pPr>
          </w:p>
          <w:p w14:paraId="6D49BD70" w14:textId="399CC248" w:rsidR="005A2F88" w:rsidRDefault="005A2F88" w:rsidP="00112C4F">
            <w:pPr>
              <w:pStyle w:val="Prrafodelista"/>
              <w:numPr>
                <w:ilvl w:val="0"/>
                <w:numId w:val="52"/>
              </w:numPr>
              <w:spacing w:beforeLines="40" w:before="96" w:afterLines="40" w:after="96"/>
              <w:ind w:left="1134"/>
            </w:pPr>
            <w:r>
              <w:t xml:space="preserve">Se realizó examen de información del Informe de Monitoreo de Fauna </w:t>
            </w:r>
            <w:r w:rsidRPr="002B0A3A">
              <w:t>Terrestre de Baja Movil</w:t>
            </w:r>
            <w:r>
              <w:t>idad - Sitio Control. Segunda Campaña. Diciembre</w:t>
            </w:r>
            <w:r w:rsidRPr="002B0A3A">
              <w:t xml:space="preserve"> 2014</w:t>
            </w:r>
            <w:r>
              <w:t xml:space="preserve"> (</w:t>
            </w:r>
            <w:r w:rsidR="00F92C31">
              <w:rPr>
                <w:b/>
              </w:rPr>
              <w:t>Anexo 18</w:t>
            </w:r>
            <w:r>
              <w:t xml:space="preserve">), donde </w:t>
            </w:r>
            <w:r w:rsidRPr="002B0A3A">
              <w:t>se constató que no se registraron especies exclusivas del área de estudio o endémicas de la región del Biobío. Por otra parte se constata que las especies reconocidas</w:t>
            </w:r>
            <w:r>
              <w:t xml:space="preserve"> todas se encuentran con clasificadas en alguna categoría de conservación con mayor o menor grado de amenaza</w:t>
            </w:r>
            <w:r w:rsidRPr="002B0A3A">
              <w:t>.</w:t>
            </w:r>
          </w:p>
          <w:p w14:paraId="40F568AD" w14:textId="77777777" w:rsidR="005A2F88" w:rsidRDefault="005A2F88" w:rsidP="00777EE6">
            <w:pPr>
              <w:spacing w:beforeLines="40" w:before="96" w:afterLines="40" w:after="96"/>
              <w:ind w:left="1134"/>
            </w:pPr>
            <w:r>
              <w:t>Por otra parte el análisis  de éxito de la relocalización indicó que no se registra mortalidad de individuos en las etapas de captura y relocalización, la riqueza de especie arrojó cuatro (4) especies de reptiles nativos y una especie de roedor introducida.</w:t>
            </w:r>
          </w:p>
          <w:p w14:paraId="21BD7969" w14:textId="77777777" w:rsidR="005A2F88" w:rsidRDefault="005A2F88" w:rsidP="00777EE6">
            <w:pPr>
              <w:spacing w:beforeLines="40" w:before="96" w:afterLines="40" w:after="96"/>
              <w:ind w:left="1134"/>
              <w:rPr>
                <w:i/>
              </w:rPr>
            </w:pPr>
            <w:r>
              <w:t xml:space="preserve">La actividad de relocalización logró relocalizar 10 individuos de </w:t>
            </w:r>
            <w:r>
              <w:rPr>
                <w:i/>
              </w:rPr>
              <w:t>L</w:t>
            </w:r>
            <w:r w:rsidRPr="008546C2">
              <w:rPr>
                <w:i/>
              </w:rPr>
              <w:t>iolaemus tenuis</w:t>
            </w:r>
            <w:r>
              <w:t xml:space="preserve">, 18 individuos de </w:t>
            </w:r>
            <w:r w:rsidRPr="008546C2">
              <w:rPr>
                <w:i/>
              </w:rPr>
              <w:t>L. Chilensis</w:t>
            </w:r>
            <w:r>
              <w:t xml:space="preserve"> y 22 individuos de </w:t>
            </w:r>
            <w:r w:rsidRPr="008546C2">
              <w:rPr>
                <w:i/>
              </w:rPr>
              <w:t xml:space="preserve">L. lemniscatus </w:t>
            </w:r>
            <w:r>
              <w:t xml:space="preserve">y 2 de </w:t>
            </w:r>
            <w:r w:rsidRPr="008546C2">
              <w:rPr>
                <w:i/>
              </w:rPr>
              <w:t>Phylodrias chamissonis</w:t>
            </w:r>
            <w:r>
              <w:rPr>
                <w:i/>
              </w:rPr>
              <w:t>.</w:t>
            </w:r>
          </w:p>
          <w:p w14:paraId="7CE76C56" w14:textId="77777777" w:rsidR="005A2F88" w:rsidRPr="006668BB" w:rsidRDefault="005A2F88" w:rsidP="00777EE6">
            <w:pPr>
              <w:spacing w:beforeLines="40" w:before="96" w:afterLines="40" w:after="96"/>
              <w:ind w:left="1134"/>
            </w:pPr>
          </w:p>
          <w:p w14:paraId="55340C1D" w14:textId="2AF049CF" w:rsidR="005A2F88" w:rsidRDefault="005A2F88" w:rsidP="00112C4F">
            <w:pPr>
              <w:pStyle w:val="Prrafodelista"/>
              <w:numPr>
                <w:ilvl w:val="0"/>
                <w:numId w:val="52"/>
              </w:numPr>
              <w:spacing w:beforeLines="40" w:before="96" w:afterLines="40" w:after="96"/>
              <w:ind w:left="1134"/>
            </w:pPr>
            <w:r w:rsidRPr="003B7241">
              <w:t xml:space="preserve">Se realizó examen de información del Informe de Monitoreo de Fauna Terrestre de Baja Movilidad - Sitio Control. </w:t>
            </w:r>
            <w:r>
              <w:t>Enero 2015</w:t>
            </w:r>
            <w:r w:rsidRPr="003B7241">
              <w:t xml:space="preserve"> (</w:t>
            </w:r>
            <w:r w:rsidR="00F92C31">
              <w:rPr>
                <w:b/>
              </w:rPr>
              <w:t>Anexo 19</w:t>
            </w:r>
            <w:r w:rsidRPr="003B7241">
              <w:t>),</w:t>
            </w:r>
            <w:r>
              <w:t xml:space="preserve"> donde </w:t>
            </w:r>
            <w:r w:rsidRPr="002B0A3A">
              <w:t>se constató que no se registraron especies exclusivas del área de estudio o endémicas de la región del Biobío. Por otra parte se constata que las especies reconocidas</w:t>
            </w:r>
            <w:r>
              <w:t xml:space="preserve"> todas se encuentran con clasificadas en alguna categoría de conservación con mayor o menor grado de amenaza</w:t>
            </w:r>
            <w:r w:rsidRPr="002B0A3A">
              <w:t>.</w:t>
            </w:r>
            <w:r>
              <w:t xml:space="preserve"> Se constata que el número de recapturas en relación al número de individuos marcados es de cinco (5) individuos recapturados de un total de 52 ejemplares con un tiempo de sobrevivencia de 21 días.</w:t>
            </w:r>
          </w:p>
          <w:p w14:paraId="48C18B87" w14:textId="77777777" w:rsidR="005A2F88" w:rsidRDefault="005A2F88" w:rsidP="00777EE6">
            <w:pPr>
              <w:spacing w:beforeLines="40" w:before="96" w:afterLines="40" w:after="96"/>
              <w:ind w:left="1134"/>
            </w:pPr>
          </w:p>
          <w:p w14:paraId="44128F76" w14:textId="223080CD" w:rsidR="005A2F88" w:rsidRDefault="005A2F88" w:rsidP="00112C4F">
            <w:pPr>
              <w:pStyle w:val="Prrafodelista"/>
              <w:numPr>
                <w:ilvl w:val="0"/>
                <w:numId w:val="52"/>
              </w:numPr>
              <w:spacing w:beforeLines="40" w:before="96" w:afterLines="40" w:after="96"/>
              <w:ind w:left="1134"/>
            </w:pPr>
            <w:r w:rsidRPr="003B7241">
              <w:t>Se realizó examen de información del Informe de Monitoreo de Fauna Terrestre d</w:t>
            </w:r>
            <w:r>
              <w:t>e Baja Movilidad - Sitio de Relocalización</w:t>
            </w:r>
            <w:r w:rsidRPr="003B7241">
              <w:t xml:space="preserve">. </w:t>
            </w:r>
            <w:r>
              <w:t>Marzo 2015</w:t>
            </w:r>
            <w:r w:rsidRPr="003B7241">
              <w:t xml:space="preserve"> (</w:t>
            </w:r>
            <w:r w:rsidR="00F92C31">
              <w:rPr>
                <w:b/>
              </w:rPr>
              <w:t>Anexo 20</w:t>
            </w:r>
            <w:r w:rsidRPr="00186295">
              <w:t>)</w:t>
            </w:r>
            <w:r>
              <w:t xml:space="preserve">, donde </w:t>
            </w:r>
            <w:r w:rsidRPr="002B0A3A">
              <w:t>se constató que no se registraron especies exclusivas del área de estudio o endémicas de la región del Biobío. Por otra parte se constata que las especies reconocidas</w:t>
            </w:r>
            <w:r>
              <w:t xml:space="preserve"> todas se encuentran clasificadas en alguna categoría de conservación con mayor o menor grado de amenaza</w:t>
            </w:r>
            <w:r w:rsidRPr="002B0A3A">
              <w:t>.</w:t>
            </w:r>
            <w:r>
              <w:t xml:space="preserve"> Se constató que no se recapturaron individuos del total 52 ejemplares relocalizados.</w:t>
            </w:r>
          </w:p>
          <w:p w14:paraId="17167E68" w14:textId="77777777" w:rsidR="005A2F88" w:rsidRDefault="005A2F88" w:rsidP="00777EE6">
            <w:pPr>
              <w:spacing w:beforeLines="40" w:before="96" w:afterLines="40" w:after="96"/>
              <w:ind w:left="1134"/>
            </w:pPr>
          </w:p>
          <w:p w14:paraId="54FC1BC5" w14:textId="017BB5C4" w:rsidR="005A2F88" w:rsidRPr="004C0182" w:rsidRDefault="005A2F88" w:rsidP="00112C4F">
            <w:pPr>
              <w:pStyle w:val="Prrafodelista"/>
              <w:numPr>
                <w:ilvl w:val="0"/>
                <w:numId w:val="52"/>
              </w:numPr>
              <w:spacing w:beforeLines="40" w:before="96" w:afterLines="40" w:after="96"/>
              <w:ind w:left="1134"/>
            </w:pPr>
            <w:r w:rsidRPr="003B7241">
              <w:lastRenderedPageBreak/>
              <w:t>Se realizó examen de información del Informe de Monitoreo de Fauna Terrestre d</w:t>
            </w:r>
            <w:r>
              <w:t>e Baja Movilidad - Sitio Control</w:t>
            </w:r>
            <w:r w:rsidRPr="003B7241">
              <w:t xml:space="preserve">. </w:t>
            </w:r>
            <w:r>
              <w:t>Marzo 2015</w:t>
            </w:r>
            <w:r w:rsidRPr="003B7241">
              <w:t xml:space="preserve"> (</w:t>
            </w:r>
            <w:r w:rsidR="00F92C31">
              <w:rPr>
                <w:b/>
              </w:rPr>
              <w:t>Anexo 21</w:t>
            </w:r>
            <w:r w:rsidRPr="00186295">
              <w:t>)</w:t>
            </w:r>
            <w:r>
              <w:t xml:space="preserve">, donde </w:t>
            </w:r>
            <w:r w:rsidRPr="002B0A3A">
              <w:t>se constató que no se registraron especies exclusivas del área de estudio o endémicas de la región del Biobío</w:t>
            </w:r>
            <w:r>
              <w:t xml:space="preserve">. Además se constató que sólo se registraron individuos de reptiles, los que cuentan  8 individuos de </w:t>
            </w:r>
            <w:r w:rsidRPr="007B3DF3">
              <w:rPr>
                <w:i/>
              </w:rPr>
              <w:t>Liolaemus tenuis</w:t>
            </w:r>
            <w:r>
              <w:t xml:space="preserve">, 5 individuos de </w:t>
            </w:r>
            <w:r w:rsidRPr="007B3DF3">
              <w:rPr>
                <w:i/>
              </w:rPr>
              <w:t>L. Chilensis</w:t>
            </w:r>
            <w:r>
              <w:t xml:space="preserve"> y 13 individuos de </w:t>
            </w:r>
            <w:r w:rsidRPr="007B3DF3">
              <w:rPr>
                <w:i/>
              </w:rPr>
              <w:t>L. lemniscatus</w:t>
            </w:r>
            <w:r w:rsidRPr="00C64724">
              <w:t>.</w:t>
            </w:r>
          </w:p>
          <w:p w14:paraId="66C2330D" w14:textId="77777777" w:rsidR="005A2F88" w:rsidRDefault="005A2F88" w:rsidP="00777EE6">
            <w:pPr>
              <w:spacing w:beforeLines="40" w:before="96" w:afterLines="40" w:after="96"/>
              <w:ind w:left="1134"/>
            </w:pPr>
          </w:p>
          <w:p w14:paraId="432D556F" w14:textId="4148129C" w:rsidR="005A2F88" w:rsidRDefault="005A2F88" w:rsidP="00112C4F">
            <w:pPr>
              <w:pStyle w:val="Prrafodelista"/>
              <w:numPr>
                <w:ilvl w:val="0"/>
                <w:numId w:val="52"/>
              </w:numPr>
              <w:spacing w:beforeLines="40" w:before="96" w:afterLines="40" w:after="96"/>
              <w:ind w:left="1134"/>
            </w:pPr>
            <w:r w:rsidRPr="003B7241">
              <w:t>Se realizó examen de información del Informe de Monitoreo de Fauna Terrestre d</w:t>
            </w:r>
            <w:r>
              <w:t>e Baja Movilidad - Sitio de relocalización</w:t>
            </w:r>
            <w:r w:rsidRPr="003B7241">
              <w:t xml:space="preserve">. </w:t>
            </w:r>
            <w:r>
              <w:t>Abril 2015</w:t>
            </w:r>
            <w:r w:rsidRPr="003B7241">
              <w:t xml:space="preserve"> (</w:t>
            </w:r>
            <w:r w:rsidR="00F92C31">
              <w:rPr>
                <w:b/>
              </w:rPr>
              <w:t>Anexo 22</w:t>
            </w:r>
            <w:r w:rsidRPr="00186295">
              <w:t>)</w:t>
            </w:r>
            <w:r>
              <w:t xml:space="preserve">, donde </w:t>
            </w:r>
            <w:r w:rsidRPr="002B0A3A">
              <w:t>se constató</w:t>
            </w:r>
            <w:r>
              <w:t xml:space="preserve">, </w:t>
            </w:r>
            <w:r w:rsidRPr="00456AF2">
              <w:t>que no se registraron especies exclusivas del área de estudio o endémicas de la región del Biobío</w:t>
            </w:r>
            <w:r>
              <w:t>. Además se constató que no se recapturaron individuos del total 52 ejemplares relocalizados.</w:t>
            </w:r>
          </w:p>
          <w:p w14:paraId="3D3369C0" w14:textId="77777777" w:rsidR="005A2F88" w:rsidRDefault="005A2F88" w:rsidP="00777EE6">
            <w:pPr>
              <w:pStyle w:val="Prrafodelista"/>
              <w:spacing w:beforeLines="40" w:before="96" w:afterLines="40" w:after="96"/>
              <w:ind w:left="1134"/>
            </w:pPr>
          </w:p>
          <w:p w14:paraId="786CD033" w14:textId="77777777" w:rsidR="005A2F88" w:rsidRDefault="005A2F88" w:rsidP="00112C4F">
            <w:pPr>
              <w:pStyle w:val="Prrafodelista"/>
              <w:numPr>
                <w:ilvl w:val="0"/>
                <w:numId w:val="51"/>
              </w:numPr>
              <w:spacing w:beforeLines="40" w:before="96" w:afterLines="40" w:after="96"/>
            </w:pPr>
            <w:r w:rsidRPr="00505B38">
              <w:t>Emplazamiento sitio de relocalización</w:t>
            </w:r>
          </w:p>
          <w:p w14:paraId="017C327C" w14:textId="77777777" w:rsidR="005A2F88" w:rsidRPr="00505B38" w:rsidRDefault="005A2F88" w:rsidP="00777EE6">
            <w:pPr>
              <w:pStyle w:val="Prrafodelista"/>
              <w:spacing w:beforeLines="40" w:before="96" w:afterLines="40" w:after="96"/>
            </w:pPr>
          </w:p>
          <w:p w14:paraId="14A97F90" w14:textId="180E3490" w:rsidR="005A2F88" w:rsidRDefault="005A2F88" w:rsidP="00112C4F">
            <w:pPr>
              <w:pStyle w:val="Prrafodelista"/>
              <w:numPr>
                <w:ilvl w:val="0"/>
                <w:numId w:val="53"/>
              </w:numPr>
              <w:spacing w:beforeLines="40" w:before="96" w:afterLines="40" w:after="96"/>
              <w:ind w:left="1134"/>
            </w:pPr>
            <w:r>
              <w:t xml:space="preserve">Se constató en los Informes de relocalización de fauna terrestre, que el Sitio de relocalización se ubica cercano  al predio dónde se ubica el Acopio Provisorio (Figura 10), para comparación se presenta en la figura una imagen de la ubicación del Acopio ubicado en el predio </w:t>
            </w:r>
            <w:r>
              <w:rPr>
                <w:i/>
              </w:rPr>
              <w:t>Middlenton</w:t>
            </w:r>
            <w:r>
              <w:t>.</w:t>
            </w:r>
          </w:p>
          <w:p w14:paraId="458F79DA" w14:textId="22136863" w:rsidR="005A2F88" w:rsidRDefault="005A2F88" w:rsidP="00777EE6">
            <w:pPr>
              <w:pStyle w:val="Prrafodelista"/>
              <w:spacing w:beforeLines="40" w:before="96" w:afterLines="40" w:after="96"/>
              <w:ind w:left="1134"/>
            </w:pPr>
            <w:r>
              <w:t xml:space="preserve">En los Informes de Relocalización </w:t>
            </w:r>
            <w:r w:rsidR="00F92C31">
              <w:t>citados anteriormente, respecto de las</w:t>
            </w:r>
            <w:r>
              <w:t xml:space="preserve"> campañas realizadas en enero, febrero y abril de 2015</w:t>
            </w:r>
            <w:r w:rsidR="00F92C31">
              <w:t xml:space="preserve">, se constató en relación a </w:t>
            </w:r>
            <w:r>
              <w:t>la ubicación del área de relocalización, lo siguiente:</w:t>
            </w:r>
          </w:p>
          <w:p w14:paraId="2C426A90" w14:textId="78C62D1F" w:rsidR="005A2F88" w:rsidRDefault="00257C7C" w:rsidP="00777EE6">
            <w:pPr>
              <w:spacing w:beforeLines="40" w:before="96" w:afterLines="40" w:after="96"/>
              <w:ind w:left="1418"/>
            </w:pPr>
            <w:r>
              <w:t>(...)</w:t>
            </w:r>
          </w:p>
          <w:p w14:paraId="0AFEE7B0" w14:textId="77777777" w:rsidR="005A2F88" w:rsidRPr="004B2E8B" w:rsidRDefault="005A2F88" w:rsidP="00777EE6">
            <w:pPr>
              <w:spacing w:beforeLines="40" w:before="96" w:afterLines="40" w:after="96"/>
              <w:ind w:left="1418"/>
              <w:rPr>
                <w:i/>
              </w:rPr>
            </w:pPr>
            <w:r w:rsidRPr="004B2E8B">
              <w:rPr>
                <w:i/>
              </w:rPr>
              <w:t>5.2 UBICACIÓN ÁREA</w:t>
            </w:r>
          </w:p>
          <w:p w14:paraId="700B0873" w14:textId="77777777" w:rsidR="005A2F88" w:rsidRPr="004B2E8B" w:rsidRDefault="005A2F88" w:rsidP="00777EE6">
            <w:pPr>
              <w:spacing w:beforeLines="40" w:before="96" w:afterLines="40" w:after="96"/>
              <w:ind w:left="1418"/>
              <w:rPr>
                <w:i/>
              </w:rPr>
            </w:pPr>
            <w:r w:rsidRPr="004B2E8B">
              <w:rPr>
                <w:i/>
              </w:rPr>
              <w:t>Las áreas de relocalización se definieron con anterioridad, en base al estudio de línea base, reporte de</w:t>
            </w:r>
            <w:r>
              <w:rPr>
                <w:i/>
              </w:rPr>
              <w:t xml:space="preserve"> Supervisión Ambiental emitidos por el Centro Eula (BIO-</w:t>
            </w:r>
            <w:r w:rsidRPr="004B2E8B">
              <w:rPr>
                <w:i/>
              </w:rPr>
              <w:t xml:space="preserve"> </w:t>
            </w:r>
            <w:r>
              <w:rPr>
                <w:i/>
              </w:rPr>
              <w:t>19/marzo 2012)</w:t>
            </w:r>
            <w:r w:rsidRPr="004B2E8B">
              <w:rPr>
                <w:i/>
              </w:rPr>
              <w:t xml:space="preserve"> y visita a terreno. En este sentido los ejemplares rescatados son relocalizados en predios pertenecientes a la empresa </w:t>
            </w:r>
            <w:r w:rsidRPr="008255A4">
              <w:rPr>
                <w:i/>
                <w:u w:val="single"/>
              </w:rPr>
              <w:t>en zonas que no serán afectadas por el proyecto,</w:t>
            </w:r>
            <w:r>
              <w:rPr>
                <w:i/>
              </w:rPr>
              <w:t xml:space="preserve"> siguiendo lo</w:t>
            </w:r>
            <w:r w:rsidRPr="004B2E8B">
              <w:rPr>
                <w:i/>
              </w:rPr>
              <w:t xml:space="preserve"> siguiente.</w:t>
            </w:r>
          </w:p>
          <w:p w14:paraId="725028D9" w14:textId="77777777" w:rsidR="005A2F88" w:rsidRPr="008255A4" w:rsidRDefault="005A2F88" w:rsidP="00112C4F">
            <w:pPr>
              <w:pStyle w:val="Prrafodelista"/>
              <w:numPr>
                <w:ilvl w:val="0"/>
                <w:numId w:val="50"/>
              </w:numPr>
              <w:spacing w:beforeLines="40" w:before="96" w:afterLines="40" w:after="96"/>
              <w:ind w:left="1985"/>
              <w:rPr>
                <w:i/>
                <w:u w:val="single"/>
              </w:rPr>
            </w:pPr>
            <w:r w:rsidRPr="008255A4">
              <w:rPr>
                <w:i/>
                <w:u w:val="single"/>
              </w:rPr>
              <w:t>Ambientes homólogos al área del rescate</w:t>
            </w:r>
          </w:p>
          <w:p w14:paraId="083BFD74" w14:textId="77777777" w:rsidR="005A2F88" w:rsidRPr="003922FD" w:rsidRDefault="005A2F88" w:rsidP="00112C4F">
            <w:pPr>
              <w:pStyle w:val="Prrafodelista"/>
              <w:numPr>
                <w:ilvl w:val="0"/>
                <w:numId w:val="50"/>
              </w:numPr>
              <w:spacing w:beforeLines="40" w:before="96" w:afterLines="40" w:after="96"/>
              <w:ind w:left="1985"/>
              <w:rPr>
                <w:i/>
              </w:rPr>
            </w:pPr>
            <w:r w:rsidRPr="003922FD">
              <w:rPr>
                <w:i/>
              </w:rPr>
              <w:t>Presencia de las especies identificadas en la Línea Base</w:t>
            </w:r>
          </w:p>
          <w:p w14:paraId="0076FEEC" w14:textId="77777777" w:rsidR="005A2F88" w:rsidRPr="008255A4" w:rsidRDefault="005A2F88" w:rsidP="00112C4F">
            <w:pPr>
              <w:pStyle w:val="Prrafodelista"/>
              <w:numPr>
                <w:ilvl w:val="0"/>
                <w:numId w:val="50"/>
              </w:numPr>
              <w:spacing w:beforeLines="40" w:before="96" w:afterLines="40" w:after="96"/>
              <w:ind w:left="1985"/>
              <w:rPr>
                <w:i/>
                <w:u w:val="single"/>
              </w:rPr>
            </w:pPr>
            <w:r w:rsidRPr="008255A4">
              <w:rPr>
                <w:i/>
                <w:u w:val="single"/>
              </w:rPr>
              <w:t>Grado de protección que asegure la menor actividad antrópica</w:t>
            </w:r>
          </w:p>
          <w:p w14:paraId="701E448D" w14:textId="77777777" w:rsidR="005A2F88" w:rsidRPr="003922FD" w:rsidRDefault="005A2F88" w:rsidP="00112C4F">
            <w:pPr>
              <w:pStyle w:val="Prrafodelista"/>
              <w:numPr>
                <w:ilvl w:val="0"/>
                <w:numId w:val="50"/>
              </w:numPr>
              <w:spacing w:beforeLines="40" w:before="96" w:afterLines="40" w:after="96"/>
              <w:ind w:left="1985"/>
              <w:rPr>
                <w:i/>
              </w:rPr>
            </w:pPr>
            <w:r w:rsidRPr="003922FD">
              <w:rPr>
                <w:i/>
              </w:rPr>
              <w:t>Calidad de hábitat adecuado para los propósitos del estudio</w:t>
            </w:r>
          </w:p>
          <w:p w14:paraId="5438C47E" w14:textId="77777777" w:rsidR="005A2F88" w:rsidRPr="003922FD" w:rsidRDefault="005A2F88" w:rsidP="00112C4F">
            <w:pPr>
              <w:pStyle w:val="Prrafodelista"/>
              <w:numPr>
                <w:ilvl w:val="0"/>
                <w:numId w:val="50"/>
              </w:numPr>
              <w:tabs>
                <w:tab w:val="left" w:pos="2025"/>
              </w:tabs>
              <w:spacing w:beforeLines="40" w:before="96" w:afterLines="40" w:after="96"/>
              <w:ind w:left="1985"/>
              <w:rPr>
                <w:i/>
              </w:rPr>
            </w:pPr>
            <w:r w:rsidRPr="003922FD">
              <w:rPr>
                <w:i/>
              </w:rPr>
              <w:t>En lo posible que cuenca con el fin de modificar lo menos posible la composición genética de las poblaciones receptoras.</w:t>
            </w:r>
          </w:p>
          <w:p w14:paraId="20D6F11D" w14:textId="77777777" w:rsidR="005A2F88" w:rsidRPr="004B2E8B" w:rsidRDefault="005A2F88" w:rsidP="00777EE6">
            <w:pPr>
              <w:spacing w:beforeLines="40" w:before="96" w:afterLines="40" w:after="96"/>
              <w:ind w:left="1418"/>
              <w:rPr>
                <w:i/>
              </w:rPr>
            </w:pPr>
            <w:r w:rsidRPr="004B2E8B">
              <w:rPr>
                <w:i/>
              </w:rPr>
              <w:t xml:space="preserve">El sitio de relocalización utilizado en esta campaña, propiedad de la empresa Hidroeléctrica Ñuble SpA., se encuentra ubicado en el predio llamada Rafael Middleton cerca del km 16100 aproximadamente, </w:t>
            </w:r>
            <w:r w:rsidRPr="008255A4">
              <w:rPr>
                <w:i/>
                <w:u w:val="single"/>
              </w:rPr>
              <w:t>la cual está fuera de toda área a utilizar por las distintas obras del proyecto proyectadas en el predio</w:t>
            </w:r>
            <w:r w:rsidRPr="004B2E8B">
              <w:rPr>
                <w:i/>
              </w:rPr>
              <w:t>. En la siguiente tabla se presentan los puntos representa el área aproximada del sitio de relocalización (Tabla</w:t>
            </w:r>
            <w:r>
              <w:rPr>
                <w:i/>
              </w:rPr>
              <w:t xml:space="preserve"> 2, Fig. 3). En el</w:t>
            </w:r>
            <w:r w:rsidRPr="004B2E8B">
              <w:rPr>
                <w:i/>
              </w:rPr>
              <w:t xml:space="preserve"> caso de los anfibios, de acuerdo a estudios anteriores las probabilidades de captura son bajas, y en el caso que se capturen ejemplares, de sitio de relocalización la zona del estero Bullileo por considerarse una zona protegida y hábitat adecuado.</w:t>
            </w:r>
          </w:p>
          <w:p w14:paraId="70ECA91E" w14:textId="4384BC3D" w:rsidR="005A2F88" w:rsidRDefault="00257C7C" w:rsidP="00777EE6">
            <w:pPr>
              <w:spacing w:beforeLines="40" w:before="96" w:afterLines="40" w:after="96"/>
              <w:ind w:left="1418"/>
            </w:pPr>
            <w:r>
              <w:t>(...)</w:t>
            </w:r>
          </w:p>
          <w:p w14:paraId="4220DDF5" w14:textId="77777777" w:rsidR="005A2F88" w:rsidRDefault="005A2F88" w:rsidP="00112C4F">
            <w:pPr>
              <w:pStyle w:val="Prrafodelista"/>
              <w:numPr>
                <w:ilvl w:val="0"/>
                <w:numId w:val="53"/>
              </w:numPr>
              <w:spacing w:beforeLines="40" w:before="96" w:afterLines="40" w:after="96"/>
              <w:ind w:left="1134"/>
            </w:pPr>
            <w:r w:rsidRPr="00034E50">
              <w:rPr>
                <w:b/>
              </w:rPr>
              <w:t xml:space="preserve">La información examinada en los Informes de Monitoreo de Fauna Terrestre de Baja Movilidad en sitios de relocalización, se observa que se estaría realizando la relocalización de especies, en el predio </w:t>
            </w:r>
            <w:r w:rsidRPr="00034E50">
              <w:rPr>
                <w:b/>
                <w:i/>
              </w:rPr>
              <w:t>Middlenton</w:t>
            </w:r>
            <w:r w:rsidRPr="00034E50">
              <w:rPr>
                <w:b/>
              </w:rPr>
              <w:t>. En este predio durante las inspecciones de marzo, abril y junio de 2015, se observó que se estaban ejecutando obras de construcción y mantenimiento del Acopio Provisorio y se estaban utilizando los caminos de acceso a la faja del Canal de Aducción</w:t>
            </w:r>
            <w:r>
              <w:t xml:space="preserve">. </w:t>
            </w:r>
          </w:p>
          <w:p w14:paraId="01EFD5CD" w14:textId="77C2426A" w:rsidR="005A2F88" w:rsidRDefault="005A2F88" w:rsidP="00777EE6">
            <w:pPr>
              <w:spacing w:beforeLines="40" w:before="96" w:afterLines="40" w:after="96"/>
              <w:ind w:left="1134"/>
            </w:pPr>
            <w:r>
              <w:lastRenderedPageBreak/>
              <w:t xml:space="preserve">Para visualizar la situación de emplazamiento tanto del sitio de relocalización como del Acopio Provisorio, se presenta la Figura 10, dónde se observa que </w:t>
            </w:r>
            <w:r w:rsidRPr="00034E50">
              <w:rPr>
                <w:b/>
              </w:rPr>
              <w:t xml:space="preserve">el sitio de relocalización se localiza en dirección norte, respecto del Acopio y en dirección noroeste del camino de acceso a la faja del Canal de aducción. </w:t>
            </w:r>
            <w:r w:rsidRPr="00352D5F">
              <w:t>Lo anterior explicaría que ambos sitios colindan actualmente</w:t>
            </w:r>
            <w:r w:rsidR="00352D5F">
              <w:rPr>
                <w:b/>
              </w:rPr>
              <w:t xml:space="preserve"> </w:t>
            </w:r>
            <w:r w:rsidR="00352D5F" w:rsidRPr="00352D5F">
              <w:t>con</w:t>
            </w:r>
            <w:r w:rsidR="00352D5F">
              <w:rPr>
                <w:b/>
              </w:rPr>
              <w:t xml:space="preserve"> </w:t>
            </w:r>
            <w:r w:rsidR="00352D5F">
              <w:t>distancias que fluctúan entre los 32 a 97 metros aproximadamente entre el límite del acopio y el sitio de relocalización</w:t>
            </w:r>
            <w:r>
              <w:t>.</w:t>
            </w:r>
          </w:p>
          <w:p w14:paraId="33619542" w14:textId="06F71E02" w:rsidR="00813011" w:rsidRDefault="005A2F88" w:rsidP="00813011">
            <w:pPr>
              <w:spacing w:beforeLines="40" w:before="96" w:afterLines="40" w:after="96"/>
              <w:ind w:left="1134"/>
            </w:pPr>
            <w:r>
              <w:t>Durante la inspección ambiental de fecha 22-04-2015, se realizó un recorrido por el Acopio Provisorio, en el cual se logró registrar el tipo de sistema boscoso situado por el lado noreste del Acopio, para su mejor visualización</w:t>
            </w:r>
            <w:r w:rsidR="0034631B">
              <w:t xml:space="preserve"> se presentan las Fotografías 9 y 10, que explican el emplazamiento actual </w:t>
            </w:r>
            <w:r w:rsidR="00352D5F">
              <w:t xml:space="preserve">y la cercanía con </w:t>
            </w:r>
            <w:r w:rsidR="0034631B">
              <w:t>el sitio de relocalización</w:t>
            </w:r>
            <w:r>
              <w:t>.</w:t>
            </w:r>
            <w:r w:rsidR="00352D5F">
              <w:t xml:space="preserve"> Así por ejemplo en la Fotografía 9, se observa que el sitio de relocalización se encuentra flanqueado por el acopio provisorio </w:t>
            </w:r>
            <w:r w:rsidR="007C5615">
              <w:t xml:space="preserve">(suroeste) </w:t>
            </w:r>
            <w:r w:rsidR="00352D5F">
              <w:t>y el camino de acceso a faja del canal de aducción</w:t>
            </w:r>
            <w:r w:rsidR="007C5615">
              <w:t xml:space="preserve"> (sur)</w:t>
            </w:r>
            <w:r w:rsidR="00352D5F">
              <w:t>, lo que representa un flujo constante de camiones tolva que transportan material desde las faenas de construcción del canal. Por otra parte es preciso señalar que el movimiento de camiones también considera el movimiento de material desde el acopio hacia otras obras</w:t>
            </w:r>
            <w:r w:rsidR="007C5615">
              <w:t>, ocupando el camino de acceso</w:t>
            </w:r>
            <w:r w:rsidR="00166860">
              <w:t xml:space="preserve">, lo anterior confirmado por Sr. </w:t>
            </w:r>
            <w:r w:rsidR="00166860" w:rsidRPr="00166860">
              <w:t xml:space="preserve">Jorge Morales (Jefe de Medio Ambiente de Hidroñuble SpA) </w:t>
            </w:r>
            <w:r w:rsidR="00166860">
              <w:t xml:space="preserve">el cual </w:t>
            </w:r>
            <w:r w:rsidR="00166860" w:rsidRPr="00166860">
              <w:t xml:space="preserve">señaló </w:t>
            </w:r>
            <w:r w:rsidR="004436CD">
              <w:t>en reunión de inicio de fecha 23-06-2015 que</w:t>
            </w:r>
            <w:r w:rsidR="00166860" w:rsidRPr="00166860">
              <w:t xml:space="preserve"> </w:t>
            </w:r>
            <w:r w:rsidR="00166860" w:rsidRPr="00166860">
              <w:rPr>
                <w:i/>
              </w:rPr>
              <w:t>“actualmente se está construyendo el camino de la faja de acceso del canal de aducción, lugar por  donde se realizará el traslado de material hacia el Relleno Controlado 7 (RC7) en forma definitiva</w:t>
            </w:r>
            <w:r w:rsidR="00166860">
              <w:rPr>
                <w:i/>
              </w:rPr>
              <w:t>”.</w:t>
            </w:r>
          </w:p>
          <w:p w14:paraId="2F92055F" w14:textId="77777777" w:rsidR="00813011" w:rsidRDefault="00813011" w:rsidP="00813011">
            <w:pPr>
              <w:spacing w:beforeLines="40" w:before="96" w:afterLines="40" w:after="96"/>
              <w:ind w:left="1134"/>
            </w:pPr>
          </w:p>
          <w:p w14:paraId="6C48B95F" w14:textId="77777777" w:rsidR="005A2F88" w:rsidRDefault="005A2F88" w:rsidP="00112C4F">
            <w:pPr>
              <w:pStyle w:val="Prrafodelista"/>
              <w:numPr>
                <w:ilvl w:val="0"/>
                <w:numId w:val="51"/>
              </w:numPr>
              <w:spacing w:beforeLines="40" w:before="96" w:afterLines="40" w:after="96"/>
            </w:pPr>
            <w:r>
              <w:t>Mamíferos mayores</w:t>
            </w:r>
          </w:p>
          <w:p w14:paraId="3CFC68DF" w14:textId="77777777" w:rsidR="005A2F88" w:rsidRPr="003D128D" w:rsidRDefault="005A2F88" w:rsidP="00777EE6">
            <w:pPr>
              <w:spacing w:beforeLines="40" w:before="96" w:afterLines="40" w:after="96"/>
            </w:pPr>
            <w:r>
              <w:t xml:space="preserve">Del examen de información de los Informes remitidos al Sistema de Seguimiento Ambiental de la SMA, </w:t>
            </w:r>
            <w:r w:rsidRPr="00C37623">
              <w:rPr>
                <w:u w:val="single"/>
              </w:rPr>
              <w:t>se constata que no existen informe relacionados al monitoreo y marcaje de fauna mayor</w:t>
            </w:r>
            <w:r>
              <w:t>.</w:t>
            </w:r>
          </w:p>
          <w:p w14:paraId="3A501A7D" w14:textId="3D0910F1" w:rsidR="005A2F88" w:rsidRPr="003D128D" w:rsidRDefault="00111919" w:rsidP="00777EE6">
            <w:pPr>
              <w:spacing w:beforeLines="40" w:before="96" w:afterLines="40" w:after="96"/>
            </w:pPr>
            <w:r>
              <w:t xml:space="preserve"> </w:t>
            </w:r>
          </w:p>
          <w:p w14:paraId="2E150155" w14:textId="77777777" w:rsidR="005A2F88" w:rsidRPr="00AC14A0" w:rsidRDefault="005A2F88" w:rsidP="00112C4F">
            <w:pPr>
              <w:pStyle w:val="Prrafodelista"/>
              <w:numPr>
                <w:ilvl w:val="0"/>
                <w:numId w:val="40"/>
              </w:numPr>
              <w:rPr>
                <w:b/>
              </w:rPr>
            </w:pPr>
            <w:r w:rsidRPr="00AC14A0">
              <w:rPr>
                <w:b/>
              </w:rPr>
              <w:t>Examen de Información Fauna Íctica</w:t>
            </w:r>
          </w:p>
          <w:p w14:paraId="76E0DE23" w14:textId="260D4997" w:rsidR="005A2F88" w:rsidRDefault="005A2F88" w:rsidP="00777EE6">
            <w:pPr>
              <w:spacing w:beforeLines="40" w:before="96" w:afterLines="40" w:after="96"/>
            </w:pPr>
            <w:r>
              <w:t>Se realizó examen de información del Oficio ORD/VIII/N° 23984 E de SERNAPESCA Dirección Regional Biobío, donde este organismo reviso el informe de “Monitoreo Fauna Íctica y Limnología del Río Ñuble, Primera Campaña-Deshielo. 30 de Octubre de 2014” (</w:t>
            </w:r>
            <w:r w:rsidR="001A5D0E">
              <w:rPr>
                <w:b/>
              </w:rPr>
              <w:t>Anexo 23</w:t>
            </w:r>
            <w:r>
              <w:t>). SERNAPESCA señala que para establecer diferencias significativas de los parámetros monitoreados en la campaña, los que cuentan: riqueza de especies nativas e introducidas, parámetros fisicoquímicos y concentración de nutrientes, se debe realizar una comparación de esta campaña con los resultados de la línea de base. Indicando la normativa utilizada para el caso de los parámetros fisicoquímicos y concentración de nutrientes.</w:t>
            </w:r>
          </w:p>
          <w:p w14:paraId="2BB6D0C3" w14:textId="77777777" w:rsidR="005A2F88" w:rsidRDefault="005A2F88" w:rsidP="00777EE6">
            <w:pPr>
              <w:spacing w:beforeLines="40" w:before="96" w:afterLines="40" w:after="96"/>
            </w:pPr>
          </w:p>
          <w:p w14:paraId="1891E7CF" w14:textId="77C41046" w:rsidR="005A2F88" w:rsidRDefault="005A2F88" w:rsidP="00112C4F">
            <w:pPr>
              <w:pStyle w:val="Prrafodelista"/>
              <w:numPr>
                <w:ilvl w:val="0"/>
                <w:numId w:val="40"/>
              </w:numPr>
              <w:rPr>
                <w:b/>
              </w:rPr>
            </w:pPr>
            <w:r>
              <w:rPr>
                <w:b/>
              </w:rPr>
              <w:t>Conclusiones al seguimiento ambiental de fauna</w:t>
            </w:r>
          </w:p>
          <w:p w14:paraId="55BE1543" w14:textId="77777777" w:rsidR="00027732" w:rsidRDefault="00027732" w:rsidP="005A2F88"/>
          <w:p w14:paraId="323927DE" w14:textId="788FD93F" w:rsidR="005A2F88" w:rsidRPr="001238D5" w:rsidRDefault="005A2F88" w:rsidP="005A2F88">
            <w:r w:rsidRPr="005E0514">
              <w:t xml:space="preserve">Del examen de información y análisis del seguimiento ambiental </w:t>
            </w:r>
            <w:r w:rsidR="00F43B23">
              <w:t xml:space="preserve">realizado </w:t>
            </w:r>
            <w:r w:rsidRPr="005E0514">
              <w:t>es posible señalar que</w:t>
            </w:r>
            <w:r w:rsidR="00F43B23">
              <w:t>,</w:t>
            </w:r>
            <w:r w:rsidRPr="005E0514">
              <w:t xml:space="preserve"> en relación a la relocalización de especies de baja movilidad, se estaría realizando en </w:t>
            </w:r>
            <w:r w:rsidR="00027732" w:rsidRPr="005E0514">
              <w:t>el</w:t>
            </w:r>
            <w:r w:rsidRPr="005E0514">
              <w:t xml:space="preserve"> predio </w:t>
            </w:r>
            <w:r w:rsidR="00027732" w:rsidRPr="005E0514">
              <w:rPr>
                <w:i/>
              </w:rPr>
              <w:t>Middlenton</w:t>
            </w:r>
            <w:r w:rsidR="00027732" w:rsidRPr="005E0514">
              <w:t xml:space="preserve"> y </w:t>
            </w:r>
            <w:r w:rsidRPr="005E0514">
              <w:t xml:space="preserve">que </w:t>
            </w:r>
            <w:r w:rsidR="00027732" w:rsidRPr="005E0514">
              <w:t xml:space="preserve">este sitio de relocalización, </w:t>
            </w:r>
            <w:r w:rsidRPr="005E0514">
              <w:t xml:space="preserve">colinda </w:t>
            </w:r>
            <w:r w:rsidR="00027732" w:rsidRPr="005E0514">
              <w:t xml:space="preserve">a su vez </w:t>
            </w:r>
            <w:r w:rsidRPr="005E0514">
              <w:t xml:space="preserve">con </w:t>
            </w:r>
            <w:r w:rsidR="00261979">
              <w:t>el sector del a</w:t>
            </w:r>
            <w:r w:rsidR="000E1D92" w:rsidRPr="005E0514">
              <w:t>copio provisorio</w:t>
            </w:r>
            <w:r w:rsidR="00F43B23">
              <w:t xml:space="preserve"> y el camino de acceso al canal de aducción.</w:t>
            </w:r>
            <w:r w:rsidR="00261979">
              <w:t xml:space="preserve"> </w:t>
            </w:r>
            <w:r w:rsidR="008D61E9">
              <w:t>S</w:t>
            </w:r>
            <w:r w:rsidR="000E1D92" w:rsidRPr="005E0514">
              <w:t xml:space="preserve">i bien </w:t>
            </w:r>
            <w:r w:rsidR="008D61E9">
              <w:t xml:space="preserve">el </w:t>
            </w:r>
            <w:r w:rsidR="000E1D92" w:rsidRPr="005E0514">
              <w:t>sitio de relocalizaci</w:t>
            </w:r>
            <w:r w:rsidR="00027732" w:rsidRPr="005E0514">
              <w:t xml:space="preserve">ón </w:t>
            </w:r>
            <w:r w:rsidR="008D61E9">
              <w:t xml:space="preserve">se encuentra </w:t>
            </w:r>
            <w:r w:rsidR="00027732" w:rsidRPr="005E0514">
              <w:t>autorizado, el acopio provisorio no posee calificación ambiental vigente</w:t>
            </w:r>
            <w:r w:rsidR="008D61E9">
              <w:t xml:space="preserve"> (tal como se señala en el punto 5.1 del presente informe)</w:t>
            </w:r>
            <w:r w:rsidR="00027732" w:rsidRPr="005E0514">
              <w:t xml:space="preserve"> y se desconocen </w:t>
            </w:r>
            <w:r w:rsidR="00DA2B5D" w:rsidRPr="005E0514">
              <w:t>las alteraciones o impactos ambientales ocasionados al área de relocalización colindante, por obras o acciones</w:t>
            </w:r>
            <w:r w:rsidR="00027732" w:rsidRPr="005E0514">
              <w:t xml:space="preserve"> </w:t>
            </w:r>
            <w:r w:rsidR="00DA2B5D" w:rsidRPr="005E0514">
              <w:t>asociadas a su</w:t>
            </w:r>
            <w:r w:rsidR="00027732" w:rsidRPr="005E0514">
              <w:t xml:space="preserve"> construcción y operación, en relación </w:t>
            </w:r>
            <w:r w:rsidR="00DA2B5D" w:rsidRPr="005E0514">
              <w:t>al riesgo de afectación por sobrevivencia de</w:t>
            </w:r>
            <w:r w:rsidR="00027732" w:rsidRPr="005E0514">
              <w:t xml:space="preserve"> especies </w:t>
            </w:r>
            <w:r w:rsidR="00DA2B5D" w:rsidRPr="005E0514">
              <w:t>relocalizadas que presentan</w:t>
            </w:r>
            <w:r w:rsidR="00027732" w:rsidRPr="005E0514">
              <w:t xml:space="preserve"> baja movilidad.</w:t>
            </w:r>
            <w:r w:rsidR="001238D5" w:rsidRPr="005E0514">
              <w:t xml:space="preserve"> </w:t>
            </w:r>
            <w:r w:rsidR="00F43B23">
              <w:t xml:space="preserve">Lo anterior confirma </w:t>
            </w:r>
            <w:r w:rsidR="001238D5" w:rsidRPr="005E0514">
              <w:t xml:space="preserve">que el sitio de relocalización no </w:t>
            </w:r>
            <w:r w:rsidR="00F43B23">
              <w:t>re</w:t>
            </w:r>
            <w:r w:rsidR="001238D5" w:rsidRPr="005E0514">
              <w:t>presenta</w:t>
            </w:r>
            <w:r w:rsidR="00F43B23">
              <w:t xml:space="preserve"> el</w:t>
            </w:r>
            <w:r w:rsidR="001238D5" w:rsidRPr="005E0514">
              <w:t xml:space="preserve"> </w:t>
            </w:r>
            <w:r w:rsidR="001238D5" w:rsidRPr="005E0514">
              <w:rPr>
                <w:i/>
              </w:rPr>
              <w:t>Grado de protección que asegure la menor actividad antrópica</w:t>
            </w:r>
            <w:r w:rsidR="00F43B23">
              <w:t>, objetivo señalado en los Informes de relocalización de fauna terrestre</w:t>
            </w:r>
            <w:r w:rsidR="001238D5">
              <w:rPr>
                <w:i/>
              </w:rPr>
              <w:t xml:space="preserve"> </w:t>
            </w:r>
          </w:p>
          <w:p w14:paraId="0D07FFDA" w14:textId="77777777" w:rsidR="00027732" w:rsidRDefault="00027732" w:rsidP="005A2F88"/>
          <w:p w14:paraId="1F739FFC" w14:textId="5B91BC13" w:rsidR="005A2F88" w:rsidRPr="008E3BFF" w:rsidRDefault="00027732" w:rsidP="00F43B23">
            <w:pPr>
              <w:rPr>
                <w:b/>
              </w:rPr>
            </w:pPr>
            <w:r>
              <w:t xml:space="preserve">Por otra parte </w:t>
            </w:r>
            <w:r w:rsidR="00D15923">
              <w:t>se observa una no conformidad en relación a que no existen informes relacionados al monitoreo y marcaje de fauna mayor.</w:t>
            </w:r>
          </w:p>
        </w:tc>
      </w:tr>
    </w:tbl>
    <w:p w14:paraId="6251D778" w14:textId="77777777" w:rsidR="005A2F88" w:rsidRDefault="005A2F88" w:rsidP="005A2F88">
      <w:pPr>
        <w:jc w:val="left"/>
      </w:pPr>
    </w:p>
    <w:tbl>
      <w:tblPr>
        <w:tblStyle w:val="Tablaconcuadrcula"/>
        <w:tblW w:w="4919" w:type="pct"/>
        <w:tblLook w:val="04A0" w:firstRow="1" w:lastRow="0" w:firstColumn="1" w:lastColumn="0" w:noHBand="0" w:noVBand="1"/>
      </w:tblPr>
      <w:tblGrid>
        <w:gridCol w:w="6522"/>
        <w:gridCol w:w="6820"/>
      </w:tblGrid>
      <w:tr w:rsidR="005A2F88" w:rsidRPr="0025129B" w14:paraId="0FC645AE" w14:textId="77777777" w:rsidTr="00777EE6">
        <w:trPr>
          <w:trHeight w:val="300"/>
        </w:trPr>
        <w:tc>
          <w:tcPr>
            <w:tcW w:w="5000" w:type="pct"/>
            <w:gridSpan w:val="2"/>
            <w:tcBorders>
              <w:bottom w:val="single" w:sz="4" w:space="0" w:color="auto"/>
            </w:tcBorders>
            <w:noWrap/>
            <w:hideMark/>
          </w:tcPr>
          <w:p w14:paraId="78C3EF75" w14:textId="77777777" w:rsidR="005A2F88" w:rsidRPr="0025129B" w:rsidRDefault="005A2F88" w:rsidP="00777EE6">
            <w:pPr>
              <w:jc w:val="center"/>
              <w:rPr>
                <w:rFonts w:eastAsia="Times New Roman"/>
                <w:b/>
                <w:bCs/>
                <w:color w:val="000000"/>
                <w:lang w:eastAsia="es-CL"/>
              </w:rPr>
            </w:pPr>
            <w:r>
              <w:rPr>
                <w:rFonts w:eastAsia="Times New Roman"/>
                <w:b/>
                <w:bCs/>
                <w:color w:val="000000"/>
                <w:lang w:eastAsia="es-CL"/>
              </w:rPr>
              <w:t>Registros</w:t>
            </w:r>
          </w:p>
        </w:tc>
      </w:tr>
      <w:tr w:rsidR="005A2F88" w:rsidRPr="0025129B" w14:paraId="5383BC69" w14:textId="77777777" w:rsidTr="00777EE6">
        <w:trPr>
          <w:trHeight w:val="5068"/>
        </w:trPr>
        <w:tc>
          <w:tcPr>
            <w:tcW w:w="2444" w:type="pct"/>
            <w:tcBorders>
              <w:right w:val="nil"/>
            </w:tcBorders>
            <w:noWrap/>
            <w:vAlign w:val="center"/>
            <w:hideMark/>
          </w:tcPr>
          <w:p w14:paraId="446BE686" w14:textId="77777777" w:rsidR="005A2F88" w:rsidRPr="0025129B" w:rsidRDefault="005A2F88" w:rsidP="00777EE6">
            <w:pPr>
              <w:jc w:val="center"/>
              <w:rPr>
                <w:rFonts w:eastAsia="Times New Roman"/>
                <w:color w:val="000000"/>
                <w:lang w:eastAsia="es-CL"/>
              </w:rPr>
            </w:pPr>
            <w:r>
              <w:rPr>
                <w:noProof/>
                <w:lang w:eastAsia="es-CL"/>
              </w:rPr>
              <mc:AlternateContent>
                <mc:Choice Requires="wps">
                  <w:drawing>
                    <wp:anchor distT="0" distB="0" distL="114300" distR="114300" simplePos="0" relativeHeight="252104704" behindDoc="0" locked="0" layoutInCell="1" allowOverlap="1" wp14:anchorId="02D9C6C5" wp14:editId="77AB1DD3">
                      <wp:simplePos x="0" y="0"/>
                      <wp:positionH relativeFrom="column">
                        <wp:posOffset>2705100</wp:posOffset>
                      </wp:positionH>
                      <wp:positionV relativeFrom="paragraph">
                        <wp:posOffset>1203960</wp:posOffset>
                      </wp:positionV>
                      <wp:extent cx="35560" cy="601980"/>
                      <wp:effectExtent l="76200" t="38100" r="59690" b="26670"/>
                      <wp:wrapNone/>
                      <wp:docPr id="182" name="182 Conector recto de flecha"/>
                      <wp:cNvGraphicFramePr/>
                      <a:graphic xmlns:a="http://schemas.openxmlformats.org/drawingml/2006/main">
                        <a:graphicData uri="http://schemas.microsoft.com/office/word/2010/wordprocessingShape">
                          <wps:wsp>
                            <wps:cNvCnPr/>
                            <wps:spPr>
                              <a:xfrm flipH="1" flipV="1">
                                <a:off x="0" y="0"/>
                                <a:ext cx="35560" cy="60198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D57AD5" id="182 Conector recto de flecha" o:spid="_x0000_s1026" type="#_x0000_t32" style="position:absolute;margin-left:213pt;margin-top:94.8pt;width:2.8pt;height:47.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" strokecolor="white [3212]">
                      <v:stroke endarrow="open"/>
                    </v:shape>
                  </w:pict>
                </mc:Fallback>
              </mc:AlternateContent>
            </w:r>
            <w:r>
              <w:rPr>
                <w:noProof/>
                <w:lang w:eastAsia="es-CL"/>
              </w:rPr>
              <mc:AlternateContent>
                <mc:Choice Requires="wps">
                  <w:drawing>
                    <wp:anchor distT="0" distB="0" distL="114300" distR="114300" simplePos="0" relativeHeight="252103680" behindDoc="0" locked="0" layoutInCell="1" allowOverlap="1" wp14:anchorId="7AA41293" wp14:editId="036989F7">
                      <wp:simplePos x="0" y="0"/>
                      <wp:positionH relativeFrom="column">
                        <wp:posOffset>1905000</wp:posOffset>
                      </wp:positionH>
                      <wp:positionV relativeFrom="paragraph">
                        <wp:posOffset>1812925</wp:posOffset>
                      </wp:positionV>
                      <wp:extent cx="1945005" cy="297180"/>
                      <wp:effectExtent l="0" t="0" r="17145" b="26670"/>
                      <wp:wrapNone/>
                      <wp:docPr id="181" name="181 Cuadro de texto"/>
                      <wp:cNvGraphicFramePr/>
                      <a:graphic xmlns:a="http://schemas.openxmlformats.org/drawingml/2006/main">
                        <a:graphicData uri="http://schemas.microsoft.com/office/word/2010/wordprocessingShape">
                          <wps:wsp>
                            <wps:cNvSpPr txBox="1"/>
                            <wps:spPr>
                              <a:xfrm>
                                <a:off x="0" y="0"/>
                                <a:ext cx="1945005"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10D405" w14:textId="77777777" w:rsidR="00DB6263" w:rsidRPr="00BE2DC2" w:rsidRDefault="00DB6263" w:rsidP="005A2F88">
                                  <w:pPr>
                                    <w:rPr>
                                      <w:sz w:val="18"/>
                                    </w:rPr>
                                  </w:pPr>
                                  <w:r>
                                    <w:rPr>
                                      <w:sz w:val="18"/>
                                    </w:rPr>
                                    <w:t>Faja de acceso a canal de aducción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41293" id="181 Cuadro de texto" o:spid="_x0000_s1080" type="#_x0000_t202" style="position:absolute;left:0;text-align:left;margin-left:150pt;margin-top:142.75pt;width:153.15pt;height:23.4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" fillcolor="white [3201]" strokeweight=".5pt">
                      <v:textbox>
                        <w:txbxContent>
                          <w:p w14:paraId="0B10D405" w14:textId="77777777" w:rsidR="00DB6263" w:rsidRPr="00BE2DC2" w:rsidRDefault="00DB6263" w:rsidP="005A2F88">
                            <w:pPr>
                              <w:rPr>
                                <w:sz w:val="18"/>
                              </w:rPr>
                            </w:pPr>
                            <w:r>
                              <w:rPr>
                                <w:sz w:val="18"/>
                              </w:rPr>
                              <w:t>Faja de acceso a canal de aducción</w:t>
                            </w:r>
                          </w:p>
                        </w:txbxContent>
                      </v:textbox>
                    </v:shape>
                  </w:pict>
                </mc:Fallback>
              </mc:AlternateContent>
            </w:r>
            <w:r>
              <w:rPr>
                <w:noProof/>
                <w:lang w:eastAsia="es-CL"/>
              </w:rPr>
              <w:drawing>
                <wp:inline distT="0" distB="0" distL="0" distR="0" wp14:anchorId="02DE8640" wp14:editId="2DD0FD99">
                  <wp:extent cx="3773606" cy="2688608"/>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l="2358" r="4486"/>
                          <a:stretch/>
                        </pic:blipFill>
                        <pic:spPr bwMode="auto">
                          <a:xfrm>
                            <a:off x="0" y="0"/>
                            <a:ext cx="3771255" cy="26869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6" w:type="pct"/>
            <w:tcBorders>
              <w:left w:val="nil"/>
            </w:tcBorders>
            <w:vAlign w:val="center"/>
          </w:tcPr>
          <w:p w14:paraId="7A777300" w14:textId="44CF6EB3" w:rsidR="005A2F88" w:rsidRPr="0025129B" w:rsidRDefault="00764DB1" w:rsidP="00777EE6">
            <w:pPr>
              <w:jc w:val="right"/>
              <w:rPr>
                <w:rFonts w:eastAsia="Times New Roman"/>
                <w:color w:val="000000"/>
                <w:lang w:eastAsia="es-CL"/>
              </w:rPr>
            </w:pPr>
            <w:r>
              <w:rPr>
                <w:noProof/>
                <w:lang w:eastAsia="es-CL"/>
              </w:rPr>
              <mc:AlternateContent>
                <mc:Choice Requires="wps">
                  <w:drawing>
                    <wp:anchor distT="0" distB="0" distL="114300" distR="114300" simplePos="0" relativeHeight="252215296" behindDoc="0" locked="0" layoutInCell="1" allowOverlap="1" wp14:anchorId="64D6A20A" wp14:editId="5F1898F4">
                      <wp:simplePos x="0" y="0"/>
                      <wp:positionH relativeFrom="column">
                        <wp:posOffset>1361440</wp:posOffset>
                      </wp:positionH>
                      <wp:positionV relativeFrom="paragraph">
                        <wp:posOffset>744220</wp:posOffset>
                      </wp:positionV>
                      <wp:extent cx="426720" cy="186690"/>
                      <wp:effectExtent l="0" t="57150" r="0" b="60960"/>
                      <wp:wrapNone/>
                      <wp:docPr id="222" name="Cuadro de texto 222"/>
                      <wp:cNvGraphicFramePr/>
                      <a:graphic xmlns:a="http://schemas.openxmlformats.org/drawingml/2006/main">
                        <a:graphicData uri="http://schemas.microsoft.com/office/word/2010/wordprocessingShape">
                          <wps:wsp>
                            <wps:cNvSpPr txBox="1"/>
                            <wps:spPr>
                              <a:xfrm rot="19145604">
                                <a:off x="0" y="0"/>
                                <a:ext cx="426720" cy="186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30D33C" w14:textId="5B4E4F2C" w:rsidR="00DB6263" w:rsidRPr="00764DB1" w:rsidRDefault="00DB6263">
                                  <w:pPr>
                                    <w:rPr>
                                      <w:b/>
                                      <w:color w:val="FFFFFF" w:themeColor="background1"/>
                                      <w:sz w:val="12"/>
                                    </w:rPr>
                                  </w:pPr>
                                  <w:r>
                                    <w:rPr>
                                      <w:b/>
                                      <w:color w:val="FFFFFF" w:themeColor="background1"/>
                                      <w:sz w:val="12"/>
                                    </w:rPr>
                                    <w:t>72,5</w:t>
                                  </w:r>
                                  <w:r w:rsidRPr="00764DB1">
                                    <w:rPr>
                                      <w:b/>
                                      <w:color w:val="FFFFFF" w:themeColor="background1"/>
                                      <w:sz w:val="12"/>
                                    </w:rPr>
                                    <w:t xml:space="preserve">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6A20A" id="Cuadro de texto 222" o:spid="_x0000_s1081" type="#_x0000_t202" style="position:absolute;left:0;text-align:left;margin-left:107.2pt;margin-top:58.6pt;width:33.6pt;height:14.7pt;rotation:-2680855fd;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" filled="f" stroked="f" strokeweight=".5pt">
                      <v:textbox>
                        <w:txbxContent>
                          <w:p w14:paraId="6930D33C" w14:textId="5B4E4F2C" w:rsidR="00DB6263" w:rsidRPr="00764DB1" w:rsidRDefault="00DB6263">
                            <w:pPr>
                              <w:rPr>
                                <w:b/>
                                <w:color w:val="FFFFFF" w:themeColor="background1"/>
                                <w:sz w:val="12"/>
                              </w:rPr>
                            </w:pPr>
                            <w:r>
                              <w:rPr>
                                <w:b/>
                                <w:color w:val="FFFFFF" w:themeColor="background1"/>
                                <w:sz w:val="12"/>
                              </w:rPr>
                              <w:t>72,5</w:t>
                            </w:r>
                            <w:r w:rsidRPr="00764DB1">
                              <w:rPr>
                                <w:b/>
                                <w:color w:val="FFFFFF" w:themeColor="background1"/>
                                <w:sz w:val="12"/>
                              </w:rPr>
                              <w:t xml:space="preserve"> m</w:t>
                            </w:r>
                          </w:p>
                        </w:txbxContent>
                      </v:textbox>
                    </v:shape>
                  </w:pict>
                </mc:Fallback>
              </mc:AlternateContent>
            </w:r>
            <w:r>
              <w:rPr>
                <w:noProof/>
                <w:lang w:eastAsia="es-CL"/>
              </w:rPr>
              <mc:AlternateContent>
                <mc:Choice Requires="wps">
                  <w:drawing>
                    <wp:anchor distT="0" distB="0" distL="114300" distR="114300" simplePos="0" relativeHeight="252213248" behindDoc="0" locked="0" layoutInCell="1" allowOverlap="1" wp14:anchorId="17D5E367" wp14:editId="12324B73">
                      <wp:simplePos x="0" y="0"/>
                      <wp:positionH relativeFrom="column">
                        <wp:posOffset>1622425</wp:posOffset>
                      </wp:positionH>
                      <wp:positionV relativeFrom="paragraph">
                        <wp:posOffset>1003935</wp:posOffset>
                      </wp:positionV>
                      <wp:extent cx="426720" cy="186690"/>
                      <wp:effectExtent l="0" t="57150" r="0" b="60960"/>
                      <wp:wrapNone/>
                      <wp:docPr id="221" name="Cuadro de texto 221"/>
                      <wp:cNvGraphicFramePr/>
                      <a:graphic xmlns:a="http://schemas.openxmlformats.org/drawingml/2006/main">
                        <a:graphicData uri="http://schemas.microsoft.com/office/word/2010/wordprocessingShape">
                          <wps:wsp>
                            <wps:cNvSpPr txBox="1"/>
                            <wps:spPr>
                              <a:xfrm rot="19145604">
                                <a:off x="0" y="0"/>
                                <a:ext cx="426720" cy="186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6851F8" w14:textId="0B7894F9" w:rsidR="00DB6263" w:rsidRPr="00764DB1" w:rsidRDefault="00DB6263">
                                  <w:pPr>
                                    <w:rPr>
                                      <w:b/>
                                      <w:color w:val="FFFFFF" w:themeColor="background1"/>
                                      <w:sz w:val="12"/>
                                    </w:rPr>
                                  </w:pPr>
                                  <w:r>
                                    <w:rPr>
                                      <w:b/>
                                      <w:color w:val="FFFFFF" w:themeColor="background1"/>
                                      <w:sz w:val="12"/>
                                    </w:rPr>
                                    <w:t>96,4</w:t>
                                  </w:r>
                                  <w:r w:rsidRPr="00764DB1">
                                    <w:rPr>
                                      <w:b/>
                                      <w:color w:val="FFFFFF" w:themeColor="background1"/>
                                      <w:sz w:val="12"/>
                                    </w:rPr>
                                    <w:t xml:space="preserve">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5E367" id="Cuadro de texto 221" o:spid="_x0000_s1082" type="#_x0000_t202" style="position:absolute;left:0;text-align:left;margin-left:127.75pt;margin-top:79.05pt;width:33.6pt;height:14.7pt;rotation:-2680855fd;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" filled="f" stroked="f" strokeweight=".5pt">
                      <v:textbox>
                        <w:txbxContent>
                          <w:p w14:paraId="206851F8" w14:textId="0B7894F9" w:rsidR="00DB6263" w:rsidRPr="00764DB1" w:rsidRDefault="00DB6263">
                            <w:pPr>
                              <w:rPr>
                                <w:b/>
                                <w:color w:val="FFFFFF" w:themeColor="background1"/>
                                <w:sz w:val="12"/>
                              </w:rPr>
                            </w:pPr>
                            <w:r>
                              <w:rPr>
                                <w:b/>
                                <w:color w:val="FFFFFF" w:themeColor="background1"/>
                                <w:sz w:val="12"/>
                              </w:rPr>
                              <w:t>96,4</w:t>
                            </w:r>
                            <w:r w:rsidRPr="00764DB1">
                              <w:rPr>
                                <w:b/>
                                <w:color w:val="FFFFFF" w:themeColor="background1"/>
                                <w:sz w:val="12"/>
                              </w:rPr>
                              <w:t xml:space="preserve"> m</w:t>
                            </w:r>
                          </w:p>
                        </w:txbxContent>
                      </v:textbox>
                    </v:shape>
                  </w:pict>
                </mc:Fallback>
              </mc:AlternateContent>
            </w:r>
            <w:r>
              <w:rPr>
                <w:noProof/>
                <w:lang w:eastAsia="es-CL"/>
              </w:rPr>
              <mc:AlternateContent>
                <mc:Choice Requires="wps">
                  <w:drawing>
                    <wp:anchor distT="0" distB="0" distL="114300" distR="114300" simplePos="0" relativeHeight="252211200" behindDoc="0" locked="0" layoutInCell="1" allowOverlap="1" wp14:anchorId="45FF407B" wp14:editId="6F3DBDD1">
                      <wp:simplePos x="0" y="0"/>
                      <wp:positionH relativeFrom="column">
                        <wp:posOffset>1934845</wp:posOffset>
                      </wp:positionH>
                      <wp:positionV relativeFrom="paragraph">
                        <wp:posOffset>1072515</wp:posOffset>
                      </wp:positionV>
                      <wp:extent cx="426720" cy="186690"/>
                      <wp:effectExtent l="0" t="57150" r="0" b="60960"/>
                      <wp:wrapNone/>
                      <wp:docPr id="220" name="Cuadro de texto 220"/>
                      <wp:cNvGraphicFramePr/>
                      <a:graphic xmlns:a="http://schemas.openxmlformats.org/drawingml/2006/main">
                        <a:graphicData uri="http://schemas.microsoft.com/office/word/2010/wordprocessingShape">
                          <wps:wsp>
                            <wps:cNvSpPr txBox="1"/>
                            <wps:spPr>
                              <a:xfrm rot="19145604">
                                <a:off x="0" y="0"/>
                                <a:ext cx="426720" cy="186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7FC843" w14:textId="6E2EF07C" w:rsidR="00DB6263" w:rsidRPr="00764DB1" w:rsidRDefault="00DB6263">
                                  <w:pPr>
                                    <w:rPr>
                                      <w:b/>
                                      <w:color w:val="FFFFFF" w:themeColor="background1"/>
                                      <w:sz w:val="12"/>
                                    </w:rPr>
                                  </w:pPr>
                                  <w:r>
                                    <w:rPr>
                                      <w:b/>
                                      <w:color w:val="FFFFFF" w:themeColor="background1"/>
                                      <w:sz w:val="12"/>
                                    </w:rPr>
                                    <w:t>32,8</w:t>
                                  </w:r>
                                  <w:r w:rsidRPr="00764DB1">
                                    <w:rPr>
                                      <w:b/>
                                      <w:color w:val="FFFFFF" w:themeColor="background1"/>
                                      <w:sz w:val="12"/>
                                    </w:rPr>
                                    <w:t xml:space="preserve">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F407B" id="Cuadro de texto 220" o:spid="_x0000_s1083" type="#_x0000_t202" style="position:absolute;left:0;text-align:left;margin-left:152.35pt;margin-top:84.45pt;width:33.6pt;height:14.7pt;rotation:-2680855fd;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" filled="f" stroked="f" strokeweight=".5pt">
                      <v:textbox>
                        <w:txbxContent>
                          <w:p w14:paraId="1C7FC843" w14:textId="6E2EF07C" w:rsidR="00DB6263" w:rsidRPr="00764DB1" w:rsidRDefault="00DB6263">
                            <w:pPr>
                              <w:rPr>
                                <w:b/>
                                <w:color w:val="FFFFFF" w:themeColor="background1"/>
                                <w:sz w:val="12"/>
                              </w:rPr>
                            </w:pPr>
                            <w:r>
                              <w:rPr>
                                <w:b/>
                                <w:color w:val="FFFFFF" w:themeColor="background1"/>
                                <w:sz w:val="12"/>
                              </w:rPr>
                              <w:t>32,8</w:t>
                            </w:r>
                            <w:r w:rsidRPr="00764DB1">
                              <w:rPr>
                                <w:b/>
                                <w:color w:val="FFFFFF" w:themeColor="background1"/>
                                <w:sz w:val="12"/>
                              </w:rPr>
                              <w:t xml:space="preserve"> m</w:t>
                            </w:r>
                          </w:p>
                        </w:txbxContent>
                      </v:textbox>
                    </v:shape>
                  </w:pict>
                </mc:Fallback>
              </mc:AlternateContent>
            </w:r>
            <w:r>
              <w:rPr>
                <w:noProof/>
                <w:lang w:eastAsia="es-CL"/>
              </w:rPr>
              <mc:AlternateContent>
                <mc:Choice Requires="wps">
                  <w:drawing>
                    <wp:anchor distT="0" distB="0" distL="114300" distR="114300" simplePos="0" relativeHeight="252209152" behindDoc="0" locked="0" layoutInCell="1" allowOverlap="1" wp14:anchorId="6083A593" wp14:editId="328E8DC0">
                      <wp:simplePos x="0" y="0"/>
                      <wp:positionH relativeFrom="column">
                        <wp:posOffset>1504950</wp:posOffset>
                      </wp:positionH>
                      <wp:positionV relativeFrom="paragraph">
                        <wp:posOffset>836930</wp:posOffset>
                      </wp:positionV>
                      <wp:extent cx="426720" cy="186690"/>
                      <wp:effectExtent l="0" t="57150" r="0" b="60960"/>
                      <wp:wrapNone/>
                      <wp:docPr id="219" name="Cuadro de texto 219"/>
                      <wp:cNvGraphicFramePr/>
                      <a:graphic xmlns:a="http://schemas.openxmlformats.org/drawingml/2006/main">
                        <a:graphicData uri="http://schemas.microsoft.com/office/word/2010/wordprocessingShape">
                          <wps:wsp>
                            <wps:cNvSpPr txBox="1"/>
                            <wps:spPr>
                              <a:xfrm rot="19145604">
                                <a:off x="0" y="0"/>
                                <a:ext cx="426720" cy="186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41471A" w14:textId="17F14F5C" w:rsidR="00DB6263" w:rsidRPr="00764DB1" w:rsidRDefault="00DB6263">
                                  <w:pPr>
                                    <w:rPr>
                                      <w:b/>
                                      <w:color w:val="FFFFFF" w:themeColor="background1"/>
                                      <w:sz w:val="12"/>
                                    </w:rPr>
                                  </w:pPr>
                                  <w:r w:rsidRPr="00764DB1">
                                    <w:rPr>
                                      <w:b/>
                                      <w:color w:val="FFFFFF" w:themeColor="background1"/>
                                      <w:sz w:val="12"/>
                                    </w:rPr>
                                    <w:t>66,7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3A593" id="Cuadro de texto 219" o:spid="_x0000_s1084" type="#_x0000_t202" style="position:absolute;left:0;text-align:left;margin-left:118.5pt;margin-top:65.9pt;width:33.6pt;height:14.7pt;rotation:-2680855fd;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" filled="f" stroked="f" strokeweight=".5pt">
                      <v:textbox>
                        <w:txbxContent>
                          <w:p w14:paraId="3741471A" w14:textId="17F14F5C" w:rsidR="00DB6263" w:rsidRPr="00764DB1" w:rsidRDefault="00DB6263">
                            <w:pPr>
                              <w:rPr>
                                <w:b/>
                                <w:color w:val="FFFFFF" w:themeColor="background1"/>
                                <w:sz w:val="12"/>
                              </w:rPr>
                            </w:pPr>
                            <w:r w:rsidRPr="00764DB1">
                              <w:rPr>
                                <w:b/>
                                <w:color w:val="FFFFFF" w:themeColor="background1"/>
                                <w:sz w:val="12"/>
                              </w:rPr>
                              <w:t>66,7 m</w:t>
                            </w:r>
                          </w:p>
                        </w:txbxContent>
                      </v:textbox>
                    </v:shape>
                  </w:pict>
                </mc:Fallback>
              </mc:AlternateContent>
            </w:r>
            <w:r>
              <w:rPr>
                <w:noProof/>
                <w:lang w:eastAsia="es-CL"/>
              </w:rPr>
              <mc:AlternateContent>
                <mc:Choice Requires="wps">
                  <w:drawing>
                    <wp:anchor distT="0" distB="0" distL="114300" distR="114300" simplePos="0" relativeHeight="252208128" behindDoc="0" locked="0" layoutInCell="1" allowOverlap="1" wp14:anchorId="66A440C0" wp14:editId="482F4875">
                      <wp:simplePos x="0" y="0"/>
                      <wp:positionH relativeFrom="column">
                        <wp:posOffset>1557655</wp:posOffset>
                      </wp:positionH>
                      <wp:positionV relativeFrom="paragraph">
                        <wp:posOffset>837565</wp:posOffset>
                      </wp:positionV>
                      <wp:extent cx="87630" cy="80010"/>
                      <wp:effectExtent l="0" t="0" r="26670" b="34290"/>
                      <wp:wrapNone/>
                      <wp:docPr id="218" name="Conector recto 218"/>
                      <wp:cNvGraphicFramePr/>
                      <a:graphic xmlns:a="http://schemas.openxmlformats.org/drawingml/2006/main">
                        <a:graphicData uri="http://schemas.microsoft.com/office/word/2010/wordprocessingShape">
                          <wps:wsp>
                            <wps:cNvCnPr/>
                            <wps:spPr>
                              <a:xfrm flipH="1">
                                <a:off x="0" y="0"/>
                                <a:ext cx="87630" cy="800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7CAAA9" id="Conector recto 218" o:spid="_x0000_s1026" style="position:absolute;flip:x;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65pt,65.95pt" to="129.55pt,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" strokecolor="#4579b8 [3044]"/>
                  </w:pict>
                </mc:Fallback>
              </mc:AlternateContent>
            </w:r>
            <w:r>
              <w:rPr>
                <w:noProof/>
                <w:lang w:eastAsia="es-CL"/>
              </w:rPr>
              <mc:AlternateContent>
                <mc:Choice Requires="wps">
                  <w:drawing>
                    <wp:anchor distT="0" distB="0" distL="114300" distR="114300" simplePos="0" relativeHeight="252204032" behindDoc="0" locked="0" layoutInCell="1" allowOverlap="1" wp14:anchorId="37C3794A" wp14:editId="105BC2F5">
                      <wp:simplePos x="0" y="0"/>
                      <wp:positionH relativeFrom="column">
                        <wp:posOffset>1783080</wp:posOffset>
                      </wp:positionH>
                      <wp:positionV relativeFrom="paragraph">
                        <wp:posOffset>1070610</wp:posOffset>
                      </wp:positionV>
                      <wp:extent cx="190500" cy="167640"/>
                      <wp:effectExtent l="0" t="0" r="19050" b="22860"/>
                      <wp:wrapNone/>
                      <wp:docPr id="216" name="Conector recto 216"/>
                      <wp:cNvGraphicFramePr/>
                      <a:graphic xmlns:a="http://schemas.openxmlformats.org/drawingml/2006/main">
                        <a:graphicData uri="http://schemas.microsoft.com/office/word/2010/wordprocessingShape">
                          <wps:wsp>
                            <wps:cNvCnPr/>
                            <wps:spPr>
                              <a:xfrm flipH="1">
                                <a:off x="0" y="0"/>
                                <a:ext cx="190500" cy="1676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CC0389" id="Conector recto 216" o:spid="_x0000_s1026" style="position:absolute;flip:x;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4pt,84.3pt" to="155.4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" strokecolor="#4579b8 [3044]"/>
                  </w:pict>
                </mc:Fallback>
              </mc:AlternateContent>
            </w:r>
            <w:r>
              <w:rPr>
                <w:noProof/>
                <w:lang w:eastAsia="es-CL"/>
              </w:rPr>
              <mc:AlternateContent>
                <mc:Choice Requires="wps">
                  <w:drawing>
                    <wp:anchor distT="0" distB="0" distL="114300" distR="114300" simplePos="0" relativeHeight="252206080" behindDoc="0" locked="0" layoutInCell="1" allowOverlap="1" wp14:anchorId="70096AE2" wp14:editId="4D9BC314">
                      <wp:simplePos x="0" y="0"/>
                      <wp:positionH relativeFrom="column">
                        <wp:posOffset>2133600</wp:posOffset>
                      </wp:positionH>
                      <wp:positionV relativeFrom="paragraph">
                        <wp:posOffset>1165860</wp:posOffset>
                      </wp:positionV>
                      <wp:extent cx="87630" cy="80010"/>
                      <wp:effectExtent l="0" t="0" r="26670" b="34290"/>
                      <wp:wrapNone/>
                      <wp:docPr id="217" name="Conector recto 217"/>
                      <wp:cNvGraphicFramePr/>
                      <a:graphic xmlns:a="http://schemas.openxmlformats.org/drawingml/2006/main">
                        <a:graphicData uri="http://schemas.microsoft.com/office/word/2010/wordprocessingShape">
                          <wps:wsp>
                            <wps:cNvCnPr/>
                            <wps:spPr>
                              <a:xfrm flipH="1">
                                <a:off x="0" y="0"/>
                                <a:ext cx="87630" cy="800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7CA9C3" id="Conector recto 217" o:spid="_x0000_s1026" style="position:absolute;flip:x;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pt,91.8pt" to="174.9pt,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" strokecolor="#4579b8 [3044]"/>
                  </w:pict>
                </mc:Fallback>
              </mc:AlternateContent>
            </w:r>
            <w:r>
              <w:rPr>
                <w:noProof/>
                <w:lang w:eastAsia="es-CL"/>
              </w:rPr>
              <mc:AlternateContent>
                <mc:Choice Requires="wps">
                  <w:drawing>
                    <wp:anchor distT="0" distB="0" distL="114300" distR="114300" simplePos="0" relativeHeight="252201984" behindDoc="0" locked="0" layoutInCell="1" allowOverlap="1" wp14:anchorId="3AA60FFD" wp14:editId="0777FBB9">
                      <wp:simplePos x="0" y="0"/>
                      <wp:positionH relativeFrom="column">
                        <wp:posOffset>1676400</wp:posOffset>
                      </wp:positionH>
                      <wp:positionV relativeFrom="paragraph">
                        <wp:posOffset>914400</wp:posOffset>
                      </wp:positionV>
                      <wp:extent cx="160020" cy="129540"/>
                      <wp:effectExtent l="0" t="0" r="30480" b="22860"/>
                      <wp:wrapNone/>
                      <wp:docPr id="215" name="Conector recto 215"/>
                      <wp:cNvGraphicFramePr/>
                      <a:graphic xmlns:a="http://schemas.openxmlformats.org/drawingml/2006/main">
                        <a:graphicData uri="http://schemas.microsoft.com/office/word/2010/wordprocessingShape">
                          <wps:wsp>
                            <wps:cNvCnPr/>
                            <wps:spPr>
                              <a:xfrm flipH="1">
                                <a:off x="0" y="0"/>
                                <a:ext cx="160020" cy="1295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559A91" id="Conector recto 215" o:spid="_x0000_s1026" style="position:absolute;flip:x;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pt,1in" to="144.6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" strokecolor="#4579b8 [3044]"/>
                  </w:pict>
                </mc:Fallback>
              </mc:AlternateContent>
            </w:r>
            <w:r w:rsidR="005A2F88">
              <w:rPr>
                <w:noProof/>
                <w:lang w:eastAsia="es-CL"/>
              </w:rPr>
              <mc:AlternateContent>
                <mc:Choice Requires="wps">
                  <w:drawing>
                    <wp:anchor distT="0" distB="0" distL="114300" distR="114300" simplePos="0" relativeHeight="252102656" behindDoc="0" locked="0" layoutInCell="1" allowOverlap="1" wp14:anchorId="459DA0D7" wp14:editId="4B3022CF">
                      <wp:simplePos x="0" y="0"/>
                      <wp:positionH relativeFrom="column">
                        <wp:posOffset>3091180</wp:posOffset>
                      </wp:positionH>
                      <wp:positionV relativeFrom="paragraph">
                        <wp:posOffset>1185545</wp:posOffset>
                      </wp:positionV>
                      <wp:extent cx="35560" cy="601980"/>
                      <wp:effectExtent l="76200" t="38100" r="59690" b="26670"/>
                      <wp:wrapNone/>
                      <wp:docPr id="180" name="180 Conector recto de flecha"/>
                      <wp:cNvGraphicFramePr/>
                      <a:graphic xmlns:a="http://schemas.openxmlformats.org/drawingml/2006/main">
                        <a:graphicData uri="http://schemas.microsoft.com/office/word/2010/wordprocessingShape">
                          <wps:wsp>
                            <wps:cNvCnPr/>
                            <wps:spPr>
                              <a:xfrm flipH="1" flipV="1">
                                <a:off x="0" y="0"/>
                                <a:ext cx="35560" cy="60198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705DE9" id="180 Conector recto de flecha" o:spid="_x0000_s1026" type="#_x0000_t32" style="position:absolute;margin-left:243.4pt;margin-top:93.35pt;width:2.8pt;height:47.4pt;flip:x y;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" strokecolor="white [3212]">
                      <v:stroke endarrow="open"/>
                    </v:shape>
                  </w:pict>
                </mc:Fallback>
              </mc:AlternateContent>
            </w:r>
            <w:r w:rsidR="005A2F88">
              <w:rPr>
                <w:noProof/>
                <w:lang w:eastAsia="es-CL"/>
              </w:rPr>
              <mc:AlternateContent>
                <mc:Choice Requires="wps">
                  <w:drawing>
                    <wp:anchor distT="0" distB="0" distL="114300" distR="114300" simplePos="0" relativeHeight="252101632" behindDoc="0" locked="0" layoutInCell="1" allowOverlap="1" wp14:anchorId="10B43CB7" wp14:editId="6D89DFF7">
                      <wp:simplePos x="0" y="0"/>
                      <wp:positionH relativeFrom="column">
                        <wp:posOffset>2291080</wp:posOffset>
                      </wp:positionH>
                      <wp:positionV relativeFrom="paragraph">
                        <wp:posOffset>1794510</wp:posOffset>
                      </wp:positionV>
                      <wp:extent cx="1945005" cy="297180"/>
                      <wp:effectExtent l="0" t="0" r="17145" b="26670"/>
                      <wp:wrapNone/>
                      <wp:docPr id="179" name="179 Cuadro de texto"/>
                      <wp:cNvGraphicFramePr/>
                      <a:graphic xmlns:a="http://schemas.openxmlformats.org/drawingml/2006/main">
                        <a:graphicData uri="http://schemas.microsoft.com/office/word/2010/wordprocessingShape">
                          <wps:wsp>
                            <wps:cNvSpPr txBox="1"/>
                            <wps:spPr>
                              <a:xfrm>
                                <a:off x="0" y="0"/>
                                <a:ext cx="1945005"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A27A5E" w14:textId="77777777" w:rsidR="00DB6263" w:rsidRPr="00BE2DC2" w:rsidRDefault="00DB6263" w:rsidP="005A2F88">
                                  <w:pPr>
                                    <w:rPr>
                                      <w:sz w:val="18"/>
                                    </w:rPr>
                                  </w:pPr>
                                  <w:r>
                                    <w:rPr>
                                      <w:sz w:val="18"/>
                                    </w:rPr>
                                    <w:t>Faja de acceso a canal de aducción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43CB7" id="179 Cuadro de texto" o:spid="_x0000_s1085" type="#_x0000_t202" style="position:absolute;left:0;text-align:left;margin-left:180.4pt;margin-top:141.3pt;width:153.15pt;height:23.4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" fillcolor="white [3201]" strokeweight=".5pt">
                      <v:textbox>
                        <w:txbxContent>
                          <w:p w14:paraId="1FA27A5E" w14:textId="77777777" w:rsidR="00DB6263" w:rsidRPr="00BE2DC2" w:rsidRDefault="00DB6263" w:rsidP="005A2F88">
                            <w:pPr>
                              <w:rPr>
                                <w:sz w:val="18"/>
                              </w:rPr>
                            </w:pPr>
                            <w:r>
                              <w:rPr>
                                <w:sz w:val="18"/>
                              </w:rPr>
                              <w:t>Faja de acceso a canal de aducción</w:t>
                            </w:r>
                          </w:p>
                        </w:txbxContent>
                      </v:textbox>
                    </v:shape>
                  </w:pict>
                </mc:Fallback>
              </mc:AlternateContent>
            </w:r>
            <w:r w:rsidR="005A2F88">
              <w:rPr>
                <w:noProof/>
                <w:lang w:eastAsia="es-CL"/>
              </w:rPr>
              <mc:AlternateContent>
                <mc:Choice Requires="wps">
                  <w:drawing>
                    <wp:anchor distT="0" distB="0" distL="114300" distR="114300" simplePos="0" relativeHeight="252089344" behindDoc="0" locked="0" layoutInCell="1" allowOverlap="1" wp14:anchorId="5D61FC5E" wp14:editId="131B82E2">
                      <wp:simplePos x="0" y="0"/>
                      <wp:positionH relativeFrom="column">
                        <wp:posOffset>1498600</wp:posOffset>
                      </wp:positionH>
                      <wp:positionV relativeFrom="paragraph">
                        <wp:posOffset>85090</wp:posOffset>
                      </wp:positionV>
                      <wp:extent cx="1365885" cy="1147445"/>
                      <wp:effectExtent l="0" t="0" r="24765" b="14605"/>
                      <wp:wrapNone/>
                      <wp:docPr id="16" name="16 Forma libre"/>
                      <wp:cNvGraphicFramePr/>
                      <a:graphic xmlns:a="http://schemas.openxmlformats.org/drawingml/2006/main">
                        <a:graphicData uri="http://schemas.microsoft.com/office/word/2010/wordprocessingShape">
                          <wps:wsp>
                            <wps:cNvSpPr/>
                            <wps:spPr>
                              <a:xfrm>
                                <a:off x="0" y="0"/>
                                <a:ext cx="1365885" cy="1147445"/>
                              </a:xfrm>
                              <a:custGeom>
                                <a:avLst/>
                                <a:gdLst>
                                  <a:gd name="connsiteX0" fmla="*/ 56098 w 819033"/>
                                  <a:gd name="connsiteY0" fmla="*/ 13535 h 944764"/>
                                  <a:gd name="connsiteX1" fmla="*/ 50488 w 819033"/>
                                  <a:gd name="connsiteY1" fmla="*/ 41584 h 944764"/>
                                  <a:gd name="connsiteX2" fmla="*/ 44879 w 819033"/>
                                  <a:gd name="connsiteY2" fmla="*/ 86463 h 944764"/>
                                  <a:gd name="connsiteX3" fmla="*/ 33659 w 819033"/>
                                  <a:gd name="connsiteY3" fmla="*/ 125731 h 944764"/>
                                  <a:gd name="connsiteX4" fmla="*/ 39269 w 819033"/>
                                  <a:gd name="connsiteY4" fmla="*/ 243537 h 944764"/>
                                  <a:gd name="connsiteX5" fmla="*/ 44879 w 819033"/>
                                  <a:gd name="connsiteY5" fmla="*/ 260367 h 944764"/>
                                  <a:gd name="connsiteX6" fmla="*/ 50488 w 819033"/>
                                  <a:gd name="connsiteY6" fmla="*/ 288416 h 944764"/>
                                  <a:gd name="connsiteX7" fmla="*/ 44879 w 819033"/>
                                  <a:gd name="connsiteY7" fmla="*/ 428661 h 944764"/>
                                  <a:gd name="connsiteX8" fmla="*/ 33659 w 819033"/>
                                  <a:gd name="connsiteY8" fmla="*/ 473540 h 944764"/>
                                  <a:gd name="connsiteX9" fmla="*/ 22439 w 819033"/>
                                  <a:gd name="connsiteY9" fmla="*/ 490369 h 944764"/>
                                  <a:gd name="connsiteX10" fmla="*/ 11220 w 819033"/>
                                  <a:gd name="connsiteY10" fmla="*/ 524028 h 944764"/>
                                  <a:gd name="connsiteX11" fmla="*/ 0 w 819033"/>
                                  <a:gd name="connsiteY11" fmla="*/ 557687 h 944764"/>
                                  <a:gd name="connsiteX12" fmla="*/ 5610 w 819033"/>
                                  <a:gd name="connsiteY12" fmla="*/ 613785 h 944764"/>
                                  <a:gd name="connsiteX13" fmla="*/ 28049 w 819033"/>
                                  <a:gd name="connsiteY13" fmla="*/ 625005 h 944764"/>
                                  <a:gd name="connsiteX14" fmla="*/ 100977 w 819033"/>
                                  <a:gd name="connsiteY14" fmla="*/ 630615 h 944764"/>
                                  <a:gd name="connsiteX15" fmla="*/ 123416 w 819033"/>
                                  <a:gd name="connsiteY15" fmla="*/ 653054 h 944764"/>
                                  <a:gd name="connsiteX16" fmla="*/ 129026 w 819033"/>
                                  <a:gd name="connsiteY16" fmla="*/ 669883 h 944764"/>
                                  <a:gd name="connsiteX17" fmla="*/ 140245 w 819033"/>
                                  <a:gd name="connsiteY17" fmla="*/ 692323 h 944764"/>
                                  <a:gd name="connsiteX18" fmla="*/ 145855 w 819033"/>
                                  <a:gd name="connsiteY18" fmla="*/ 709152 h 944764"/>
                                  <a:gd name="connsiteX19" fmla="*/ 157075 w 819033"/>
                                  <a:gd name="connsiteY19" fmla="*/ 725982 h 944764"/>
                                  <a:gd name="connsiteX20" fmla="*/ 173904 w 819033"/>
                                  <a:gd name="connsiteY20" fmla="*/ 759641 h 944764"/>
                                  <a:gd name="connsiteX21" fmla="*/ 190734 w 819033"/>
                                  <a:gd name="connsiteY21" fmla="*/ 770860 h 944764"/>
                                  <a:gd name="connsiteX22" fmla="*/ 213173 w 819033"/>
                                  <a:gd name="connsiteY22" fmla="*/ 798909 h 944764"/>
                                  <a:gd name="connsiteX23" fmla="*/ 230002 w 819033"/>
                                  <a:gd name="connsiteY23" fmla="*/ 815739 h 944764"/>
                                  <a:gd name="connsiteX24" fmla="*/ 246832 w 819033"/>
                                  <a:gd name="connsiteY24" fmla="*/ 821349 h 944764"/>
                                  <a:gd name="connsiteX25" fmla="*/ 302930 w 819033"/>
                                  <a:gd name="connsiteY25" fmla="*/ 838178 h 944764"/>
                                  <a:gd name="connsiteX26" fmla="*/ 336589 w 819033"/>
                                  <a:gd name="connsiteY26" fmla="*/ 855007 h 944764"/>
                                  <a:gd name="connsiteX27" fmla="*/ 359028 w 819033"/>
                                  <a:gd name="connsiteY27" fmla="*/ 860617 h 944764"/>
                                  <a:gd name="connsiteX28" fmla="*/ 375858 w 819033"/>
                                  <a:gd name="connsiteY28" fmla="*/ 871837 h 944764"/>
                                  <a:gd name="connsiteX29" fmla="*/ 415126 w 819033"/>
                                  <a:gd name="connsiteY29" fmla="*/ 888666 h 944764"/>
                                  <a:gd name="connsiteX30" fmla="*/ 443175 w 819033"/>
                                  <a:gd name="connsiteY30" fmla="*/ 911106 h 944764"/>
                                  <a:gd name="connsiteX31" fmla="*/ 460005 w 819033"/>
                                  <a:gd name="connsiteY31" fmla="*/ 922325 h 944764"/>
                                  <a:gd name="connsiteX32" fmla="*/ 499274 w 819033"/>
                                  <a:gd name="connsiteY32" fmla="*/ 933545 h 944764"/>
                                  <a:gd name="connsiteX33" fmla="*/ 589031 w 819033"/>
                                  <a:gd name="connsiteY33" fmla="*/ 944764 h 944764"/>
                                  <a:gd name="connsiteX34" fmla="*/ 678788 w 819033"/>
                                  <a:gd name="connsiteY34" fmla="*/ 939155 h 944764"/>
                                  <a:gd name="connsiteX35" fmla="*/ 695617 w 819033"/>
                                  <a:gd name="connsiteY35" fmla="*/ 933545 h 944764"/>
                                  <a:gd name="connsiteX36" fmla="*/ 712447 w 819033"/>
                                  <a:gd name="connsiteY36" fmla="*/ 899886 h 944764"/>
                                  <a:gd name="connsiteX37" fmla="*/ 734886 w 819033"/>
                                  <a:gd name="connsiteY37" fmla="*/ 860617 h 944764"/>
                                  <a:gd name="connsiteX38" fmla="*/ 746106 w 819033"/>
                                  <a:gd name="connsiteY38" fmla="*/ 826958 h 944764"/>
                                  <a:gd name="connsiteX39" fmla="*/ 796594 w 819033"/>
                                  <a:gd name="connsiteY39" fmla="*/ 810129 h 944764"/>
                                  <a:gd name="connsiteX40" fmla="*/ 813423 w 819033"/>
                                  <a:gd name="connsiteY40" fmla="*/ 804519 h 944764"/>
                                  <a:gd name="connsiteX41" fmla="*/ 819033 w 819033"/>
                                  <a:gd name="connsiteY41" fmla="*/ 787690 h 944764"/>
                                  <a:gd name="connsiteX42" fmla="*/ 813423 w 819033"/>
                                  <a:gd name="connsiteY42" fmla="*/ 714762 h 944764"/>
                                  <a:gd name="connsiteX43" fmla="*/ 807814 w 819033"/>
                                  <a:gd name="connsiteY43" fmla="*/ 686713 h 944764"/>
                                  <a:gd name="connsiteX44" fmla="*/ 802204 w 819033"/>
                                  <a:gd name="connsiteY44" fmla="*/ 664274 h 944764"/>
                                  <a:gd name="connsiteX45" fmla="*/ 768545 w 819033"/>
                                  <a:gd name="connsiteY45" fmla="*/ 641834 h 944764"/>
                                  <a:gd name="connsiteX46" fmla="*/ 751715 w 819033"/>
                                  <a:gd name="connsiteY46" fmla="*/ 630615 h 944764"/>
                                  <a:gd name="connsiteX47" fmla="*/ 734886 w 819033"/>
                                  <a:gd name="connsiteY47" fmla="*/ 613785 h 944764"/>
                                  <a:gd name="connsiteX48" fmla="*/ 718056 w 819033"/>
                                  <a:gd name="connsiteY48" fmla="*/ 608176 h 944764"/>
                                  <a:gd name="connsiteX49" fmla="*/ 684398 w 819033"/>
                                  <a:gd name="connsiteY49" fmla="*/ 585736 h 944764"/>
                                  <a:gd name="connsiteX50" fmla="*/ 661958 w 819033"/>
                                  <a:gd name="connsiteY50" fmla="*/ 552077 h 944764"/>
                                  <a:gd name="connsiteX51" fmla="*/ 656348 w 819033"/>
                                  <a:gd name="connsiteY51" fmla="*/ 535248 h 944764"/>
                                  <a:gd name="connsiteX52" fmla="*/ 639519 w 819033"/>
                                  <a:gd name="connsiteY52" fmla="*/ 524028 h 944764"/>
                                  <a:gd name="connsiteX53" fmla="*/ 633909 w 819033"/>
                                  <a:gd name="connsiteY53" fmla="*/ 507199 h 944764"/>
                                  <a:gd name="connsiteX54" fmla="*/ 617080 w 819033"/>
                                  <a:gd name="connsiteY54" fmla="*/ 490369 h 944764"/>
                                  <a:gd name="connsiteX55" fmla="*/ 605860 w 819033"/>
                                  <a:gd name="connsiteY55" fmla="*/ 473540 h 944764"/>
                                  <a:gd name="connsiteX56" fmla="*/ 521713 w 819033"/>
                                  <a:gd name="connsiteY56" fmla="*/ 434271 h 944764"/>
                                  <a:gd name="connsiteX57" fmla="*/ 488054 w 819033"/>
                                  <a:gd name="connsiteY57" fmla="*/ 423052 h 944764"/>
                                  <a:gd name="connsiteX58" fmla="*/ 454395 w 819033"/>
                                  <a:gd name="connsiteY58" fmla="*/ 400612 h 944764"/>
                                  <a:gd name="connsiteX59" fmla="*/ 437566 w 819033"/>
                                  <a:gd name="connsiteY59" fmla="*/ 389393 h 944764"/>
                                  <a:gd name="connsiteX60" fmla="*/ 420736 w 819033"/>
                                  <a:gd name="connsiteY60" fmla="*/ 383783 h 944764"/>
                                  <a:gd name="connsiteX61" fmla="*/ 409517 w 819033"/>
                                  <a:gd name="connsiteY61" fmla="*/ 366953 h 944764"/>
                                  <a:gd name="connsiteX62" fmla="*/ 375858 w 819033"/>
                                  <a:gd name="connsiteY62" fmla="*/ 338904 h 944764"/>
                                  <a:gd name="connsiteX63" fmla="*/ 342199 w 819033"/>
                                  <a:gd name="connsiteY63" fmla="*/ 327685 h 944764"/>
                                  <a:gd name="connsiteX64" fmla="*/ 325369 w 819033"/>
                                  <a:gd name="connsiteY64" fmla="*/ 310855 h 944764"/>
                                  <a:gd name="connsiteX65" fmla="*/ 308540 w 819033"/>
                                  <a:gd name="connsiteY65" fmla="*/ 299636 h 944764"/>
                                  <a:gd name="connsiteX66" fmla="*/ 280491 w 819033"/>
                                  <a:gd name="connsiteY66" fmla="*/ 271587 h 944764"/>
                                  <a:gd name="connsiteX67" fmla="*/ 263661 w 819033"/>
                                  <a:gd name="connsiteY67" fmla="*/ 249147 h 944764"/>
                                  <a:gd name="connsiteX68" fmla="*/ 241222 w 819033"/>
                                  <a:gd name="connsiteY68" fmla="*/ 232318 h 944764"/>
                                  <a:gd name="connsiteX69" fmla="*/ 207563 w 819033"/>
                                  <a:gd name="connsiteY69" fmla="*/ 209879 h 944764"/>
                                  <a:gd name="connsiteX70" fmla="*/ 173904 w 819033"/>
                                  <a:gd name="connsiteY70" fmla="*/ 187439 h 944764"/>
                                  <a:gd name="connsiteX71" fmla="*/ 157075 w 819033"/>
                                  <a:gd name="connsiteY71" fmla="*/ 170610 h 944764"/>
                                  <a:gd name="connsiteX72" fmla="*/ 134636 w 819033"/>
                                  <a:gd name="connsiteY72" fmla="*/ 103292 h 944764"/>
                                  <a:gd name="connsiteX73" fmla="*/ 129026 w 819033"/>
                                  <a:gd name="connsiteY73" fmla="*/ 35974 h 944764"/>
                                  <a:gd name="connsiteX74" fmla="*/ 95367 w 819033"/>
                                  <a:gd name="connsiteY74" fmla="*/ 13535 h 944764"/>
                                  <a:gd name="connsiteX75" fmla="*/ 78537 w 819033"/>
                                  <a:gd name="connsiteY75" fmla="*/ 2315 h 944764"/>
                                  <a:gd name="connsiteX76" fmla="*/ 56098 w 819033"/>
                                  <a:gd name="connsiteY76" fmla="*/ 13535 h 944764"/>
                                  <a:gd name="connsiteX0" fmla="*/ 56098 w 819033"/>
                                  <a:gd name="connsiteY0" fmla="*/ 13535 h 944764"/>
                                  <a:gd name="connsiteX1" fmla="*/ 50488 w 819033"/>
                                  <a:gd name="connsiteY1" fmla="*/ 41584 h 944764"/>
                                  <a:gd name="connsiteX2" fmla="*/ 44879 w 819033"/>
                                  <a:gd name="connsiteY2" fmla="*/ 86463 h 944764"/>
                                  <a:gd name="connsiteX3" fmla="*/ 33659 w 819033"/>
                                  <a:gd name="connsiteY3" fmla="*/ 125731 h 944764"/>
                                  <a:gd name="connsiteX4" fmla="*/ 39269 w 819033"/>
                                  <a:gd name="connsiteY4" fmla="*/ 243537 h 944764"/>
                                  <a:gd name="connsiteX5" fmla="*/ 44879 w 819033"/>
                                  <a:gd name="connsiteY5" fmla="*/ 260367 h 944764"/>
                                  <a:gd name="connsiteX6" fmla="*/ 50488 w 819033"/>
                                  <a:gd name="connsiteY6" fmla="*/ 288416 h 944764"/>
                                  <a:gd name="connsiteX7" fmla="*/ 44879 w 819033"/>
                                  <a:gd name="connsiteY7" fmla="*/ 428661 h 944764"/>
                                  <a:gd name="connsiteX8" fmla="*/ 33659 w 819033"/>
                                  <a:gd name="connsiteY8" fmla="*/ 473540 h 944764"/>
                                  <a:gd name="connsiteX9" fmla="*/ 22439 w 819033"/>
                                  <a:gd name="connsiteY9" fmla="*/ 490369 h 944764"/>
                                  <a:gd name="connsiteX10" fmla="*/ 11220 w 819033"/>
                                  <a:gd name="connsiteY10" fmla="*/ 524028 h 944764"/>
                                  <a:gd name="connsiteX11" fmla="*/ 0 w 819033"/>
                                  <a:gd name="connsiteY11" fmla="*/ 557687 h 944764"/>
                                  <a:gd name="connsiteX12" fmla="*/ 5610 w 819033"/>
                                  <a:gd name="connsiteY12" fmla="*/ 613785 h 944764"/>
                                  <a:gd name="connsiteX13" fmla="*/ 28049 w 819033"/>
                                  <a:gd name="connsiteY13" fmla="*/ 625005 h 944764"/>
                                  <a:gd name="connsiteX14" fmla="*/ 100977 w 819033"/>
                                  <a:gd name="connsiteY14" fmla="*/ 630615 h 944764"/>
                                  <a:gd name="connsiteX15" fmla="*/ 123416 w 819033"/>
                                  <a:gd name="connsiteY15" fmla="*/ 653054 h 944764"/>
                                  <a:gd name="connsiteX16" fmla="*/ 129026 w 819033"/>
                                  <a:gd name="connsiteY16" fmla="*/ 669883 h 944764"/>
                                  <a:gd name="connsiteX17" fmla="*/ 140245 w 819033"/>
                                  <a:gd name="connsiteY17" fmla="*/ 692323 h 944764"/>
                                  <a:gd name="connsiteX18" fmla="*/ 145855 w 819033"/>
                                  <a:gd name="connsiteY18" fmla="*/ 709152 h 944764"/>
                                  <a:gd name="connsiteX19" fmla="*/ 157075 w 819033"/>
                                  <a:gd name="connsiteY19" fmla="*/ 725982 h 944764"/>
                                  <a:gd name="connsiteX20" fmla="*/ 173904 w 819033"/>
                                  <a:gd name="connsiteY20" fmla="*/ 759641 h 944764"/>
                                  <a:gd name="connsiteX21" fmla="*/ 190734 w 819033"/>
                                  <a:gd name="connsiteY21" fmla="*/ 770860 h 944764"/>
                                  <a:gd name="connsiteX22" fmla="*/ 213173 w 819033"/>
                                  <a:gd name="connsiteY22" fmla="*/ 798909 h 944764"/>
                                  <a:gd name="connsiteX23" fmla="*/ 230002 w 819033"/>
                                  <a:gd name="connsiteY23" fmla="*/ 815739 h 944764"/>
                                  <a:gd name="connsiteX24" fmla="*/ 246832 w 819033"/>
                                  <a:gd name="connsiteY24" fmla="*/ 821349 h 944764"/>
                                  <a:gd name="connsiteX25" fmla="*/ 302930 w 819033"/>
                                  <a:gd name="connsiteY25" fmla="*/ 838178 h 944764"/>
                                  <a:gd name="connsiteX26" fmla="*/ 336589 w 819033"/>
                                  <a:gd name="connsiteY26" fmla="*/ 855007 h 944764"/>
                                  <a:gd name="connsiteX27" fmla="*/ 359028 w 819033"/>
                                  <a:gd name="connsiteY27" fmla="*/ 860617 h 944764"/>
                                  <a:gd name="connsiteX28" fmla="*/ 375858 w 819033"/>
                                  <a:gd name="connsiteY28" fmla="*/ 871837 h 944764"/>
                                  <a:gd name="connsiteX29" fmla="*/ 415126 w 819033"/>
                                  <a:gd name="connsiteY29" fmla="*/ 888666 h 944764"/>
                                  <a:gd name="connsiteX30" fmla="*/ 443175 w 819033"/>
                                  <a:gd name="connsiteY30" fmla="*/ 911106 h 944764"/>
                                  <a:gd name="connsiteX31" fmla="*/ 460005 w 819033"/>
                                  <a:gd name="connsiteY31" fmla="*/ 922325 h 944764"/>
                                  <a:gd name="connsiteX32" fmla="*/ 499274 w 819033"/>
                                  <a:gd name="connsiteY32" fmla="*/ 933545 h 944764"/>
                                  <a:gd name="connsiteX33" fmla="*/ 589031 w 819033"/>
                                  <a:gd name="connsiteY33" fmla="*/ 944764 h 944764"/>
                                  <a:gd name="connsiteX34" fmla="*/ 678788 w 819033"/>
                                  <a:gd name="connsiteY34" fmla="*/ 939155 h 944764"/>
                                  <a:gd name="connsiteX35" fmla="*/ 695617 w 819033"/>
                                  <a:gd name="connsiteY35" fmla="*/ 933545 h 944764"/>
                                  <a:gd name="connsiteX36" fmla="*/ 712447 w 819033"/>
                                  <a:gd name="connsiteY36" fmla="*/ 899886 h 944764"/>
                                  <a:gd name="connsiteX37" fmla="*/ 734886 w 819033"/>
                                  <a:gd name="connsiteY37" fmla="*/ 860617 h 944764"/>
                                  <a:gd name="connsiteX38" fmla="*/ 765848 w 819033"/>
                                  <a:gd name="connsiteY38" fmla="*/ 845884 h 944764"/>
                                  <a:gd name="connsiteX39" fmla="*/ 796594 w 819033"/>
                                  <a:gd name="connsiteY39" fmla="*/ 810129 h 944764"/>
                                  <a:gd name="connsiteX40" fmla="*/ 813423 w 819033"/>
                                  <a:gd name="connsiteY40" fmla="*/ 804519 h 944764"/>
                                  <a:gd name="connsiteX41" fmla="*/ 819033 w 819033"/>
                                  <a:gd name="connsiteY41" fmla="*/ 787690 h 944764"/>
                                  <a:gd name="connsiteX42" fmla="*/ 813423 w 819033"/>
                                  <a:gd name="connsiteY42" fmla="*/ 714762 h 944764"/>
                                  <a:gd name="connsiteX43" fmla="*/ 807814 w 819033"/>
                                  <a:gd name="connsiteY43" fmla="*/ 686713 h 944764"/>
                                  <a:gd name="connsiteX44" fmla="*/ 802204 w 819033"/>
                                  <a:gd name="connsiteY44" fmla="*/ 664274 h 944764"/>
                                  <a:gd name="connsiteX45" fmla="*/ 768545 w 819033"/>
                                  <a:gd name="connsiteY45" fmla="*/ 641834 h 944764"/>
                                  <a:gd name="connsiteX46" fmla="*/ 751715 w 819033"/>
                                  <a:gd name="connsiteY46" fmla="*/ 630615 h 944764"/>
                                  <a:gd name="connsiteX47" fmla="*/ 734886 w 819033"/>
                                  <a:gd name="connsiteY47" fmla="*/ 613785 h 944764"/>
                                  <a:gd name="connsiteX48" fmla="*/ 718056 w 819033"/>
                                  <a:gd name="connsiteY48" fmla="*/ 608176 h 944764"/>
                                  <a:gd name="connsiteX49" fmla="*/ 684398 w 819033"/>
                                  <a:gd name="connsiteY49" fmla="*/ 585736 h 944764"/>
                                  <a:gd name="connsiteX50" fmla="*/ 661958 w 819033"/>
                                  <a:gd name="connsiteY50" fmla="*/ 552077 h 944764"/>
                                  <a:gd name="connsiteX51" fmla="*/ 656348 w 819033"/>
                                  <a:gd name="connsiteY51" fmla="*/ 535248 h 944764"/>
                                  <a:gd name="connsiteX52" fmla="*/ 639519 w 819033"/>
                                  <a:gd name="connsiteY52" fmla="*/ 524028 h 944764"/>
                                  <a:gd name="connsiteX53" fmla="*/ 633909 w 819033"/>
                                  <a:gd name="connsiteY53" fmla="*/ 507199 h 944764"/>
                                  <a:gd name="connsiteX54" fmla="*/ 617080 w 819033"/>
                                  <a:gd name="connsiteY54" fmla="*/ 490369 h 944764"/>
                                  <a:gd name="connsiteX55" fmla="*/ 605860 w 819033"/>
                                  <a:gd name="connsiteY55" fmla="*/ 473540 h 944764"/>
                                  <a:gd name="connsiteX56" fmla="*/ 521713 w 819033"/>
                                  <a:gd name="connsiteY56" fmla="*/ 434271 h 944764"/>
                                  <a:gd name="connsiteX57" fmla="*/ 488054 w 819033"/>
                                  <a:gd name="connsiteY57" fmla="*/ 423052 h 944764"/>
                                  <a:gd name="connsiteX58" fmla="*/ 454395 w 819033"/>
                                  <a:gd name="connsiteY58" fmla="*/ 400612 h 944764"/>
                                  <a:gd name="connsiteX59" fmla="*/ 437566 w 819033"/>
                                  <a:gd name="connsiteY59" fmla="*/ 389393 h 944764"/>
                                  <a:gd name="connsiteX60" fmla="*/ 420736 w 819033"/>
                                  <a:gd name="connsiteY60" fmla="*/ 383783 h 944764"/>
                                  <a:gd name="connsiteX61" fmla="*/ 409517 w 819033"/>
                                  <a:gd name="connsiteY61" fmla="*/ 366953 h 944764"/>
                                  <a:gd name="connsiteX62" fmla="*/ 375858 w 819033"/>
                                  <a:gd name="connsiteY62" fmla="*/ 338904 h 944764"/>
                                  <a:gd name="connsiteX63" fmla="*/ 342199 w 819033"/>
                                  <a:gd name="connsiteY63" fmla="*/ 327685 h 944764"/>
                                  <a:gd name="connsiteX64" fmla="*/ 325369 w 819033"/>
                                  <a:gd name="connsiteY64" fmla="*/ 310855 h 944764"/>
                                  <a:gd name="connsiteX65" fmla="*/ 308540 w 819033"/>
                                  <a:gd name="connsiteY65" fmla="*/ 299636 h 944764"/>
                                  <a:gd name="connsiteX66" fmla="*/ 280491 w 819033"/>
                                  <a:gd name="connsiteY66" fmla="*/ 271587 h 944764"/>
                                  <a:gd name="connsiteX67" fmla="*/ 263661 w 819033"/>
                                  <a:gd name="connsiteY67" fmla="*/ 249147 h 944764"/>
                                  <a:gd name="connsiteX68" fmla="*/ 241222 w 819033"/>
                                  <a:gd name="connsiteY68" fmla="*/ 232318 h 944764"/>
                                  <a:gd name="connsiteX69" fmla="*/ 207563 w 819033"/>
                                  <a:gd name="connsiteY69" fmla="*/ 209879 h 944764"/>
                                  <a:gd name="connsiteX70" fmla="*/ 173904 w 819033"/>
                                  <a:gd name="connsiteY70" fmla="*/ 187439 h 944764"/>
                                  <a:gd name="connsiteX71" fmla="*/ 157075 w 819033"/>
                                  <a:gd name="connsiteY71" fmla="*/ 170610 h 944764"/>
                                  <a:gd name="connsiteX72" fmla="*/ 134636 w 819033"/>
                                  <a:gd name="connsiteY72" fmla="*/ 103292 h 944764"/>
                                  <a:gd name="connsiteX73" fmla="*/ 129026 w 819033"/>
                                  <a:gd name="connsiteY73" fmla="*/ 35974 h 944764"/>
                                  <a:gd name="connsiteX74" fmla="*/ 95367 w 819033"/>
                                  <a:gd name="connsiteY74" fmla="*/ 13535 h 944764"/>
                                  <a:gd name="connsiteX75" fmla="*/ 78537 w 819033"/>
                                  <a:gd name="connsiteY75" fmla="*/ 2315 h 944764"/>
                                  <a:gd name="connsiteX76" fmla="*/ 56098 w 819033"/>
                                  <a:gd name="connsiteY76" fmla="*/ 13535 h 944764"/>
                                  <a:gd name="connsiteX0" fmla="*/ 56098 w 819033"/>
                                  <a:gd name="connsiteY0" fmla="*/ 13535 h 944764"/>
                                  <a:gd name="connsiteX1" fmla="*/ 50488 w 819033"/>
                                  <a:gd name="connsiteY1" fmla="*/ 41584 h 944764"/>
                                  <a:gd name="connsiteX2" fmla="*/ 44879 w 819033"/>
                                  <a:gd name="connsiteY2" fmla="*/ 86463 h 944764"/>
                                  <a:gd name="connsiteX3" fmla="*/ 33659 w 819033"/>
                                  <a:gd name="connsiteY3" fmla="*/ 125731 h 944764"/>
                                  <a:gd name="connsiteX4" fmla="*/ 39269 w 819033"/>
                                  <a:gd name="connsiteY4" fmla="*/ 243537 h 944764"/>
                                  <a:gd name="connsiteX5" fmla="*/ 44879 w 819033"/>
                                  <a:gd name="connsiteY5" fmla="*/ 260367 h 944764"/>
                                  <a:gd name="connsiteX6" fmla="*/ 50488 w 819033"/>
                                  <a:gd name="connsiteY6" fmla="*/ 288416 h 944764"/>
                                  <a:gd name="connsiteX7" fmla="*/ 44879 w 819033"/>
                                  <a:gd name="connsiteY7" fmla="*/ 428661 h 944764"/>
                                  <a:gd name="connsiteX8" fmla="*/ 33659 w 819033"/>
                                  <a:gd name="connsiteY8" fmla="*/ 473540 h 944764"/>
                                  <a:gd name="connsiteX9" fmla="*/ 22439 w 819033"/>
                                  <a:gd name="connsiteY9" fmla="*/ 490369 h 944764"/>
                                  <a:gd name="connsiteX10" fmla="*/ 11220 w 819033"/>
                                  <a:gd name="connsiteY10" fmla="*/ 524028 h 944764"/>
                                  <a:gd name="connsiteX11" fmla="*/ 0 w 819033"/>
                                  <a:gd name="connsiteY11" fmla="*/ 557687 h 944764"/>
                                  <a:gd name="connsiteX12" fmla="*/ 5610 w 819033"/>
                                  <a:gd name="connsiteY12" fmla="*/ 613785 h 944764"/>
                                  <a:gd name="connsiteX13" fmla="*/ 28049 w 819033"/>
                                  <a:gd name="connsiteY13" fmla="*/ 625005 h 944764"/>
                                  <a:gd name="connsiteX14" fmla="*/ 100977 w 819033"/>
                                  <a:gd name="connsiteY14" fmla="*/ 630615 h 944764"/>
                                  <a:gd name="connsiteX15" fmla="*/ 123416 w 819033"/>
                                  <a:gd name="connsiteY15" fmla="*/ 653054 h 944764"/>
                                  <a:gd name="connsiteX16" fmla="*/ 129026 w 819033"/>
                                  <a:gd name="connsiteY16" fmla="*/ 669883 h 944764"/>
                                  <a:gd name="connsiteX17" fmla="*/ 140245 w 819033"/>
                                  <a:gd name="connsiteY17" fmla="*/ 692323 h 944764"/>
                                  <a:gd name="connsiteX18" fmla="*/ 145855 w 819033"/>
                                  <a:gd name="connsiteY18" fmla="*/ 709152 h 944764"/>
                                  <a:gd name="connsiteX19" fmla="*/ 157075 w 819033"/>
                                  <a:gd name="connsiteY19" fmla="*/ 725982 h 944764"/>
                                  <a:gd name="connsiteX20" fmla="*/ 173904 w 819033"/>
                                  <a:gd name="connsiteY20" fmla="*/ 759641 h 944764"/>
                                  <a:gd name="connsiteX21" fmla="*/ 190734 w 819033"/>
                                  <a:gd name="connsiteY21" fmla="*/ 770860 h 944764"/>
                                  <a:gd name="connsiteX22" fmla="*/ 213173 w 819033"/>
                                  <a:gd name="connsiteY22" fmla="*/ 798909 h 944764"/>
                                  <a:gd name="connsiteX23" fmla="*/ 230002 w 819033"/>
                                  <a:gd name="connsiteY23" fmla="*/ 815739 h 944764"/>
                                  <a:gd name="connsiteX24" fmla="*/ 246832 w 819033"/>
                                  <a:gd name="connsiteY24" fmla="*/ 821349 h 944764"/>
                                  <a:gd name="connsiteX25" fmla="*/ 302930 w 819033"/>
                                  <a:gd name="connsiteY25" fmla="*/ 838178 h 944764"/>
                                  <a:gd name="connsiteX26" fmla="*/ 336589 w 819033"/>
                                  <a:gd name="connsiteY26" fmla="*/ 855007 h 944764"/>
                                  <a:gd name="connsiteX27" fmla="*/ 359028 w 819033"/>
                                  <a:gd name="connsiteY27" fmla="*/ 860617 h 944764"/>
                                  <a:gd name="connsiteX28" fmla="*/ 375858 w 819033"/>
                                  <a:gd name="connsiteY28" fmla="*/ 871837 h 944764"/>
                                  <a:gd name="connsiteX29" fmla="*/ 415126 w 819033"/>
                                  <a:gd name="connsiteY29" fmla="*/ 888666 h 944764"/>
                                  <a:gd name="connsiteX30" fmla="*/ 443175 w 819033"/>
                                  <a:gd name="connsiteY30" fmla="*/ 911106 h 944764"/>
                                  <a:gd name="connsiteX31" fmla="*/ 460005 w 819033"/>
                                  <a:gd name="connsiteY31" fmla="*/ 922325 h 944764"/>
                                  <a:gd name="connsiteX32" fmla="*/ 499274 w 819033"/>
                                  <a:gd name="connsiteY32" fmla="*/ 933545 h 944764"/>
                                  <a:gd name="connsiteX33" fmla="*/ 589031 w 819033"/>
                                  <a:gd name="connsiteY33" fmla="*/ 944764 h 944764"/>
                                  <a:gd name="connsiteX34" fmla="*/ 678788 w 819033"/>
                                  <a:gd name="connsiteY34" fmla="*/ 939155 h 944764"/>
                                  <a:gd name="connsiteX35" fmla="*/ 695617 w 819033"/>
                                  <a:gd name="connsiteY35" fmla="*/ 933545 h 944764"/>
                                  <a:gd name="connsiteX36" fmla="*/ 712447 w 819033"/>
                                  <a:gd name="connsiteY36" fmla="*/ 899886 h 944764"/>
                                  <a:gd name="connsiteX37" fmla="*/ 748048 w 819033"/>
                                  <a:gd name="connsiteY37" fmla="*/ 878711 h 944764"/>
                                  <a:gd name="connsiteX38" fmla="*/ 765848 w 819033"/>
                                  <a:gd name="connsiteY38" fmla="*/ 845884 h 944764"/>
                                  <a:gd name="connsiteX39" fmla="*/ 796594 w 819033"/>
                                  <a:gd name="connsiteY39" fmla="*/ 810129 h 944764"/>
                                  <a:gd name="connsiteX40" fmla="*/ 813423 w 819033"/>
                                  <a:gd name="connsiteY40" fmla="*/ 804519 h 944764"/>
                                  <a:gd name="connsiteX41" fmla="*/ 819033 w 819033"/>
                                  <a:gd name="connsiteY41" fmla="*/ 787690 h 944764"/>
                                  <a:gd name="connsiteX42" fmla="*/ 813423 w 819033"/>
                                  <a:gd name="connsiteY42" fmla="*/ 714762 h 944764"/>
                                  <a:gd name="connsiteX43" fmla="*/ 807814 w 819033"/>
                                  <a:gd name="connsiteY43" fmla="*/ 686713 h 944764"/>
                                  <a:gd name="connsiteX44" fmla="*/ 802204 w 819033"/>
                                  <a:gd name="connsiteY44" fmla="*/ 664274 h 944764"/>
                                  <a:gd name="connsiteX45" fmla="*/ 768545 w 819033"/>
                                  <a:gd name="connsiteY45" fmla="*/ 641834 h 944764"/>
                                  <a:gd name="connsiteX46" fmla="*/ 751715 w 819033"/>
                                  <a:gd name="connsiteY46" fmla="*/ 630615 h 944764"/>
                                  <a:gd name="connsiteX47" fmla="*/ 734886 w 819033"/>
                                  <a:gd name="connsiteY47" fmla="*/ 613785 h 944764"/>
                                  <a:gd name="connsiteX48" fmla="*/ 718056 w 819033"/>
                                  <a:gd name="connsiteY48" fmla="*/ 608176 h 944764"/>
                                  <a:gd name="connsiteX49" fmla="*/ 684398 w 819033"/>
                                  <a:gd name="connsiteY49" fmla="*/ 585736 h 944764"/>
                                  <a:gd name="connsiteX50" fmla="*/ 661958 w 819033"/>
                                  <a:gd name="connsiteY50" fmla="*/ 552077 h 944764"/>
                                  <a:gd name="connsiteX51" fmla="*/ 656348 w 819033"/>
                                  <a:gd name="connsiteY51" fmla="*/ 535248 h 944764"/>
                                  <a:gd name="connsiteX52" fmla="*/ 639519 w 819033"/>
                                  <a:gd name="connsiteY52" fmla="*/ 524028 h 944764"/>
                                  <a:gd name="connsiteX53" fmla="*/ 633909 w 819033"/>
                                  <a:gd name="connsiteY53" fmla="*/ 507199 h 944764"/>
                                  <a:gd name="connsiteX54" fmla="*/ 617080 w 819033"/>
                                  <a:gd name="connsiteY54" fmla="*/ 490369 h 944764"/>
                                  <a:gd name="connsiteX55" fmla="*/ 605860 w 819033"/>
                                  <a:gd name="connsiteY55" fmla="*/ 473540 h 944764"/>
                                  <a:gd name="connsiteX56" fmla="*/ 521713 w 819033"/>
                                  <a:gd name="connsiteY56" fmla="*/ 434271 h 944764"/>
                                  <a:gd name="connsiteX57" fmla="*/ 488054 w 819033"/>
                                  <a:gd name="connsiteY57" fmla="*/ 423052 h 944764"/>
                                  <a:gd name="connsiteX58" fmla="*/ 454395 w 819033"/>
                                  <a:gd name="connsiteY58" fmla="*/ 400612 h 944764"/>
                                  <a:gd name="connsiteX59" fmla="*/ 437566 w 819033"/>
                                  <a:gd name="connsiteY59" fmla="*/ 389393 h 944764"/>
                                  <a:gd name="connsiteX60" fmla="*/ 420736 w 819033"/>
                                  <a:gd name="connsiteY60" fmla="*/ 383783 h 944764"/>
                                  <a:gd name="connsiteX61" fmla="*/ 409517 w 819033"/>
                                  <a:gd name="connsiteY61" fmla="*/ 366953 h 944764"/>
                                  <a:gd name="connsiteX62" fmla="*/ 375858 w 819033"/>
                                  <a:gd name="connsiteY62" fmla="*/ 338904 h 944764"/>
                                  <a:gd name="connsiteX63" fmla="*/ 342199 w 819033"/>
                                  <a:gd name="connsiteY63" fmla="*/ 327685 h 944764"/>
                                  <a:gd name="connsiteX64" fmla="*/ 325369 w 819033"/>
                                  <a:gd name="connsiteY64" fmla="*/ 310855 h 944764"/>
                                  <a:gd name="connsiteX65" fmla="*/ 308540 w 819033"/>
                                  <a:gd name="connsiteY65" fmla="*/ 299636 h 944764"/>
                                  <a:gd name="connsiteX66" fmla="*/ 280491 w 819033"/>
                                  <a:gd name="connsiteY66" fmla="*/ 271587 h 944764"/>
                                  <a:gd name="connsiteX67" fmla="*/ 263661 w 819033"/>
                                  <a:gd name="connsiteY67" fmla="*/ 249147 h 944764"/>
                                  <a:gd name="connsiteX68" fmla="*/ 241222 w 819033"/>
                                  <a:gd name="connsiteY68" fmla="*/ 232318 h 944764"/>
                                  <a:gd name="connsiteX69" fmla="*/ 207563 w 819033"/>
                                  <a:gd name="connsiteY69" fmla="*/ 209879 h 944764"/>
                                  <a:gd name="connsiteX70" fmla="*/ 173904 w 819033"/>
                                  <a:gd name="connsiteY70" fmla="*/ 187439 h 944764"/>
                                  <a:gd name="connsiteX71" fmla="*/ 157075 w 819033"/>
                                  <a:gd name="connsiteY71" fmla="*/ 170610 h 944764"/>
                                  <a:gd name="connsiteX72" fmla="*/ 134636 w 819033"/>
                                  <a:gd name="connsiteY72" fmla="*/ 103292 h 944764"/>
                                  <a:gd name="connsiteX73" fmla="*/ 129026 w 819033"/>
                                  <a:gd name="connsiteY73" fmla="*/ 35974 h 944764"/>
                                  <a:gd name="connsiteX74" fmla="*/ 95367 w 819033"/>
                                  <a:gd name="connsiteY74" fmla="*/ 13535 h 944764"/>
                                  <a:gd name="connsiteX75" fmla="*/ 78537 w 819033"/>
                                  <a:gd name="connsiteY75" fmla="*/ 2315 h 944764"/>
                                  <a:gd name="connsiteX76" fmla="*/ 56098 w 819033"/>
                                  <a:gd name="connsiteY76" fmla="*/ 13535 h 944764"/>
                                  <a:gd name="connsiteX0" fmla="*/ 56098 w 819033"/>
                                  <a:gd name="connsiteY0" fmla="*/ 13535 h 944764"/>
                                  <a:gd name="connsiteX1" fmla="*/ 50488 w 819033"/>
                                  <a:gd name="connsiteY1" fmla="*/ 41584 h 944764"/>
                                  <a:gd name="connsiteX2" fmla="*/ 44879 w 819033"/>
                                  <a:gd name="connsiteY2" fmla="*/ 86463 h 944764"/>
                                  <a:gd name="connsiteX3" fmla="*/ 33659 w 819033"/>
                                  <a:gd name="connsiteY3" fmla="*/ 125731 h 944764"/>
                                  <a:gd name="connsiteX4" fmla="*/ 39269 w 819033"/>
                                  <a:gd name="connsiteY4" fmla="*/ 243537 h 944764"/>
                                  <a:gd name="connsiteX5" fmla="*/ 44879 w 819033"/>
                                  <a:gd name="connsiteY5" fmla="*/ 260367 h 944764"/>
                                  <a:gd name="connsiteX6" fmla="*/ 50488 w 819033"/>
                                  <a:gd name="connsiteY6" fmla="*/ 288416 h 944764"/>
                                  <a:gd name="connsiteX7" fmla="*/ 44879 w 819033"/>
                                  <a:gd name="connsiteY7" fmla="*/ 428661 h 944764"/>
                                  <a:gd name="connsiteX8" fmla="*/ 33659 w 819033"/>
                                  <a:gd name="connsiteY8" fmla="*/ 473540 h 944764"/>
                                  <a:gd name="connsiteX9" fmla="*/ 22439 w 819033"/>
                                  <a:gd name="connsiteY9" fmla="*/ 490369 h 944764"/>
                                  <a:gd name="connsiteX10" fmla="*/ 11220 w 819033"/>
                                  <a:gd name="connsiteY10" fmla="*/ 524028 h 944764"/>
                                  <a:gd name="connsiteX11" fmla="*/ 0 w 819033"/>
                                  <a:gd name="connsiteY11" fmla="*/ 557687 h 944764"/>
                                  <a:gd name="connsiteX12" fmla="*/ 5610 w 819033"/>
                                  <a:gd name="connsiteY12" fmla="*/ 613785 h 944764"/>
                                  <a:gd name="connsiteX13" fmla="*/ 28049 w 819033"/>
                                  <a:gd name="connsiteY13" fmla="*/ 625005 h 944764"/>
                                  <a:gd name="connsiteX14" fmla="*/ 100977 w 819033"/>
                                  <a:gd name="connsiteY14" fmla="*/ 630615 h 944764"/>
                                  <a:gd name="connsiteX15" fmla="*/ 123416 w 819033"/>
                                  <a:gd name="connsiteY15" fmla="*/ 653054 h 944764"/>
                                  <a:gd name="connsiteX16" fmla="*/ 129026 w 819033"/>
                                  <a:gd name="connsiteY16" fmla="*/ 669883 h 944764"/>
                                  <a:gd name="connsiteX17" fmla="*/ 140245 w 819033"/>
                                  <a:gd name="connsiteY17" fmla="*/ 692323 h 944764"/>
                                  <a:gd name="connsiteX18" fmla="*/ 145855 w 819033"/>
                                  <a:gd name="connsiteY18" fmla="*/ 709152 h 944764"/>
                                  <a:gd name="connsiteX19" fmla="*/ 157075 w 819033"/>
                                  <a:gd name="connsiteY19" fmla="*/ 725982 h 944764"/>
                                  <a:gd name="connsiteX20" fmla="*/ 173904 w 819033"/>
                                  <a:gd name="connsiteY20" fmla="*/ 759641 h 944764"/>
                                  <a:gd name="connsiteX21" fmla="*/ 190734 w 819033"/>
                                  <a:gd name="connsiteY21" fmla="*/ 770860 h 944764"/>
                                  <a:gd name="connsiteX22" fmla="*/ 213173 w 819033"/>
                                  <a:gd name="connsiteY22" fmla="*/ 798909 h 944764"/>
                                  <a:gd name="connsiteX23" fmla="*/ 230002 w 819033"/>
                                  <a:gd name="connsiteY23" fmla="*/ 815739 h 944764"/>
                                  <a:gd name="connsiteX24" fmla="*/ 246832 w 819033"/>
                                  <a:gd name="connsiteY24" fmla="*/ 821349 h 944764"/>
                                  <a:gd name="connsiteX25" fmla="*/ 302930 w 819033"/>
                                  <a:gd name="connsiteY25" fmla="*/ 838178 h 944764"/>
                                  <a:gd name="connsiteX26" fmla="*/ 336589 w 819033"/>
                                  <a:gd name="connsiteY26" fmla="*/ 855007 h 944764"/>
                                  <a:gd name="connsiteX27" fmla="*/ 359028 w 819033"/>
                                  <a:gd name="connsiteY27" fmla="*/ 860617 h 944764"/>
                                  <a:gd name="connsiteX28" fmla="*/ 375858 w 819033"/>
                                  <a:gd name="connsiteY28" fmla="*/ 871837 h 944764"/>
                                  <a:gd name="connsiteX29" fmla="*/ 415126 w 819033"/>
                                  <a:gd name="connsiteY29" fmla="*/ 888666 h 944764"/>
                                  <a:gd name="connsiteX30" fmla="*/ 443175 w 819033"/>
                                  <a:gd name="connsiteY30" fmla="*/ 911106 h 944764"/>
                                  <a:gd name="connsiteX31" fmla="*/ 460005 w 819033"/>
                                  <a:gd name="connsiteY31" fmla="*/ 922325 h 944764"/>
                                  <a:gd name="connsiteX32" fmla="*/ 499274 w 819033"/>
                                  <a:gd name="connsiteY32" fmla="*/ 933545 h 944764"/>
                                  <a:gd name="connsiteX33" fmla="*/ 589031 w 819033"/>
                                  <a:gd name="connsiteY33" fmla="*/ 944764 h 944764"/>
                                  <a:gd name="connsiteX34" fmla="*/ 678788 w 819033"/>
                                  <a:gd name="connsiteY34" fmla="*/ 939155 h 944764"/>
                                  <a:gd name="connsiteX35" fmla="*/ 695617 w 819033"/>
                                  <a:gd name="connsiteY35" fmla="*/ 933545 h 944764"/>
                                  <a:gd name="connsiteX36" fmla="*/ 727803 w 819033"/>
                                  <a:gd name="connsiteY36" fmla="*/ 913405 h 944764"/>
                                  <a:gd name="connsiteX37" fmla="*/ 748048 w 819033"/>
                                  <a:gd name="connsiteY37" fmla="*/ 878711 h 944764"/>
                                  <a:gd name="connsiteX38" fmla="*/ 765848 w 819033"/>
                                  <a:gd name="connsiteY38" fmla="*/ 845884 h 944764"/>
                                  <a:gd name="connsiteX39" fmla="*/ 796594 w 819033"/>
                                  <a:gd name="connsiteY39" fmla="*/ 810129 h 944764"/>
                                  <a:gd name="connsiteX40" fmla="*/ 813423 w 819033"/>
                                  <a:gd name="connsiteY40" fmla="*/ 804519 h 944764"/>
                                  <a:gd name="connsiteX41" fmla="*/ 819033 w 819033"/>
                                  <a:gd name="connsiteY41" fmla="*/ 787690 h 944764"/>
                                  <a:gd name="connsiteX42" fmla="*/ 813423 w 819033"/>
                                  <a:gd name="connsiteY42" fmla="*/ 714762 h 944764"/>
                                  <a:gd name="connsiteX43" fmla="*/ 807814 w 819033"/>
                                  <a:gd name="connsiteY43" fmla="*/ 686713 h 944764"/>
                                  <a:gd name="connsiteX44" fmla="*/ 802204 w 819033"/>
                                  <a:gd name="connsiteY44" fmla="*/ 664274 h 944764"/>
                                  <a:gd name="connsiteX45" fmla="*/ 768545 w 819033"/>
                                  <a:gd name="connsiteY45" fmla="*/ 641834 h 944764"/>
                                  <a:gd name="connsiteX46" fmla="*/ 751715 w 819033"/>
                                  <a:gd name="connsiteY46" fmla="*/ 630615 h 944764"/>
                                  <a:gd name="connsiteX47" fmla="*/ 734886 w 819033"/>
                                  <a:gd name="connsiteY47" fmla="*/ 613785 h 944764"/>
                                  <a:gd name="connsiteX48" fmla="*/ 718056 w 819033"/>
                                  <a:gd name="connsiteY48" fmla="*/ 608176 h 944764"/>
                                  <a:gd name="connsiteX49" fmla="*/ 684398 w 819033"/>
                                  <a:gd name="connsiteY49" fmla="*/ 585736 h 944764"/>
                                  <a:gd name="connsiteX50" fmla="*/ 661958 w 819033"/>
                                  <a:gd name="connsiteY50" fmla="*/ 552077 h 944764"/>
                                  <a:gd name="connsiteX51" fmla="*/ 656348 w 819033"/>
                                  <a:gd name="connsiteY51" fmla="*/ 535248 h 944764"/>
                                  <a:gd name="connsiteX52" fmla="*/ 639519 w 819033"/>
                                  <a:gd name="connsiteY52" fmla="*/ 524028 h 944764"/>
                                  <a:gd name="connsiteX53" fmla="*/ 633909 w 819033"/>
                                  <a:gd name="connsiteY53" fmla="*/ 507199 h 944764"/>
                                  <a:gd name="connsiteX54" fmla="*/ 617080 w 819033"/>
                                  <a:gd name="connsiteY54" fmla="*/ 490369 h 944764"/>
                                  <a:gd name="connsiteX55" fmla="*/ 605860 w 819033"/>
                                  <a:gd name="connsiteY55" fmla="*/ 473540 h 944764"/>
                                  <a:gd name="connsiteX56" fmla="*/ 521713 w 819033"/>
                                  <a:gd name="connsiteY56" fmla="*/ 434271 h 944764"/>
                                  <a:gd name="connsiteX57" fmla="*/ 488054 w 819033"/>
                                  <a:gd name="connsiteY57" fmla="*/ 423052 h 944764"/>
                                  <a:gd name="connsiteX58" fmla="*/ 454395 w 819033"/>
                                  <a:gd name="connsiteY58" fmla="*/ 400612 h 944764"/>
                                  <a:gd name="connsiteX59" fmla="*/ 437566 w 819033"/>
                                  <a:gd name="connsiteY59" fmla="*/ 389393 h 944764"/>
                                  <a:gd name="connsiteX60" fmla="*/ 420736 w 819033"/>
                                  <a:gd name="connsiteY60" fmla="*/ 383783 h 944764"/>
                                  <a:gd name="connsiteX61" fmla="*/ 409517 w 819033"/>
                                  <a:gd name="connsiteY61" fmla="*/ 366953 h 944764"/>
                                  <a:gd name="connsiteX62" fmla="*/ 375858 w 819033"/>
                                  <a:gd name="connsiteY62" fmla="*/ 338904 h 944764"/>
                                  <a:gd name="connsiteX63" fmla="*/ 342199 w 819033"/>
                                  <a:gd name="connsiteY63" fmla="*/ 327685 h 944764"/>
                                  <a:gd name="connsiteX64" fmla="*/ 325369 w 819033"/>
                                  <a:gd name="connsiteY64" fmla="*/ 310855 h 944764"/>
                                  <a:gd name="connsiteX65" fmla="*/ 308540 w 819033"/>
                                  <a:gd name="connsiteY65" fmla="*/ 299636 h 944764"/>
                                  <a:gd name="connsiteX66" fmla="*/ 280491 w 819033"/>
                                  <a:gd name="connsiteY66" fmla="*/ 271587 h 944764"/>
                                  <a:gd name="connsiteX67" fmla="*/ 263661 w 819033"/>
                                  <a:gd name="connsiteY67" fmla="*/ 249147 h 944764"/>
                                  <a:gd name="connsiteX68" fmla="*/ 241222 w 819033"/>
                                  <a:gd name="connsiteY68" fmla="*/ 232318 h 944764"/>
                                  <a:gd name="connsiteX69" fmla="*/ 207563 w 819033"/>
                                  <a:gd name="connsiteY69" fmla="*/ 209879 h 944764"/>
                                  <a:gd name="connsiteX70" fmla="*/ 173904 w 819033"/>
                                  <a:gd name="connsiteY70" fmla="*/ 187439 h 944764"/>
                                  <a:gd name="connsiteX71" fmla="*/ 157075 w 819033"/>
                                  <a:gd name="connsiteY71" fmla="*/ 170610 h 944764"/>
                                  <a:gd name="connsiteX72" fmla="*/ 134636 w 819033"/>
                                  <a:gd name="connsiteY72" fmla="*/ 103292 h 944764"/>
                                  <a:gd name="connsiteX73" fmla="*/ 129026 w 819033"/>
                                  <a:gd name="connsiteY73" fmla="*/ 35974 h 944764"/>
                                  <a:gd name="connsiteX74" fmla="*/ 95367 w 819033"/>
                                  <a:gd name="connsiteY74" fmla="*/ 13535 h 944764"/>
                                  <a:gd name="connsiteX75" fmla="*/ 78537 w 819033"/>
                                  <a:gd name="connsiteY75" fmla="*/ 2315 h 944764"/>
                                  <a:gd name="connsiteX76" fmla="*/ 56098 w 819033"/>
                                  <a:gd name="connsiteY76" fmla="*/ 13535 h 944764"/>
                                  <a:gd name="connsiteX0" fmla="*/ 56098 w 819033"/>
                                  <a:gd name="connsiteY0" fmla="*/ 13535 h 944764"/>
                                  <a:gd name="connsiteX1" fmla="*/ 50488 w 819033"/>
                                  <a:gd name="connsiteY1" fmla="*/ 41584 h 944764"/>
                                  <a:gd name="connsiteX2" fmla="*/ 44879 w 819033"/>
                                  <a:gd name="connsiteY2" fmla="*/ 86463 h 944764"/>
                                  <a:gd name="connsiteX3" fmla="*/ 33659 w 819033"/>
                                  <a:gd name="connsiteY3" fmla="*/ 125731 h 944764"/>
                                  <a:gd name="connsiteX4" fmla="*/ 39269 w 819033"/>
                                  <a:gd name="connsiteY4" fmla="*/ 243537 h 944764"/>
                                  <a:gd name="connsiteX5" fmla="*/ 44879 w 819033"/>
                                  <a:gd name="connsiteY5" fmla="*/ 260367 h 944764"/>
                                  <a:gd name="connsiteX6" fmla="*/ 50488 w 819033"/>
                                  <a:gd name="connsiteY6" fmla="*/ 288416 h 944764"/>
                                  <a:gd name="connsiteX7" fmla="*/ 44879 w 819033"/>
                                  <a:gd name="connsiteY7" fmla="*/ 428661 h 944764"/>
                                  <a:gd name="connsiteX8" fmla="*/ 33659 w 819033"/>
                                  <a:gd name="connsiteY8" fmla="*/ 473540 h 944764"/>
                                  <a:gd name="connsiteX9" fmla="*/ 22439 w 819033"/>
                                  <a:gd name="connsiteY9" fmla="*/ 490369 h 944764"/>
                                  <a:gd name="connsiteX10" fmla="*/ 11220 w 819033"/>
                                  <a:gd name="connsiteY10" fmla="*/ 524028 h 944764"/>
                                  <a:gd name="connsiteX11" fmla="*/ 0 w 819033"/>
                                  <a:gd name="connsiteY11" fmla="*/ 557687 h 944764"/>
                                  <a:gd name="connsiteX12" fmla="*/ 5610 w 819033"/>
                                  <a:gd name="connsiteY12" fmla="*/ 613785 h 944764"/>
                                  <a:gd name="connsiteX13" fmla="*/ 28049 w 819033"/>
                                  <a:gd name="connsiteY13" fmla="*/ 625005 h 944764"/>
                                  <a:gd name="connsiteX14" fmla="*/ 100977 w 819033"/>
                                  <a:gd name="connsiteY14" fmla="*/ 630615 h 944764"/>
                                  <a:gd name="connsiteX15" fmla="*/ 123416 w 819033"/>
                                  <a:gd name="connsiteY15" fmla="*/ 653054 h 944764"/>
                                  <a:gd name="connsiteX16" fmla="*/ 129026 w 819033"/>
                                  <a:gd name="connsiteY16" fmla="*/ 669883 h 944764"/>
                                  <a:gd name="connsiteX17" fmla="*/ 140245 w 819033"/>
                                  <a:gd name="connsiteY17" fmla="*/ 692323 h 944764"/>
                                  <a:gd name="connsiteX18" fmla="*/ 145855 w 819033"/>
                                  <a:gd name="connsiteY18" fmla="*/ 709152 h 944764"/>
                                  <a:gd name="connsiteX19" fmla="*/ 157075 w 819033"/>
                                  <a:gd name="connsiteY19" fmla="*/ 725982 h 944764"/>
                                  <a:gd name="connsiteX20" fmla="*/ 173904 w 819033"/>
                                  <a:gd name="connsiteY20" fmla="*/ 759641 h 944764"/>
                                  <a:gd name="connsiteX21" fmla="*/ 190734 w 819033"/>
                                  <a:gd name="connsiteY21" fmla="*/ 770860 h 944764"/>
                                  <a:gd name="connsiteX22" fmla="*/ 213173 w 819033"/>
                                  <a:gd name="connsiteY22" fmla="*/ 798909 h 944764"/>
                                  <a:gd name="connsiteX23" fmla="*/ 230002 w 819033"/>
                                  <a:gd name="connsiteY23" fmla="*/ 815739 h 944764"/>
                                  <a:gd name="connsiteX24" fmla="*/ 246832 w 819033"/>
                                  <a:gd name="connsiteY24" fmla="*/ 821349 h 944764"/>
                                  <a:gd name="connsiteX25" fmla="*/ 302930 w 819033"/>
                                  <a:gd name="connsiteY25" fmla="*/ 838178 h 944764"/>
                                  <a:gd name="connsiteX26" fmla="*/ 336589 w 819033"/>
                                  <a:gd name="connsiteY26" fmla="*/ 855007 h 944764"/>
                                  <a:gd name="connsiteX27" fmla="*/ 359028 w 819033"/>
                                  <a:gd name="connsiteY27" fmla="*/ 860617 h 944764"/>
                                  <a:gd name="connsiteX28" fmla="*/ 375858 w 819033"/>
                                  <a:gd name="connsiteY28" fmla="*/ 871837 h 944764"/>
                                  <a:gd name="connsiteX29" fmla="*/ 415126 w 819033"/>
                                  <a:gd name="connsiteY29" fmla="*/ 888666 h 944764"/>
                                  <a:gd name="connsiteX30" fmla="*/ 443175 w 819033"/>
                                  <a:gd name="connsiteY30" fmla="*/ 911106 h 944764"/>
                                  <a:gd name="connsiteX31" fmla="*/ 460005 w 819033"/>
                                  <a:gd name="connsiteY31" fmla="*/ 922325 h 944764"/>
                                  <a:gd name="connsiteX32" fmla="*/ 499274 w 819033"/>
                                  <a:gd name="connsiteY32" fmla="*/ 933545 h 944764"/>
                                  <a:gd name="connsiteX33" fmla="*/ 589031 w 819033"/>
                                  <a:gd name="connsiteY33" fmla="*/ 944764 h 944764"/>
                                  <a:gd name="connsiteX34" fmla="*/ 678788 w 819033"/>
                                  <a:gd name="connsiteY34" fmla="*/ 939155 h 944764"/>
                                  <a:gd name="connsiteX35" fmla="*/ 695617 w 819033"/>
                                  <a:gd name="connsiteY35" fmla="*/ 933545 h 944764"/>
                                  <a:gd name="connsiteX36" fmla="*/ 727803 w 819033"/>
                                  <a:gd name="connsiteY36" fmla="*/ 913405 h 944764"/>
                                  <a:gd name="connsiteX37" fmla="*/ 748048 w 819033"/>
                                  <a:gd name="connsiteY37" fmla="*/ 878711 h 944764"/>
                                  <a:gd name="connsiteX38" fmla="*/ 765848 w 819033"/>
                                  <a:gd name="connsiteY38" fmla="*/ 845884 h 944764"/>
                                  <a:gd name="connsiteX39" fmla="*/ 796594 w 819033"/>
                                  <a:gd name="connsiteY39" fmla="*/ 810129 h 944764"/>
                                  <a:gd name="connsiteX40" fmla="*/ 813423 w 819033"/>
                                  <a:gd name="connsiteY40" fmla="*/ 804519 h 944764"/>
                                  <a:gd name="connsiteX41" fmla="*/ 819033 w 819033"/>
                                  <a:gd name="connsiteY41" fmla="*/ 755246 h 944764"/>
                                  <a:gd name="connsiteX42" fmla="*/ 813423 w 819033"/>
                                  <a:gd name="connsiteY42" fmla="*/ 714762 h 944764"/>
                                  <a:gd name="connsiteX43" fmla="*/ 807814 w 819033"/>
                                  <a:gd name="connsiteY43" fmla="*/ 686713 h 944764"/>
                                  <a:gd name="connsiteX44" fmla="*/ 802204 w 819033"/>
                                  <a:gd name="connsiteY44" fmla="*/ 664274 h 944764"/>
                                  <a:gd name="connsiteX45" fmla="*/ 768545 w 819033"/>
                                  <a:gd name="connsiteY45" fmla="*/ 641834 h 944764"/>
                                  <a:gd name="connsiteX46" fmla="*/ 751715 w 819033"/>
                                  <a:gd name="connsiteY46" fmla="*/ 630615 h 944764"/>
                                  <a:gd name="connsiteX47" fmla="*/ 734886 w 819033"/>
                                  <a:gd name="connsiteY47" fmla="*/ 613785 h 944764"/>
                                  <a:gd name="connsiteX48" fmla="*/ 718056 w 819033"/>
                                  <a:gd name="connsiteY48" fmla="*/ 608176 h 944764"/>
                                  <a:gd name="connsiteX49" fmla="*/ 684398 w 819033"/>
                                  <a:gd name="connsiteY49" fmla="*/ 585736 h 944764"/>
                                  <a:gd name="connsiteX50" fmla="*/ 661958 w 819033"/>
                                  <a:gd name="connsiteY50" fmla="*/ 552077 h 944764"/>
                                  <a:gd name="connsiteX51" fmla="*/ 656348 w 819033"/>
                                  <a:gd name="connsiteY51" fmla="*/ 535248 h 944764"/>
                                  <a:gd name="connsiteX52" fmla="*/ 639519 w 819033"/>
                                  <a:gd name="connsiteY52" fmla="*/ 524028 h 944764"/>
                                  <a:gd name="connsiteX53" fmla="*/ 633909 w 819033"/>
                                  <a:gd name="connsiteY53" fmla="*/ 507199 h 944764"/>
                                  <a:gd name="connsiteX54" fmla="*/ 617080 w 819033"/>
                                  <a:gd name="connsiteY54" fmla="*/ 490369 h 944764"/>
                                  <a:gd name="connsiteX55" fmla="*/ 605860 w 819033"/>
                                  <a:gd name="connsiteY55" fmla="*/ 473540 h 944764"/>
                                  <a:gd name="connsiteX56" fmla="*/ 521713 w 819033"/>
                                  <a:gd name="connsiteY56" fmla="*/ 434271 h 944764"/>
                                  <a:gd name="connsiteX57" fmla="*/ 488054 w 819033"/>
                                  <a:gd name="connsiteY57" fmla="*/ 423052 h 944764"/>
                                  <a:gd name="connsiteX58" fmla="*/ 454395 w 819033"/>
                                  <a:gd name="connsiteY58" fmla="*/ 400612 h 944764"/>
                                  <a:gd name="connsiteX59" fmla="*/ 437566 w 819033"/>
                                  <a:gd name="connsiteY59" fmla="*/ 389393 h 944764"/>
                                  <a:gd name="connsiteX60" fmla="*/ 420736 w 819033"/>
                                  <a:gd name="connsiteY60" fmla="*/ 383783 h 944764"/>
                                  <a:gd name="connsiteX61" fmla="*/ 409517 w 819033"/>
                                  <a:gd name="connsiteY61" fmla="*/ 366953 h 944764"/>
                                  <a:gd name="connsiteX62" fmla="*/ 375858 w 819033"/>
                                  <a:gd name="connsiteY62" fmla="*/ 338904 h 944764"/>
                                  <a:gd name="connsiteX63" fmla="*/ 342199 w 819033"/>
                                  <a:gd name="connsiteY63" fmla="*/ 327685 h 944764"/>
                                  <a:gd name="connsiteX64" fmla="*/ 325369 w 819033"/>
                                  <a:gd name="connsiteY64" fmla="*/ 310855 h 944764"/>
                                  <a:gd name="connsiteX65" fmla="*/ 308540 w 819033"/>
                                  <a:gd name="connsiteY65" fmla="*/ 299636 h 944764"/>
                                  <a:gd name="connsiteX66" fmla="*/ 280491 w 819033"/>
                                  <a:gd name="connsiteY66" fmla="*/ 271587 h 944764"/>
                                  <a:gd name="connsiteX67" fmla="*/ 263661 w 819033"/>
                                  <a:gd name="connsiteY67" fmla="*/ 249147 h 944764"/>
                                  <a:gd name="connsiteX68" fmla="*/ 241222 w 819033"/>
                                  <a:gd name="connsiteY68" fmla="*/ 232318 h 944764"/>
                                  <a:gd name="connsiteX69" fmla="*/ 207563 w 819033"/>
                                  <a:gd name="connsiteY69" fmla="*/ 209879 h 944764"/>
                                  <a:gd name="connsiteX70" fmla="*/ 173904 w 819033"/>
                                  <a:gd name="connsiteY70" fmla="*/ 187439 h 944764"/>
                                  <a:gd name="connsiteX71" fmla="*/ 157075 w 819033"/>
                                  <a:gd name="connsiteY71" fmla="*/ 170610 h 944764"/>
                                  <a:gd name="connsiteX72" fmla="*/ 134636 w 819033"/>
                                  <a:gd name="connsiteY72" fmla="*/ 103292 h 944764"/>
                                  <a:gd name="connsiteX73" fmla="*/ 129026 w 819033"/>
                                  <a:gd name="connsiteY73" fmla="*/ 35974 h 944764"/>
                                  <a:gd name="connsiteX74" fmla="*/ 95367 w 819033"/>
                                  <a:gd name="connsiteY74" fmla="*/ 13535 h 944764"/>
                                  <a:gd name="connsiteX75" fmla="*/ 78537 w 819033"/>
                                  <a:gd name="connsiteY75" fmla="*/ 2315 h 944764"/>
                                  <a:gd name="connsiteX76" fmla="*/ 56098 w 819033"/>
                                  <a:gd name="connsiteY76" fmla="*/ 13535 h 944764"/>
                                  <a:gd name="connsiteX0" fmla="*/ 56098 w 819033"/>
                                  <a:gd name="connsiteY0" fmla="*/ 13535 h 944764"/>
                                  <a:gd name="connsiteX1" fmla="*/ 50488 w 819033"/>
                                  <a:gd name="connsiteY1" fmla="*/ 41584 h 944764"/>
                                  <a:gd name="connsiteX2" fmla="*/ 44879 w 819033"/>
                                  <a:gd name="connsiteY2" fmla="*/ 86463 h 944764"/>
                                  <a:gd name="connsiteX3" fmla="*/ 33659 w 819033"/>
                                  <a:gd name="connsiteY3" fmla="*/ 125731 h 944764"/>
                                  <a:gd name="connsiteX4" fmla="*/ 39269 w 819033"/>
                                  <a:gd name="connsiteY4" fmla="*/ 243537 h 944764"/>
                                  <a:gd name="connsiteX5" fmla="*/ 44879 w 819033"/>
                                  <a:gd name="connsiteY5" fmla="*/ 260367 h 944764"/>
                                  <a:gd name="connsiteX6" fmla="*/ 50488 w 819033"/>
                                  <a:gd name="connsiteY6" fmla="*/ 288416 h 944764"/>
                                  <a:gd name="connsiteX7" fmla="*/ 44879 w 819033"/>
                                  <a:gd name="connsiteY7" fmla="*/ 428661 h 944764"/>
                                  <a:gd name="connsiteX8" fmla="*/ 33659 w 819033"/>
                                  <a:gd name="connsiteY8" fmla="*/ 473540 h 944764"/>
                                  <a:gd name="connsiteX9" fmla="*/ 22439 w 819033"/>
                                  <a:gd name="connsiteY9" fmla="*/ 490369 h 944764"/>
                                  <a:gd name="connsiteX10" fmla="*/ 11220 w 819033"/>
                                  <a:gd name="connsiteY10" fmla="*/ 524028 h 944764"/>
                                  <a:gd name="connsiteX11" fmla="*/ 0 w 819033"/>
                                  <a:gd name="connsiteY11" fmla="*/ 557687 h 944764"/>
                                  <a:gd name="connsiteX12" fmla="*/ 5610 w 819033"/>
                                  <a:gd name="connsiteY12" fmla="*/ 613785 h 944764"/>
                                  <a:gd name="connsiteX13" fmla="*/ 28049 w 819033"/>
                                  <a:gd name="connsiteY13" fmla="*/ 625005 h 944764"/>
                                  <a:gd name="connsiteX14" fmla="*/ 100977 w 819033"/>
                                  <a:gd name="connsiteY14" fmla="*/ 630615 h 944764"/>
                                  <a:gd name="connsiteX15" fmla="*/ 123416 w 819033"/>
                                  <a:gd name="connsiteY15" fmla="*/ 653054 h 944764"/>
                                  <a:gd name="connsiteX16" fmla="*/ 129026 w 819033"/>
                                  <a:gd name="connsiteY16" fmla="*/ 669883 h 944764"/>
                                  <a:gd name="connsiteX17" fmla="*/ 140245 w 819033"/>
                                  <a:gd name="connsiteY17" fmla="*/ 692323 h 944764"/>
                                  <a:gd name="connsiteX18" fmla="*/ 145855 w 819033"/>
                                  <a:gd name="connsiteY18" fmla="*/ 709152 h 944764"/>
                                  <a:gd name="connsiteX19" fmla="*/ 157075 w 819033"/>
                                  <a:gd name="connsiteY19" fmla="*/ 725982 h 944764"/>
                                  <a:gd name="connsiteX20" fmla="*/ 173904 w 819033"/>
                                  <a:gd name="connsiteY20" fmla="*/ 759641 h 944764"/>
                                  <a:gd name="connsiteX21" fmla="*/ 190734 w 819033"/>
                                  <a:gd name="connsiteY21" fmla="*/ 770860 h 944764"/>
                                  <a:gd name="connsiteX22" fmla="*/ 213173 w 819033"/>
                                  <a:gd name="connsiteY22" fmla="*/ 798909 h 944764"/>
                                  <a:gd name="connsiteX23" fmla="*/ 230002 w 819033"/>
                                  <a:gd name="connsiteY23" fmla="*/ 815739 h 944764"/>
                                  <a:gd name="connsiteX24" fmla="*/ 246832 w 819033"/>
                                  <a:gd name="connsiteY24" fmla="*/ 821349 h 944764"/>
                                  <a:gd name="connsiteX25" fmla="*/ 302930 w 819033"/>
                                  <a:gd name="connsiteY25" fmla="*/ 838178 h 944764"/>
                                  <a:gd name="connsiteX26" fmla="*/ 336589 w 819033"/>
                                  <a:gd name="connsiteY26" fmla="*/ 855007 h 944764"/>
                                  <a:gd name="connsiteX27" fmla="*/ 359028 w 819033"/>
                                  <a:gd name="connsiteY27" fmla="*/ 860617 h 944764"/>
                                  <a:gd name="connsiteX28" fmla="*/ 375858 w 819033"/>
                                  <a:gd name="connsiteY28" fmla="*/ 871837 h 944764"/>
                                  <a:gd name="connsiteX29" fmla="*/ 415126 w 819033"/>
                                  <a:gd name="connsiteY29" fmla="*/ 888666 h 944764"/>
                                  <a:gd name="connsiteX30" fmla="*/ 443175 w 819033"/>
                                  <a:gd name="connsiteY30" fmla="*/ 911106 h 944764"/>
                                  <a:gd name="connsiteX31" fmla="*/ 460005 w 819033"/>
                                  <a:gd name="connsiteY31" fmla="*/ 922325 h 944764"/>
                                  <a:gd name="connsiteX32" fmla="*/ 499274 w 819033"/>
                                  <a:gd name="connsiteY32" fmla="*/ 933545 h 944764"/>
                                  <a:gd name="connsiteX33" fmla="*/ 589031 w 819033"/>
                                  <a:gd name="connsiteY33" fmla="*/ 944764 h 944764"/>
                                  <a:gd name="connsiteX34" fmla="*/ 678788 w 819033"/>
                                  <a:gd name="connsiteY34" fmla="*/ 939155 h 944764"/>
                                  <a:gd name="connsiteX35" fmla="*/ 695617 w 819033"/>
                                  <a:gd name="connsiteY35" fmla="*/ 933545 h 944764"/>
                                  <a:gd name="connsiteX36" fmla="*/ 727803 w 819033"/>
                                  <a:gd name="connsiteY36" fmla="*/ 913405 h 944764"/>
                                  <a:gd name="connsiteX37" fmla="*/ 748048 w 819033"/>
                                  <a:gd name="connsiteY37" fmla="*/ 878711 h 944764"/>
                                  <a:gd name="connsiteX38" fmla="*/ 765848 w 819033"/>
                                  <a:gd name="connsiteY38" fmla="*/ 845884 h 944764"/>
                                  <a:gd name="connsiteX39" fmla="*/ 792206 w 819033"/>
                                  <a:gd name="connsiteY39" fmla="*/ 834462 h 944764"/>
                                  <a:gd name="connsiteX40" fmla="*/ 813423 w 819033"/>
                                  <a:gd name="connsiteY40" fmla="*/ 804519 h 944764"/>
                                  <a:gd name="connsiteX41" fmla="*/ 819033 w 819033"/>
                                  <a:gd name="connsiteY41" fmla="*/ 755246 h 944764"/>
                                  <a:gd name="connsiteX42" fmla="*/ 813423 w 819033"/>
                                  <a:gd name="connsiteY42" fmla="*/ 714762 h 944764"/>
                                  <a:gd name="connsiteX43" fmla="*/ 807814 w 819033"/>
                                  <a:gd name="connsiteY43" fmla="*/ 686713 h 944764"/>
                                  <a:gd name="connsiteX44" fmla="*/ 802204 w 819033"/>
                                  <a:gd name="connsiteY44" fmla="*/ 664274 h 944764"/>
                                  <a:gd name="connsiteX45" fmla="*/ 768545 w 819033"/>
                                  <a:gd name="connsiteY45" fmla="*/ 641834 h 944764"/>
                                  <a:gd name="connsiteX46" fmla="*/ 751715 w 819033"/>
                                  <a:gd name="connsiteY46" fmla="*/ 630615 h 944764"/>
                                  <a:gd name="connsiteX47" fmla="*/ 734886 w 819033"/>
                                  <a:gd name="connsiteY47" fmla="*/ 613785 h 944764"/>
                                  <a:gd name="connsiteX48" fmla="*/ 718056 w 819033"/>
                                  <a:gd name="connsiteY48" fmla="*/ 608176 h 944764"/>
                                  <a:gd name="connsiteX49" fmla="*/ 684398 w 819033"/>
                                  <a:gd name="connsiteY49" fmla="*/ 585736 h 944764"/>
                                  <a:gd name="connsiteX50" fmla="*/ 661958 w 819033"/>
                                  <a:gd name="connsiteY50" fmla="*/ 552077 h 944764"/>
                                  <a:gd name="connsiteX51" fmla="*/ 656348 w 819033"/>
                                  <a:gd name="connsiteY51" fmla="*/ 535248 h 944764"/>
                                  <a:gd name="connsiteX52" fmla="*/ 639519 w 819033"/>
                                  <a:gd name="connsiteY52" fmla="*/ 524028 h 944764"/>
                                  <a:gd name="connsiteX53" fmla="*/ 633909 w 819033"/>
                                  <a:gd name="connsiteY53" fmla="*/ 507199 h 944764"/>
                                  <a:gd name="connsiteX54" fmla="*/ 617080 w 819033"/>
                                  <a:gd name="connsiteY54" fmla="*/ 490369 h 944764"/>
                                  <a:gd name="connsiteX55" fmla="*/ 605860 w 819033"/>
                                  <a:gd name="connsiteY55" fmla="*/ 473540 h 944764"/>
                                  <a:gd name="connsiteX56" fmla="*/ 521713 w 819033"/>
                                  <a:gd name="connsiteY56" fmla="*/ 434271 h 944764"/>
                                  <a:gd name="connsiteX57" fmla="*/ 488054 w 819033"/>
                                  <a:gd name="connsiteY57" fmla="*/ 423052 h 944764"/>
                                  <a:gd name="connsiteX58" fmla="*/ 454395 w 819033"/>
                                  <a:gd name="connsiteY58" fmla="*/ 400612 h 944764"/>
                                  <a:gd name="connsiteX59" fmla="*/ 437566 w 819033"/>
                                  <a:gd name="connsiteY59" fmla="*/ 389393 h 944764"/>
                                  <a:gd name="connsiteX60" fmla="*/ 420736 w 819033"/>
                                  <a:gd name="connsiteY60" fmla="*/ 383783 h 944764"/>
                                  <a:gd name="connsiteX61" fmla="*/ 409517 w 819033"/>
                                  <a:gd name="connsiteY61" fmla="*/ 366953 h 944764"/>
                                  <a:gd name="connsiteX62" fmla="*/ 375858 w 819033"/>
                                  <a:gd name="connsiteY62" fmla="*/ 338904 h 944764"/>
                                  <a:gd name="connsiteX63" fmla="*/ 342199 w 819033"/>
                                  <a:gd name="connsiteY63" fmla="*/ 327685 h 944764"/>
                                  <a:gd name="connsiteX64" fmla="*/ 325369 w 819033"/>
                                  <a:gd name="connsiteY64" fmla="*/ 310855 h 944764"/>
                                  <a:gd name="connsiteX65" fmla="*/ 308540 w 819033"/>
                                  <a:gd name="connsiteY65" fmla="*/ 299636 h 944764"/>
                                  <a:gd name="connsiteX66" fmla="*/ 280491 w 819033"/>
                                  <a:gd name="connsiteY66" fmla="*/ 271587 h 944764"/>
                                  <a:gd name="connsiteX67" fmla="*/ 263661 w 819033"/>
                                  <a:gd name="connsiteY67" fmla="*/ 249147 h 944764"/>
                                  <a:gd name="connsiteX68" fmla="*/ 241222 w 819033"/>
                                  <a:gd name="connsiteY68" fmla="*/ 232318 h 944764"/>
                                  <a:gd name="connsiteX69" fmla="*/ 207563 w 819033"/>
                                  <a:gd name="connsiteY69" fmla="*/ 209879 h 944764"/>
                                  <a:gd name="connsiteX70" fmla="*/ 173904 w 819033"/>
                                  <a:gd name="connsiteY70" fmla="*/ 187439 h 944764"/>
                                  <a:gd name="connsiteX71" fmla="*/ 157075 w 819033"/>
                                  <a:gd name="connsiteY71" fmla="*/ 170610 h 944764"/>
                                  <a:gd name="connsiteX72" fmla="*/ 134636 w 819033"/>
                                  <a:gd name="connsiteY72" fmla="*/ 103292 h 944764"/>
                                  <a:gd name="connsiteX73" fmla="*/ 129026 w 819033"/>
                                  <a:gd name="connsiteY73" fmla="*/ 35974 h 944764"/>
                                  <a:gd name="connsiteX74" fmla="*/ 95367 w 819033"/>
                                  <a:gd name="connsiteY74" fmla="*/ 13535 h 944764"/>
                                  <a:gd name="connsiteX75" fmla="*/ 78537 w 819033"/>
                                  <a:gd name="connsiteY75" fmla="*/ 2315 h 944764"/>
                                  <a:gd name="connsiteX76" fmla="*/ 56098 w 819033"/>
                                  <a:gd name="connsiteY76" fmla="*/ 13535 h 944764"/>
                                  <a:gd name="connsiteX0" fmla="*/ 56098 w 819033"/>
                                  <a:gd name="connsiteY0" fmla="*/ 13535 h 944764"/>
                                  <a:gd name="connsiteX1" fmla="*/ 50488 w 819033"/>
                                  <a:gd name="connsiteY1" fmla="*/ 41584 h 944764"/>
                                  <a:gd name="connsiteX2" fmla="*/ 44879 w 819033"/>
                                  <a:gd name="connsiteY2" fmla="*/ 86463 h 944764"/>
                                  <a:gd name="connsiteX3" fmla="*/ 33659 w 819033"/>
                                  <a:gd name="connsiteY3" fmla="*/ 125731 h 944764"/>
                                  <a:gd name="connsiteX4" fmla="*/ 39269 w 819033"/>
                                  <a:gd name="connsiteY4" fmla="*/ 243537 h 944764"/>
                                  <a:gd name="connsiteX5" fmla="*/ 44879 w 819033"/>
                                  <a:gd name="connsiteY5" fmla="*/ 260367 h 944764"/>
                                  <a:gd name="connsiteX6" fmla="*/ 50488 w 819033"/>
                                  <a:gd name="connsiteY6" fmla="*/ 288416 h 944764"/>
                                  <a:gd name="connsiteX7" fmla="*/ 44879 w 819033"/>
                                  <a:gd name="connsiteY7" fmla="*/ 428661 h 944764"/>
                                  <a:gd name="connsiteX8" fmla="*/ 33659 w 819033"/>
                                  <a:gd name="connsiteY8" fmla="*/ 473540 h 944764"/>
                                  <a:gd name="connsiteX9" fmla="*/ 22439 w 819033"/>
                                  <a:gd name="connsiteY9" fmla="*/ 490369 h 944764"/>
                                  <a:gd name="connsiteX10" fmla="*/ 11220 w 819033"/>
                                  <a:gd name="connsiteY10" fmla="*/ 524028 h 944764"/>
                                  <a:gd name="connsiteX11" fmla="*/ 0 w 819033"/>
                                  <a:gd name="connsiteY11" fmla="*/ 557687 h 944764"/>
                                  <a:gd name="connsiteX12" fmla="*/ 5610 w 819033"/>
                                  <a:gd name="connsiteY12" fmla="*/ 613785 h 944764"/>
                                  <a:gd name="connsiteX13" fmla="*/ 28049 w 819033"/>
                                  <a:gd name="connsiteY13" fmla="*/ 625005 h 944764"/>
                                  <a:gd name="connsiteX14" fmla="*/ 100977 w 819033"/>
                                  <a:gd name="connsiteY14" fmla="*/ 630615 h 944764"/>
                                  <a:gd name="connsiteX15" fmla="*/ 123416 w 819033"/>
                                  <a:gd name="connsiteY15" fmla="*/ 653054 h 944764"/>
                                  <a:gd name="connsiteX16" fmla="*/ 129026 w 819033"/>
                                  <a:gd name="connsiteY16" fmla="*/ 669883 h 944764"/>
                                  <a:gd name="connsiteX17" fmla="*/ 140245 w 819033"/>
                                  <a:gd name="connsiteY17" fmla="*/ 692323 h 944764"/>
                                  <a:gd name="connsiteX18" fmla="*/ 145855 w 819033"/>
                                  <a:gd name="connsiteY18" fmla="*/ 709152 h 944764"/>
                                  <a:gd name="connsiteX19" fmla="*/ 157075 w 819033"/>
                                  <a:gd name="connsiteY19" fmla="*/ 725982 h 944764"/>
                                  <a:gd name="connsiteX20" fmla="*/ 173904 w 819033"/>
                                  <a:gd name="connsiteY20" fmla="*/ 759641 h 944764"/>
                                  <a:gd name="connsiteX21" fmla="*/ 190734 w 819033"/>
                                  <a:gd name="connsiteY21" fmla="*/ 770860 h 944764"/>
                                  <a:gd name="connsiteX22" fmla="*/ 213173 w 819033"/>
                                  <a:gd name="connsiteY22" fmla="*/ 798909 h 944764"/>
                                  <a:gd name="connsiteX23" fmla="*/ 230002 w 819033"/>
                                  <a:gd name="connsiteY23" fmla="*/ 815739 h 944764"/>
                                  <a:gd name="connsiteX24" fmla="*/ 246832 w 819033"/>
                                  <a:gd name="connsiteY24" fmla="*/ 821349 h 944764"/>
                                  <a:gd name="connsiteX25" fmla="*/ 302930 w 819033"/>
                                  <a:gd name="connsiteY25" fmla="*/ 838178 h 944764"/>
                                  <a:gd name="connsiteX26" fmla="*/ 336589 w 819033"/>
                                  <a:gd name="connsiteY26" fmla="*/ 855007 h 944764"/>
                                  <a:gd name="connsiteX27" fmla="*/ 359028 w 819033"/>
                                  <a:gd name="connsiteY27" fmla="*/ 860617 h 944764"/>
                                  <a:gd name="connsiteX28" fmla="*/ 375858 w 819033"/>
                                  <a:gd name="connsiteY28" fmla="*/ 871837 h 944764"/>
                                  <a:gd name="connsiteX29" fmla="*/ 415126 w 819033"/>
                                  <a:gd name="connsiteY29" fmla="*/ 888666 h 944764"/>
                                  <a:gd name="connsiteX30" fmla="*/ 443175 w 819033"/>
                                  <a:gd name="connsiteY30" fmla="*/ 911106 h 944764"/>
                                  <a:gd name="connsiteX31" fmla="*/ 460005 w 819033"/>
                                  <a:gd name="connsiteY31" fmla="*/ 922325 h 944764"/>
                                  <a:gd name="connsiteX32" fmla="*/ 499274 w 819033"/>
                                  <a:gd name="connsiteY32" fmla="*/ 933545 h 944764"/>
                                  <a:gd name="connsiteX33" fmla="*/ 589031 w 819033"/>
                                  <a:gd name="connsiteY33" fmla="*/ 944764 h 944764"/>
                                  <a:gd name="connsiteX34" fmla="*/ 678788 w 819033"/>
                                  <a:gd name="connsiteY34" fmla="*/ 939155 h 944764"/>
                                  <a:gd name="connsiteX35" fmla="*/ 695617 w 819033"/>
                                  <a:gd name="connsiteY35" fmla="*/ 933545 h 944764"/>
                                  <a:gd name="connsiteX36" fmla="*/ 727803 w 819033"/>
                                  <a:gd name="connsiteY36" fmla="*/ 913405 h 944764"/>
                                  <a:gd name="connsiteX37" fmla="*/ 748048 w 819033"/>
                                  <a:gd name="connsiteY37" fmla="*/ 878711 h 944764"/>
                                  <a:gd name="connsiteX38" fmla="*/ 774622 w 819033"/>
                                  <a:gd name="connsiteY38" fmla="*/ 859403 h 944764"/>
                                  <a:gd name="connsiteX39" fmla="*/ 792206 w 819033"/>
                                  <a:gd name="connsiteY39" fmla="*/ 834462 h 944764"/>
                                  <a:gd name="connsiteX40" fmla="*/ 813423 w 819033"/>
                                  <a:gd name="connsiteY40" fmla="*/ 804519 h 944764"/>
                                  <a:gd name="connsiteX41" fmla="*/ 819033 w 819033"/>
                                  <a:gd name="connsiteY41" fmla="*/ 755246 h 944764"/>
                                  <a:gd name="connsiteX42" fmla="*/ 813423 w 819033"/>
                                  <a:gd name="connsiteY42" fmla="*/ 714762 h 944764"/>
                                  <a:gd name="connsiteX43" fmla="*/ 807814 w 819033"/>
                                  <a:gd name="connsiteY43" fmla="*/ 686713 h 944764"/>
                                  <a:gd name="connsiteX44" fmla="*/ 802204 w 819033"/>
                                  <a:gd name="connsiteY44" fmla="*/ 664274 h 944764"/>
                                  <a:gd name="connsiteX45" fmla="*/ 768545 w 819033"/>
                                  <a:gd name="connsiteY45" fmla="*/ 641834 h 944764"/>
                                  <a:gd name="connsiteX46" fmla="*/ 751715 w 819033"/>
                                  <a:gd name="connsiteY46" fmla="*/ 630615 h 944764"/>
                                  <a:gd name="connsiteX47" fmla="*/ 734886 w 819033"/>
                                  <a:gd name="connsiteY47" fmla="*/ 613785 h 944764"/>
                                  <a:gd name="connsiteX48" fmla="*/ 718056 w 819033"/>
                                  <a:gd name="connsiteY48" fmla="*/ 608176 h 944764"/>
                                  <a:gd name="connsiteX49" fmla="*/ 684398 w 819033"/>
                                  <a:gd name="connsiteY49" fmla="*/ 585736 h 944764"/>
                                  <a:gd name="connsiteX50" fmla="*/ 661958 w 819033"/>
                                  <a:gd name="connsiteY50" fmla="*/ 552077 h 944764"/>
                                  <a:gd name="connsiteX51" fmla="*/ 656348 w 819033"/>
                                  <a:gd name="connsiteY51" fmla="*/ 535248 h 944764"/>
                                  <a:gd name="connsiteX52" fmla="*/ 639519 w 819033"/>
                                  <a:gd name="connsiteY52" fmla="*/ 524028 h 944764"/>
                                  <a:gd name="connsiteX53" fmla="*/ 633909 w 819033"/>
                                  <a:gd name="connsiteY53" fmla="*/ 507199 h 944764"/>
                                  <a:gd name="connsiteX54" fmla="*/ 617080 w 819033"/>
                                  <a:gd name="connsiteY54" fmla="*/ 490369 h 944764"/>
                                  <a:gd name="connsiteX55" fmla="*/ 605860 w 819033"/>
                                  <a:gd name="connsiteY55" fmla="*/ 473540 h 944764"/>
                                  <a:gd name="connsiteX56" fmla="*/ 521713 w 819033"/>
                                  <a:gd name="connsiteY56" fmla="*/ 434271 h 944764"/>
                                  <a:gd name="connsiteX57" fmla="*/ 488054 w 819033"/>
                                  <a:gd name="connsiteY57" fmla="*/ 423052 h 944764"/>
                                  <a:gd name="connsiteX58" fmla="*/ 454395 w 819033"/>
                                  <a:gd name="connsiteY58" fmla="*/ 400612 h 944764"/>
                                  <a:gd name="connsiteX59" fmla="*/ 437566 w 819033"/>
                                  <a:gd name="connsiteY59" fmla="*/ 389393 h 944764"/>
                                  <a:gd name="connsiteX60" fmla="*/ 420736 w 819033"/>
                                  <a:gd name="connsiteY60" fmla="*/ 383783 h 944764"/>
                                  <a:gd name="connsiteX61" fmla="*/ 409517 w 819033"/>
                                  <a:gd name="connsiteY61" fmla="*/ 366953 h 944764"/>
                                  <a:gd name="connsiteX62" fmla="*/ 375858 w 819033"/>
                                  <a:gd name="connsiteY62" fmla="*/ 338904 h 944764"/>
                                  <a:gd name="connsiteX63" fmla="*/ 342199 w 819033"/>
                                  <a:gd name="connsiteY63" fmla="*/ 327685 h 944764"/>
                                  <a:gd name="connsiteX64" fmla="*/ 325369 w 819033"/>
                                  <a:gd name="connsiteY64" fmla="*/ 310855 h 944764"/>
                                  <a:gd name="connsiteX65" fmla="*/ 308540 w 819033"/>
                                  <a:gd name="connsiteY65" fmla="*/ 299636 h 944764"/>
                                  <a:gd name="connsiteX66" fmla="*/ 280491 w 819033"/>
                                  <a:gd name="connsiteY66" fmla="*/ 271587 h 944764"/>
                                  <a:gd name="connsiteX67" fmla="*/ 263661 w 819033"/>
                                  <a:gd name="connsiteY67" fmla="*/ 249147 h 944764"/>
                                  <a:gd name="connsiteX68" fmla="*/ 241222 w 819033"/>
                                  <a:gd name="connsiteY68" fmla="*/ 232318 h 944764"/>
                                  <a:gd name="connsiteX69" fmla="*/ 207563 w 819033"/>
                                  <a:gd name="connsiteY69" fmla="*/ 209879 h 944764"/>
                                  <a:gd name="connsiteX70" fmla="*/ 173904 w 819033"/>
                                  <a:gd name="connsiteY70" fmla="*/ 187439 h 944764"/>
                                  <a:gd name="connsiteX71" fmla="*/ 157075 w 819033"/>
                                  <a:gd name="connsiteY71" fmla="*/ 170610 h 944764"/>
                                  <a:gd name="connsiteX72" fmla="*/ 134636 w 819033"/>
                                  <a:gd name="connsiteY72" fmla="*/ 103292 h 944764"/>
                                  <a:gd name="connsiteX73" fmla="*/ 129026 w 819033"/>
                                  <a:gd name="connsiteY73" fmla="*/ 35974 h 944764"/>
                                  <a:gd name="connsiteX74" fmla="*/ 95367 w 819033"/>
                                  <a:gd name="connsiteY74" fmla="*/ 13535 h 944764"/>
                                  <a:gd name="connsiteX75" fmla="*/ 78537 w 819033"/>
                                  <a:gd name="connsiteY75" fmla="*/ 2315 h 944764"/>
                                  <a:gd name="connsiteX76" fmla="*/ 56098 w 819033"/>
                                  <a:gd name="connsiteY76" fmla="*/ 13535 h 944764"/>
                                  <a:gd name="connsiteX0" fmla="*/ 102890 w 865825"/>
                                  <a:gd name="connsiteY0" fmla="*/ 13535 h 944764"/>
                                  <a:gd name="connsiteX1" fmla="*/ 97280 w 865825"/>
                                  <a:gd name="connsiteY1" fmla="*/ 41584 h 944764"/>
                                  <a:gd name="connsiteX2" fmla="*/ 91671 w 865825"/>
                                  <a:gd name="connsiteY2" fmla="*/ 86463 h 944764"/>
                                  <a:gd name="connsiteX3" fmla="*/ 80451 w 865825"/>
                                  <a:gd name="connsiteY3" fmla="*/ 125731 h 944764"/>
                                  <a:gd name="connsiteX4" fmla="*/ 86061 w 865825"/>
                                  <a:gd name="connsiteY4" fmla="*/ 243537 h 944764"/>
                                  <a:gd name="connsiteX5" fmla="*/ 91671 w 865825"/>
                                  <a:gd name="connsiteY5" fmla="*/ 260367 h 944764"/>
                                  <a:gd name="connsiteX6" fmla="*/ 97280 w 865825"/>
                                  <a:gd name="connsiteY6" fmla="*/ 288416 h 944764"/>
                                  <a:gd name="connsiteX7" fmla="*/ 20 w 865825"/>
                                  <a:gd name="connsiteY7" fmla="*/ 352899 h 944764"/>
                                  <a:gd name="connsiteX8" fmla="*/ 80451 w 865825"/>
                                  <a:gd name="connsiteY8" fmla="*/ 473540 h 944764"/>
                                  <a:gd name="connsiteX9" fmla="*/ 69231 w 865825"/>
                                  <a:gd name="connsiteY9" fmla="*/ 490369 h 944764"/>
                                  <a:gd name="connsiteX10" fmla="*/ 58012 w 865825"/>
                                  <a:gd name="connsiteY10" fmla="*/ 524028 h 944764"/>
                                  <a:gd name="connsiteX11" fmla="*/ 46792 w 865825"/>
                                  <a:gd name="connsiteY11" fmla="*/ 557687 h 944764"/>
                                  <a:gd name="connsiteX12" fmla="*/ 52402 w 865825"/>
                                  <a:gd name="connsiteY12" fmla="*/ 613785 h 944764"/>
                                  <a:gd name="connsiteX13" fmla="*/ 74841 w 865825"/>
                                  <a:gd name="connsiteY13" fmla="*/ 625005 h 944764"/>
                                  <a:gd name="connsiteX14" fmla="*/ 147769 w 865825"/>
                                  <a:gd name="connsiteY14" fmla="*/ 630615 h 944764"/>
                                  <a:gd name="connsiteX15" fmla="*/ 170208 w 865825"/>
                                  <a:gd name="connsiteY15" fmla="*/ 653054 h 944764"/>
                                  <a:gd name="connsiteX16" fmla="*/ 175818 w 865825"/>
                                  <a:gd name="connsiteY16" fmla="*/ 669883 h 944764"/>
                                  <a:gd name="connsiteX17" fmla="*/ 187037 w 865825"/>
                                  <a:gd name="connsiteY17" fmla="*/ 692323 h 944764"/>
                                  <a:gd name="connsiteX18" fmla="*/ 192647 w 865825"/>
                                  <a:gd name="connsiteY18" fmla="*/ 709152 h 944764"/>
                                  <a:gd name="connsiteX19" fmla="*/ 203867 w 865825"/>
                                  <a:gd name="connsiteY19" fmla="*/ 725982 h 944764"/>
                                  <a:gd name="connsiteX20" fmla="*/ 220696 w 865825"/>
                                  <a:gd name="connsiteY20" fmla="*/ 759641 h 944764"/>
                                  <a:gd name="connsiteX21" fmla="*/ 237526 w 865825"/>
                                  <a:gd name="connsiteY21" fmla="*/ 770860 h 944764"/>
                                  <a:gd name="connsiteX22" fmla="*/ 259965 w 865825"/>
                                  <a:gd name="connsiteY22" fmla="*/ 798909 h 944764"/>
                                  <a:gd name="connsiteX23" fmla="*/ 276794 w 865825"/>
                                  <a:gd name="connsiteY23" fmla="*/ 815739 h 944764"/>
                                  <a:gd name="connsiteX24" fmla="*/ 293624 w 865825"/>
                                  <a:gd name="connsiteY24" fmla="*/ 821349 h 944764"/>
                                  <a:gd name="connsiteX25" fmla="*/ 349722 w 865825"/>
                                  <a:gd name="connsiteY25" fmla="*/ 838178 h 944764"/>
                                  <a:gd name="connsiteX26" fmla="*/ 383381 w 865825"/>
                                  <a:gd name="connsiteY26" fmla="*/ 855007 h 944764"/>
                                  <a:gd name="connsiteX27" fmla="*/ 405820 w 865825"/>
                                  <a:gd name="connsiteY27" fmla="*/ 860617 h 944764"/>
                                  <a:gd name="connsiteX28" fmla="*/ 422650 w 865825"/>
                                  <a:gd name="connsiteY28" fmla="*/ 871837 h 944764"/>
                                  <a:gd name="connsiteX29" fmla="*/ 461918 w 865825"/>
                                  <a:gd name="connsiteY29" fmla="*/ 888666 h 944764"/>
                                  <a:gd name="connsiteX30" fmla="*/ 489967 w 865825"/>
                                  <a:gd name="connsiteY30" fmla="*/ 911106 h 944764"/>
                                  <a:gd name="connsiteX31" fmla="*/ 506797 w 865825"/>
                                  <a:gd name="connsiteY31" fmla="*/ 922325 h 944764"/>
                                  <a:gd name="connsiteX32" fmla="*/ 546066 w 865825"/>
                                  <a:gd name="connsiteY32" fmla="*/ 933545 h 944764"/>
                                  <a:gd name="connsiteX33" fmla="*/ 635823 w 865825"/>
                                  <a:gd name="connsiteY33" fmla="*/ 944764 h 944764"/>
                                  <a:gd name="connsiteX34" fmla="*/ 725580 w 865825"/>
                                  <a:gd name="connsiteY34" fmla="*/ 939155 h 944764"/>
                                  <a:gd name="connsiteX35" fmla="*/ 742409 w 865825"/>
                                  <a:gd name="connsiteY35" fmla="*/ 933545 h 944764"/>
                                  <a:gd name="connsiteX36" fmla="*/ 774595 w 865825"/>
                                  <a:gd name="connsiteY36" fmla="*/ 913405 h 944764"/>
                                  <a:gd name="connsiteX37" fmla="*/ 794840 w 865825"/>
                                  <a:gd name="connsiteY37" fmla="*/ 878711 h 944764"/>
                                  <a:gd name="connsiteX38" fmla="*/ 821414 w 865825"/>
                                  <a:gd name="connsiteY38" fmla="*/ 859403 h 944764"/>
                                  <a:gd name="connsiteX39" fmla="*/ 838998 w 865825"/>
                                  <a:gd name="connsiteY39" fmla="*/ 834462 h 944764"/>
                                  <a:gd name="connsiteX40" fmla="*/ 860215 w 865825"/>
                                  <a:gd name="connsiteY40" fmla="*/ 804519 h 944764"/>
                                  <a:gd name="connsiteX41" fmla="*/ 865825 w 865825"/>
                                  <a:gd name="connsiteY41" fmla="*/ 755246 h 944764"/>
                                  <a:gd name="connsiteX42" fmla="*/ 860215 w 865825"/>
                                  <a:gd name="connsiteY42" fmla="*/ 714762 h 944764"/>
                                  <a:gd name="connsiteX43" fmla="*/ 854606 w 865825"/>
                                  <a:gd name="connsiteY43" fmla="*/ 686713 h 944764"/>
                                  <a:gd name="connsiteX44" fmla="*/ 848996 w 865825"/>
                                  <a:gd name="connsiteY44" fmla="*/ 664274 h 944764"/>
                                  <a:gd name="connsiteX45" fmla="*/ 815337 w 865825"/>
                                  <a:gd name="connsiteY45" fmla="*/ 641834 h 944764"/>
                                  <a:gd name="connsiteX46" fmla="*/ 798507 w 865825"/>
                                  <a:gd name="connsiteY46" fmla="*/ 630615 h 944764"/>
                                  <a:gd name="connsiteX47" fmla="*/ 781678 w 865825"/>
                                  <a:gd name="connsiteY47" fmla="*/ 613785 h 944764"/>
                                  <a:gd name="connsiteX48" fmla="*/ 764848 w 865825"/>
                                  <a:gd name="connsiteY48" fmla="*/ 608176 h 944764"/>
                                  <a:gd name="connsiteX49" fmla="*/ 731190 w 865825"/>
                                  <a:gd name="connsiteY49" fmla="*/ 585736 h 944764"/>
                                  <a:gd name="connsiteX50" fmla="*/ 708750 w 865825"/>
                                  <a:gd name="connsiteY50" fmla="*/ 552077 h 944764"/>
                                  <a:gd name="connsiteX51" fmla="*/ 703140 w 865825"/>
                                  <a:gd name="connsiteY51" fmla="*/ 535248 h 944764"/>
                                  <a:gd name="connsiteX52" fmla="*/ 686311 w 865825"/>
                                  <a:gd name="connsiteY52" fmla="*/ 524028 h 944764"/>
                                  <a:gd name="connsiteX53" fmla="*/ 680701 w 865825"/>
                                  <a:gd name="connsiteY53" fmla="*/ 507199 h 944764"/>
                                  <a:gd name="connsiteX54" fmla="*/ 663872 w 865825"/>
                                  <a:gd name="connsiteY54" fmla="*/ 490369 h 944764"/>
                                  <a:gd name="connsiteX55" fmla="*/ 652652 w 865825"/>
                                  <a:gd name="connsiteY55" fmla="*/ 473540 h 944764"/>
                                  <a:gd name="connsiteX56" fmla="*/ 568505 w 865825"/>
                                  <a:gd name="connsiteY56" fmla="*/ 434271 h 944764"/>
                                  <a:gd name="connsiteX57" fmla="*/ 534846 w 865825"/>
                                  <a:gd name="connsiteY57" fmla="*/ 423052 h 944764"/>
                                  <a:gd name="connsiteX58" fmla="*/ 501187 w 865825"/>
                                  <a:gd name="connsiteY58" fmla="*/ 400612 h 944764"/>
                                  <a:gd name="connsiteX59" fmla="*/ 484358 w 865825"/>
                                  <a:gd name="connsiteY59" fmla="*/ 389393 h 944764"/>
                                  <a:gd name="connsiteX60" fmla="*/ 467528 w 865825"/>
                                  <a:gd name="connsiteY60" fmla="*/ 383783 h 944764"/>
                                  <a:gd name="connsiteX61" fmla="*/ 456309 w 865825"/>
                                  <a:gd name="connsiteY61" fmla="*/ 366953 h 944764"/>
                                  <a:gd name="connsiteX62" fmla="*/ 422650 w 865825"/>
                                  <a:gd name="connsiteY62" fmla="*/ 338904 h 944764"/>
                                  <a:gd name="connsiteX63" fmla="*/ 388991 w 865825"/>
                                  <a:gd name="connsiteY63" fmla="*/ 327685 h 944764"/>
                                  <a:gd name="connsiteX64" fmla="*/ 372161 w 865825"/>
                                  <a:gd name="connsiteY64" fmla="*/ 310855 h 944764"/>
                                  <a:gd name="connsiteX65" fmla="*/ 355332 w 865825"/>
                                  <a:gd name="connsiteY65" fmla="*/ 299636 h 944764"/>
                                  <a:gd name="connsiteX66" fmla="*/ 327283 w 865825"/>
                                  <a:gd name="connsiteY66" fmla="*/ 271587 h 944764"/>
                                  <a:gd name="connsiteX67" fmla="*/ 310453 w 865825"/>
                                  <a:gd name="connsiteY67" fmla="*/ 249147 h 944764"/>
                                  <a:gd name="connsiteX68" fmla="*/ 288014 w 865825"/>
                                  <a:gd name="connsiteY68" fmla="*/ 232318 h 944764"/>
                                  <a:gd name="connsiteX69" fmla="*/ 254355 w 865825"/>
                                  <a:gd name="connsiteY69" fmla="*/ 209879 h 944764"/>
                                  <a:gd name="connsiteX70" fmla="*/ 220696 w 865825"/>
                                  <a:gd name="connsiteY70" fmla="*/ 187439 h 944764"/>
                                  <a:gd name="connsiteX71" fmla="*/ 203867 w 865825"/>
                                  <a:gd name="connsiteY71" fmla="*/ 170610 h 944764"/>
                                  <a:gd name="connsiteX72" fmla="*/ 181428 w 865825"/>
                                  <a:gd name="connsiteY72" fmla="*/ 103292 h 944764"/>
                                  <a:gd name="connsiteX73" fmla="*/ 175818 w 865825"/>
                                  <a:gd name="connsiteY73" fmla="*/ 35974 h 944764"/>
                                  <a:gd name="connsiteX74" fmla="*/ 142159 w 865825"/>
                                  <a:gd name="connsiteY74" fmla="*/ 13535 h 944764"/>
                                  <a:gd name="connsiteX75" fmla="*/ 125329 w 865825"/>
                                  <a:gd name="connsiteY75" fmla="*/ 2315 h 944764"/>
                                  <a:gd name="connsiteX76" fmla="*/ 102890 w 865825"/>
                                  <a:gd name="connsiteY76" fmla="*/ 13535 h 944764"/>
                                  <a:gd name="connsiteX0" fmla="*/ 113357 w 876292"/>
                                  <a:gd name="connsiteY0" fmla="*/ 13535 h 944764"/>
                                  <a:gd name="connsiteX1" fmla="*/ 107747 w 876292"/>
                                  <a:gd name="connsiteY1" fmla="*/ 41584 h 944764"/>
                                  <a:gd name="connsiteX2" fmla="*/ 102138 w 876292"/>
                                  <a:gd name="connsiteY2" fmla="*/ 86463 h 944764"/>
                                  <a:gd name="connsiteX3" fmla="*/ 90918 w 876292"/>
                                  <a:gd name="connsiteY3" fmla="*/ 125731 h 944764"/>
                                  <a:gd name="connsiteX4" fmla="*/ 96528 w 876292"/>
                                  <a:gd name="connsiteY4" fmla="*/ 243537 h 944764"/>
                                  <a:gd name="connsiteX5" fmla="*/ 102138 w 876292"/>
                                  <a:gd name="connsiteY5" fmla="*/ 260367 h 944764"/>
                                  <a:gd name="connsiteX6" fmla="*/ 107747 w 876292"/>
                                  <a:gd name="connsiteY6" fmla="*/ 288416 h 944764"/>
                                  <a:gd name="connsiteX7" fmla="*/ 10487 w 876292"/>
                                  <a:gd name="connsiteY7" fmla="*/ 352899 h 944764"/>
                                  <a:gd name="connsiteX8" fmla="*/ 10467 w 876292"/>
                                  <a:gd name="connsiteY8" fmla="*/ 460506 h 944764"/>
                                  <a:gd name="connsiteX9" fmla="*/ 79698 w 876292"/>
                                  <a:gd name="connsiteY9" fmla="*/ 490369 h 944764"/>
                                  <a:gd name="connsiteX10" fmla="*/ 68479 w 876292"/>
                                  <a:gd name="connsiteY10" fmla="*/ 524028 h 944764"/>
                                  <a:gd name="connsiteX11" fmla="*/ 57259 w 876292"/>
                                  <a:gd name="connsiteY11" fmla="*/ 557687 h 944764"/>
                                  <a:gd name="connsiteX12" fmla="*/ 62869 w 876292"/>
                                  <a:gd name="connsiteY12" fmla="*/ 613785 h 944764"/>
                                  <a:gd name="connsiteX13" fmla="*/ 85308 w 876292"/>
                                  <a:gd name="connsiteY13" fmla="*/ 625005 h 944764"/>
                                  <a:gd name="connsiteX14" fmla="*/ 158236 w 876292"/>
                                  <a:gd name="connsiteY14" fmla="*/ 630615 h 944764"/>
                                  <a:gd name="connsiteX15" fmla="*/ 180675 w 876292"/>
                                  <a:gd name="connsiteY15" fmla="*/ 653054 h 944764"/>
                                  <a:gd name="connsiteX16" fmla="*/ 186285 w 876292"/>
                                  <a:gd name="connsiteY16" fmla="*/ 669883 h 944764"/>
                                  <a:gd name="connsiteX17" fmla="*/ 197504 w 876292"/>
                                  <a:gd name="connsiteY17" fmla="*/ 692323 h 944764"/>
                                  <a:gd name="connsiteX18" fmla="*/ 203114 w 876292"/>
                                  <a:gd name="connsiteY18" fmla="*/ 709152 h 944764"/>
                                  <a:gd name="connsiteX19" fmla="*/ 214334 w 876292"/>
                                  <a:gd name="connsiteY19" fmla="*/ 725982 h 944764"/>
                                  <a:gd name="connsiteX20" fmla="*/ 231163 w 876292"/>
                                  <a:gd name="connsiteY20" fmla="*/ 759641 h 944764"/>
                                  <a:gd name="connsiteX21" fmla="*/ 247993 w 876292"/>
                                  <a:gd name="connsiteY21" fmla="*/ 770860 h 944764"/>
                                  <a:gd name="connsiteX22" fmla="*/ 270432 w 876292"/>
                                  <a:gd name="connsiteY22" fmla="*/ 798909 h 944764"/>
                                  <a:gd name="connsiteX23" fmla="*/ 287261 w 876292"/>
                                  <a:gd name="connsiteY23" fmla="*/ 815739 h 944764"/>
                                  <a:gd name="connsiteX24" fmla="*/ 304091 w 876292"/>
                                  <a:gd name="connsiteY24" fmla="*/ 821349 h 944764"/>
                                  <a:gd name="connsiteX25" fmla="*/ 360189 w 876292"/>
                                  <a:gd name="connsiteY25" fmla="*/ 838178 h 944764"/>
                                  <a:gd name="connsiteX26" fmla="*/ 393848 w 876292"/>
                                  <a:gd name="connsiteY26" fmla="*/ 855007 h 944764"/>
                                  <a:gd name="connsiteX27" fmla="*/ 416287 w 876292"/>
                                  <a:gd name="connsiteY27" fmla="*/ 860617 h 944764"/>
                                  <a:gd name="connsiteX28" fmla="*/ 433117 w 876292"/>
                                  <a:gd name="connsiteY28" fmla="*/ 871837 h 944764"/>
                                  <a:gd name="connsiteX29" fmla="*/ 472385 w 876292"/>
                                  <a:gd name="connsiteY29" fmla="*/ 888666 h 944764"/>
                                  <a:gd name="connsiteX30" fmla="*/ 500434 w 876292"/>
                                  <a:gd name="connsiteY30" fmla="*/ 911106 h 944764"/>
                                  <a:gd name="connsiteX31" fmla="*/ 517264 w 876292"/>
                                  <a:gd name="connsiteY31" fmla="*/ 922325 h 944764"/>
                                  <a:gd name="connsiteX32" fmla="*/ 556533 w 876292"/>
                                  <a:gd name="connsiteY32" fmla="*/ 933545 h 944764"/>
                                  <a:gd name="connsiteX33" fmla="*/ 646290 w 876292"/>
                                  <a:gd name="connsiteY33" fmla="*/ 944764 h 944764"/>
                                  <a:gd name="connsiteX34" fmla="*/ 736047 w 876292"/>
                                  <a:gd name="connsiteY34" fmla="*/ 939155 h 944764"/>
                                  <a:gd name="connsiteX35" fmla="*/ 752876 w 876292"/>
                                  <a:gd name="connsiteY35" fmla="*/ 933545 h 944764"/>
                                  <a:gd name="connsiteX36" fmla="*/ 785062 w 876292"/>
                                  <a:gd name="connsiteY36" fmla="*/ 913405 h 944764"/>
                                  <a:gd name="connsiteX37" fmla="*/ 805307 w 876292"/>
                                  <a:gd name="connsiteY37" fmla="*/ 878711 h 944764"/>
                                  <a:gd name="connsiteX38" fmla="*/ 831881 w 876292"/>
                                  <a:gd name="connsiteY38" fmla="*/ 859403 h 944764"/>
                                  <a:gd name="connsiteX39" fmla="*/ 849465 w 876292"/>
                                  <a:gd name="connsiteY39" fmla="*/ 834462 h 944764"/>
                                  <a:gd name="connsiteX40" fmla="*/ 870682 w 876292"/>
                                  <a:gd name="connsiteY40" fmla="*/ 804519 h 944764"/>
                                  <a:gd name="connsiteX41" fmla="*/ 876292 w 876292"/>
                                  <a:gd name="connsiteY41" fmla="*/ 755246 h 944764"/>
                                  <a:gd name="connsiteX42" fmla="*/ 870682 w 876292"/>
                                  <a:gd name="connsiteY42" fmla="*/ 714762 h 944764"/>
                                  <a:gd name="connsiteX43" fmla="*/ 865073 w 876292"/>
                                  <a:gd name="connsiteY43" fmla="*/ 686713 h 944764"/>
                                  <a:gd name="connsiteX44" fmla="*/ 859463 w 876292"/>
                                  <a:gd name="connsiteY44" fmla="*/ 664274 h 944764"/>
                                  <a:gd name="connsiteX45" fmla="*/ 825804 w 876292"/>
                                  <a:gd name="connsiteY45" fmla="*/ 641834 h 944764"/>
                                  <a:gd name="connsiteX46" fmla="*/ 808974 w 876292"/>
                                  <a:gd name="connsiteY46" fmla="*/ 630615 h 944764"/>
                                  <a:gd name="connsiteX47" fmla="*/ 792145 w 876292"/>
                                  <a:gd name="connsiteY47" fmla="*/ 613785 h 944764"/>
                                  <a:gd name="connsiteX48" fmla="*/ 775315 w 876292"/>
                                  <a:gd name="connsiteY48" fmla="*/ 608176 h 944764"/>
                                  <a:gd name="connsiteX49" fmla="*/ 741657 w 876292"/>
                                  <a:gd name="connsiteY49" fmla="*/ 585736 h 944764"/>
                                  <a:gd name="connsiteX50" fmla="*/ 719217 w 876292"/>
                                  <a:gd name="connsiteY50" fmla="*/ 552077 h 944764"/>
                                  <a:gd name="connsiteX51" fmla="*/ 713607 w 876292"/>
                                  <a:gd name="connsiteY51" fmla="*/ 535248 h 944764"/>
                                  <a:gd name="connsiteX52" fmla="*/ 696778 w 876292"/>
                                  <a:gd name="connsiteY52" fmla="*/ 524028 h 944764"/>
                                  <a:gd name="connsiteX53" fmla="*/ 691168 w 876292"/>
                                  <a:gd name="connsiteY53" fmla="*/ 507199 h 944764"/>
                                  <a:gd name="connsiteX54" fmla="*/ 674339 w 876292"/>
                                  <a:gd name="connsiteY54" fmla="*/ 490369 h 944764"/>
                                  <a:gd name="connsiteX55" fmla="*/ 663119 w 876292"/>
                                  <a:gd name="connsiteY55" fmla="*/ 473540 h 944764"/>
                                  <a:gd name="connsiteX56" fmla="*/ 578972 w 876292"/>
                                  <a:gd name="connsiteY56" fmla="*/ 434271 h 944764"/>
                                  <a:gd name="connsiteX57" fmla="*/ 545313 w 876292"/>
                                  <a:gd name="connsiteY57" fmla="*/ 423052 h 944764"/>
                                  <a:gd name="connsiteX58" fmla="*/ 511654 w 876292"/>
                                  <a:gd name="connsiteY58" fmla="*/ 400612 h 944764"/>
                                  <a:gd name="connsiteX59" fmla="*/ 494825 w 876292"/>
                                  <a:gd name="connsiteY59" fmla="*/ 389393 h 944764"/>
                                  <a:gd name="connsiteX60" fmla="*/ 477995 w 876292"/>
                                  <a:gd name="connsiteY60" fmla="*/ 383783 h 944764"/>
                                  <a:gd name="connsiteX61" fmla="*/ 466776 w 876292"/>
                                  <a:gd name="connsiteY61" fmla="*/ 366953 h 944764"/>
                                  <a:gd name="connsiteX62" fmla="*/ 433117 w 876292"/>
                                  <a:gd name="connsiteY62" fmla="*/ 338904 h 944764"/>
                                  <a:gd name="connsiteX63" fmla="*/ 399458 w 876292"/>
                                  <a:gd name="connsiteY63" fmla="*/ 327685 h 944764"/>
                                  <a:gd name="connsiteX64" fmla="*/ 382628 w 876292"/>
                                  <a:gd name="connsiteY64" fmla="*/ 310855 h 944764"/>
                                  <a:gd name="connsiteX65" fmla="*/ 365799 w 876292"/>
                                  <a:gd name="connsiteY65" fmla="*/ 299636 h 944764"/>
                                  <a:gd name="connsiteX66" fmla="*/ 337750 w 876292"/>
                                  <a:gd name="connsiteY66" fmla="*/ 271587 h 944764"/>
                                  <a:gd name="connsiteX67" fmla="*/ 320920 w 876292"/>
                                  <a:gd name="connsiteY67" fmla="*/ 249147 h 944764"/>
                                  <a:gd name="connsiteX68" fmla="*/ 298481 w 876292"/>
                                  <a:gd name="connsiteY68" fmla="*/ 232318 h 944764"/>
                                  <a:gd name="connsiteX69" fmla="*/ 264822 w 876292"/>
                                  <a:gd name="connsiteY69" fmla="*/ 209879 h 944764"/>
                                  <a:gd name="connsiteX70" fmla="*/ 231163 w 876292"/>
                                  <a:gd name="connsiteY70" fmla="*/ 187439 h 944764"/>
                                  <a:gd name="connsiteX71" fmla="*/ 214334 w 876292"/>
                                  <a:gd name="connsiteY71" fmla="*/ 170610 h 944764"/>
                                  <a:gd name="connsiteX72" fmla="*/ 191895 w 876292"/>
                                  <a:gd name="connsiteY72" fmla="*/ 103292 h 944764"/>
                                  <a:gd name="connsiteX73" fmla="*/ 186285 w 876292"/>
                                  <a:gd name="connsiteY73" fmla="*/ 35974 h 944764"/>
                                  <a:gd name="connsiteX74" fmla="*/ 152626 w 876292"/>
                                  <a:gd name="connsiteY74" fmla="*/ 13535 h 944764"/>
                                  <a:gd name="connsiteX75" fmla="*/ 135796 w 876292"/>
                                  <a:gd name="connsiteY75" fmla="*/ 2315 h 944764"/>
                                  <a:gd name="connsiteX76" fmla="*/ 113357 w 876292"/>
                                  <a:gd name="connsiteY76" fmla="*/ 13535 h 944764"/>
                                  <a:gd name="connsiteX0" fmla="*/ 110725 w 873660"/>
                                  <a:gd name="connsiteY0" fmla="*/ 13535 h 944764"/>
                                  <a:gd name="connsiteX1" fmla="*/ 105115 w 873660"/>
                                  <a:gd name="connsiteY1" fmla="*/ 41584 h 944764"/>
                                  <a:gd name="connsiteX2" fmla="*/ 99506 w 873660"/>
                                  <a:gd name="connsiteY2" fmla="*/ 86463 h 944764"/>
                                  <a:gd name="connsiteX3" fmla="*/ 88286 w 873660"/>
                                  <a:gd name="connsiteY3" fmla="*/ 125731 h 944764"/>
                                  <a:gd name="connsiteX4" fmla="*/ 93896 w 873660"/>
                                  <a:gd name="connsiteY4" fmla="*/ 243537 h 944764"/>
                                  <a:gd name="connsiteX5" fmla="*/ 99506 w 873660"/>
                                  <a:gd name="connsiteY5" fmla="*/ 260367 h 944764"/>
                                  <a:gd name="connsiteX6" fmla="*/ 105115 w 873660"/>
                                  <a:gd name="connsiteY6" fmla="*/ 288416 h 944764"/>
                                  <a:gd name="connsiteX7" fmla="*/ 7855 w 873660"/>
                                  <a:gd name="connsiteY7" fmla="*/ 352899 h 944764"/>
                                  <a:gd name="connsiteX8" fmla="*/ 7835 w 873660"/>
                                  <a:gd name="connsiteY8" fmla="*/ 460506 h 944764"/>
                                  <a:gd name="connsiteX9" fmla="*/ 24160 w 873660"/>
                                  <a:gd name="connsiteY9" fmla="*/ 503403 h 944764"/>
                                  <a:gd name="connsiteX10" fmla="*/ 65847 w 873660"/>
                                  <a:gd name="connsiteY10" fmla="*/ 524028 h 944764"/>
                                  <a:gd name="connsiteX11" fmla="*/ 54627 w 873660"/>
                                  <a:gd name="connsiteY11" fmla="*/ 557687 h 944764"/>
                                  <a:gd name="connsiteX12" fmla="*/ 60237 w 873660"/>
                                  <a:gd name="connsiteY12" fmla="*/ 613785 h 944764"/>
                                  <a:gd name="connsiteX13" fmla="*/ 82676 w 873660"/>
                                  <a:gd name="connsiteY13" fmla="*/ 625005 h 944764"/>
                                  <a:gd name="connsiteX14" fmla="*/ 155604 w 873660"/>
                                  <a:gd name="connsiteY14" fmla="*/ 630615 h 944764"/>
                                  <a:gd name="connsiteX15" fmla="*/ 178043 w 873660"/>
                                  <a:gd name="connsiteY15" fmla="*/ 653054 h 944764"/>
                                  <a:gd name="connsiteX16" fmla="*/ 183653 w 873660"/>
                                  <a:gd name="connsiteY16" fmla="*/ 669883 h 944764"/>
                                  <a:gd name="connsiteX17" fmla="*/ 194872 w 873660"/>
                                  <a:gd name="connsiteY17" fmla="*/ 692323 h 944764"/>
                                  <a:gd name="connsiteX18" fmla="*/ 200482 w 873660"/>
                                  <a:gd name="connsiteY18" fmla="*/ 709152 h 944764"/>
                                  <a:gd name="connsiteX19" fmla="*/ 211702 w 873660"/>
                                  <a:gd name="connsiteY19" fmla="*/ 725982 h 944764"/>
                                  <a:gd name="connsiteX20" fmla="*/ 228531 w 873660"/>
                                  <a:gd name="connsiteY20" fmla="*/ 759641 h 944764"/>
                                  <a:gd name="connsiteX21" fmla="*/ 245361 w 873660"/>
                                  <a:gd name="connsiteY21" fmla="*/ 770860 h 944764"/>
                                  <a:gd name="connsiteX22" fmla="*/ 267800 w 873660"/>
                                  <a:gd name="connsiteY22" fmla="*/ 798909 h 944764"/>
                                  <a:gd name="connsiteX23" fmla="*/ 284629 w 873660"/>
                                  <a:gd name="connsiteY23" fmla="*/ 815739 h 944764"/>
                                  <a:gd name="connsiteX24" fmla="*/ 301459 w 873660"/>
                                  <a:gd name="connsiteY24" fmla="*/ 821349 h 944764"/>
                                  <a:gd name="connsiteX25" fmla="*/ 357557 w 873660"/>
                                  <a:gd name="connsiteY25" fmla="*/ 838178 h 944764"/>
                                  <a:gd name="connsiteX26" fmla="*/ 391216 w 873660"/>
                                  <a:gd name="connsiteY26" fmla="*/ 855007 h 944764"/>
                                  <a:gd name="connsiteX27" fmla="*/ 413655 w 873660"/>
                                  <a:gd name="connsiteY27" fmla="*/ 860617 h 944764"/>
                                  <a:gd name="connsiteX28" fmla="*/ 430485 w 873660"/>
                                  <a:gd name="connsiteY28" fmla="*/ 871837 h 944764"/>
                                  <a:gd name="connsiteX29" fmla="*/ 469753 w 873660"/>
                                  <a:gd name="connsiteY29" fmla="*/ 888666 h 944764"/>
                                  <a:gd name="connsiteX30" fmla="*/ 497802 w 873660"/>
                                  <a:gd name="connsiteY30" fmla="*/ 911106 h 944764"/>
                                  <a:gd name="connsiteX31" fmla="*/ 514632 w 873660"/>
                                  <a:gd name="connsiteY31" fmla="*/ 922325 h 944764"/>
                                  <a:gd name="connsiteX32" fmla="*/ 553901 w 873660"/>
                                  <a:gd name="connsiteY32" fmla="*/ 933545 h 944764"/>
                                  <a:gd name="connsiteX33" fmla="*/ 643658 w 873660"/>
                                  <a:gd name="connsiteY33" fmla="*/ 944764 h 944764"/>
                                  <a:gd name="connsiteX34" fmla="*/ 733415 w 873660"/>
                                  <a:gd name="connsiteY34" fmla="*/ 939155 h 944764"/>
                                  <a:gd name="connsiteX35" fmla="*/ 750244 w 873660"/>
                                  <a:gd name="connsiteY35" fmla="*/ 933545 h 944764"/>
                                  <a:gd name="connsiteX36" fmla="*/ 782430 w 873660"/>
                                  <a:gd name="connsiteY36" fmla="*/ 913405 h 944764"/>
                                  <a:gd name="connsiteX37" fmla="*/ 802675 w 873660"/>
                                  <a:gd name="connsiteY37" fmla="*/ 878711 h 944764"/>
                                  <a:gd name="connsiteX38" fmla="*/ 829249 w 873660"/>
                                  <a:gd name="connsiteY38" fmla="*/ 859403 h 944764"/>
                                  <a:gd name="connsiteX39" fmla="*/ 846833 w 873660"/>
                                  <a:gd name="connsiteY39" fmla="*/ 834462 h 944764"/>
                                  <a:gd name="connsiteX40" fmla="*/ 868050 w 873660"/>
                                  <a:gd name="connsiteY40" fmla="*/ 804519 h 944764"/>
                                  <a:gd name="connsiteX41" fmla="*/ 873660 w 873660"/>
                                  <a:gd name="connsiteY41" fmla="*/ 755246 h 944764"/>
                                  <a:gd name="connsiteX42" fmla="*/ 868050 w 873660"/>
                                  <a:gd name="connsiteY42" fmla="*/ 714762 h 944764"/>
                                  <a:gd name="connsiteX43" fmla="*/ 862441 w 873660"/>
                                  <a:gd name="connsiteY43" fmla="*/ 686713 h 944764"/>
                                  <a:gd name="connsiteX44" fmla="*/ 856831 w 873660"/>
                                  <a:gd name="connsiteY44" fmla="*/ 664274 h 944764"/>
                                  <a:gd name="connsiteX45" fmla="*/ 823172 w 873660"/>
                                  <a:gd name="connsiteY45" fmla="*/ 641834 h 944764"/>
                                  <a:gd name="connsiteX46" fmla="*/ 806342 w 873660"/>
                                  <a:gd name="connsiteY46" fmla="*/ 630615 h 944764"/>
                                  <a:gd name="connsiteX47" fmla="*/ 789513 w 873660"/>
                                  <a:gd name="connsiteY47" fmla="*/ 613785 h 944764"/>
                                  <a:gd name="connsiteX48" fmla="*/ 772683 w 873660"/>
                                  <a:gd name="connsiteY48" fmla="*/ 608176 h 944764"/>
                                  <a:gd name="connsiteX49" fmla="*/ 739025 w 873660"/>
                                  <a:gd name="connsiteY49" fmla="*/ 585736 h 944764"/>
                                  <a:gd name="connsiteX50" fmla="*/ 716585 w 873660"/>
                                  <a:gd name="connsiteY50" fmla="*/ 552077 h 944764"/>
                                  <a:gd name="connsiteX51" fmla="*/ 710975 w 873660"/>
                                  <a:gd name="connsiteY51" fmla="*/ 535248 h 944764"/>
                                  <a:gd name="connsiteX52" fmla="*/ 694146 w 873660"/>
                                  <a:gd name="connsiteY52" fmla="*/ 524028 h 944764"/>
                                  <a:gd name="connsiteX53" fmla="*/ 688536 w 873660"/>
                                  <a:gd name="connsiteY53" fmla="*/ 507199 h 944764"/>
                                  <a:gd name="connsiteX54" fmla="*/ 671707 w 873660"/>
                                  <a:gd name="connsiteY54" fmla="*/ 490369 h 944764"/>
                                  <a:gd name="connsiteX55" fmla="*/ 660487 w 873660"/>
                                  <a:gd name="connsiteY55" fmla="*/ 473540 h 944764"/>
                                  <a:gd name="connsiteX56" fmla="*/ 576340 w 873660"/>
                                  <a:gd name="connsiteY56" fmla="*/ 434271 h 944764"/>
                                  <a:gd name="connsiteX57" fmla="*/ 542681 w 873660"/>
                                  <a:gd name="connsiteY57" fmla="*/ 423052 h 944764"/>
                                  <a:gd name="connsiteX58" fmla="*/ 509022 w 873660"/>
                                  <a:gd name="connsiteY58" fmla="*/ 400612 h 944764"/>
                                  <a:gd name="connsiteX59" fmla="*/ 492193 w 873660"/>
                                  <a:gd name="connsiteY59" fmla="*/ 389393 h 944764"/>
                                  <a:gd name="connsiteX60" fmla="*/ 475363 w 873660"/>
                                  <a:gd name="connsiteY60" fmla="*/ 383783 h 944764"/>
                                  <a:gd name="connsiteX61" fmla="*/ 464144 w 873660"/>
                                  <a:gd name="connsiteY61" fmla="*/ 366953 h 944764"/>
                                  <a:gd name="connsiteX62" fmla="*/ 430485 w 873660"/>
                                  <a:gd name="connsiteY62" fmla="*/ 338904 h 944764"/>
                                  <a:gd name="connsiteX63" fmla="*/ 396826 w 873660"/>
                                  <a:gd name="connsiteY63" fmla="*/ 327685 h 944764"/>
                                  <a:gd name="connsiteX64" fmla="*/ 379996 w 873660"/>
                                  <a:gd name="connsiteY64" fmla="*/ 310855 h 944764"/>
                                  <a:gd name="connsiteX65" fmla="*/ 363167 w 873660"/>
                                  <a:gd name="connsiteY65" fmla="*/ 299636 h 944764"/>
                                  <a:gd name="connsiteX66" fmla="*/ 335118 w 873660"/>
                                  <a:gd name="connsiteY66" fmla="*/ 271587 h 944764"/>
                                  <a:gd name="connsiteX67" fmla="*/ 318288 w 873660"/>
                                  <a:gd name="connsiteY67" fmla="*/ 249147 h 944764"/>
                                  <a:gd name="connsiteX68" fmla="*/ 295849 w 873660"/>
                                  <a:gd name="connsiteY68" fmla="*/ 232318 h 944764"/>
                                  <a:gd name="connsiteX69" fmla="*/ 262190 w 873660"/>
                                  <a:gd name="connsiteY69" fmla="*/ 209879 h 944764"/>
                                  <a:gd name="connsiteX70" fmla="*/ 228531 w 873660"/>
                                  <a:gd name="connsiteY70" fmla="*/ 187439 h 944764"/>
                                  <a:gd name="connsiteX71" fmla="*/ 211702 w 873660"/>
                                  <a:gd name="connsiteY71" fmla="*/ 170610 h 944764"/>
                                  <a:gd name="connsiteX72" fmla="*/ 189263 w 873660"/>
                                  <a:gd name="connsiteY72" fmla="*/ 103292 h 944764"/>
                                  <a:gd name="connsiteX73" fmla="*/ 183653 w 873660"/>
                                  <a:gd name="connsiteY73" fmla="*/ 35974 h 944764"/>
                                  <a:gd name="connsiteX74" fmla="*/ 149994 w 873660"/>
                                  <a:gd name="connsiteY74" fmla="*/ 13535 h 944764"/>
                                  <a:gd name="connsiteX75" fmla="*/ 133164 w 873660"/>
                                  <a:gd name="connsiteY75" fmla="*/ 2315 h 944764"/>
                                  <a:gd name="connsiteX76" fmla="*/ 110725 w 873660"/>
                                  <a:gd name="connsiteY76" fmla="*/ 13535 h 944764"/>
                                  <a:gd name="connsiteX0" fmla="*/ 110725 w 873660"/>
                                  <a:gd name="connsiteY0" fmla="*/ 13535 h 944764"/>
                                  <a:gd name="connsiteX1" fmla="*/ 105115 w 873660"/>
                                  <a:gd name="connsiteY1" fmla="*/ 41584 h 944764"/>
                                  <a:gd name="connsiteX2" fmla="*/ 99506 w 873660"/>
                                  <a:gd name="connsiteY2" fmla="*/ 86463 h 944764"/>
                                  <a:gd name="connsiteX3" fmla="*/ 88286 w 873660"/>
                                  <a:gd name="connsiteY3" fmla="*/ 125731 h 944764"/>
                                  <a:gd name="connsiteX4" fmla="*/ 93896 w 873660"/>
                                  <a:gd name="connsiteY4" fmla="*/ 243537 h 944764"/>
                                  <a:gd name="connsiteX5" fmla="*/ 99506 w 873660"/>
                                  <a:gd name="connsiteY5" fmla="*/ 260367 h 944764"/>
                                  <a:gd name="connsiteX6" fmla="*/ 105115 w 873660"/>
                                  <a:gd name="connsiteY6" fmla="*/ 288416 h 944764"/>
                                  <a:gd name="connsiteX7" fmla="*/ 7855 w 873660"/>
                                  <a:gd name="connsiteY7" fmla="*/ 352899 h 944764"/>
                                  <a:gd name="connsiteX8" fmla="*/ 7835 w 873660"/>
                                  <a:gd name="connsiteY8" fmla="*/ 460506 h 944764"/>
                                  <a:gd name="connsiteX9" fmla="*/ 24160 w 873660"/>
                                  <a:gd name="connsiteY9" fmla="*/ 503403 h 944764"/>
                                  <a:gd name="connsiteX10" fmla="*/ 19977 w 873660"/>
                                  <a:gd name="connsiteY10" fmla="*/ 551344 h 944764"/>
                                  <a:gd name="connsiteX11" fmla="*/ 54627 w 873660"/>
                                  <a:gd name="connsiteY11" fmla="*/ 557687 h 944764"/>
                                  <a:gd name="connsiteX12" fmla="*/ 60237 w 873660"/>
                                  <a:gd name="connsiteY12" fmla="*/ 613785 h 944764"/>
                                  <a:gd name="connsiteX13" fmla="*/ 82676 w 873660"/>
                                  <a:gd name="connsiteY13" fmla="*/ 625005 h 944764"/>
                                  <a:gd name="connsiteX14" fmla="*/ 155604 w 873660"/>
                                  <a:gd name="connsiteY14" fmla="*/ 630615 h 944764"/>
                                  <a:gd name="connsiteX15" fmla="*/ 178043 w 873660"/>
                                  <a:gd name="connsiteY15" fmla="*/ 653054 h 944764"/>
                                  <a:gd name="connsiteX16" fmla="*/ 183653 w 873660"/>
                                  <a:gd name="connsiteY16" fmla="*/ 669883 h 944764"/>
                                  <a:gd name="connsiteX17" fmla="*/ 194872 w 873660"/>
                                  <a:gd name="connsiteY17" fmla="*/ 692323 h 944764"/>
                                  <a:gd name="connsiteX18" fmla="*/ 200482 w 873660"/>
                                  <a:gd name="connsiteY18" fmla="*/ 709152 h 944764"/>
                                  <a:gd name="connsiteX19" fmla="*/ 211702 w 873660"/>
                                  <a:gd name="connsiteY19" fmla="*/ 725982 h 944764"/>
                                  <a:gd name="connsiteX20" fmla="*/ 228531 w 873660"/>
                                  <a:gd name="connsiteY20" fmla="*/ 759641 h 944764"/>
                                  <a:gd name="connsiteX21" fmla="*/ 245361 w 873660"/>
                                  <a:gd name="connsiteY21" fmla="*/ 770860 h 944764"/>
                                  <a:gd name="connsiteX22" fmla="*/ 267800 w 873660"/>
                                  <a:gd name="connsiteY22" fmla="*/ 798909 h 944764"/>
                                  <a:gd name="connsiteX23" fmla="*/ 284629 w 873660"/>
                                  <a:gd name="connsiteY23" fmla="*/ 815739 h 944764"/>
                                  <a:gd name="connsiteX24" fmla="*/ 301459 w 873660"/>
                                  <a:gd name="connsiteY24" fmla="*/ 821349 h 944764"/>
                                  <a:gd name="connsiteX25" fmla="*/ 357557 w 873660"/>
                                  <a:gd name="connsiteY25" fmla="*/ 838178 h 944764"/>
                                  <a:gd name="connsiteX26" fmla="*/ 391216 w 873660"/>
                                  <a:gd name="connsiteY26" fmla="*/ 855007 h 944764"/>
                                  <a:gd name="connsiteX27" fmla="*/ 413655 w 873660"/>
                                  <a:gd name="connsiteY27" fmla="*/ 860617 h 944764"/>
                                  <a:gd name="connsiteX28" fmla="*/ 430485 w 873660"/>
                                  <a:gd name="connsiteY28" fmla="*/ 871837 h 944764"/>
                                  <a:gd name="connsiteX29" fmla="*/ 469753 w 873660"/>
                                  <a:gd name="connsiteY29" fmla="*/ 888666 h 944764"/>
                                  <a:gd name="connsiteX30" fmla="*/ 497802 w 873660"/>
                                  <a:gd name="connsiteY30" fmla="*/ 911106 h 944764"/>
                                  <a:gd name="connsiteX31" fmla="*/ 514632 w 873660"/>
                                  <a:gd name="connsiteY31" fmla="*/ 922325 h 944764"/>
                                  <a:gd name="connsiteX32" fmla="*/ 553901 w 873660"/>
                                  <a:gd name="connsiteY32" fmla="*/ 933545 h 944764"/>
                                  <a:gd name="connsiteX33" fmla="*/ 643658 w 873660"/>
                                  <a:gd name="connsiteY33" fmla="*/ 944764 h 944764"/>
                                  <a:gd name="connsiteX34" fmla="*/ 733415 w 873660"/>
                                  <a:gd name="connsiteY34" fmla="*/ 939155 h 944764"/>
                                  <a:gd name="connsiteX35" fmla="*/ 750244 w 873660"/>
                                  <a:gd name="connsiteY35" fmla="*/ 933545 h 944764"/>
                                  <a:gd name="connsiteX36" fmla="*/ 782430 w 873660"/>
                                  <a:gd name="connsiteY36" fmla="*/ 913405 h 944764"/>
                                  <a:gd name="connsiteX37" fmla="*/ 802675 w 873660"/>
                                  <a:gd name="connsiteY37" fmla="*/ 878711 h 944764"/>
                                  <a:gd name="connsiteX38" fmla="*/ 829249 w 873660"/>
                                  <a:gd name="connsiteY38" fmla="*/ 859403 h 944764"/>
                                  <a:gd name="connsiteX39" fmla="*/ 846833 w 873660"/>
                                  <a:gd name="connsiteY39" fmla="*/ 834462 h 944764"/>
                                  <a:gd name="connsiteX40" fmla="*/ 868050 w 873660"/>
                                  <a:gd name="connsiteY40" fmla="*/ 804519 h 944764"/>
                                  <a:gd name="connsiteX41" fmla="*/ 873660 w 873660"/>
                                  <a:gd name="connsiteY41" fmla="*/ 755246 h 944764"/>
                                  <a:gd name="connsiteX42" fmla="*/ 868050 w 873660"/>
                                  <a:gd name="connsiteY42" fmla="*/ 714762 h 944764"/>
                                  <a:gd name="connsiteX43" fmla="*/ 862441 w 873660"/>
                                  <a:gd name="connsiteY43" fmla="*/ 686713 h 944764"/>
                                  <a:gd name="connsiteX44" fmla="*/ 856831 w 873660"/>
                                  <a:gd name="connsiteY44" fmla="*/ 664274 h 944764"/>
                                  <a:gd name="connsiteX45" fmla="*/ 823172 w 873660"/>
                                  <a:gd name="connsiteY45" fmla="*/ 641834 h 944764"/>
                                  <a:gd name="connsiteX46" fmla="*/ 806342 w 873660"/>
                                  <a:gd name="connsiteY46" fmla="*/ 630615 h 944764"/>
                                  <a:gd name="connsiteX47" fmla="*/ 789513 w 873660"/>
                                  <a:gd name="connsiteY47" fmla="*/ 613785 h 944764"/>
                                  <a:gd name="connsiteX48" fmla="*/ 772683 w 873660"/>
                                  <a:gd name="connsiteY48" fmla="*/ 608176 h 944764"/>
                                  <a:gd name="connsiteX49" fmla="*/ 739025 w 873660"/>
                                  <a:gd name="connsiteY49" fmla="*/ 585736 h 944764"/>
                                  <a:gd name="connsiteX50" fmla="*/ 716585 w 873660"/>
                                  <a:gd name="connsiteY50" fmla="*/ 552077 h 944764"/>
                                  <a:gd name="connsiteX51" fmla="*/ 710975 w 873660"/>
                                  <a:gd name="connsiteY51" fmla="*/ 535248 h 944764"/>
                                  <a:gd name="connsiteX52" fmla="*/ 694146 w 873660"/>
                                  <a:gd name="connsiteY52" fmla="*/ 524028 h 944764"/>
                                  <a:gd name="connsiteX53" fmla="*/ 688536 w 873660"/>
                                  <a:gd name="connsiteY53" fmla="*/ 507199 h 944764"/>
                                  <a:gd name="connsiteX54" fmla="*/ 671707 w 873660"/>
                                  <a:gd name="connsiteY54" fmla="*/ 490369 h 944764"/>
                                  <a:gd name="connsiteX55" fmla="*/ 660487 w 873660"/>
                                  <a:gd name="connsiteY55" fmla="*/ 473540 h 944764"/>
                                  <a:gd name="connsiteX56" fmla="*/ 576340 w 873660"/>
                                  <a:gd name="connsiteY56" fmla="*/ 434271 h 944764"/>
                                  <a:gd name="connsiteX57" fmla="*/ 542681 w 873660"/>
                                  <a:gd name="connsiteY57" fmla="*/ 423052 h 944764"/>
                                  <a:gd name="connsiteX58" fmla="*/ 509022 w 873660"/>
                                  <a:gd name="connsiteY58" fmla="*/ 400612 h 944764"/>
                                  <a:gd name="connsiteX59" fmla="*/ 492193 w 873660"/>
                                  <a:gd name="connsiteY59" fmla="*/ 389393 h 944764"/>
                                  <a:gd name="connsiteX60" fmla="*/ 475363 w 873660"/>
                                  <a:gd name="connsiteY60" fmla="*/ 383783 h 944764"/>
                                  <a:gd name="connsiteX61" fmla="*/ 464144 w 873660"/>
                                  <a:gd name="connsiteY61" fmla="*/ 366953 h 944764"/>
                                  <a:gd name="connsiteX62" fmla="*/ 430485 w 873660"/>
                                  <a:gd name="connsiteY62" fmla="*/ 338904 h 944764"/>
                                  <a:gd name="connsiteX63" fmla="*/ 396826 w 873660"/>
                                  <a:gd name="connsiteY63" fmla="*/ 327685 h 944764"/>
                                  <a:gd name="connsiteX64" fmla="*/ 379996 w 873660"/>
                                  <a:gd name="connsiteY64" fmla="*/ 310855 h 944764"/>
                                  <a:gd name="connsiteX65" fmla="*/ 363167 w 873660"/>
                                  <a:gd name="connsiteY65" fmla="*/ 299636 h 944764"/>
                                  <a:gd name="connsiteX66" fmla="*/ 335118 w 873660"/>
                                  <a:gd name="connsiteY66" fmla="*/ 271587 h 944764"/>
                                  <a:gd name="connsiteX67" fmla="*/ 318288 w 873660"/>
                                  <a:gd name="connsiteY67" fmla="*/ 249147 h 944764"/>
                                  <a:gd name="connsiteX68" fmla="*/ 295849 w 873660"/>
                                  <a:gd name="connsiteY68" fmla="*/ 232318 h 944764"/>
                                  <a:gd name="connsiteX69" fmla="*/ 262190 w 873660"/>
                                  <a:gd name="connsiteY69" fmla="*/ 209879 h 944764"/>
                                  <a:gd name="connsiteX70" fmla="*/ 228531 w 873660"/>
                                  <a:gd name="connsiteY70" fmla="*/ 187439 h 944764"/>
                                  <a:gd name="connsiteX71" fmla="*/ 211702 w 873660"/>
                                  <a:gd name="connsiteY71" fmla="*/ 170610 h 944764"/>
                                  <a:gd name="connsiteX72" fmla="*/ 189263 w 873660"/>
                                  <a:gd name="connsiteY72" fmla="*/ 103292 h 944764"/>
                                  <a:gd name="connsiteX73" fmla="*/ 183653 w 873660"/>
                                  <a:gd name="connsiteY73" fmla="*/ 35974 h 944764"/>
                                  <a:gd name="connsiteX74" fmla="*/ 149994 w 873660"/>
                                  <a:gd name="connsiteY74" fmla="*/ 13535 h 944764"/>
                                  <a:gd name="connsiteX75" fmla="*/ 133164 w 873660"/>
                                  <a:gd name="connsiteY75" fmla="*/ 2315 h 944764"/>
                                  <a:gd name="connsiteX76" fmla="*/ 110725 w 873660"/>
                                  <a:gd name="connsiteY76" fmla="*/ 13535 h 944764"/>
                                  <a:gd name="connsiteX0" fmla="*/ 110725 w 873660"/>
                                  <a:gd name="connsiteY0" fmla="*/ 13535 h 944764"/>
                                  <a:gd name="connsiteX1" fmla="*/ 105115 w 873660"/>
                                  <a:gd name="connsiteY1" fmla="*/ 41584 h 944764"/>
                                  <a:gd name="connsiteX2" fmla="*/ 99506 w 873660"/>
                                  <a:gd name="connsiteY2" fmla="*/ 86463 h 944764"/>
                                  <a:gd name="connsiteX3" fmla="*/ 88286 w 873660"/>
                                  <a:gd name="connsiteY3" fmla="*/ 125731 h 944764"/>
                                  <a:gd name="connsiteX4" fmla="*/ 93896 w 873660"/>
                                  <a:gd name="connsiteY4" fmla="*/ 243537 h 944764"/>
                                  <a:gd name="connsiteX5" fmla="*/ 99506 w 873660"/>
                                  <a:gd name="connsiteY5" fmla="*/ 260367 h 944764"/>
                                  <a:gd name="connsiteX6" fmla="*/ 105115 w 873660"/>
                                  <a:gd name="connsiteY6" fmla="*/ 288416 h 944764"/>
                                  <a:gd name="connsiteX7" fmla="*/ 7855 w 873660"/>
                                  <a:gd name="connsiteY7" fmla="*/ 352899 h 944764"/>
                                  <a:gd name="connsiteX8" fmla="*/ 7835 w 873660"/>
                                  <a:gd name="connsiteY8" fmla="*/ 460506 h 944764"/>
                                  <a:gd name="connsiteX9" fmla="*/ 24160 w 873660"/>
                                  <a:gd name="connsiteY9" fmla="*/ 503403 h 944764"/>
                                  <a:gd name="connsiteX10" fmla="*/ 19977 w 873660"/>
                                  <a:gd name="connsiteY10" fmla="*/ 551344 h 944764"/>
                                  <a:gd name="connsiteX11" fmla="*/ 44042 w 873660"/>
                                  <a:gd name="connsiteY11" fmla="*/ 596790 h 944764"/>
                                  <a:gd name="connsiteX12" fmla="*/ 60237 w 873660"/>
                                  <a:gd name="connsiteY12" fmla="*/ 613785 h 944764"/>
                                  <a:gd name="connsiteX13" fmla="*/ 82676 w 873660"/>
                                  <a:gd name="connsiteY13" fmla="*/ 625005 h 944764"/>
                                  <a:gd name="connsiteX14" fmla="*/ 155604 w 873660"/>
                                  <a:gd name="connsiteY14" fmla="*/ 630615 h 944764"/>
                                  <a:gd name="connsiteX15" fmla="*/ 178043 w 873660"/>
                                  <a:gd name="connsiteY15" fmla="*/ 653054 h 944764"/>
                                  <a:gd name="connsiteX16" fmla="*/ 183653 w 873660"/>
                                  <a:gd name="connsiteY16" fmla="*/ 669883 h 944764"/>
                                  <a:gd name="connsiteX17" fmla="*/ 194872 w 873660"/>
                                  <a:gd name="connsiteY17" fmla="*/ 692323 h 944764"/>
                                  <a:gd name="connsiteX18" fmla="*/ 200482 w 873660"/>
                                  <a:gd name="connsiteY18" fmla="*/ 709152 h 944764"/>
                                  <a:gd name="connsiteX19" fmla="*/ 211702 w 873660"/>
                                  <a:gd name="connsiteY19" fmla="*/ 725982 h 944764"/>
                                  <a:gd name="connsiteX20" fmla="*/ 228531 w 873660"/>
                                  <a:gd name="connsiteY20" fmla="*/ 759641 h 944764"/>
                                  <a:gd name="connsiteX21" fmla="*/ 245361 w 873660"/>
                                  <a:gd name="connsiteY21" fmla="*/ 770860 h 944764"/>
                                  <a:gd name="connsiteX22" fmla="*/ 267800 w 873660"/>
                                  <a:gd name="connsiteY22" fmla="*/ 798909 h 944764"/>
                                  <a:gd name="connsiteX23" fmla="*/ 284629 w 873660"/>
                                  <a:gd name="connsiteY23" fmla="*/ 815739 h 944764"/>
                                  <a:gd name="connsiteX24" fmla="*/ 301459 w 873660"/>
                                  <a:gd name="connsiteY24" fmla="*/ 821349 h 944764"/>
                                  <a:gd name="connsiteX25" fmla="*/ 357557 w 873660"/>
                                  <a:gd name="connsiteY25" fmla="*/ 838178 h 944764"/>
                                  <a:gd name="connsiteX26" fmla="*/ 391216 w 873660"/>
                                  <a:gd name="connsiteY26" fmla="*/ 855007 h 944764"/>
                                  <a:gd name="connsiteX27" fmla="*/ 413655 w 873660"/>
                                  <a:gd name="connsiteY27" fmla="*/ 860617 h 944764"/>
                                  <a:gd name="connsiteX28" fmla="*/ 430485 w 873660"/>
                                  <a:gd name="connsiteY28" fmla="*/ 871837 h 944764"/>
                                  <a:gd name="connsiteX29" fmla="*/ 469753 w 873660"/>
                                  <a:gd name="connsiteY29" fmla="*/ 888666 h 944764"/>
                                  <a:gd name="connsiteX30" fmla="*/ 497802 w 873660"/>
                                  <a:gd name="connsiteY30" fmla="*/ 911106 h 944764"/>
                                  <a:gd name="connsiteX31" fmla="*/ 514632 w 873660"/>
                                  <a:gd name="connsiteY31" fmla="*/ 922325 h 944764"/>
                                  <a:gd name="connsiteX32" fmla="*/ 553901 w 873660"/>
                                  <a:gd name="connsiteY32" fmla="*/ 933545 h 944764"/>
                                  <a:gd name="connsiteX33" fmla="*/ 643658 w 873660"/>
                                  <a:gd name="connsiteY33" fmla="*/ 944764 h 944764"/>
                                  <a:gd name="connsiteX34" fmla="*/ 733415 w 873660"/>
                                  <a:gd name="connsiteY34" fmla="*/ 939155 h 944764"/>
                                  <a:gd name="connsiteX35" fmla="*/ 750244 w 873660"/>
                                  <a:gd name="connsiteY35" fmla="*/ 933545 h 944764"/>
                                  <a:gd name="connsiteX36" fmla="*/ 782430 w 873660"/>
                                  <a:gd name="connsiteY36" fmla="*/ 913405 h 944764"/>
                                  <a:gd name="connsiteX37" fmla="*/ 802675 w 873660"/>
                                  <a:gd name="connsiteY37" fmla="*/ 878711 h 944764"/>
                                  <a:gd name="connsiteX38" fmla="*/ 829249 w 873660"/>
                                  <a:gd name="connsiteY38" fmla="*/ 859403 h 944764"/>
                                  <a:gd name="connsiteX39" fmla="*/ 846833 w 873660"/>
                                  <a:gd name="connsiteY39" fmla="*/ 834462 h 944764"/>
                                  <a:gd name="connsiteX40" fmla="*/ 868050 w 873660"/>
                                  <a:gd name="connsiteY40" fmla="*/ 804519 h 944764"/>
                                  <a:gd name="connsiteX41" fmla="*/ 873660 w 873660"/>
                                  <a:gd name="connsiteY41" fmla="*/ 755246 h 944764"/>
                                  <a:gd name="connsiteX42" fmla="*/ 868050 w 873660"/>
                                  <a:gd name="connsiteY42" fmla="*/ 714762 h 944764"/>
                                  <a:gd name="connsiteX43" fmla="*/ 862441 w 873660"/>
                                  <a:gd name="connsiteY43" fmla="*/ 686713 h 944764"/>
                                  <a:gd name="connsiteX44" fmla="*/ 856831 w 873660"/>
                                  <a:gd name="connsiteY44" fmla="*/ 664274 h 944764"/>
                                  <a:gd name="connsiteX45" fmla="*/ 823172 w 873660"/>
                                  <a:gd name="connsiteY45" fmla="*/ 641834 h 944764"/>
                                  <a:gd name="connsiteX46" fmla="*/ 806342 w 873660"/>
                                  <a:gd name="connsiteY46" fmla="*/ 630615 h 944764"/>
                                  <a:gd name="connsiteX47" fmla="*/ 789513 w 873660"/>
                                  <a:gd name="connsiteY47" fmla="*/ 613785 h 944764"/>
                                  <a:gd name="connsiteX48" fmla="*/ 772683 w 873660"/>
                                  <a:gd name="connsiteY48" fmla="*/ 608176 h 944764"/>
                                  <a:gd name="connsiteX49" fmla="*/ 739025 w 873660"/>
                                  <a:gd name="connsiteY49" fmla="*/ 585736 h 944764"/>
                                  <a:gd name="connsiteX50" fmla="*/ 716585 w 873660"/>
                                  <a:gd name="connsiteY50" fmla="*/ 552077 h 944764"/>
                                  <a:gd name="connsiteX51" fmla="*/ 710975 w 873660"/>
                                  <a:gd name="connsiteY51" fmla="*/ 535248 h 944764"/>
                                  <a:gd name="connsiteX52" fmla="*/ 694146 w 873660"/>
                                  <a:gd name="connsiteY52" fmla="*/ 524028 h 944764"/>
                                  <a:gd name="connsiteX53" fmla="*/ 688536 w 873660"/>
                                  <a:gd name="connsiteY53" fmla="*/ 507199 h 944764"/>
                                  <a:gd name="connsiteX54" fmla="*/ 671707 w 873660"/>
                                  <a:gd name="connsiteY54" fmla="*/ 490369 h 944764"/>
                                  <a:gd name="connsiteX55" fmla="*/ 660487 w 873660"/>
                                  <a:gd name="connsiteY55" fmla="*/ 473540 h 944764"/>
                                  <a:gd name="connsiteX56" fmla="*/ 576340 w 873660"/>
                                  <a:gd name="connsiteY56" fmla="*/ 434271 h 944764"/>
                                  <a:gd name="connsiteX57" fmla="*/ 542681 w 873660"/>
                                  <a:gd name="connsiteY57" fmla="*/ 423052 h 944764"/>
                                  <a:gd name="connsiteX58" fmla="*/ 509022 w 873660"/>
                                  <a:gd name="connsiteY58" fmla="*/ 400612 h 944764"/>
                                  <a:gd name="connsiteX59" fmla="*/ 492193 w 873660"/>
                                  <a:gd name="connsiteY59" fmla="*/ 389393 h 944764"/>
                                  <a:gd name="connsiteX60" fmla="*/ 475363 w 873660"/>
                                  <a:gd name="connsiteY60" fmla="*/ 383783 h 944764"/>
                                  <a:gd name="connsiteX61" fmla="*/ 464144 w 873660"/>
                                  <a:gd name="connsiteY61" fmla="*/ 366953 h 944764"/>
                                  <a:gd name="connsiteX62" fmla="*/ 430485 w 873660"/>
                                  <a:gd name="connsiteY62" fmla="*/ 338904 h 944764"/>
                                  <a:gd name="connsiteX63" fmla="*/ 396826 w 873660"/>
                                  <a:gd name="connsiteY63" fmla="*/ 327685 h 944764"/>
                                  <a:gd name="connsiteX64" fmla="*/ 379996 w 873660"/>
                                  <a:gd name="connsiteY64" fmla="*/ 310855 h 944764"/>
                                  <a:gd name="connsiteX65" fmla="*/ 363167 w 873660"/>
                                  <a:gd name="connsiteY65" fmla="*/ 299636 h 944764"/>
                                  <a:gd name="connsiteX66" fmla="*/ 335118 w 873660"/>
                                  <a:gd name="connsiteY66" fmla="*/ 271587 h 944764"/>
                                  <a:gd name="connsiteX67" fmla="*/ 318288 w 873660"/>
                                  <a:gd name="connsiteY67" fmla="*/ 249147 h 944764"/>
                                  <a:gd name="connsiteX68" fmla="*/ 295849 w 873660"/>
                                  <a:gd name="connsiteY68" fmla="*/ 232318 h 944764"/>
                                  <a:gd name="connsiteX69" fmla="*/ 262190 w 873660"/>
                                  <a:gd name="connsiteY69" fmla="*/ 209879 h 944764"/>
                                  <a:gd name="connsiteX70" fmla="*/ 228531 w 873660"/>
                                  <a:gd name="connsiteY70" fmla="*/ 187439 h 944764"/>
                                  <a:gd name="connsiteX71" fmla="*/ 211702 w 873660"/>
                                  <a:gd name="connsiteY71" fmla="*/ 170610 h 944764"/>
                                  <a:gd name="connsiteX72" fmla="*/ 189263 w 873660"/>
                                  <a:gd name="connsiteY72" fmla="*/ 103292 h 944764"/>
                                  <a:gd name="connsiteX73" fmla="*/ 183653 w 873660"/>
                                  <a:gd name="connsiteY73" fmla="*/ 35974 h 944764"/>
                                  <a:gd name="connsiteX74" fmla="*/ 149994 w 873660"/>
                                  <a:gd name="connsiteY74" fmla="*/ 13535 h 944764"/>
                                  <a:gd name="connsiteX75" fmla="*/ 133164 w 873660"/>
                                  <a:gd name="connsiteY75" fmla="*/ 2315 h 944764"/>
                                  <a:gd name="connsiteX76" fmla="*/ 110725 w 873660"/>
                                  <a:gd name="connsiteY76" fmla="*/ 13535 h 944764"/>
                                  <a:gd name="connsiteX0" fmla="*/ 110994 w 873929"/>
                                  <a:gd name="connsiteY0" fmla="*/ 13535 h 944764"/>
                                  <a:gd name="connsiteX1" fmla="*/ 105384 w 873929"/>
                                  <a:gd name="connsiteY1" fmla="*/ 41584 h 944764"/>
                                  <a:gd name="connsiteX2" fmla="*/ 99775 w 873929"/>
                                  <a:gd name="connsiteY2" fmla="*/ 86463 h 944764"/>
                                  <a:gd name="connsiteX3" fmla="*/ 88555 w 873929"/>
                                  <a:gd name="connsiteY3" fmla="*/ 125731 h 944764"/>
                                  <a:gd name="connsiteX4" fmla="*/ 94165 w 873929"/>
                                  <a:gd name="connsiteY4" fmla="*/ 243537 h 944764"/>
                                  <a:gd name="connsiteX5" fmla="*/ 99775 w 873929"/>
                                  <a:gd name="connsiteY5" fmla="*/ 260367 h 944764"/>
                                  <a:gd name="connsiteX6" fmla="*/ 269 w 873929"/>
                                  <a:gd name="connsiteY6" fmla="*/ 244969 h 944764"/>
                                  <a:gd name="connsiteX7" fmla="*/ 8124 w 873929"/>
                                  <a:gd name="connsiteY7" fmla="*/ 352899 h 944764"/>
                                  <a:gd name="connsiteX8" fmla="*/ 8104 w 873929"/>
                                  <a:gd name="connsiteY8" fmla="*/ 460506 h 944764"/>
                                  <a:gd name="connsiteX9" fmla="*/ 24429 w 873929"/>
                                  <a:gd name="connsiteY9" fmla="*/ 503403 h 944764"/>
                                  <a:gd name="connsiteX10" fmla="*/ 20246 w 873929"/>
                                  <a:gd name="connsiteY10" fmla="*/ 551344 h 944764"/>
                                  <a:gd name="connsiteX11" fmla="*/ 44311 w 873929"/>
                                  <a:gd name="connsiteY11" fmla="*/ 596790 h 944764"/>
                                  <a:gd name="connsiteX12" fmla="*/ 60506 w 873929"/>
                                  <a:gd name="connsiteY12" fmla="*/ 613785 h 944764"/>
                                  <a:gd name="connsiteX13" fmla="*/ 82945 w 873929"/>
                                  <a:gd name="connsiteY13" fmla="*/ 625005 h 944764"/>
                                  <a:gd name="connsiteX14" fmla="*/ 155873 w 873929"/>
                                  <a:gd name="connsiteY14" fmla="*/ 630615 h 944764"/>
                                  <a:gd name="connsiteX15" fmla="*/ 178312 w 873929"/>
                                  <a:gd name="connsiteY15" fmla="*/ 653054 h 944764"/>
                                  <a:gd name="connsiteX16" fmla="*/ 183922 w 873929"/>
                                  <a:gd name="connsiteY16" fmla="*/ 669883 h 944764"/>
                                  <a:gd name="connsiteX17" fmla="*/ 195141 w 873929"/>
                                  <a:gd name="connsiteY17" fmla="*/ 692323 h 944764"/>
                                  <a:gd name="connsiteX18" fmla="*/ 200751 w 873929"/>
                                  <a:gd name="connsiteY18" fmla="*/ 709152 h 944764"/>
                                  <a:gd name="connsiteX19" fmla="*/ 211971 w 873929"/>
                                  <a:gd name="connsiteY19" fmla="*/ 725982 h 944764"/>
                                  <a:gd name="connsiteX20" fmla="*/ 228800 w 873929"/>
                                  <a:gd name="connsiteY20" fmla="*/ 759641 h 944764"/>
                                  <a:gd name="connsiteX21" fmla="*/ 245630 w 873929"/>
                                  <a:gd name="connsiteY21" fmla="*/ 770860 h 944764"/>
                                  <a:gd name="connsiteX22" fmla="*/ 268069 w 873929"/>
                                  <a:gd name="connsiteY22" fmla="*/ 798909 h 944764"/>
                                  <a:gd name="connsiteX23" fmla="*/ 284898 w 873929"/>
                                  <a:gd name="connsiteY23" fmla="*/ 815739 h 944764"/>
                                  <a:gd name="connsiteX24" fmla="*/ 301728 w 873929"/>
                                  <a:gd name="connsiteY24" fmla="*/ 821349 h 944764"/>
                                  <a:gd name="connsiteX25" fmla="*/ 357826 w 873929"/>
                                  <a:gd name="connsiteY25" fmla="*/ 838178 h 944764"/>
                                  <a:gd name="connsiteX26" fmla="*/ 391485 w 873929"/>
                                  <a:gd name="connsiteY26" fmla="*/ 855007 h 944764"/>
                                  <a:gd name="connsiteX27" fmla="*/ 413924 w 873929"/>
                                  <a:gd name="connsiteY27" fmla="*/ 860617 h 944764"/>
                                  <a:gd name="connsiteX28" fmla="*/ 430754 w 873929"/>
                                  <a:gd name="connsiteY28" fmla="*/ 871837 h 944764"/>
                                  <a:gd name="connsiteX29" fmla="*/ 470022 w 873929"/>
                                  <a:gd name="connsiteY29" fmla="*/ 888666 h 944764"/>
                                  <a:gd name="connsiteX30" fmla="*/ 498071 w 873929"/>
                                  <a:gd name="connsiteY30" fmla="*/ 911106 h 944764"/>
                                  <a:gd name="connsiteX31" fmla="*/ 514901 w 873929"/>
                                  <a:gd name="connsiteY31" fmla="*/ 922325 h 944764"/>
                                  <a:gd name="connsiteX32" fmla="*/ 554170 w 873929"/>
                                  <a:gd name="connsiteY32" fmla="*/ 933545 h 944764"/>
                                  <a:gd name="connsiteX33" fmla="*/ 643927 w 873929"/>
                                  <a:gd name="connsiteY33" fmla="*/ 944764 h 944764"/>
                                  <a:gd name="connsiteX34" fmla="*/ 733684 w 873929"/>
                                  <a:gd name="connsiteY34" fmla="*/ 939155 h 944764"/>
                                  <a:gd name="connsiteX35" fmla="*/ 750513 w 873929"/>
                                  <a:gd name="connsiteY35" fmla="*/ 933545 h 944764"/>
                                  <a:gd name="connsiteX36" fmla="*/ 782699 w 873929"/>
                                  <a:gd name="connsiteY36" fmla="*/ 913405 h 944764"/>
                                  <a:gd name="connsiteX37" fmla="*/ 802944 w 873929"/>
                                  <a:gd name="connsiteY37" fmla="*/ 878711 h 944764"/>
                                  <a:gd name="connsiteX38" fmla="*/ 829518 w 873929"/>
                                  <a:gd name="connsiteY38" fmla="*/ 859403 h 944764"/>
                                  <a:gd name="connsiteX39" fmla="*/ 847102 w 873929"/>
                                  <a:gd name="connsiteY39" fmla="*/ 834462 h 944764"/>
                                  <a:gd name="connsiteX40" fmla="*/ 868319 w 873929"/>
                                  <a:gd name="connsiteY40" fmla="*/ 804519 h 944764"/>
                                  <a:gd name="connsiteX41" fmla="*/ 873929 w 873929"/>
                                  <a:gd name="connsiteY41" fmla="*/ 755246 h 944764"/>
                                  <a:gd name="connsiteX42" fmla="*/ 868319 w 873929"/>
                                  <a:gd name="connsiteY42" fmla="*/ 714762 h 944764"/>
                                  <a:gd name="connsiteX43" fmla="*/ 862710 w 873929"/>
                                  <a:gd name="connsiteY43" fmla="*/ 686713 h 944764"/>
                                  <a:gd name="connsiteX44" fmla="*/ 857100 w 873929"/>
                                  <a:gd name="connsiteY44" fmla="*/ 664274 h 944764"/>
                                  <a:gd name="connsiteX45" fmla="*/ 823441 w 873929"/>
                                  <a:gd name="connsiteY45" fmla="*/ 641834 h 944764"/>
                                  <a:gd name="connsiteX46" fmla="*/ 806611 w 873929"/>
                                  <a:gd name="connsiteY46" fmla="*/ 630615 h 944764"/>
                                  <a:gd name="connsiteX47" fmla="*/ 789782 w 873929"/>
                                  <a:gd name="connsiteY47" fmla="*/ 613785 h 944764"/>
                                  <a:gd name="connsiteX48" fmla="*/ 772952 w 873929"/>
                                  <a:gd name="connsiteY48" fmla="*/ 608176 h 944764"/>
                                  <a:gd name="connsiteX49" fmla="*/ 739294 w 873929"/>
                                  <a:gd name="connsiteY49" fmla="*/ 585736 h 944764"/>
                                  <a:gd name="connsiteX50" fmla="*/ 716854 w 873929"/>
                                  <a:gd name="connsiteY50" fmla="*/ 552077 h 944764"/>
                                  <a:gd name="connsiteX51" fmla="*/ 711244 w 873929"/>
                                  <a:gd name="connsiteY51" fmla="*/ 535248 h 944764"/>
                                  <a:gd name="connsiteX52" fmla="*/ 694415 w 873929"/>
                                  <a:gd name="connsiteY52" fmla="*/ 524028 h 944764"/>
                                  <a:gd name="connsiteX53" fmla="*/ 688805 w 873929"/>
                                  <a:gd name="connsiteY53" fmla="*/ 507199 h 944764"/>
                                  <a:gd name="connsiteX54" fmla="*/ 671976 w 873929"/>
                                  <a:gd name="connsiteY54" fmla="*/ 490369 h 944764"/>
                                  <a:gd name="connsiteX55" fmla="*/ 660756 w 873929"/>
                                  <a:gd name="connsiteY55" fmla="*/ 473540 h 944764"/>
                                  <a:gd name="connsiteX56" fmla="*/ 576609 w 873929"/>
                                  <a:gd name="connsiteY56" fmla="*/ 434271 h 944764"/>
                                  <a:gd name="connsiteX57" fmla="*/ 542950 w 873929"/>
                                  <a:gd name="connsiteY57" fmla="*/ 423052 h 944764"/>
                                  <a:gd name="connsiteX58" fmla="*/ 509291 w 873929"/>
                                  <a:gd name="connsiteY58" fmla="*/ 400612 h 944764"/>
                                  <a:gd name="connsiteX59" fmla="*/ 492462 w 873929"/>
                                  <a:gd name="connsiteY59" fmla="*/ 389393 h 944764"/>
                                  <a:gd name="connsiteX60" fmla="*/ 475632 w 873929"/>
                                  <a:gd name="connsiteY60" fmla="*/ 383783 h 944764"/>
                                  <a:gd name="connsiteX61" fmla="*/ 464413 w 873929"/>
                                  <a:gd name="connsiteY61" fmla="*/ 366953 h 944764"/>
                                  <a:gd name="connsiteX62" fmla="*/ 430754 w 873929"/>
                                  <a:gd name="connsiteY62" fmla="*/ 338904 h 944764"/>
                                  <a:gd name="connsiteX63" fmla="*/ 397095 w 873929"/>
                                  <a:gd name="connsiteY63" fmla="*/ 327685 h 944764"/>
                                  <a:gd name="connsiteX64" fmla="*/ 380265 w 873929"/>
                                  <a:gd name="connsiteY64" fmla="*/ 310855 h 944764"/>
                                  <a:gd name="connsiteX65" fmla="*/ 363436 w 873929"/>
                                  <a:gd name="connsiteY65" fmla="*/ 299636 h 944764"/>
                                  <a:gd name="connsiteX66" fmla="*/ 335387 w 873929"/>
                                  <a:gd name="connsiteY66" fmla="*/ 271587 h 944764"/>
                                  <a:gd name="connsiteX67" fmla="*/ 318557 w 873929"/>
                                  <a:gd name="connsiteY67" fmla="*/ 249147 h 944764"/>
                                  <a:gd name="connsiteX68" fmla="*/ 296118 w 873929"/>
                                  <a:gd name="connsiteY68" fmla="*/ 232318 h 944764"/>
                                  <a:gd name="connsiteX69" fmla="*/ 262459 w 873929"/>
                                  <a:gd name="connsiteY69" fmla="*/ 209879 h 944764"/>
                                  <a:gd name="connsiteX70" fmla="*/ 228800 w 873929"/>
                                  <a:gd name="connsiteY70" fmla="*/ 187439 h 944764"/>
                                  <a:gd name="connsiteX71" fmla="*/ 211971 w 873929"/>
                                  <a:gd name="connsiteY71" fmla="*/ 170610 h 944764"/>
                                  <a:gd name="connsiteX72" fmla="*/ 189532 w 873929"/>
                                  <a:gd name="connsiteY72" fmla="*/ 103292 h 944764"/>
                                  <a:gd name="connsiteX73" fmla="*/ 183922 w 873929"/>
                                  <a:gd name="connsiteY73" fmla="*/ 35974 h 944764"/>
                                  <a:gd name="connsiteX74" fmla="*/ 150263 w 873929"/>
                                  <a:gd name="connsiteY74" fmla="*/ 13535 h 944764"/>
                                  <a:gd name="connsiteX75" fmla="*/ 133433 w 873929"/>
                                  <a:gd name="connsiteY75" fmla="*/ 2315 h 944764"/>
                                  <a:gd name="connsiteX76" fmla="*/ 110994 w 873929"/>
                                  <a:gd name="connsiteY76" fmla="*/ 13535 h 944764"/>
                                  <a:gd name="connsiteX0" fmla="*/ 118307 w 881242"/>
                                  <a:gd name="connsiteY0" fmla="*/ 13535 h 944764"/>
                                  <a:gd name="connsiteX1" fmla="*/ 112697 w 881242"/>
                                  <a:gd name="connsiteY1" fmla="*/ 41584 h 944764"/>
                                  <a:gd name="connsiteX2" fmla="*/ 107088 w 881242"/>
                                  <a:gd name="connsiteY2" fmla="*/ 86463 h 944764"/>
                                  <a:gd name="connsiteX3" fmla="*/ 95868 w 881242"/>
                                  <a:gd name="connsiteY3" fmla="*/ 125731 h 944764"/>
                                  <a:gd name="connsiteX4" fmla="*/ 101478 w 881242"/>
                                  <a:gd name="connsiteY4" fmla="*/ 243537 h 944764"/>
                                  <a:gd name="connsiteX5" fmla="*/ 7313 w 881242"/>
                                  <a:gd name="connsiteY5" fmla="*/ 216920 h 944764"/>
                                  <a:gd name="connsiteX6" fmla="*/ 7582 w 881242"/>
                                  <a:gd name="connsiteY6" fmla="*/ 244969 h 944764"/>
                                  <a:gd name="connsiteX7" fmla="*/ 15437 w 881242"/>
                                  <a:gd name="connsiteY7" fmla="*/ 352899 h 944764"/>
                                  <a:gd name="connsiteX8" fmla="*/ 15417 w 881242"/>
                                  <a:gd name="connsiteY8" fmla="*/ 460506 h 944764"/>
                                  <a:gd name="connsiteX9" fmla="*/ 31742 w 881242"/>
                                  <a:gd name="connsiteY9" fmla="*/ 503403 h 944764"/>
                                  <a:gd name="connsiteX10" fmla="*/ 27559 w 881242"/>
                                  <a:gd name="connsiteY10" fmla="*/ 551344 h 944764"/>
                                  <a:gd name="connsiteX11" fmla="*/ 51624 w 881242"/>
                                  <a:gd name="connsiteY11" fmla="*/ 596790 h 944764"/>
                                  <a:gd name="connsiteX12" fmla="*/ 67819 w 881242"/>
                                  <a:gd name="connsiteY12" fmla="*/ 613785 h 944764"/>
                                  <a:gd name="connsiteX13" fmla="*/ 90258 w 881242"/>
                                  <a:gd name="connsiteY13" fmla="*/ 625005 h 944764"/>
                                  <a:gd name="connsiteX14" fmla="*/ 163186 w 881242"/>
                                  <a:gd name="connsiteY14" fmla="*/ 630615 h 944764"/>
                                  <a:gd name="connsiteX15" fmla="*/ 185625 w 881242"/>
                                  <a:gd name="connsiteY15" fmla="*/ 653054 h 944764"/>
                                  <a:gd name="connsiteX16" fmla="*/ 191235 w 881242"/>
                                  <a:gd name="connsiteY16" fmla="*/ 669883 h 944764"/>
                                  <a:gd name="connsiteX17" fmla="*/ 202454 w 881242"/>
                                  <a:gd name="connsiteY17" fmla="*/ 692323 h 944764"/>
                                  <a:gd name="connsiteX18" fmla="*/ 208064 w 881242"/>
                                  <a:gd name="connsiteY18" fmla="*/ 709152 h 944764"/>
                                  <a:gd name="connsiteX19" fmla="*/ 219284 w 881242"/>
                                  <a:gd name="connsiteY19" fmla="*/ 725982 h 944764"/>
                                  <a:gd name="connsiteX20" fmla="*/ 236113 w 881242"/>
                                  <a:gd name="connsiteY20" fmla="*/ 759641 h 944764"/>
                                  <a:gd name="connsiteX21" fmla="*/ 252943 w 881242"/>
                                  <a:gd name="connsiteY21" fmla="*/ 770860 h 944764"/>
                                  <a:gd name="connsiteX22" fmla="*/ 275382 w 881242"/>
                                  <a:gd name="connsiteY22" fmla="*/ 798909 h 944764"/>
                                  <a:gd name="connsiteX23" fmla="*/ 292211 w 881242"/>
                                  <a:gd name="connsiteY23" fmla="*/ 815739 h 944764"/>
                                  <a:gd name="connsiteX24" fmla="*/ 309041 w 881242"/>
                                  <a:gd name="connsiteY24" fmla="*/ 821349 h 944764"/>
                                  <a:gd name="connsiteX25" fmla="*/ 365139 w 881242"/>
                                  <a:gd name="connsiteY25" fmla="*/ 838178 h 944764"/>
                                  <a:gd name="connsiteX26" fmla="*/ 398798 w 881242"/>
                                  <a:gd name="connsiteY26" fmla="*/ 855007 h 944764"/>
                                  <a:gd name="connsiteX27" fmla="*/ 421237 w 881242"/>
                                  <a:gd name="connsiteY27" fmla="*/ 860617 h 944764"/>
                                  <a:gd name="connsiteX28" fmla="*/ 438067 w 881242"/>
                                  <a:gd name="connsiteY28" fmla="*/ 871837 h 944764"/>
                                  <a:gd name="connsiteX29" fmla="*/ 477335 w 881242"/>
                                  <a:gd name="connsiteY29" fmla="*/ 888666 h 944764"/>
                                  <a:gd name="connsiteX30" fmla="*/ 505384 w 881242"/>
                                  <a:gd name="connsiteY30" fmla="*/ 911106 h 944764"/>
                                  <a:gd name="connsiteX31" fmla="*/ 522214 w 881242"/>
                                  <a:gd name="connsiteY31" fmla="*/ 922325 h 944764"/>
                                  <a:gd name="connsiteX32" fmla="*/ 561483 w 881242"/>
                                  <a:gd name="connsiteY32" fmla="*/ 933545 h 944764"/>
                                  <a:gd name="connsiteX33" fmla="*/ 651240 w 881242"/>
                                  <a:gd name="connsiteY33" fmla="*/ 944764 h 944764"/>
                                  <a:gd name="connsiteX34" fmla="*/ 740997 w 881242"/>
                                  <a:gd name="connsiteY34" fmla="*/ 939155 h 944764"/>
                                  <a:gd name="connsiteX35" fmla="*/ 757826 w 881242"/>
                                  <a:gd name="connsiteY35" fmla="*/ 933545 h 944764"/>
                                  <a:gd name="connsiteX36" fmla="*/ 790012 w 881242"/>
                                  <a:gd name="connsiteY36" fmla="*/ 913405 h 944764"/>
                                  <a:gd name="connsiteX37" fmla="*/ 810257 w 881242"/>
                                  <a:gd name="connsiteY37" fmla="*/ 878711 h 944764"/>
                                  <a:gd name="connsiteX38" fmla="*/ 836831 w 881242"/>
                                  <a:gd name="connsiteY38" fmla="*/ 859403 h 944764"/>
                                  <a:gd name="connsiteX39" fmla="*/ 854415 w 881242"/>
                                  <a:gd name="connsiteY39" fmla="*/ 834462 h 944764"/>
                                  <a:gd name="connsiteX40" fmla="*/ 875632 w 881242"/>
                                  <a:gd name="connsiteY40" fmla="*/ 804519 h 944764"/>
                                  <a:gd name="connsiteX41" fmla="*/ 881242 w 881242"/>
                                  <a:gd name="connsiteY41" fmla="*/ 755246 h 944764"/>
                                  <a:gd name="connsiteX42" fmla="*/ 875632 w 881242"/>
                                  <a:gd name="connsiteY42" fmla="*/ 714762 h 944764"/>
                                  <a:gd name="connsiteX43" fmla="*/ 870023 w 881242"/>
                                  <a:gd name="connsiteY43" fmla="*/ 686713 h 944764"/>
                                  <a:gd name="connsiteX44" fmla="*/ 864413 w 881242"/>
                                  <a:gd name="connsiteY44" fmla="*/ 664274 h 944764"/>
                                  <a:gd name="connsiteX45" fmla="*/ 830754 w 881242"/>
                                  <a:gd name="connsiteY45" fmla="*/ 641834 h 944764"/>
                                  <a:gd name="connsiteX46" fmla="*/ 813924 w 881242"/>
                                  <a:gd name="connsiteY46" fmla="*/ 630615 h 944764"/>
                                  <a:gd name="connsiteX47" fmla="*/ 797095 w 881242"/>
                                  <a:gd name="connsiteY47" fmla="*/ 613785 h 944764"/>
                                  <a:gd name="connsiteX48" fmla="*/ 780265 w 881242"/>
                                  <a:gd name="connsiteY48" fmla="*/ 608176 h 944764"/>
                                  <a:gd name="connsiteX49" fmla="*/ 746607 w 881242"/>
                                  <a:gd name="connsiteY49" fmla="*/ 585736 h 944764"/>
                                  <a:gd name="connsiteX50" fmla="*/ 724167 w 881242"/>
                                  <a:gd name="connsiteY50" fmla="*/ 552077 h 944764"/>
                                  <a:gd name="connsiteX51" fmla="*/ 718557 w 881242"/>
                                  <a:gd name="connsiteY51" fmla="*/ 535248 h 944764"/>
                                  <a:gd name="connsiteX52" fmla="*/ 701728 w 881242"/>
                                  <a:gd name="connsiteY52" fmla="*/ 524028 h 944764"/>
                                  <a:gd name="connsiteX53" fmla="*/ 696118 w 881242"/>
                                  <a:gd name="connsiteY53" fmla="*/ 507199 h 944764"/>
                                  <a:gd name="connsiteX54" fmla="*/ 679289 w 881242"/>
                                  <a:gd name="connsiteY54" fmla="*/ 490369 h 944764"/>
                                  <a:gd name="connsiteX55" fmla="*/ 668069 w 881242"/>
                                  <a:gd name="connsiteY55" fmla="*/ 473540 h 944764"/>
                                  <a:gd name="connsiteX56" fmla="*/ 583922 w 881242"/>
                                  <a:gd name="connsiteY56" fmla="*/ 434271 h 944764"/>
                                  <a:gd name="connsiteX57" fmla="*/ 550263 w 881242"/>
                                  <a:gd name="connsiteY57" fmla="*/ 423052 h 944764"/>
                                  <a:gd name="connsiteX58" fmla="*/ 516604 w 881242"/>
                                  <a:gd name="connsiteY58" fmla="*/ 400612 h 944764"/>
                                  <a:gd name="connsiteX59" fmla="*/ 499775 w 881242"/>
                                  <a:gd name="connsiteY59" fmla="*/ 389393 h 944764"/>
                                  <a:gd name="connsiteX60" fmla="*/ 482945 w 881242"/>
                                  <a:gd name="connsiteY60" fmla="*/ 383783 h 944764"/>
                                  <a:gd name="connsiteX61" fmla="*/ 471726 w 881242"/>
                                  <a:gd name="connsiteY61" fmla="*/ 366953 h 944764"/>
                                  <a:gd name="connsiteX62" fmla="*/ 438067 w 881242"/>
                                  <a:gd name="connsiteY62" fmla="*/ 338904 h 944764"/>
                                  <a:gd name="connsiteX63" fmla="*/ 404408 w 881242"/>
                                  <a:gd name="connsiteY63" fmla="*/ 327685 h 944764"/>
                                  <a:gd name="connsiteX64" fmla="*/ 387578 w 881242"/>
                                  <a:gd name="connsiteY64" fmla="*/ 310855 h 944764"/>
                                  <a:gd name="connsiteX65" fmla="*/ 370749 w 881242"/>
                                  <a:gd name="connsiteY65" fmla="*/ 299636 h 944764"/>
                                  <a:gd name="connsiteX66" fmla="*/ 342700 w 881242"/>
                                  <a:gd name="connsiteY66" fmla="*/ 271587 h 944764"/>
                                  <a:gd name="connsiteX67" fmla="*/ 325870 w 881242"/>
                                  <a:gd name="connsiteY67" fmla="*/ 249147 h 944764"/>
                                  <a:gd name="connsiteX68" fmla="*/ 303431 w 881242"/>
                                  <a:gd name="connsiteY68" fmla="*/ 232318 h 944764"/>
                                  <a:gd name="connsiteX69" fmla="*/ 269772 w 881242"/>
                                  <a:gd name="connsiteY69" fmla="*/ 209879 h 944764"/>
                                  <a:gd name="connsiteX70" fmla="*/ 236113 w 881242"/>
                                  <a:gd name="connsiteY70" fmla="*/ 187439 h 944764"/>
                                  <a:gd name="connsiteX71" fmla="*/ 219284 w 881242"/>
                                  <a:gd name="connsiteY71" fmla="*/ 170610 h 944764"/>
                                  <a:gd name="connsiteX72" fmla="*/ 196845 w 881242"/>
                                  <a:gd name="connsiteY72" fmla="*/ 103292 h 944764"/>
                                  <a:gd name="connsiteX73" fmla="*/ 191235 w 881242"/>
                                  <a:gd name="connsiteY73" fmla="*/ 35974 h 944764"/>
                                  <a:gd name="connsiteX74" fmla="*/ 157576 w 881242"/>
                                  <a:gd name="connsiteY74" fmla="*/ 13535 h 944764"/>
                                  <a:gd name="connsiteX75" fmla="*/ 140746 w 881242"/>
                                  <a:gd name="connsiteY75" fmla="*/ 2315 h 944764"/>
                                  <a:gd name="connsiteX76" fmla="*/ 118307 w 881242"/>
                                  <a:gd name="connsiteY76" fmla="*/ 13535 h 944764"/>
                                  <a:gd name="connsiteX0" fmla="*/ 123574 w 886509"/>
                                  <a:gd name="connsiteY0" fmla="*/ 13535 h 944764"/>
                                  <a:gd name="connsiteX1" fmla="*/ 117964 w 886509"/>
                                  <a:gd name="connsiteY1" fmla="*/ 41584 h 944764"/>
                                  <a:gd name="connsiteX2" fmla="*/ 112355 w 886509"/>
                                  <a:gd name="connsiteY2" fmla="*/ 86463 h 944764"/>
                                  <a:gd name="connsiteX3" fmla="*/ 101135 w 886509"/>
                                  <a:gd name="connsiteY3" fmla="*/ 125731 h 944764"/>
                                  <a:gd name="connsiteX4" fmla="*/ 5267 w 886509"/>
                                  <a:gd name="connsiteY4" fmla="*/ 174021 h 944764"/>
                                  <a:gd name="connsiteX5" fmla="*/ 12580 w 886509"/>
                                  <a:gd name="connsiteY5" fmla="*/ 216920 h 944764"/>
                                  <a:gd name="connsiteX6" fmla="*/ 12849 w 886509"/>
                                  <a:gd name="connsiteY6" fmla="*/ 244969 h 944764"/>
                                  <a:gd name="connsiteX7" fmla="*/ 20704 w 886509"/>
                                  <a:gd name="connsiteY7" fmla="*/ 352899 h 944764"/>
                                  <a:gd name="connsiteX8" fmla="*/ 20684 w 886509"/>
                                  <a:gd name="connsiteY8" fmla="*/ 460506 h 944764"/>
                                  <a:gd name="connsiteX9" fmla="*/ 37009 w 886509"/>
                                  <a:gd name="connsiteY9" fmla="*/ 503403 h 944764"/>
                                  <a:gd name="connsiteX10" fmla="*/ 32826 w 886509"/>
                                  <a:gd name="connsiteY10" fmla="*/ 551344 h 944764"/>
                                  <a:gd name="connsiteX11" fmla="*/ 56891 w 886509"/>
                                  <a:gd name="connsiteY11" fmla="*/ 596790 h 944764"/>
                                  <a:gd name="connsiteX12" fmla="*/ 73086 w 886509"/>
                                  <a:gd name="connsiteY12" fmla="*/ 613785 h 944764"/>
                                  <a:gd name="connsiteX13" fmla="*/ 95525 w 886509"/>
                                  <a:gd name="connsiteY13" fmla="*/ 625005 h 944764"/>
                                  <a:gd name="connsiteX14" fmla="*/ 168453 w 886509"/>
                                  <a:gd name="connsiteY14" fmla="*/ 630615 h 944764"/>
                                  <a:gd name="connsiteX15" fmla="*/ 190892 w 886509"/>
                                  <a:gd name="connsiteY15" fmla="*/ 653054 h 944764"/>
                                  <a:gd name="connsiteX16" fmla="*/ 196502 w 886509"/>
                                  <a:gd name="connsiteY16" fmla="*/ 669883 h 944764"/>
                                  <a:gd name="connsiteX17" fmla="*/ 207721 w 886509"/>
                                  <a:gd name="connsiteY17" fmla="*/ 692323 h 944764"/>
                                  <a:gd name="connsiteX18" fmla="*/ 213331 w 886509"/>
                                  <a:gd name="connsiteY18" fmla="*/ 709152 h 944764"/>
                                  <a:gd name="connsiteX19" fmla="*/ 224551 w 886509"/>
                                  <a:gd name="connsiteY19" fmla="*/ 725982 h 944764"/>
                                  <a:gd name="connsiteX20" fmla="*/ 241380 w 886509"/>
                                  <a:gd name="connsiteY20" fmla="*/ 759641 h 944764"/>
                                  <a:gd name="connsiteX21" fmla="*/ 258210 w 886509"/>
                                  <a:gd name="connsiteY21" fmla="*/ 770860 h 944764"/>
                                  <a:gd name="connsiteX22" fmla="*/ 280649 w 886509"/>
                                  <a:gd name="connsiteY22" fmla="*/ 798909 h 944764"/>
                                  <a:gd name="connsiteX23" fmla="*/ 297478 w 886509"/>
                                  <a:gd name="connsiteY23" fmla="*/ 815739 h 944764"/>
                                  <a:gd name="connsiteX24" fmla="*/ 314308 w 886509"/>
                                  <a:gd name="connsiteY24" fmla="*/ 821349 h 944764"/>
                                  <a:gd name="connsiteX25" fmla="*/ 370406 w 886509"/>
                                  <a:gd name="connsiteY25" fmla="*/ 838178 h 944764"/>
                                  <a:gd name="connsiteX26" fmla="*/ 404065 w 886509"/>
                                  <a:gd name="connsiteY26" fmla="*/ 855007 h 944764"/>
                                  <a:gd name="connsiteX27" fmla="*/ 426504 w 886509"/>
                                  <a:gd name="connsiteY27" fmla="*/ 860617 h 944764"/>
                                  <a:gd name="connsiteX28" fmla="*/ 443334 w 886509"/>
                                  <a:gd name="connsiteY28" fmla="*/ 871837 h 944764"/>
                                  <a:gd name="connsiteX29" fmla="*/ 482602 w 886509"/>
                                  <a:gd name="connsiteY29" fmla="*/ 888666 h 944764"/>
                                  <a:gd name="connsiteX30" fmla="*/ 510651 w 886509"/>
                                  <a:gd name="connsiteY30" fmla="*/ 911106 h 944764"/>
                                  <a:gd name="connsiteX31" fmla="*/ 527481 w 886509"/>
                                  <a:gd name="connsiteY31" fmla="*/ 922325 h 944764"/>
                                  <a:gd name="connsiteX32" fmla="*/ 566750 w 886509"/>
                                  <a:gd name="connsiteY32" fmla="*/ 933545 h 944764"/>
                                  <a:gd name="connsiteX33" fmla="*/ 656507 w 886509"/>
                                  <a:gd name="connsiteY33" fmla="*/ 944764 h 944764"/>
                                  <a:gd name="connsiteX34" fmla="*/ 746264 w 886509"/>
                                  <a:gd name="connsiteY34" fmla="*/ 939155 h 944764"/>
                                  <a:gd name="connsiteX35" fmla="*/ 763093 w 886509"/>
                                  <a:gd name="connsiteY35" fmla="*/ 933545 h 944764"/>
                                  <a:gd name="connsiteX36" fmla="*/ 795279 w 886509"/>
                                  <a:gd name="connsiteY36" fmla="*/ 913405 h 944764"/>
                                  <a:gd name="connsiteX37" fmla="*/ 815524 w 886509"/>
                                  <a:gd name="connsiteY37" fmla="*/ 878711 h 944764"/>
                                  <a:gd name="connsiteX38" fmla="*/ 842098 w 886509"/>
                                  <a:gd name="connsiteY38" fmla="*/ 859403 h 944764"/>
                                  <a:gd name="connsiteX39" fmla="*/ 859682 w 886509"/>
                                  <a:gd name="connsiteY39" fmla="*/ 834462 h 944764"/>
                                  <a:gd name="connsiteX40" fmla="*/ 880899 w 886509"/>
                                  <a:gd name="connsiteY40" fmla="*/ 804519 h 944764"/>
                                  <a:gd name="connsiteX41" fmla="*/ 886509 w 886509"/>
                                  <a:gd name="connsiteY41" fmla="*/ 755246 h 944764"/>
                                  <a:gd name="connsiteX42" fmla="*/ 880899 w 886509"/>
                                  <a:gd name="connsiteY42" fmla="*/ 714762 h 944764"/>
                                  <a:gd name="connsiteX43" fmla="*/ 875290 w 886509"/>
                                  <a:gd name="connsiteY43" fmla="*/ 686713 h 944764"/>
                                  <a:gd name="connsiteX44" fmla="*/ 869680 w 886509"/>
                                  <a:gd name="connsiteY44" fmla="*/ 664274 h 944764"/>
                                  <a:gd name="connsiteX45" fmla="*/ 836021 w 886509"/>
                                  <a:gd name="connsiteY45" fmla="*/ 641834 h 944764"/>
                                  <a:gd name="connsiteX46" fmla="*/ 819191 w 886509"/>
                                  <a:gd name="connsiteY46" fmla="*/ 630615 h 944764"/>
                                  <a:gd name="connsiteX47" fmla="*/ 802362 w 886509"/>
                                  <a:gd name="connsiteY47" fmla="*/ 613785 h 944764"/>
                                  <a:gd name="connsiteX48" fmla="*/ 785532 w 886509"/>
                                  <a:gd name="connsiteY48" fmla="*/ 608176 h 944764"/>
                                  <a:gd name="connsiteX49" fmla="*/ 751874 w 886509"/>
                                  <a:gd name="connsiteY49" fmla="*/ 585736 h 944764"/>
                                  <a:gd name="connsiteX50" fmla="*/ 729434 w 886509"/>
                                  <a:gd name="connsiteY50" fmla="*/ 552077 h 944764"/>
                                  <a:gd name="connsiteX51" fmla="*/ 723824 w 886509"/>
                                  <a:gd name="connsiteY51" fmla="*/ 535248 h 944764"/>
                                  <a:gd name="connsiteX52" fmla="*/ 706995 w 886509"/>
                                  <a:gd name="connsiteY52" fmla="*/ 524028 h 944764"/>
                                  <a:gd name="connsiteX53" fmla="*/ 701385 w 886509"/>
                                  <a:gd name="connsiteY53" fmla="*/ 507199 h 944764"/>
                                  <a:gd name="connsiteX54" fmla="*/ 684556 w 886509"/>
                                  <a:gd name="connsiteY54" fmla="*/ 490369 h 944764"/>
                                  <a:gd name="connsiteX55" fmla="*/ 673336 w 886509"/>
                                  <a:gd name="connsiteY55" fmla="*/ 473540 h 944764"/>
                                  <a:gd name="connsiteX56" fmla="*/ 589189 w 886509"/>
                                  <a:gd name="connsiteY56" fmla="*/ 434271 h 944764"/>
                                  <a:gd name="connsiteX57" fmla="*/ 555530 w 886509"/>
                                  <a:gd name="connsiteY57" fmla="*/ 423052 h 944764"/>
                                  <a:gd name="connsiteX58" fmla="*/ 521871 w 886509"/>
                                  <a:gd name="connsiteY58" fmla="*/ 400612 h 944764"/>
                                  <a:gd name="connsiteX59" fmla="*/ 505042 w 886509"/>
                                  <a:gd name="connsiteY59" fmla="*/ 389393 h 944764"/>
                                  <a:gd name="connsiteX60" fmla="*/ 488212 w 886509"/>
                                  <a:gd name="connsiteY60" fmla="*/ 383783 h 944764"/>
                                  <a:gd name="connsiteX61" fmla="*/ 476993 w 886509"/>
                                  <a:gd name="connsiteY61" fmla="*/ 366953 h 944764"/>
                                  <a:gd name="connsiteX62" fmla="*/ 443334 w 886509"/>
                                  <a:gd name="connsiteY62" fmla="*/ 338904 h 944764"/>
                                  <a:gd name="connsiteX63" fmla="*/ 409675 w 886509"/>
                                  <a:gd name="connsiteY63" fmla="*/ 327685 h 944764"/>
                                  <a:gd name="connsiteX64" fmla="*/ 392845 w 886509"/>
                                  <a:gd name="connsiteY64" fmla="*/ 310855 h 944764"/>
                                  <a:gd name="connsiteX65" fmla="*/ 376016 w 886509"/>
                                  <a:gd name="connsiteY65" fmla="*/ 299636 h 944764"/>
                                  <a:gd name="connsiteX66" fmla="*/ 347967 w 886509"/>
                                  <a:gd name="connsiteY66" fmla="*/ 271587 h 944764"/>
                                  <a:gd name="connsiteX67" fmla="*/ 331137 w 886509"/>
                                  <a:gd name="connsiteY67" fmla="*/ 249147 h 944764"/>
                                  <a:gd name="connsiteX68" fmla="*/ 308698 w 886509"/>
                                  <a:gd name="connsiteY68" fmla="*/ 232318 h 944764"/>
                                  <a:gd name="connsiteX69" fmla="*/ 275039 w 886509"/>
                                  <a:gd name="connsiteY69" fmla="*/ 209879 h 944764"/>
                                  <a:gd name="connsiteX70" fmla="*/ 241380 w 886509"/>
                                  <a:gd name="connsiteY70" fmla="*/ 187439 h 944764"/>
                                  <a:gd name="connsiteX71" fmla="*/ 224551 w 886509"/>
                                  <a:gd name="connsiteY71" fmla="*/ 170610 h 944764"/>
                                  <a:gd name="connsiteX72" fmla="*/ 202112 w 886509"/>
                                  <a:gd name="connsiteY72" fmla="*/ 103292 h 944764"/>
                                  <a:gd name="connsiteX73" fmla="*/ 196502 w 886509"/>
                                  <a:gd name="connsiteY73" fmla="*/ 35974 h 944764"/>
                                  <a:gd name="connsiteX74" fmla="*/ 162843 w 886509"/>
                                  <a:gd name="connsiteY74" fmla="*/ 13535 h 944764"/>
                                  <a:gd name="connsiteX75" fmla="*/ 146013 w 886509"/>
                                  <a:gd name="connsiteY75" fmla="*/ 2315 h 944764"/>
                                  <a:gd name="connsiteX76" fmla="*/ 123574 w 886509"/>
                                  <a:gd name="connsiteY76" fmla="*/ 13535 h 944764"/>
                                  <a:gd name="connsiteX0" fmla="*/ 123574 w 886509"/>
                                  <a:gd name="connsiteY0" fmla="*/ 13535 h 944764"/>
                                  <a:gd name="connsiteX1" fmla="*/ 117964 w 886509"/>
                                  <a:gd name="connsiteY1" fmla="*/ 41584 h 944764"/>
                                  <a:gd name="connsiteX2" fmla="*/ 112355 w 886509"/>
                                  <a:gd name="connsiteY2" fmla="*/ 86463 h 944764"/>
                                  <a:gd name="connsiteX3" fmla="*/ 0 w 886509"/>
                                  <a:gd name="connsiteY3" fmla="*/ 143375 h 944764"/>
                                  <a:gd name="connsiteX4" fmla="*/ 5267 w 886509"/>
                                  <a:gd name="connsiteY4" fmla="*/ 174021 h 944764"/>
                                  <a:gd name="connsiteX5" fmla="*/ 12580 w 886509"/>
                                  <a:gd name="connsiteY5" fmla="*/ 216920 h 944764"/>
                                  <a:gd name="connsiteX6" fmla="*/ 12849 w 886509"/>
                                  <a:gd name="connsiteY6" fmla="*/ 244969 h 944764"/>
                                  <a:gd name="connsiteX7" fmla="*/ 20704 w 886509"/>
                                  <a:gd name="connsiteY7" fmla="*/ 352899 h 944764"/>
                                  <a:gd name="connsiteX8" fmla="*/ 20684 w 886509"/>
                                  <a:gd name="connsiteY8" fmla="*/ 460506 h 944764"/>
                                  <a:gd name="connsiteX9" fmla="*/ 37009 w 886509"/>
                                  <a:gd name="connsiteY9" fmla="*/ 503403 h 944764"/>
                                  <a:gd name="connsiteX10" fmla="*/ 32826 w 886509"/>
                                  <a:gd name="connsiteY10" fmla="*/ 551344 h 944764"/>
                                  <a:gd name="connsiteX11" fmla="*/ 56891 w 886509"/>
                                  <a:gd name="connsiteY11" fmla="*/ 596790 h 944764"/>
                                  <a:gd name="connsiteX12" fmla="*/ 73086 w 886509"/>
                                  <a:gd name="connsiteY12" fmla="*/ 613785 h 944764"/>
                                  <a:gd name="connsiteX13" fmla="*/ 95525 w 886509"/>
                                  <a:gd name="connsiteY13" fmla="*/ 625005 h 944764"/>
                                  <a:gd name="connsiteX14" fmla="*/ 168453 w 886509"/>
                                  <a:gd name="connsiteY14" fmla="*/ 630615 h 944764"/>
                                  <a:gd name="connsiteX15" fmla="*/ 190892 w 886509"/>
                                  <a:gd name="connsiteY15" fmla="*/ 653054 h 944764"/>
                                  <a:gd name="connsiteX16" fmla="*/ 196502 w 886509"/>
                                  <a:gd name="connsiteY16" fmla="*/ 669883 h 944764"/>
                                  <a:gd name="connsiteX17" fmla="*/ 207721 w 886509"/>
                                  <a:gd name="connsiteY17" fmla="*/ 692323 h 944764"/>
                                  <a:gd name="connsiteX18" fmla="*/ 213331 w 886509"/>
                                  <a:gd name="connsiteY18" fmla="*/ 709152 h 944764"/>
                                  <a:gd name="connsiteX19" fmla="*/ 224551 w 886509"/>
                                  <a:gd name="connsiteY19" fmla="*/ 725982 h 944764"/>
                                  <a:gd name="connsiteX20" fmla="*/ 241380 w 886509"/>
                                  <a:gd name="connsiteY20" fmla="*/ 759641 h 944764"/>
                                  <a:gd name="connsiteX21" fmla="*/ 258210 w 886509"/>
                                  <a:gd name="connsiteY21" fmla="*/ 770860 h 944764"/>
                                  <a:gd name="connsiteX22" fmla="*/ 280649 w 886509"/>
                                  <a:gd name="connsiteY22" fmla="*/ 798909 h 944764"/>
                                  <a:gd name="connsiteX23" fmla="*/ 297478 w 886509"/>
                                  <a:gd name="connsiteY23" fmla="*/ 815739 h 944764"/>
                                  <a:gd name="connsiteX24" fmla="*/ 314308 w 886509"/>
                                  <a:gd name="connsiteY24" fmla="*/ 821349 h 944764"/>
                                  <a:gd name="connsiteX25" fmla="*/ 370406 w 886509"/>
                                  <a:gd name="connsiteY25" fmla="*/ 838178 h 944764"/>
                                  <a:gd name="connsiteX26" fmla="*/ 404065 w 886509"/>
                                  <a:gd name="connsiteY26" fmla="*/ 855007 h 944764"/>
                                  <a:gd name="connsiteX27" fmla="*/ 426504 w 886509"/>
                                  <a:gd name="connsiteY27" fmla="*/ 860617 h 944764"/>
                                  <a:gd name="connsiteX28" fmla="*/ 443334 w 886509"/>
                                  <a:gd name="connsiteY28" fmla="*/ 871837 h 944764"/>
                                  <a:gd name="connsiteX29" fmla="*/ 482602 w 886509"/>
                                  <a:gd name="connsiteY29" fmla="*/ 888666 h 944764"/>
                                  <a:gd name="connsiteX30" fmla="*/ 510651 w 886509"/>
                                  <a:gd name="connsiteY30" fmla="*/ 911106 h 944764"/>
                                  <a:gd name="connsiteX31" fmla="*/ 527481 w 886509"/>
                                  <a:gd name="connsiteY31" fmla="*/ 922325 h 944764"/>
                                  <a:gd name="connsiteX32" fmla="*/ 566750 w 886509"/>
                                  <a:gd name="connsiteY32" fmla="*/ 933545 h 944764"/>
                                  <a:gd name="connsiteX33" fmla="*/ 656507 w 886509"/>
                                  <a:gd name="connsiteY33" fmla="*/ 944764 h 944764"/>
                                  <a:gd name="connsiteX34" fmla="*/ 746264 w 886509"/>
                                  <a:gd name="connsiteY34" fmla="*/ 939155 h 944764"/>
                                  <a:gd name="connsiteX35" fmla="*/ 763093 w 886509"/>
                                  <a:gd name="connsiteY35" fmla="*/ 933545 h 944764"/>
                                  <a:gd name="connsiteX36" fmla="*/ 795279 w 886509"/>
                                  <a:gd name="connsiteY36" fmla="*/ 913405 h 944764"/>
                                  <a:gd name="connsiteX37" fmla="*/ 815524 w 886509"/>
                                  <a:gd name="connsiteY37" fmla="*/ 878711 h 944764"/>
                                  <a:gd name="connsiteX38" fmla="*/ 842098 w 886509"/>
                                  <a:gd name="connsiteY38" fmla="*/ 859403 h 944764"/>
                                  <a:gd name="connsiteX39" fmla="*/ 859682 w 886509"/>
                                  <a:gd name="connsiteY39" fmla="*/ 834462 h 944764"/>
                                  <a:gd name="connsiteX40" fmla="*/ 880899 w 886509"/>
                                  <a:gd name="connsiteY40" fmla="*/ 804519 h 944764"/>
                                  <a:gd name="connsiteX41" fmla="*/ 886509 w 886509"/>
                                  <a:gd name="connsiteY41" fmla="*/ 755246 h 944764"/>
                                  <a:gd name="connsiteX42" fmla="*/ 880899 w 886509"/>
                                  <a:gd name="connsiteY42" fmla="*/ 714762 h 944764"/>
                                  <a:gd name="connsiteX43" fmla="*/ 875290 w 886509"/>
                                  <a:gd name="connsiteY43" fmla="*/ 686713 h 944764"/>
                                  <a:gd name="connsiteX44" fmla="*/ 869680 w 886509"/>
                                  <a:gd name="connsiteY44" fmla="*/ 664274 h 944764"/>
                                  <a:gd name="connsiteX45" fmla="*/ 836021 w 886509"/>
                                  <a:gd name="connsiteY45" fmla="*/ 641834 h 944764"/>
                                  <a:gd name="connsiteX46" fmla="*/ 819191 w 886509"/>
                                  <a:gd name="connsiteY46" fmla="*/ 630615 h 944764"/>
                                  <a:gd name="connsiteX47" fmla="*/ 802362 w 886509"/>
                                  <a:gd name="connsiteY47" fmla="*/ 613785 h 944764"/>
                                  <a:gd name="connsiteX48" fmla="*/ 785532 w 886509"/>
                                  <a:gd name="connsiteY48" fmla="*/ 608176 h 944764"/>
                                  <a:gd name="connsiteX49" fmla="*/ 751874 w 886509"/>
                                  <a:gd name="connsiteY49" fmla="*/ 585736 h 944764"/>
                                  <a:gd name="connsiteX50" fmla="*/ 729434 w 886509"/>
                                  <a:gd name="connsiteY50" fmla="*/ 552077 h 944764"/>
                                  <a:gd name="connsiteX51" fmla="*/ 723824 w 886509"/>
                                  <a:gd name="connsiteY51" fmla="*/ 535248 h 944764"/>
                                  <a:gd name="connsiteX52" fmla="*/ 706995 w 886509"/>
                                  <a:gd name="connsiteY52" fmla="*/ 524028 h 944764"/>
                                  <a:gd name="connsiteX53" fmla="*/ 701385 w 886509"/>
                                  <a:gd name="connsiteY53" fmla="*/ 507199 h 944764"/>
                                  <a:gd name="connsiteX54" fmla="*/ 684556 w 886509"/>
                                  <a:gd name="connsiteY54" fmla="*/ 490369 h 944764"/>
                                  <a:gd name="connsiteX55" fmla="*/ 673336 w 886509"/>
                                  <a:gd name="connsiteY55" fmla="*/ 473540 h 944764"/>
                                  <a:gd name="connsiteX56" fmla="*/ 589189 w 886509"/>
                                  <a:gd name="connsiteY56" fmla="*/ 434271 h 944764"/>
                                  <a:gd name="connsiteX57" fmla="*/ 555530 w 886509"/>
                                  <a:gd name="connsiteY57" fmla="*/ 423052 h 944764"/>
                                  <a:gd name="connsiteX58" fmla="*/ 521871 w 886509"/>
                                  <a:gd name="connsiteY58" fmla="*/ 400612 h 944764"/>
                                  <a:gd name="connsiteX59" fmla="*/ 505042 w 886509"/>
                                  <a:gd name="connsiteY59" fmla="*/ 389393 h 944764"/>
                                  <a:gd name="connsiteX60" fmla="*/ 488212 w 886509"/>
                                  <a:gd name="connsiteY60" fmla="*/ 383783 h 944764"/>
                                  <a:gd name="connsiteX61" fmla="*/ 476993 w 886509"/>
                                  <a:gd name="connsiteY61" fmla="*/ 366953 h 944764"/>
                                  <a:gd name="connsiteX62" fmla="*/ 443334 w 886509"/>
                                  <a:gd name="connsiteY62" fmla="*/ 338904 h 944764"/>
                                  <a:gd name="connsiteX63" fmla="*/ 409675 w 886509"/>
                                  <a:gd name="connsiteY63" fmla="*/ 327685 h 944764"/>
                                  <a:gd name="connsiteX64" fmla="*/ 392845 w 886509"/>
                                  <a:gd name="connsiteY64" fmla="*/ 310855 h 944764"/>
                                  <a:gd name="connsiteX65" fmla="*/ 376016 w 886509"/>
                                  <a:gd name="connsiteY65" fmla="*/ 299636 h 944764"/>
                                  <a:gd name="connsiteX66" fmla="*/ 347967 w 886509"/>
                                  <a:gd name="connsiteY66" fmla="*/ 271587 h 944764"/>
                                  <a:gd name="connsiteX67" fmla="*/ 331137 w 886509"/>
                                  <a:gd name="connsiteY67" fmla="*/ 249147 h 944764"/>
                                  <a:gd name="connsiteX68" fmla="*/ 308698 w 886509"/>
                                  <a:gd name="connsiteY68" fmla="*/ 232318 h 944764"/>
                                  <a:gd name="connsiteX69" fmla="*/ 275039 w 886509"/>
                                  <a:gd name="connsiteY69" fmla="*/ 209879 h 944764"/>
                                  <a:gd name="connsiteX70" fmla="*/ 241380 w 886509"/>
                                  <a:gd name="connsiteY70" fmla="*/ 187439 h 944764"/>
                                  <a:gd name="connsiteX71" fmla="*/ 224551 w 886509"/>
                                  <a:gd name="connsiteY71" fmla="*/ 170610 h 944764"/>
                                  <a:gd name="connsiteX72" fmla="*/ 202112 w 886509"/>
                                  <a:gd name="connsiteY72" fmla="*/ 103292 h 944764"/>
                                  <a:gd name="connsiteX73" fmla="*/ 196502 w 886509"/>
                                  <a:gd name="connsiteY73" fmla="*/ 35974 h 944764"/>
                                  <a:gd name="connsiteX74" fmla="*/ 162843 w 886509"/>
                                  <a:gd name="connsiteY74" fmla="*/ 13535 h 944764"/>
                                  <a:gd name="connsiteX75" fmla="*/ 146013 w 886509"/>
                                  <a:gd name="connsiteY75" fmla="*/ 2315 h 944764"/>
                                  <a:gd name="connsiteX76" fmla="*/ 123574 w 886509"/>
                                  <a:gd name="connsiteY76" fmla="*/ 13535 h 944764"/>
                                  <a:gd name="connsiteX0" fmla="*/ 147086 w 910021"/>
                                  <a:gd name="connsiteY0" fmla="*/ 13535 h 944764"/>
                                  <a:gd name="connsiteX1" fmla="*/ 141476 w 910021"/>
                                  <a:gd name="connsiteY1" fmla="*/ 41584 h 944764"/>
                                  <a:gd name="connsiteX2" fmla="*/ 5233 w 910021"/>
                                  <a:gd name="connsiteY2" fmla="*/ 99497 h 944764"/>
                                  <a:gd name="connsiteX3" fmla="*/ 23512 w 910021"/>
                                  <a:gd name="connsiteY3" fmla="*/ 143375 h 944764"/>
                                  <a:gd name="connsiteX4" fmla="*/ 28779 w 910021"/>
                                  <a:gd name="connsiteY4" fmla="*/ 174021 h 944764"/>
                                  <a:gd name="connsiteX5" fmla="*/ 36092 w 910021"/>
                                  <a:gd name="connsiteY5" fmla="*/ 216920 h 944764"/>
                                  <a:gd name="connsiteX6" fmla="*/ 36361 w 910021"/>
                                  <a:gd name="connsiteY6" fmla="*/ 244969 h 944764"/>
                                  <a:gd name="connsiteX7" fmla="*/ 44216 w 910021"/>
                                  <a:gd name="connsiteY7" fmla="*/ 352899 h 944764"/>
                                  <a:gd name="connsiteX8" fmla="*/ 44196 w 910021"/>
                                  <a:gd name="connsiteY8" fmla="*/ 460506 h 944764"/>
                                  <a:gd name="connsiteX9" fmla="*/ 60521 w 910021"/>
                                  <a:gd name="connsiteY9" fmla="*/ 503403 h 944764"/>
                                  <a:gd name="connsiteX10" fmla="*/ 56338 w 910021"/>
                                  <a:gd name="connsiteY10" fmla="*/ 551344 h 944764"/>
                                  <a:gd name="connsiteX11" fmla="*/ 80403 w 910021"/>
                                  <a:gd name="connsiteY11" fmla="*/ 596790 h 944764"/>
                                  <a:gd name="connsiteX12" fmla="*/ 96598 w 910021"/>
                                  <a:gd name="connsiteY12" fmla="*/ 613785 h 944764"/>
                                  <a:gd name="connsiteX13" fmla="*/ 119037 w 910021"/>
                                  <a:gd name="connsiteY13" fmla="*/ 625005 h 944764"/>
                                  <a:gd name="connsiteX14" fmla="*/ 191965 w 910021"/>
                                  <a:gd name="connsiteY14" fmla="*/ 630615 h 944764"/>
                                  <a:gd name="connsiteX15" fmla="*/ 214404 w 910021"/>
                                  <a:gd name="connsiteY15" fmla="*/ 653054 h 944764"/>
                                  <a:gd name="connsiteX16" fmla="*/ 220014 w 910021"/>
                                  <a:gd name="connsiteY16" fmla="*/ 669883 h 944764"/>
                                  <a:gd name="connsiteX17" fmla="*/ 231233 w 910021"/>
                                  <a:gd name="connsiteY17" fmla="*/ 692323 h 944764"/>
                                  <a:gd name="connsiteX18" fmla="*/ 236843 w 910021"/>
                                  <a:gd name="connsiteY18" fmla="*/ 709152 h 944764"/>
                                  <a:gd name="connsiteX19" fmla="*/ 248063 w 910021"/>
                                  <a:gd name="connsiteY19" fmla="*/ 725982 h 944764"/>
                                  <a:gd name="connsiteX20" fmla="*/ 264892 w 910021"/>
                                  <a:gd name="connsiteY20" fmla="*/ 759641 h 944764"/>
                                  <a:gd name="connsiteX21" fmla="*/ 281722 w 910021"/>
                                  <a:gd name="connsiteY21" fmla="*/ 770860 h 944764"/>
                                  <a:gd name="connsiteX22" fmla="*/ 304161 w 910021"/>
                                  <a:gd name="connsiteY22" fmla="*/ 798909 h 944764"/>
                                  <a:gd name="connsiteX23" fmla="*/ 320990 w 910021"/>
                                  <a:gd name="connsiteY23" fmla="*/ 815739 h 944764"/>
                                  <a:gd name="connsiteX24" fmla="*/ 337820 w 910021"/>
                                  <a:gd name="connsiteY24" fmla="*/ 821349 h 944764"/>
                                  <a:gd name="connsiteX25" fmla="*/ 393918 w 910021"/>
                                  <a:gd name="connsiteY25" fmla="*/ 838178 h 944764"/>
                                  <a:gd name="connsiteX26" fmla="*/ 427577 w 910021"/>
                                  <a:gd name="connsiteY26" fmla="*/ 855007 h 944764"/>
                                  <a:gd name="connsiteX27" fmla="*/ 450016 w 910021"/>
                                  <a:gd name="connsiteY27" fmla="*/ 860617 h 944764"/>
                                  <a:gd name="connsiteX28" fmla="*/ 466846 w 910021"/>
                                  <a:gd name="connsiteY28" fmla="*/ 871837 h 944764"/>
                                  <a:gd name="connsiteX29" fmla="*/ 506114 w 910021"/>
                                  <a:gd name="connsiteY29" fmla="*/ 888666 h 944764"/>
                                  <a:gd name="connsiteX30" fmla="*/ 534163 w 910021"/>
                                  <a:gd name="connsiteY30" fmla="*/ 911106 h 944764"/>
                                  <a:gd name="connsiteX31" fmla="*/ 550993 w 910021"/>
                                  <a:gd name="connsiteY31" fmla="*/ 922325 h 944764"/>
                                  <a:gd name="connsiteX32" fmla="*/ 590262 w 910021"/>
                                  <a:gd name="connsiteY32" fmla="*/ 933545 h 944764"/>
                                  <a:gd name="connsiteX33" fmla="*/ 680019 w 910021"/>
                                  <a:gd name="connsiteY33" fmla="*/ 944764 h 944764"/>
                                  <a:gd name="connsiteX34" fmla="*/ 769776 w 910021"/>
                                  <a:gd name="connsiteY34" fmla="*/ 939155 h 944764"/>
                                  <a:gd name="connsiteX35" fmla="*/ 786605 w 910021"/>
                                  <a:gd name="connsiteY35" fmla="*/ 933545 h 944764"/>
                                  <a:gd name="connsiteX36" fmla="*/ 818791 w 910021"/>
                                  <a:gd name="connsiteY36" fmla="*/ 913405 h 944764"/>
                                  <a:gd name="connsiteX37" fmla="*/ 839036 w 910021"/>
                                  <a:gd name="connsiteY37" fmla="*/ 878711 h 944764"/>
                                  <a:gd name="connsiteX38" fmla="*/ 865610 w 910021"/>
                                  <a:gd name="connsiteY38" fmla="*/ 859403 h 944764"/>
                                  <a:gd name="connsiteX39" fmla="*/ 883194 w 910021"/>
                                  <a:gd name="connsiteY39" fmla="*/ 834462 h 944764"/>
                                  <a:gd name="connsiteX40" fmla="*/ 904411 w 910021"/>
                                  <a:gd name="connsiteY40" fmla="*/ 804519 h 944764"/>
                                  <a:gd name="connsiteX41" fmla="*/ 910021 w 910021"/>
                                  <a:gd name="connsiteY41" fmla="*/ 755246 h 944764"/>
                                  <a:gd name="connsiteX42" fmla="*/ 904411 w 910021"/>
                                  <a:gd name="connsiteY42" fmla="*/ 714762 h 944764"/>
                                  <a:gd name="connsiteX43" fmla="*/ 898802 w 910021"/>
                                  <a:gd name="connsiteY43" fmla="*/ 686713 h 944764"/>
                                  <a:gd name="connsiteX44" fmla="*/ 893192 w 910021"/>
                                  <a:gd name="connsiteY44" fmla="*/ 664274 h 944764"/>
                                  <a:gd name="connsiteX45" fmla="*/ 859533 w 910021"/>
                                  <a:gd name="connsiteY45" fmla="*/ 641834 h 944764"/>
                                  <a:gd name="connsiteX46" fmla="*/ 842703 w 910021"/>
                                  <a:gd name="connsiteY46" fmla="*/ 630615 h 944764"/>
                                  <a:gd name="connsiteX47" fmla="*/ 825874 w 910021"/>
                                  <a:gd name="connsiteY47" fmla="*/ 613785 h 944764"/>
                                  <a:gd name="connsiteX48" fmla="*/ 809044 w 910021"/>
                                  <a:gd name="connsiteY48" fmla="*/ 608176 h 944764"/>
                                  <a:gd name="connsiteX49" fmla="*/ 775386 w 910021"/>
                                  <a:gd name="connsiteY49" fmla="*/ 585736 h 944764"/>
                                  <a:gd name="connsiteX50" fmla="*/ 752946 w 910021"/>
                                  <a:gd name="connsiteY50" fmla="*/ 552077 h 944764"/>
                                  <a:gd name="connsiteX51" fmla="*/ 747336 w 910021"/>
                                  <a:gd name="connsiteY51" fmla="*/ 535248 h 944764"/>
                                  <a:gd name="connsiteX52" fmla="*/ 730507 w 910021"/>
                                  <a:gd name="connsiteY52" fmla="*/ 524028 h 944764"/>
                                  <a:gd name="connsiteX53" fmla="*/ 724897 w 910021"/>
                                  <a:gd name="connsiteY53" fmla="*/ 507199 h 944764"/>
                                  <a:gd name="connsiteX54" fmla="*/ 708068 w 910021"/>
                                  <a:gd name="connsiteY54" fmla="*/ 490369 h 944764"/>
                                  <a:gd name="connsiteX55" fmla="*/ 696848 w 910021"/>
                                  <a:gd name="connsiteY55" fmla="*/ 473540 h 944764"/>
                                  <a:gd name="connsiteX56" fmla="*/ 612701 w 910021"/>
                                  <a:gd name="connsiteY56" fmla="*/ 434271 h 944764"/>
                                  <a:gd name="connsiteX57" fmla="*/ 579042 w 910021"/>
                                  <a:gd name="connsiteY57" fmla="*/ 423052 h 944764"/>
                                  <a:gd name="connsiteX58" fmla="*/ 545383 w 910021"/>
                                  <a:gd name="connsiteY58" fmla="*/ 400612 h 944764"/>
                                  <a:gd name="connsiteX59" fmla="*/ 528554 w 910021"/>
                                  <a:gd name="connsiteY59" fmla="*/ 389393 h 944764"/>
                                  <a:gd name="connsiteX60" fmla="*/ 511724 w 910021"/>
                                  <a:gd name="connsiteY60" fmla="*/ 383783 h 944764"/>
                                  <a:gd name="connsiteX61" fmla="*/ 500505 w 910021"/>
                                  <a:gd name="connsiteY61" fmla="*/ 366953 h 944764"/>
                                  <a:gd name="connsiteX62" fmla="*/ 466846 w 910021"/>
                                  <a:gd name="connsiteY62" fmla="*/ 338904 h 944764"/>
                                  <a:gd name="connsiteX63" fmla="*/ 433187 w 910021"/>
                                  <a:gd name="connsiteY63" fmla="*/ 327685 h 944764"/>
                                  <a:gd name="connsiteX64" fmla="*/ 416357 w 910021"/>
                                  <a:gd name="connsiteY64" fmla="*/ 310855 h 944764"/>
                                  <a:gd name="connsiteX65" fmla="*/ 399528 w 910021"/>
                                  <a:gd name="connsiteY65" fmla="*/ 299636 h 944764"/>
                                  <a:gd name="connsiteX66" fmla="*/ 371479 w 910021"/>
                                  <a:gd name="connsiteY66" fmla="*/ 271587 h 944764"/>
                                  <a:gd name="connsiteX67" fmla="*/ 354649 w 910021"/>
                                  <a:gd name="connsiteY67" fmla="*/ 249147 h 944764"/>
                                  <a:gd name="connsiteX68" fmla="*/ 332210 w 910021"/>
                                  <a:gd name="connsiteY68" fmla="*/ 232318 h 944764"/>
                                  <a:gd name="connsiteX69" fmla="*/ 298551 w 910021"/>
                                  <a:gd name="connsiteY69" fmla="*/ 209879 h 944764"/>
                                  <a:gd name="connsiteX70" fmla="*/ 264892 w 910021"/>
                                  <a:gd name="connsiteY70" fmla="*/ 187439 h 944764"/>
                                  <a:gd name="connsiteX71" fmla="*/ 248063 w 910021"/>
                                  <a:gd name="connsiteY71" fmla="*/ 170610 h 944764"/>
                                  <a:gd name="connsiteX72" fmla="*/ 225624 w 910021"/>
                                  <a:gd name="connsiteY72" fmla="*/ 103292 h 944764"/>
                                  <a:gd name="connsiteX73" fmla="*/ 220014 w 910021"/>
                                  <a:gd name="connsiteY73" fmla="*/ 35974 h 944764"/>
                                  <a:gd name="connsiteX74" fmla="*/ 186355 w 910021"/>
                                  <a:gd name="connsiteY74" fmla="*/ 13535 h 944764"/>
                                  <a:gd name="connsiteX75" fmla="*/ 169525 w 910021"/>
                                  <a:gd name="connsiteY75" fmla="*/ 2315 h 944764"/>
                                  <a:gd name="connsiteX76" fmla="*/ 147086 w 910021"/>
                                  <a:gd name="connsiteY76" fmla="*/ 13535 h 944764"/>
                                  <a:gd name="connsiteX0" fmla="*/ 143322 w 906257"/>
                                  <a:gd name="connsiteY0" fmla="*/ 14018 h 945247"/>
                                  <a:gd name="connsiteX1" fmla="*/ 70616 w 906257"/>
                                  <a:gd name="connsiteY1" fmla="*/ 63791 h 945247"/>
                                  <a:gd name="connsiteX2" fmla="*/ 1469 w 906257"/>
                                  <a:gd name="connsiteY2" fmla="*/ 99980 h 945247"/>
                                  <a:gd name="connsiteX3" fmla="*/ 19748 w 906257"/>
                                  <a:gd name="connsiteY3" fmla="*/ 143858 h 945247"/>
                                  <a:gd name="connsiteX4" fmla="*/ 25015 w 906257"/>
                                  <a:gd name="connsiteY4" fmla="*/ 174504 h 945247"/>
                                  <a:gd name="connsiteX5" fmla="*/ 32328 w 906257"/>
                                  <a:gd name="connsiteY5" fmla="*/ 217403 h 945247"/>
                                  <a:gd name="connsiteX6" fmla="*/ 32597 w 906257"/>
                                  <a:gd name="connsiteY6" fmla="*/ 245452 h 945247"/>
                                  <a:gd name="connsiteX7" fmla="*/ 40452 w 906257"/>
                                  <a:gd name="connsiteY7" fmla="*/ 353382 h 945247"/>
                                  <a:gd name="connsiteX8" fmla="*/ 40432 w 906257"/>
                                  <a:gd name="connsiteY8" fmla="*/ 460989 h 945247"/>
                                  <a:gd name="connsiteX9" fmla="*/ 56757 w 906257"/>
                                  <a:gd name="connsiteY9" fmla="*/ 503886 h 945247"/>
                                  <a:gd name="connsiteX10" fmla="*/ 52574 w 906257"/>
                                  <a:gd name="connsiteY10" fmla="*/ 551827 h 945247"/>
                                  <a:gd name="connsiteX11" fmla="*/ 76639 w 906257"/>
                                  <a:gd name="connsiteY11" fmla="*/ 597273 h 945247"/>
                                  <a:gd name="connsiteX12" fmla="*/ 92834 w 906257"/>
                                  <a:gd name="connsiteY12" fmla="*/ 614268 h 945247"/>
                                  <a:gd name="connsiteX13" fmla="*/ 115273 w 906257"/>
                                  <a:gd name="connsiteY13" fmla="*/ 625488 h 945247"/>
                                  <a:gd name="connsiteX14" fmla="*/ 188201 w 906257"/>
                                  <a:gd name="connsiteY14" fmla="*/ 631098 h 945247"/>
                                  <a:gd name="connsiteX15" fmla="*/ 210640 w 906257"/>
                                  <a:gd name="connsiteY15" fmla="*/ 653537 h 945247"/>
                                  <a:gd name="connsiteX16" fmla="*/ 216250 w 906257"/>
                                  <a:gd name="connsiteY16" fmla="*/ 670366 h 945247"/>
                                  <a:gd name="connsiteX17" fmla="*/ 227469 w 906257"/>
                                  <a:gd name="connsiteY17" fmla="*/ 692806 h 945247"/>
                                  <a:gd name="connsiteX18" fmla="*/ 233079 w 906257"/>
                                  <a:gd name="connsiteY18" fmla="*/ 709635 h 945247"/>
                                  <a:gd name="connsiteX19" fmla="*/ 244299 w 906257"/>
                                  <a:gd name="connsiteY19" fmla="*/ 726465 h 945247"/>
                                  <a:gd name="connsiteX20" fmla="*/ 261128 w 906257"/>
                                  <a:gd name="connsiteY20" fmla="*/ 760124 h 945247"/>
                                  <a:gd name="connsiteX21" fmla="*/ 277958 w 906257"/>
                                  <a:gd name="connsiteY21" fmla="*/ 771343 h 945247"/>
                                  <a:gd name="connsiteX22" fmla="*/ 300397 w 906257"/>
                                  <a:gd name="connsiteY22" fmla="*/ 799392 h 945247"/>
                                  <a:gd name="connsiteX23" fmla="*/ 317226 w 906257"/>
                                  <a:gd name="connsiteY23" fmla="*/ 816222 h 945247"/>
                                  <a:gd name="connsiteX24" fmla="*/ 334056 w 906257"/>
                                  <a:gd name="connsiteY24" fmla="*/ 821832 h 945247"/>
                                  <a:gd name="connsiteX25" fmla="*/ 390154 w 906257"/>
                                  <a:gd name="connsiteY25" fmla="*/ 838661 h 945247"/>
                                  <a:gd name="connsiteX26" fmla="*/ 423813 w 906257"/>
                                  <a:gd name="connsiteY26" fmla="*/ 855490 h 945247"/>
                                  <a:gd name="connsiteX27" fmla="*/ 446252 w 906257"/>
                                  <a:gd name="connsiteY27" fmla="*/ 861100 h 945247"/>
                                  <a:gd name="connsiteX28" fmla="*/ 463082 w 906257"/>
                                  <a:gd name="connsiteY28" fmla="*/ 872320 h 945247"/>
                                  <a:gd name="connsiteX29" fmla="*/ 502350 w 906257"/>
                                  <a:gd name="connsiteY29" fmla="*/ 889149 h 945247"/>
                                  <a:gd name="connsiteX30" fmla="*/ 530399 w 906257"/>
                                  <a:gd name="connsiteY30" fmla="*/ 911589 h 945247"/>
                                  <a:gd name="connsiteX31" fmla="*/ 547229 w 906257"/>
                                  <a:gd name="connsiteY31" fmla="*/ 922808 h 945247"/>
                                  <a:gd name="connsiteX32" fmla="*/ 586498 w 906257"/>
                                  <a:gd name="connsiteY32" fmla="*/ 934028 h 945247"/>
                                  <a:gd name="connsiteX33" fmla="*/ 676255 w 906257"/>
                                  <a:gd name="connsiteY33" fmla="*/ 945247 h 945247"/>
                                  <a:gd name="connsiteX34" fmla="*/ 766012 w 906257"/>
                                  <a:gd name="connsiteY34" fmla="*/ 939638 h 945247"/>
                                  <a:gd name="connsiteX35" fmla="*/ 782841 w 906257"/>
                                  <a:gd name="connsiteY35" fmla="*/ 934028 h 945247"/>
                                  <a:gd name="connsiteX36" fmla="*/ 815027 w 906257"/>
                                  <a:gd name="connsiteY36" fmla="*/ 913888 h 945247"/>
                                  <a:gd name="connsiteX37" fmla="*/ 835272 w 906257"/>
                                  <a:gd name="connsiteY37" fmla="*/ 879194 h 945247"/>
                                  <a:gd name="connsiteX38" fmla="*/ 861846 w 906257"/>
                                  <a:gd name="connsiteY38" fmla="*/ 859886 h 945247"/>
                                  <a:gd name="connsiteX39" fmla="*/ 879430 w 906257"/>
                                  <a:gd name="connsiteY39" fmla="*/ 834945 h 945247"/>
                                  <a:gd name="connsiteX40" fmla="*/ 900647 w 906257"/>
                                  <a:gd name="connsiteY40" fmla="*/ 805002 h 945247"/>
                                  <a:gd name="connsiteX41" fmla="*/ 906257 w 906257"/>
                                  <a:gd name="connsiteY41" fmla="*/ 755729 h 945247"/>
                                  <a:gd name="connsiteX42" fmla="*/ 900647 w 906257"/>
                                  <a:gd name="connsiteY42" fmla="*/ 715245 h 945247"/>
                                  <a:gd name="connsiteX43" fmla="*/ 895038 w 906257"/>
                                  <a:gd name="connsiteY43" fmla="*/ 687196 h 945247"/>
                                  <a:gd name="connsiteX44" fmla="*/ 889428 w 906257"/>
                                  <a:gd name="connsiteY44" fmla="*/ 664757 h 945247"/>
                                  <a:gd name="connsiteX45" fmla="*/ 855769 w 906257"/>
                                  <a:gd name="connsiteY45" fmla="*/ 642317 h 945247"/>
                                  <a:gd name="connsiteX46" fmla="*/ 838939 w 906257"/>
                                  <a:gd name="connsiteY46" fmla="*/ 631098 h 945247"/>
                                  <a:gd name="connsiteX47" fmla="*/ 822110 w 906257"/>
                                  <a:gd name="connsiteY47" fmla="*/ 614268 h 945247"/>
                                  <a:gd name="connsiteX48" fmla="*/ 805280 w 906257"/>
                                  <a:gd name="connsiteY48" fmla="*/ 608659 h 945247"/>
                                  <a:gd name="connsiteX49" fmla="*/ 771622 w 906257"/>
                                  <a:gd name="connsiteY49" fmla="*/ 586219 h 945247"/>
                                  <a:gd name="connsiteX50" fmla="*/ 749182 w 906257"/>
                                  <a:gd name="connsiteY50" fmla="*/ 552560 h 945247"/>
                                  <a:gd name="connsiteX51" fmla="*/ 743572 w 906257"/>
                                  <a:gd name="connsiteY51" fmla="*/ 535731 h 945247"/>
                                  <a:gd name="connsiteX52" fmla="*/ 726743 w 906257"/>
                                  <a:gd name="connsiteY52" fmla="*/ 524511 h 945247"/>
                                  <a:gd name="connsiteX53" fmla="*/ 721133 w 906257"/>
                                  <a:gd name="connsiteY53" fmla="*/ 507682 h 945247"/>
                                  <a:gd name="connsiteX54" fmla="*/ 704304 w 906257"/>
                                  <a:gd name="connsiteY54" fmla="*/ 490852 h 945247"/>
                                  <a:gd name="connsiteX55" fmla="*/ 693084 w 906257"/>
                                  <a:gd name="connsiteY55" fmla="*/ 474023 h 945247"/>
                                  <a:gd name="connsiteX56" fmla="*/ 608937 w 906257"/>
                                  <a:gd name="connsiteY56" fmla="*/ 434754 h 945247"/>
                                  <a:gd name="connsiteX57" fmla="*/ 575278 w 906257"/>
                                  <a:gd name="connsiteY57" fmla="*/ 423535 h 945247"/>
                                  <a:gd name="connsiteX58" fmla="*/ 541619 w 906257"/>
                                  <a:gd name="connsiteY58" fmla="*/ 401095 h 945247"/>
                                  <a:gd name="connsiteX59" fmla="*/ 524790 w 906257"/>
                                  <a:gd name="connsiteY59" fmla="*/ 389876 h 945247"/>
                                  <a:gd name="connsiteX60" fmla="*/ 507960 w 906257"/>
                                  <a:gd name="connsiteY60" fmla="*/ 384266 h 945247"/>
                                  <a:gd name="connsiteX61" fmla="*/ 496741 w 906257"/>
                                  <a:gd name="connsiteY61" fmla="*/ 367436 h 945247"/>
                                  <a:gd name="connsiteX62" fmla="*/ 463082 w 906257"/>
                                  <a:gd name="connsiteY62" fmla="*/ 339387 h 945247"/>
                                  <a:gd name="connsiteX63" fmla="*/ 429423 w 906257"/>
                                  <a:gd name="connsiteY63" fmla="*/ 328168 h 945247"/>
                                  <a:gd name="connsiteX64" fmla="*/ 412593 w 906257"/>
                                  <a:gd name="connsiteY64" fmla="*/ 311338 h 945247"/>
                                  <a:gd name="connsiteX65" fmla="*/ 395764 w 906257"/>
                                  <a:gd name="connsiteY65" fmla="*/ 300119 h 945247"/>
                                  <a:gd name="connsiteX66" fmla="*/ 367715 w 906257"/>
                                  <a:gd name="connsiteY66" fmla="*/ 272070 h 945247"/>
                                  <a:gd name="connsiteX67" fmla="*/ 350885 w 906257"/>
                                  <a:gd name="connsiteY67" fmla="*/ 249630 h 945247"/>
                                  <a:gd name="connsiteX68" fmla="*/ 328446 w 906257"/>
                                  <a:gd name="connsiteY68" fmla="*/ 232801 h 945247"/>
                                  <a:gd name="connsiteX69" fmla="*/ 294787 w 906257"/>
                                  <a:gd name="connsiteY69" fmla="*/ 210362 h 945247"/>
                                  <a:gd name="connsiteX70" fmla="*/ 261128 w 906257"/>
                                  <a:gd name="connsiteY70" fmla="*/ 187922 h 945247"/>
                                  <a:gd name="connsiteX71" fmla="*/ 244299 w 906257"/>
                                  <a:gd name="connsiteY71" fmla="*/ 171093 h 945247"/>
                                  <a:gd name="connsiteX72" fmla="*/ 221860 w 906257"/>
                                  <a:gd name="connsiteY72" fmla="*/ 103775 h 945247"/>
                                  <a:gd name="connsiteX73" fmla="*/ 216250 w 906257"/>
                                  <a:gd name="connsiteY73" fmla="*/ 36457 h 945247"/>
                                  <a:gd name="connsiteX74" fmla="*/ 182591 w 906257"/>
                                  <a:gd name="connsiteY74" fmla="*/ 14018 h 945247"/>
                                  <a:gd name="connsiteX75" fmla="*/ 165761 w 906257"/>
                                  <a:gd name="connsiteY75" fmla="*/ 2798 h 945247"/>
                                  <a:gd name="connsiteX76" fmla="*/ 143322 w 906257"/>
                                  <a:gd name="connsiteY76" fmla="*/ 14018 h 945247"/>
                                  <a:gd name="connsiteX0" fmla="*/ 154186 w 917121"/>
                                  <a:gd name="connsiteY0" fmla="*/ 13241 h 944470"/>
                                  <a:gd name="connsiteX1" fmla="*/ 10864 w 917121"/>
                                  <a:gd name="connsiteY1" fmla="*/ 23891 h 944470"/>
                                  <a:gd name="connsiteX2" fmla="*/ 12333 w 917121"/>
                                  <a:gd name="connsiteY2" fmla="*/ 99203 h 944470"/>
                                  <a:gd name="connsiteX3" fmla="*/ 30612 w 917121"/>
                                  <a:gd name="connsiteY3" fmla="*/ 143081 h 944470"/>
                                  <a:gd name="connsiteX4" fmla="*/ 35879 w 917121"/>
                                  <a:gd name="connsiteY4" fmla="*/ 173727 h 944470"/>
                                  <a:gd name="connsiteX5" fmla="*/ 43192 w 917121"/>
                                  <a:gd name="connsiteY5" fmla="*/ 216626 h 944470"/>
                                  <a:gd name="connsiteX6" fmla="*/ 43461 w 917121"/>
                                  <a:gd name="connsiteY6" fmla="*/ 244675 h 944470"/>
                                  <a:gd name="connsiteX7" fmla="*/ 51316 w 917121"/>
                                  <a:gd name="connsiteY7" fmla="*/ 352605 h 944470"/>
                                  <a:gd name="connsiteX8" fmla="*/ 51296 w 917121"/>
                                  <a:gd name="connsiteY8" fmla="*/ 460212 h 944470"/>
                                  <a:gd name="connsiteX9" fmla="*/ 67621 w 917121"/>
                                  <a:gd name="connsiteY9" fmla="*/ 503109 h 944470"/>
                                  <a:gd name="connsiteX10" fmla="*/ 63438 w 917121"/>
                                  <a:gd name="connsiteY10" fmla="*/ 551050 h 944470"/>
                                  <a:gd name="connsiteX11" fmla="*/ 87503 w 917121"/>
                                  <a:gd name="connsiteY11" fmla="*/ 596496 h 944470"/>
                                  <a:gd name="connsiteX12" fmla="*/ 103698 w 917121"/>
                                  <a:gd name="connsiteY12" fmla="*/ 613491 h 944470"/>
                                  <a:gd name="connsiteX13" fmla="*/ 126137 w 917121"/>
                                  <a:gd name="connsiteY13" fmla="*/ 624711 h 944470"/>
                                  <a:gd name="connsiteX14" fmla="*/ 199065 w 917121"/>
                                  <a:gd name="connsiteY14" fmla="*/ 630321 h 944470"/>
                                  <a:gd name="connsiteX15" fmla="*/ 221504 w 917121"/>
                                  <a:gd name="connsiteY15" fmla="*/ 652760 h 944470"/>
                                  <a:gd name="connsiteX16" fmla="*/ 227114 w 917121"/>
                                  <a:gd name="connsiteY16" fmla="*/ 669589 h 944470"/>
                                  <a:gd name="connsiteX17" fmla="*/ 238333 w 917121"/>
                                  <a:gd name="connsiteY17" fmla="*/ 692029 h 944470"/>
                                  <a:gd name="connsiteX18" fmla="*/ 243943 w 917121"/>
                                  <a:gd name="connsiteY18" fmla="*/ 708858 h 944470"/>
                                  <a:gd name="connsiteX19" fmla="*/ 255163 w 917121"/>
                                  <a:gd name="connsiteY19" fmla="*/ 725688 h 944470"/>
                                  <a:gd name="connsiteX20" fmla="*/ 271992 w 917121"/>
                                  <a:gd name="connsiteY20" fmla="*/ 759347 h 944470"/>
                                  <a:gd name="connsiteX21" fmla="*/ 288822 w 917121"/>
                                  <a:gd name="connsiteY21" fmla="*/ 770566 h 944470"/>
                                  <a:gd name="connsiteX22" fmla="*/ 311261 w 917121"/>
                                  <a:gd name="connsiteY22" fmla="*/ 798615 h 944470"/>
                                  <a:gd name="connsiteX23" fmla="*/ 328090 w 917121"/>
                                  <a:gd name="connsiteY23" fmla="*/ 815445 h 944470"/>
                                  <a:gd name="connsiteX24" fmla="*/ 344920 w 917121"/>
                                  <a:gd name="connsiteY24" fmla="*/ 821055 h 944470"/>
                                  <a:gd name="connsiteX25" fmla="*/ 401018 w 917121"/>
                                  <a:gd name="connsiteY25" fmla="*/ 837884 h 944470"/>
                                  <a:gd name="connsiteX26" fmla="*/ 434677 w 917121"/>
                                  <a:gd name="connsiteY26" fmla="*/ 854713 h 944470"/>
                                  <a:gd name="connsiteX27" fmla="*/ 457116 w 917121"/>
                                  <a:gd name="connsiteY27" fmla="*/ 860323 h 944470"/>
                                  <a:gd name="connsiteX28" fmla="*/ 473946 w 917121"/>
                                  <a:gd name="connsiteY28" fmla="*/ 871543 h 944470"/>
                                  <a:gd name="connsiteX29" fmla="*/ 513214 w 917121"/>
                                  <a:gd name="connsiteY29" fmla="*/ 888372 h 944470"/>
                                  <a:gd name="connsiteX30" fmla="*/ 541263 w 917121"/>
                                  <a:gd name="connsiteY30" fmla="*/ 910812 h 944470"/>
                                  <a:gd name="connsiteX31" fmla="*/ 558093 w 917121"/>
                                  <a:gd name="connsiteY31" fmla="*/ 922031 h 944470"/>
                                  <a:gd name="connsiteX32" fmla="*/ 597362 w 917121"/>
                                  <a:gd name="connsiteY32" fmla="*/ 933251 h 944470"/>
                                  <a:gd name="connsiteX33" fmla="*/ 687119 w 917121"/>
                                  <a:gd name="connsiteY33" fmla="*/ 944470 h 944470"/>
                                  <a:gd name="connsiteX34" fmla="*/ 776876 w 917121"/>
                                  <a:gd name="connsiteY34" fmla="*/ 938861 h 944470"/>
                                  <a:gd name="connsiteX35" fmla="*/ 793705 w 917121"/>
                                  <a:gd name="connsiteY35" fmla="*/ 933251 h 944470"/>
                                  <a:gd name="connsiteX36" fmla="*/ 825891 w 917121"/>
                                  <a:gd name="connsiteY36" fmla="*/ 913111 h 944470"/>
                                  <a:gd name="connsiteX37" fmla="*/ 846136 w 917121"/>
                                  <a:gd name="connsiteY37" fmla="*/ 878417 h 944470"/>
                                  <a:gd name="connsiteX38" fmla="*/ 872710 w 917121"/>
                                  <a:gd name="connsiteY38" fmla="*/ 859109 h 944470"/>
                                  <a:gd name="connsiteX39" fmla="*/ 890294 w 917121"/>
                                  <a:gd name="connsiteY39" fmla="*/ 834168 h 944470"/>
                                  <a:gd name="connsiteX40" fmla="*/ 911511 w 917121"/>
                                  <a:gd name="connsiteY40" fmla="*/ 804225 h 944470"/>
                                  <a:gd name="connsiteX41" fmla="*/ 917121 w 917121"/>
                                  <a:gd name="connsiteY41" fmla="*/ 754952 h 944470"/>
                                  <a:gd name="connsiteX42" fmla="*/ 911511 w 917121"/>
                                  <a:gd name="connsiteY42" fmla="*/ 714468 h 944470"/>
                                  <a:gd name="connsiteX43" fmla="*/ 905902 w 917121"/>
                                  <a:gd name="connsiteY43" fmla="*/ 686419 h 944470"/>
                                  <a:gd name="connsiteX44" fmla="*/ 900292 w 917121"/>
                                  <a:gd name="connsiteY44" fmla="*/ 663980 h 944470"/>
                                  <a:gd name="connsiteX45" fmla="*/ 866633 w 917121"/>
                                  <a:gd name="connsiteY45" fmla="*/ 641540 h 944470"/>
                                  <a:gd name="connsiteX46" fmla="*/ 849803 w 917121"/>
                                  <a:gd name="connsiteY46" fmla="*/ 630321 h 944470"/>
                                  <a:gd name="connsiteX47" fmla="*/ 832974 w 917121"/>
                                  <a:gd name="connsiteY47" fmla="*/ 613491 h 944470"/>
                                  <a:gd name="connsiteX48" fmla="*/ 816144 w 917121"/>
                                  <a:gd name="connsiteY48" fmla="*/ 607882 h 944470"/>
                                  <a:gd name="connsiteX49" fmla="*/ 782486 w 917121"/>
                                  <a:gd name="connsiteY49" fmla="*/ 585442 h 944470"/>
                                  <a:gd name="connsiteX50" fmla="*/ 760046 w 917121"/>
                                  <a:gd name="connsiteY50" fmla="*/ 551783 h 944470"/>
                                  <a:gd name="connsiteX51" fmla="*/ 754436 w 917121"/>
                                  <a:gd name="connsiteY51" fmla="*/ 534954 h 944470"/>
                                  <a:gd name="connsiteX52" fmla="*/ 737607 w 917121"/>
                                  <a:gd name="connsiteY52" fmla="*/ 523734 h 944470"/>
                                  <a:gd name="connsiteX53" fmla="*/ 731997 w 917121"/>
                                  <a:gd name="connsiteY53" fmla="*/ 506905 h 944470"/>
                                  <a:gd name="connsiteX54" fmla="*/ 715168 w 917121"/>
                                  <a:gd name="connsiteY54" fmla="*/ 490075 h 944470"/>
                                  <a:gd name="connsiteX55" fmla="*/ 703948 w 917121"/>
                                  <a:gd name="connsiteY55" fmla="*/ 473246 h 944470"/>
                                  <a:gd name="connsiteX56" fmla="*/ 619801 w 917121"/>
                                  <a:gd name="connsiteY56" fmla="*/ 433977 h 944470"/>
                                  <a:gd name="connsiteX57" fmla="*/ 586142 w 917121"/>
                                  <a:gd name="connsiteY57" fmla="*/ 422758 h 944470"/>
                                  <a:gd name="connsiteX58" fmla="*/ 552483 w 917121"/>
                                  <a:gd name="connsiteY58" fmla="*/ 400318 h 944470"/>
                                  <a:gd name="connsiteX59" fmla="*/ 535654 w 917121"/>
                                  <a:gd name="connsiteY59" fmla="*/ 389099 h 944470"/>
                                  <a:gd name="connsiteX60" fmla="*/ 518824 w 917121"/>
                                  <a:gd name="connsiteY60" fmla="*/ 383489 h 944470"/>
                                  <a:gd name="connsiteX61" fmla="*/ 507605 w 917121"/>
                                  <a:gd name="connsiteY61" fmla="*/ 366659 h 944470"/>
                                  <a:gd name="connsiteX62" fmla="*/ 473946 w 917121"/>
                                  <a:gd name="connsiteY62" fmla="*/ 338610 h 944470"/>
                                  <a:gd name="connsiteX63" fmla="*/ 440287 w 917121"/>
                                  <a:gd name="connsiteY63" fmla="*/ 327391 h 944470"/>
                                  <a:gd name="connsiteX64" fmla="*/ 423457 w 917121"/>
                                  <a:gd name="connsiteY64" fmla="*/ 310561 h 944470"/>
                                  <a:gd name="connsiteX65" fmla="*/ 406628 w 917121"/>
                                  <a:gd name="connsiteY65" fmla="*/ 299342 h 944470"/>
                                  <a:gd name="connsiteX66" fmla="*/ 378579 w 917121"/>
                                  <a:gd name="connsiteY66" fmla="*/ 271293 h 944470"/>
                                  <a:gd name="connsiteX67" fmla="*/ 361749 w 917121"/>
                                  <a:gd name="connsiteY67" fmla="*/ 248853 h 944470"/>
                                  <a:gd name="connsiteX68" fmla="*/ 339310 w 917121"/>
                                  <a:gd name="connsiteY68" fmla="*/ 232024 h 944470"/>
                                  <a:gd name="connsiteX69" fmla="*/ 305651 w 917121"/>
                                  <a:gd name="connsiteY69" fmla="*/ 209585 h 944470"/>
                                  <a:gd name="connsiteX70" fmla="*/ 271992 w 917121"/>
                                  <a:gd name="connsiteY70" fmla="*/ 187145 h 944470"/>
                                  <a:gd name="connsiteX71" fmla="*/ 255163 w 917121"/>
                                  <a:gd name="connsiteY71" fmla="*/ 170316 h 944470"/>
                                  <a:gd name="connsiteX72" fmla="*/ 232724 w 917121"/>
                                  <a:gd name="connsiteY72" fmla="*/ 102998 h 944470"/>
                                  <a:gd name="connsiteX73" fmla="*/ 227114 w 917121"/>
                                  <a:gd name="connsiteY73" fmla="*/ 35680 h 944470"/>
                                  <a:gd name="connsiteX74" fmla="*/ 193455 w 917121"/>
                                  <a:gd name="connsiteY74" fmla="*/ 13241 h 944470"/>
                                  <a:gd name="connsiteX75" fmla="*/ 176625 w 917121"/>
                                  <a:gd name="connsiteY75" fmla="*/ 2021 h 944470"/>
                                  <a:gd name="connsiteX76" fmla="*/ 154186 w 917121"/>
                                  <a:gd name="connsiteY76" fmla="*/ 13241 h 944470"/>
                                  <a:gd name="connsiteX0" fmla="*/ 97277 w 913200"/>
                                  <a:gd name="connsiteY0" fmla="*/ 3125 h 947595"/>
                                  <a:gd name="connsiteX1" fmla="*/ 6943 w 913200"/>
                                  <a:gd name="connsiteY1" fmla="*/ 27016 h 947595"/>
                                  <a:gd name="connsiteX2" fmla="*/ 8412 w 913200"/>
                                  <a:gd name="connsiteY2" fmla="*/ 102328 h 947595"/>
                                  <a:gd name="connsiteX3" fmla="*/ 26691 w 913200"/>
                                  <a:gd name="connsiteY3" fmla="*/ 146206 h 947595"/>
                                  <a:gd name="connsiteX4" fmla="*/ 31958 w 913200"/>
                                  <a:gd name="connsiteY4" fmla="*/ 176852 h 947595"/>
                                  <a:gd name="connsiteX5" fmla="*/ 39271 w 913200"/>
                                  <a:gd name="connsiteY5" fmla="*/ 219751 h 947595"/>
                                  <a:gd name="connsiteX6" fmla="*/ 39540 w 913200"/>
                                  <a:gd name="connsiteY6" fmla="*/ 247800 h 947595"/>
                                  <a:gd name="connsiteX7" fmla="*/ 47395 w 913200"/>
                                  <a:gd name="connsiteY7" fmla="*/ 355730 h 947595"/>
                                  <a:gd name="connsiteX8" fmla="*/ 47375 w 913200"/>
                                  <a:gd name="connsiteY8" fmla="*/ 463337 h 947595"/>
                                  <a:gd name="connsiteX9" fmla="*/ 63700 w 913200"/>
                                  <a:gd name="connsiteY9" fmla="*/ 506234 h 947595"/>
                                  <a:gd name="connsiteX10" fmla="*/ 59517 w 913200"/>
                                  <a:gd name="connsiteY10" fmla="*/ 554175 h 947595"/>
                                  <a:gd name="connsiteX11" fmla="*/ 83582 w 913200"/>
                                  <a:gd name="connsiteY11" fmla="*/ 599621 h 947595"/>
                                  <a:gd name="connsiteX12" fmla="*/ 99777 w 913200"/>
                                  <a:gd name="connsiteY12" fmla="*/ 616616 h 947595"/>
                                  <a:gd name="connsiteX13" fmla="*/ 122216 w 913200"/>
                                  <a:gd name="connsiteY13" fmla="*/ 627836 h 947595"/>
                                  <a:gd name="connsiteX14" fmla="*/ 195144 w 913200"/>
                                  <a:gd name="connsiteY14" fmla="*/ 633446 h 947595"/>
                                  <a:gd name="connsiteX15" fmla="*/ 217583 w 913200"/>
                                  <a:gd name="connsiteY15" fmla="*/ 655885 h 947595"/>
                                  <a:gd name="connsiteX16" fmla="*/ 223193 w 913200"/>
                                  <a:gd name="connsiteY16" fmla="*/ 672714 h 947595"/>
                                  <a:gd name="connsiteX17" fmla="*/ 234412 w 913200"/>
                                  <a:gd name="connsiteY17" fmla="*/ 695154 h 947595"/>
                                  <a:gd name="connsiteX18" fmla="*/ 240022 w 913200"/>
                                  <a:gd name="connsiteY18" fmla="*/ 711983 h 947595"/>
                                  <a:gd name="connsiteX19" fmla="*/ 251242 w 913200"/>
                                  <a:gd name="connsiteY19" fmla="*/ 728813 h 947595"/>
                                  <a:gd name="connsiteX20" fmla="*/ 268071 w 913200"/>
                                  <a:gd name="connsiteY20" fmla="*/ 762472 h 947595"/>
                                  <a:gd name="connsiteX21" fmla="*/ 284901 w 913200"/>
                                  <a:gd name="connsiteY21" fmla="*/ 773691 h 947595"/>
                                  <a:gd name="connsiteX22" fmla="*/ 307340 w 913200"/>
                                  <a:gd name="connsiteY22" fmla="*/ 801740 h 947595"/>
                                  <a:gd name="connsiteX23" fmla="*/ 324169 w 913200"/>
                                  <a:gd name="connsiteY23" fmla="*/ 818570 h 947595"/>
                                  <a:gd name="connsiteX24" fmla="*/ 340999 w 913200"/>
                                  <a:gd name="connsiteY24" fmla="*/ 824180 h 947595"/>
                                  <a:gd name="connsiteX25" fmla="*/ 397097 w 913200"/>
                                  <a:gd name="connsiteY25" fmla="*/ 841009 h 947595"/>
                                  <a:gd name="connsiteX26" fmla="*/ 430756 w 913200"/>
                                  <a:gd name="connsiteY26" fmla="*/ 857838 h 947595"/>
                                  <a:gd name="connsiteX27" fmla="*/ 453195 w 913200"/>
                                  <a:gd name="connsiteY27" fmla="*/ 863448 h 947595"/>
                                  <a:gd name="connsiteX28" fmla="*/ 470025 w 913200"/>
                                  <a:gd name="connsiteY28" fmla="*/ 874668 h 947595"/>
                                  <a:gd name="connsiteX29" fmla="*/ 509293 w 913200"/>
                                  <a:gd name="connsiteY29" fmla="*/ 891497 h 947595"/>
                                  <a:gd name="connsiteX30" fmla="*/ 537342 w 913200"/>
                                  <a:gd name="connsiteY30" fmla="*/ 913937 h 947595"/>
                                  <a:gd name="connsiteX31" fmla="*/ 554172 w 913200"/>
                                  <a:gd name="connsiteY31" fmla="*/ 925156 h 947595"/>
                                  <a:gd name="connsiteX32" fmla="*/ 593441 w 913200"/>
                                  <a:gd name="connsiteY32" fmla="*/ 936376 h 947595"/>
                                  <a:gd name="connsiteX33" fmla="*/ 683198 w 913200"/>
                                  <a:gd name="connsiteY33" fmla="*/ 947595 h 947595"/>
                                  <a:gd name="connsiteX34" fmla="*/ 772955 w 913200"/>
                                  <a:gd name="connsiteY34" fmla="*/ 941986 h 947595"/>
                                  <a:gd name="connsiteX35" fmla="*/ 789784 w 913200"/>
                                  <a:gd name="connsiteY35" fmla="*/ 936376 h 947595"/>
                                  <a:gd name="connsiteX36" fmla="*/ 821970 w 913200"/>
                                  <a:gd name="connsiteY36" fmla="*/ 916236 h 947595"/>
                                  <a:gd name="connsiteX37" fmla="*/ 842215 w 913200"/>
                                  <a:gd name="connsiteY37" fmla="*/ 881542 h 947595"/>
                                  <a:gd name="connsiteX38" fmla="*/ 868789 w 913200"/>
                                  <a:gd name="connsiteY38" fmla="*/ 862234 h 947595"/>
                                  <a:gd name="connsiteX39" fmla="*/ 886373 w 913200"/>
                                  <a:gd name="connsiteY39" fmla="*/ 837293 h 947595"/>
                                  <a:gd name="connsiteX40" fmla="*/ 907590 w 913200"/>
                                  <a:gd name="connsiteY40" fmla="*/ 807350 h 947595"/>
                                  <a:gd name="connsiteX41" fmla="*/ 913200 w 913200"/>
                                  <a:gd name="connsiteY41" fmla="*/ 758077 h 947595"/>
                                  <a:gd name="connsiteX42" fmla="*/ 907590 w 913200"/>
                                  <a:gd name="connsiteY42" fmla="*/ 717593 h 947595"/>
                                  <a:gd name="connsiteX43" fmla="*/ 901981 w 913200"/>
                                  <a:gd name="connsiteY43" fmla="*/ 689544 h 947595"/>
                                  <a:gd name="connsiteX44" fmla="*/ 896371 w 913200"/>
                                  <a:gd name="connsiteY44" fmla="*/ 667105 h 947595"/>
                                  <a:gd name="connsiteX45" fmla="*/ 862712 w 913200"/>
                                  <a:gd name="connsiteY45" fmla="*/ 644665 h 947595"/>
                                  <a:gd name="connsiteX46" fmla="*/ 845882 w 913200"/>
                                  <a:gd name="connsiteY46" fmla="*/ 633446 h 947595"/>
                                  <a:gd name="connsiteX47" fmla="*/ 829053 w 913200"/>
                                  <a:gd name="connsiteY47" fmla="*/ 616616 h 947595"/>
                                  <a:gd name="connsiteX48" fmla="*/ 812223 w 913200"/>
                                  <a:gd name="connsiteY48" fmla="*/ 611007 h 947595"/>
                                  <a:gd name="connsiteX49" fmla="*/ 778565 w 913200"/>
                                  <a:gd name="connsiteY49" fmla="*/ 588567 h 947595"/>
                                  <a:gd name="connsiteX50" fmla="*/ 756125 w 913200"/>
                                  <a:gd name="connsiteY50" fmla="*/ 554908 h 947595"/>
                                  <a:gd name="connsiteX51" fmla="*/ 750515 w 913200"/>
                                  <a:gd name="connsiteY51" fmla="*/ 538079 h 947595"/>
                                  <a:gd name="connsiteX52" fmla="*/ 733686 w 913200"/>
                                  <a:gd name="connsiteY52" fmla="*/ 526859 h 947595"/>
                                  <a:gd name="connsiteX53" fmla="*/ 728076 w 913200"/>
                                  <a:gd name="connsiteY53" fmla="*/ 510030 h 947595"/>
                                  <a:gd name="connsiteX54" fmla="*/ 711247 w 913200"/>
                                  <a:gd name="connsiteY54" fmla="*/ 493200 h 947595"/>
                                  <a:gd name="connsiteX55" fmla="*/ 700027 w 913200"/>
                                  <a:gd name="connsiteY55" fmla="*/ 476371 h 947595"/>
                                  <a:gd name="connsiteX56" fmla="*/ 615880 w 913200"/>
                                  <a:gd name="connsiteY56" fmla="*/ 437102 h 947595"/>
                                  <a:gd name="connsiteX57" fmla="*/ 582221 w 913200"/>
                                  <a:gd name="connsiteY57" fmla="*/ 425883 h 947595"/>
                                  <a:gd name="connsiteX58" fmla="*/ 548562 w 913200"/>
                                  <a:gd name="connsiteY58" fmla="*/ 403443 h 947595"/>
                                  <a:gd name="connsiteX59" fmla="*/ 531733 w 913200"/>
                                  <a:gd name="connsiteY59" fmla="*/ 392224 h 947595"/>
                                  <a:gd name="connsiteX60" fmla="*/ 514903 w 913200"/>
                                  <a:gd name="connsiteY60" fmla="*/ 386614 h 947595"/>
                                  <a:gd name="connsiteX61" fmla="*/ 503684 w 913200"/>
                                  <a:gd name="connsiteY61" fmla="*/ 369784 h 947595"/>
                                  <a:gd name="connsiteX62" fmla="*/ 470025 w 913200"/>
                                  <a:gd name="connsiteY62" fmla="*/ 341735 h 947595"/>
                                  <a:gd name="connsiteX63" fmla="*/ 436366 w 913200"/>
                                  <a:gd name="connsiteY63" fmla="*/ 330516 h 947595"/>
                                  <a:gd name="connsiteX64" fmla="*/ 419536 w 913200"/>
                                  <a:gd name="connsiteY64" fmla="*/ 313686 h 947595"/>
                                  <a:gd name="connsiteX65" fmla="*/ 402707 w 913200"/>
                                  <a:gd name="connsiteY65" fmla="*/ 302467 h 947595"/>
                                  <a:gd name="connsiteX66" fmla="*/ 374658 w 913200"/>
                                  <a:gd name="connsiteY66" fmla="*/ 274418 h 947595"/>
                                  <a:gd name="connsiteX67" fmla="*/ 357828 w 913200"/>
                                  <a:gd name="connsiteY67" fmla="*/ 251978 h 947595"/>
                                  <a:gd name="connsiteX68" fmla="*/ 335389 w 913200"/>
                                  <a:gd name="connsiteY68" fmla="*/ 235149 h 947595"/>
                                  <a:gd name="connsiteX69" fmla="*/ 301730 w 913200"/>
                                  <a:gd name="connsiteY69" fmla="*/ 212710 h 947595"/>
                                  <a:gd name="connsiteX70" fmla="*/ 268071 w 913200"/>
                                  <a:gd name="connsiteY70" fmla="*/ 190270 h 947595"/>
                                  <a:gd name="connsiteX71" fmla="*/ 251242 w 913200"/>
                                  <a:gd name="connsiteY71" fmla="*/ 173441 h 947595"/>
                                  <a:gd name="connsiteX72" fmla="*/ 228803 w 913200"/>
                                  <a:gd name="connsiteY72" fmla="*/ 106123 h 947595"/>
                                  <a:gd name="connsiteX73" fmla="*/ 223193 w 913200"/>
                                  <a:gd name="connsiteY73" fmla="*/ 38805 h 947595"/>
                                  <a:gd name="connsiteX74" fmla="*/ 189534 w 913200"/>
                                  <a:gd name="connsiteY74" fmla="*/ 16366 h 947595"/>
                                  <a:gd name="connsiteX75" fmla="*/ 172704 w 913200"/>
                                  <a:gd name="connsiteY75" fmla="*/ 5146 h 947595"/>
                                  <a:gd name="connsiteX76" fmla="*/ 97277 w 913200"/>
                                  <a:gd name="connsiteY76" fmla="*/ 3125 h 947595"/>
                                  <a:gd name="connsiteX0" fmla="*/ 97277 w 913200"/>
                                  <a:gd name="connsiteY0" fmla="*/ 3125 h 947595"/>
                                  <a:gd name="connsiteX1" fmla="*/ 6943 w 913200"/>
                                  <a:gd name="connsiteY1" fmla="*/ 27016 h 947595"/>
                                  <a:gd name="connsiteX2" fmla="*/ 8412 w 913200"/>
                                  <a:gd name="connsiteY2" fmla="*/ 102328 h 947595"/>
                                  <a:gd name="connsiteX3" fmla="*/ 26691 w 913200"/>
                                  <a:gd name="connsiteY3" fmla="*/ 146206 h 947595"/>
                                  <a:gd name="connsiteX4" fmla="*/ 31958 w 913200"/>
                                  <a:gd name="connsiteY4" fmla="*/ 176852 h 947595"/>
                                  <a:gd name="connsiteX5" fmla="*/ 39271 w 913200"/>
                                  <a:gd name="connsiteY5" fmla="*/ 219751 h 947595"/>
                                  <a:gd name="connsiteX6" fmla="*/ 39540 w 913200"/>
                                  <a:gd name="connsiteY6" fmla="*/ 247800 h 947595"/>
                                  <a:gd name="connsiteX7" fmla="*/ 47395 w 913200"/>
                                  <a:gd name="connsiteY7" fmla="*/ 355730 h 947595"/>
                                  <a:gd name="connsiteX8" fmla="*/ 47375 w 913200"/>
                                  <a:gd name="connsiteY8" fmla="*/ 463337 h 947595"/>
                                  <a:gd name="connsiteX9" fmla="*/ 63700 w 913200"/>
                                  <a:gd name="connsiteY9" fmla="*/ 506234 h 947595"/>
                                  <a:gd name="connsiteX10" fmla="*/ 59517 w 913200"/>
                                  <a:gd name="connsiteY10" fmla="*/ 554175 h 947595"/>
                                  <a:gd name="connsiteX11" fmla="*/ 83582 w 913200"/>
                                  <a:gd name="connsiteY11" fmla="*/ 599621 h 947595"/>
                                  <a:gd name="connsiteX12" fmla="*/ 99777 w 913200"/>
                                  <a:gd name="connsiteY12" fmla="*/ 616616 h 947595"/>
                                  <a:gd name="connsiteX13" fmla="*/ 122216 w 913200"/>
                                  <a:gd name="connsiteY13" fmla="*/ 627836 h 947595"/>
                                  <a:gd name="connsiteX14" fmla="*/ 195144 w 913200"/>
                                  <a:gd name="connsiteY14" fmla="*/ 633446 h 947595"/>
                                  <a:gd name="connsiteX15" fmla="*/ 217583 w 913200"/>
                                  <a:gd name="connsiteY15" fmla="*/ 655885 h 947595"/>
                                  <a:gd name="connsiteX16" fmla="*/ 223193 w 913200"/>
                                  <a:gd name="connsiteY16" fmla="*/ 672714 h 947595"/>
                                  <a:gd name="connsiteX17" fmla="*/ 234412 w 913200"/>
                                  <a:gd name="connsiteY17" fmla="*/ 695154 h 947595"/>
                                  <a:gd name="connsiteX18" fmla="*/ 240022 w 913200"/>
                                  <a:gd name="connsiteY18" fmla="*/ 711983 h 947595"/>
                                  <a:gd name="connsiteX19" fmla="*/ 251242 w 913200"/>
                                  <a:gd name="connsiteY19" fmla="*/ 728813 h 947595"/>
                                  <a:gd name="connsiteX20" fmla="*/ 268071 w 913200"/>
                                  <a:gd name="connsiteY20" fmla="*/ 762472 h 947595"/>
                                  <a:gd name="connsiteX21" fmla="*/ 284901 w 913200"/>
                                  <a:gd name="connsiteY21" fmla="*/ 773691 h 947595"/>
                                  <a:gd name="connsiteX22" fmla="*/ 307340 w 913200"/>
                                  <a:gd name="connsiteY22" fmla="*/ 801740 h 947595"/>
                                  <a:gd name="connsiteX23" fmla="*/ 324169 w 913200"/>
                                  <a:gd name="connsiteY23" fmla="*/ 818570 h 947595"/>
                                  <a:gd name="connsiteX24" fmla="*/ 340999 w 913200"/>
                                  <a:gd name="connsiteY24" fmla="*/ 824180 h 947595"/>
                                  <a:gd name="connsiteX25" fmla="*/ 397097 w 913200"/>
                                  <a:gd name="connsiteY25" fmla="*/ 841009 h 947595"/>
                                  <a:gd name="connsiteX26" fmla="*/ 430756 w 913200"/>
                                  <a:gd name="connsiteY26" fmla="*/ 857838 h 947595"/>
                                  <a:gd name="connsiteX27" fmla="*/ 453195 w 913200"/>
                                  <a:gd name="connsiteY27" fmla="*/ 863448 h 947595"/>
                                  <a:gd name="connsiteX28" fmla="*/ 470025 w 913200"/>
                                  <a:gd name="connsiteY28" fmla="*/ 874668 h 947595"/>
                                  <a:gd name="connsiteX29" fmla="*/ 509293 w 913200"/>
                                  <a:gd name="connsiteY29" fmla="*/ 891497 h 947595"/>
                                  <a:gd name="connsiteX30" fmla="*/ 537342 w 913200"/>
                                  <a:gd name="connsiteY30" fmla="*/ 913937 h 947595"/>
                                  <a:gd name="connsiteX31" fmla="*/ 554172 w 913200"/>
                                  <a:gd name="connsiteY31" fmla="*/ 925156 h 947595"/>
                                  <a:gd name="connsiteX32" fmla="*/ 593441 w 913200"/>
                                  <a:gd name="connsiteY32" fmla="*/ 936376 h 947595"/>
                                  <a:gd name="connsiteX33" fmla="*/ 683198 w 913200"/>
                                  <a:gd name="connsiteY33" fmla="*/ 947595 h 947595"/>
                                  <a:gd name="connsiteX34" fmla="*/ 772955 w 913200"/>
                                  <a:gd name="connsiteY34" fmla="*/ 941986 h 947595"/>
                                  <a:gd name="connsiteX35" fmla="*/ 789784 w 913200"/>
                                  <a:gd name="connsiteY35" fmla="*/ 936376 h 947595"/>
                                  <a:gd name="connsiteX36" fmla="*/ 821970 w 913200"/>
                                  <a:gd name="connsiteY36" fmla="*/ 916236 h 947595"/>
                                  <a:gd name="connsiteX37" fmla="*/ 842215 w 913200"/>
                                  <a:gd name="connsiteY37" fmla="*/ 881542 h 947595"/>
                                  <a:gd name="connsiteX38" fmla="*/ 868789 w 913200"/>
                                  <a:gd name="connsiteY38" fmla="*/ 862234 h 947595"/>
                                  <a:gd name="connsiteX39" fmla="*/ 886373 w 913200"/>
                                  <a:gd name="connsiteY39" fmla="*/ 837293 h 947595"/>
                                  <a:gd name="connsiteX40" fmla="*/ 907590 w 913200"/>
                                  <a:gd name="connsiteY40" fmla="*/ 807350 h 947595"/>
                                  <a:gd name="connsiteX41" fmla="*/ 913200 w 913200"/>
                                  <a:gd name="connsiteY41" fmla="*/ 758077 h 947595"/>
                                  <a:gd name="connsiteX42" fmla="*/ 907590 w 913200"/>
                                  <a:gd name="connsiteY42" fmla="*/ 717593 h 947595"/>
                                  <a:gd name="connsiteX43" fmla="*/ 901981 w 913200"/>
                                  <a:gd name="connsiteY43" fmla="*/ 689544 h 947595"/>
                                  <a:gd name="connsiteX44" fmla="*/ 896371 w 913200"/>
                                  <a:gd name="connsiteY44" fmla="*/ 667105 h 947595"/>
                                  <a:gd name="connsiteX45" fmla="*/ 862712 w 913200"/>
                                  <a:gd name="connsiteY45" fmla="*/ 644665 h 947595"/>
                                  <a:gd name="connsiteX46" fmla="*/ 845882 w 913200"/>
                                  <a:gd name="connsiteY46" fmla="*/ 633446 h 947595"/>
                                  <a:gd name="connsiteX47" fmla="*/ 829053 w 913200"/>
                                  <a:gd name="connsiteY47" fmla="*/ 616616 h 947595"/>
                                  <a:gd name="connsiteX48" fmla="*/ 812223 w 913200"/>
                                  <a:gd name="connsiteY48" fmla="*/ 611007 h 947595"/>
                                  <a:gd name="connsiteX49" fmla="*/ 778565 w 913200"/>
                                  <a:gd name="connsiteY49" fmla="*/ 588567 h 947595"/>
                                  <a:gd name="connsiteX50" fmla="*/ 756125 w 913200"/>
                                  <a:gd name="connsiteY50" fmla="*/ 554908 h 947595"/>
                                  <a:gd name="connsiteX51" fmla="*/ 750515 w 913200"/>
                                  <a:gd name="connsiteY51" fmla="*/ 538079 h 947595"/>
                                  <a:gd name="connsiteX52" fmla="*/ 733686 w 913200"/>
                                  <a:gd name="connsiteY52" fmla="*/ 526859 h 947595"/>
                                  <a:gd name="connsiteX53" fmla="*/ 728076 w 913200"/>
                                  <a:gd name="connsiteY53" fmla="*/ 510030 h 947595"/>
                                  <a:gd name="connsiteX54" fmla="*/ 711247 w 913200"/>
                                  <a:gd name="connsiteY54" fmla="*/ 493200 h 947595"/>
                                  <a:gd name="connsiteX55" fmla="*/ 700027 w 913200"/>
                                  <a:gd name="connsiteY55" fmla="*/ 476371 h 947595"/>
                                  <a:gd name="connsiteX56" fmla="*/ 615880 w 913200"/>
                                  <a:gd name="connsiteY56" fmla="*/ 437102 h 947595"/>
                                  <a:gd name="connsiteX57" fmla="*/ 582221 w 913200"/>
                                  <a:gd name="connsiteY57" fmla="*/ 425883 h 947595"/>
                                  <a:gd name="connsiteX58" fmla="*/ 548562 w 913200"/>
                                  <a:gd name="connsiteY58" fmla="*/ 403443 h 947595"/>
                                  <a:gd name="connsiteX59" fmla="*/ 531733 w 913200"/>
                                  <a:gd name="connsiteY59" fmla="*/ 392224 h 947595"/>
                                  <a:gd name="connsiteX60" fmla="*/ 514903 w 913200"/>
                                  <a:gd name="connsiteY60" fmla="*/ 386614 h 947595"/>
                                  <a:gd name="connsiteX61" fmla="*/ 503684 w 913200"/>
                                  <a:gd name="connsiteY61" fmla="*/ 369784 h 947595"/>
                                  <a:gd name="connsiteX62" fmla="*/ 470025 w 913200"/>
                                  <a:gd name="connsiteY62" fmla="*/ 341735 h 947595"/>
                                  <a:gd name="connsiteX63" fmla="*/ 436366 w 913200"/>
                                  <a:gd name="connsiteY63" fmla="*/ 330516 h 947595"/>
                                  <a:gd name="connsiteX64" fmla="*/ 419536 w 913200"/>
                                  <a:gd name="connsiteY64" fmla="*/ 313686 h 947595"/>
                                  <a:gd name="connsiteX65" fmla="*/ 402707 w 913200"/>
                                  <a:gd name="connsiteY65" fmla="*/ 302467 h 947595"/>
                                  <a:gd name="connsiteX66" fmla="*/ 374658 w 913200"/>
                                  <a:gd name="connsiteY66" fmla="*/ 274418 h 947595"/>
                                  <a:gd name="connsiteX67" fmla="*/ 357828 w 913200"/>
                                  <a:gd name="connsiteY67" fmla="*/ 251978 h 947595"/>
                                  <a:gd name="connsiteX68" fmla="*/ 335389 w 913200"/>
                                  <a:gd name="connsiteY68" fmla="*/ 235149 h 947595"/>
                                  <a:gd name="connsiteX69" fmla="*/ 301730 w 913200"/>
                                  <a:gd name="connsiteY69" fmla="*/ 212710 h 947595"/>
                                  <a:gd name="connsiteX70" fmla="*/ 268071 w 913200"/>
                                  <a:gd name="connsiteY70" fmla="*/ 190270 h 947595"/>
                                  <a:gd name="connsiteX71" fmla="*/ 251242 w 913200"/>
                                  <a:gd name="connsiteY71" fmla="*/ 173441 h 947595"/>
                                  <a:gd name="connsiteX72" fmla="*/ 228803 w 913200"/>
                                  <a:gd name="connsiteY72" fmla="*/ 106123 h 947595"/>
                                  <a:gd name="connsiteX73" fmla="*/ 166652 w 913200"/>
                                  <a:gd name="connsiteY73" fmla="*/ 108413 h 947595"/>
                                  <a:gd name="connsiteX74" fmla="*/ 189534 w 913200"/>
                                  <a:gd name="connsiteY74" fmla="*/ 16366 h 947595"/>
                                  <a:gd name="connsiteX75" fmla="*/ 172704 w 913200"/>
                                  <a:gd name="connsiteY75" fmla="*/ 5146 h 947595"/>
                                  <a:gd name="connsiteX76" fmla="*/ 97277 w 913200"/>
                                  <a:gd name="connsiteY76" fmla="*/ 3125 h 947595"/>
                                  <a:gd name="connsiteX0" fmla="*/ 97277 w 913200"/>
                                  <a:gd name="connsiteY0" fmla="*/ 3125 h 947595"/>
                                  <a:gd name="connsiteX1" fmla="*/ 6943 w 913200"/>
                                  <a:gd name="connsiteY1" fmla="*/ 27016 h 947595"/>
                                  <a:gd name="connsiteX2" fmla="*/ 8412 w 913200"/>
                                  <a:gd name="connsiteY2" fmla="*/ 102328 h 947595"/>
                                  <a:gd name="connsiteX3" fmla="*/ 26691 w 913200"/>
                                  <a:gd name="connsiteY3" fmla="*/ 146206 h 947595"/>
                                  <a:gd name="connsiteX4" fmla="*/ 31958 w 913200"/>
                                  <a:gd name="connsiteY4" fmla="*/ 176852 h 947595"/>
                                  <a:gd name="connsiteX5" fmla="*/ 39271 w 913200"/>
                                  <a:gd name="connsiteY5" fmla="*/ 219751 h 947595"/>
                                  <a:gd name="connsiteX6" fmla="*/ 39540 w 913200"/>
                                  <a:gd name="connsiteY6" fmla="*/ 247800 h 947595"/>
                                  <a:gd name="connsiteX7" fmla="*/ 47395 w 913200"/>
                                  <a:gd name="connsiteY7" fmla="*/ 355730 h 947595"/>
                                  <a:gd name="connsiteX8" fmla="*/ 47375 w 913200"/>
                                  <a:gd name="connsiteY8" fmla="*/ 463337 h 947595"/>
                                  <a:gd name="connsiteX9" fmla="*/ 63700 w 913200"/>
                                  <a:gd name="connsiteY9" fmla="*/ 506234 h 947595"/>
                                  <a:gd name="connsiteX10" fmla="*/ 59517 w 913200"/>
                                  <a:gd name="connsiteY10" fmla="*/ 554175 h 947595"/>
                                  <a:gd name="connsiteX11" fmla="*/ 83582 w 913200"/>
                                  <a:gd name="connsiteY11" fmla="*/ 599621 h 947595"/>
                                  <a:gd name="connsiteX12" fmla="*/ 99777 w 913200"/>
                                  <a:gd name="connsiteY12" fmla="*/ 616616 h 947595"/>
                                  <a:gd name="connsiteX13" fmla="*/ 122216 w 913200"/>
                                  <a:gd name="connsiteY13" fmla="*/ 627836 h 947595"/>
                                  <a:gd name="connsiteX14" fmla="*/ 195144 w 913200"/>
                                  <a:gd name="connsiteY14" fmla="*/ 633446 h 947595"/>
                                  <a:gd name="connsiteX15" fmla="*/ 217583 w 913200"/>
                                  <a:gd name="connsiteY15" fmla="*/ 655885 h 947595"/>
                                  <a:gd name="connsiteX16" fmla="*/ 223193 w 913200"/>
                                  <a:gd name="connsiteY16" fmla="*/ 672714 h 947595"/>
                                  <a:gd name="connsiteX17" fmla="*/ 234412 w 913200"/>
                                  <a:gd name="connsiteY17" fmla="*/ 695154 h 947595"/>
                                  <a:gd name="connsiteX18" fmla="*/ 240022 w 913200"/>
                                  <a:gd name="connsiteY18" fmla="*/ 711983 h 947595"/>
                                  <a:gd name="connsiteX19" fmla="*/ 251242 w 913200"/>
                                  <a:gd name="connsiteY19" fmla="*/ 728813 h 947595"/>
                                  <a:gd name="connsiteX20" fmla="*/ 268071 w 913200"/>
                                  <a:gd name="connsiteY20" fmla="*/ 762472 h 947595"/>
                                  <a:gd name="connsiteX21" fmla="*/ 284901 w 913200"/>
                                  <a:gd name="connsiteY21" fmla="*/ 773691 h 947595"/>
                                  <a:gd name="connsiteX22" fmla="*/ 307340 w 913200"/>
                                  <a:gd name="connsiteY22" fmla="*/ 801740 h 947595"/>
                                  <a:gd name="connsiteX23" fmla="*/ 324169 w 913200"/>
                                  <a:gd name="connsiteY23" fmla="*/ 818570 h 947595"/>
                                  <a:gd name="connsiteX24" fmla="*/ 340999 w 913200"/>
                                  <a:gd name="connsiteY24" fmla="*/ 824180 h 947595"/>
                                  <a:gd name="connsiteX25" fmla="*/ 397097 w 913200"/>
                                  <a:gd name="connsiteY25" fmla="*/ 841009 h 947595"/>
                                  <a:gd name="connsiteX26" fmla="*/ 430756 w 913200"/>
                                  <a:gd name="connsiteY26" fmla="*/ 857838 h 947595"/>
                                  <a:gd name="connsiteX27" fmla="*/ 453195 w 913200"/>
                                  <a:gd name="connsiteY27" fmla="*/ 863448 h 947595"/>
                                  <a:gd name="connsiteX28" fmla="*/ 470025 w 913200"/>
                                  <a:gd name="connsiteY28" fmla="*/ 874668 h 947595"/>
                                  <a:gd name="connsiteX29" fmla="*/ 509293 w 913200"/>
                                  <a:gd name="connsiteY29" fmla="*/ 891497 h 947595"/>
                                  <a:gd name="connsiteX30" fmla="*/ 537342 w 913200"/>
                                  <a:gd name="connsiteY30" fmla="*/ 913937 h 947595"/>
                                  <a:gd name="connsiteX31" fmla="*/ 554172 w 913200"/>
                                  <a:gd name="connsiteY31" fmla="*/ 925156 h 947595"/>
                                  <a:gd name="connsiteX32" fmla="*/ 593441 w 913200"/>
                                  <a:gd name="connsiteY32" fmla="*/ 936376 h 947595"/>
                                  <a:gd name="connsiteX33" fmla="*/ 683198 w 913200"/>
                                  <a:gd name="connsiteY33" fmla="*/ 947595 h 947595"/>
                                  <a:gd name="connsiteX34" fmla="*/ 772955 w 913200"/>
                                  <a:gd name="connsiteY34" fmla="*/ 941986 h 947595"/>
                                  <a:gd name="connsiteX35" fmla="*/ 789784 w 913200"/>
                                  <a:gd name="connsiteY35" fmla="*/ 936376 h 947595"/>
                                  <a:gd name="connsiteX36" fmla="*/ 821970 w 913200"/>
                                  <a:gd name="connsiteY36" fmla="*/ 916236 h 947595"/>
                                  <a:gd name="connsiteX37" fmla="*/ 842215 w 913200"/>
                                  <a:gd name="connsiteY37" fmla="*/ 881542 h 947595"/>
                                  <a:gd name="connsiteX38" fmla="*/ 868789 w 913200"/>
                                  <a:gd name="connsiteY38" fmla="*/ 862234 h 947595"/>
                                  <a:gd name="connsiteX39" fmla="*/ 886373 w 913200"/>
                                  <a:gd name="connsiteY39" fmla="*/ 837293 h 947595"/>
                                  <a:gd name="connsiteX40" fmla="*/ 907590 w 913200"/>
                                  <a:gd name="connsiteY40" fmla="*/ 807350 h 947595"/>
                                  <a:gd name="connsiteX41" fmla="*/ 913200 w 913200"/>
                                  <a:gd name="connsiteY41" fmla="*/ 758077 h 947595"/>
                                  <a:gd name="connsiteX42" fmla="*/ 907590 w 913200"/>
                                  <a:gd name="connsiteY42" fmla="*/ 717593 h 947595"/>
                                  <a:gd name="connsiteX43" fmla="*/ 901981 w 913200"/>
                                  <a:gd name="connsiteY43" fmla="*/ 689544 h 947595"/>
                                  <a:gd name="connsiteX44" fmla="*/ 896371 w 913200"/>
                                  <a:gd name="connsiteY44" fmla="*/ 667105 h 947595"/>
                                  <a:gd name="connsiteX45" fmla="*/ 862712 w 913200"/>
                                  <a:gd name="connsiteY45" fmla="*/ 644665 h 947595"/>
                                  <a:gd name="connsiteX46" fmla="*/ 845882 w 913200"/>
                                  <a:gd name="connsiteY46" fmla="*/ 633446 h 947595"/>
                                  <a:gd name="connsiteX47" fmla="*/ 829053 w 913200"/>
                                  <a:gd name="connsiteY47" fmla="*/ 616616 h 947595"/>
                                  <a:gd name="connsiteX48" fmla="*/ 812223 w 913200"/>
                                  <a:gd name="connsiteY48" fmla="*/ 611007 h 947595"/>
                                  <a:gd name="connsiteX49" fmla="*/ 778565 w 913200"/>
                                  <a:gd name="connsiteY49" fmla="*/ 588567 h 947595"/>
                                  <a:gd name="connsiteX50" fmla="*/ 756125 w 913200"/>
                                  <a:gd name="connsiteY50" fmla="*/ 554908 h 947595"/>
                                  <a:gd name="connsiteX51" fmla="*/ 750515 w 913200"/>
                                  <a:gd name="connsiteY51" fmla="*/ 538079 h 947595"/>
                                  <a:gd name="connsiteX52" fmla="*/ 733686 w 913200"/>
                                  <a:gd name="connsiteY52" fmla="*/ 526859 h 947595"/>
                                  <a:gd name="connsiteX53" fmla="*/ 728076 w 913200"/>
                                  <a:gd name="connsiteY53" fmla="*/ 510030 h 947595"/>
                                  <a:gd name="connsiteX54" fmla="*/ 711247 w 913200"/>
                                  <a:gd name="connsiteY54" fmla="*/ 493200 h 947595"/>
                                  <a:gd name="connsiteX55" fmla="*/ 700027 w 913200"/>
                                  <a:gd name="connsiteY55" fmla="*/ 476371 h 947595"/>
                                  <a:gd name="connsiteX56" fmla="*/ 615880 w 913200"/>
                                  <a:gd name="connsiteY56" fmla="*/ 437102 h 947595"/>
                                  <a:gd name="connsiteX57" fmla="*/ 582221 w 913200"/>
                                  <a:gd name="connsiteY57" fmla="*/ 425883 h 947595"/>
                                  <a:gd name="connsiteX58" fmla="*/ 548562 w 913200"/>
                                  <a:gd name="connsiteY58" fmla="*/ 403443 h 947595"/>
                                  <a:gd name="connsiteX59" fmla="*/ 531733 w 913200"/>
                                  <a:gd name="connsiteY59" fmla="*/ 392224 h 947595"/>
                                  <a:gd name="connsiteX60" fmla="*/ 514903 w 913200"/>
                                  <a:gd name="connsiteY60" fmla="*/ 386614 h 947595"/>
                                  <a:gd name="connsiteX61" fmla="*/ 503684 w 913200"/>
                                  <a:gd name="connsiteY61" fmla="*/ 369784 h 947595"/>
                                  <a:gd name="connsiteX62" fmla="*/ 470025 w 913200"/>
                                  <a:gd name="connsiteY62" fmla="*/ 341735 h 947595"/>
                                  <a:gd name="connsiteX63" fmla="*/ 436366 w 913200"/>
                                  <a:gd name="connsiteY63" fmla="*/ 330516 h 947595"/>
                                  <a:gd name="connsiteX64" fmla="*/ 419536 w 913200"/>
                                  <a:gd name="connsiteY64" fmla="*/ 313686 h 947595"/>
                                  <a:gd name="connsiteX65" fmla="*/ 402707 w 913200"/>
                                  <a:gd name="connsiteY65" fmla="*/ 302467 h 947595"/>
                                  <a:gd name="connsiteX66" fmla="*/ 374658 w 913200"/>
                                  <a:gd name="connsiteY66" fmla="*/ 274418 h 947595"/>
                                  <a:gd name="connsiteX67" fmla="*/ 357828 w 913200"/>
                                  <a:gd name="connsiteY67" fmla="*/ 251978 h 947595"/>
                                  <a:gd name="connsiteX68" fmla="*/ 335389 w 913200"/>
                                  <a:gd name="connsiteY68" fmla="*/ 235149 h 947595"/>
                                  <a:gd name="connsiteX69" fmla="*/ 301730 w 913200"/>
                                  <a:gd name="connsiteY69" fmla="*/ 212710 h 947595"/>
                                  <a:gd name="connsiteX70" fmla="*/ 268071 w 913200"/>
                                  <a:gd name="connsiteY70" fmla="*/ 190270 h 947595"/>
                                  <a:gd name="connsiteX71" fmla="*/ 251242 w 913200"/>
                                  <a:gd name="connsiteY71" fmla="*/ 173441 h 947595"/>
                                  <a:gd name="connsiteX72" fmla="*/ 195215 w 913200"/>
                                  <a:gd name="connsiteY72" fmla="*/ 174021 h 947595"/>
                                  <a:gd name="connsiteX73" fmla="*/ 166652 w 913200"/>
                                  <a:gd name="connsiteY73" fmla="*/ 108413 h 947595"/>
                                  <a:gd name="connsiteX74" fmla="*/ 189534 w 913200"/>
                                  <a:gd name="connsiteY74" fmla="*/ 16366 h 947595"/>
                                  <a:gd name="connsiteX75" fmla="*/ 172704 w 913200"/>
                                  <a:gd name="connsiteY75" fmla="*/ 5146 h 947595"/>
                                  <a:gd name="connsiteX76" fmla="*/ 97277 w 913200"/>
                                  <a:gd name="connsiteY76" fmla="*/ 3125 h 947595"/>
                                  <a:gd name="connsiteX0" fmla="*/ 97277 w 913200"/>
                                  <a:gd name="connsiteY0" fmla="*/ 3125 h 947595"/>
                                  <a:gd name="connsiteX1" fmla="*/ 6943 w 913200"/>
                                  <a:gd name="connsiteY1" fmla="*/ 27016 h 947595"/>
                                  <a:gd name="connsiteX2" fmla="*/ 8412 w 913200"/>
                                  <a:gd name="connsiteY2" fmla="*/ 102328 h 947595"/>
                                  <a:gd name="connsiteX3" fmla="*/ 26691 w 913200"/>
                                  <a:gd name="connsiteY3" fmla="*/ 146206 h 947595"/>
                                  <a:gd name="connsiteX4" fmla="*/ 31958 w 913200"/>
                                  <a:gd name="connsiteY4" fmla="*/ 176852 h 947595"/>
                                  <a:gd name="connsiteX5" fmla="*/ 39271 w 913200"/>
                                  <a:gd name="connsiteY5" fmla="*/ 219751 h 947595"/>
                                  <a:gd name="connsiteX6" fmla="*/ 39540 w 913200"/>
                                  <a:gd name="connsiteY6" fmla="*/ 247800 h 947595"/>
                                  <a:gd name="connsiteX7" fmla="*/ 47395 w 913200"/>
                                  <a:gd name="connsiteY7" fmla="*/ 355730 h 947595"/>
                                  <a:gd name="connsiteX8" fmla="*/ 47375 w 913200"/>
                                  <a:gd name="connsiteY8" fmla="*/ 463337 h 947595"/>
                                  <a:gd name="connsiteX9" fmla="*/ 63700 w 913200"/>
                                  <a:gd name="connsiteY9" fmla="*/ 506234 h 947595"/>
                                  <a:gd name="connsiteX10" fmla="*/ 59517 w 913200"/>
                                  <a:gd name="connsiteY10" fmla="*/ 554175 h 947595"/>
                                  <a:gd name="connsiteX11" fmla="*/ 83582 w 913200"/>
                                  <a:gd name="connsiteY11" fmla="*/ 599621 h 947595"/>
                                  <a:gd name="connsiteX12" fmla="*/ 99777 w 913200"/>
                                  <a:gd name="connsiteY12" fmla="*/ 616616 h 947595"/>
                                  <a:gd name="connsiteX13" fmla="*/ 122216 w 913200"/>
                                  <a:gd name="connsiteY13" fmla="*/ 627836 h 947595"/>
                                  <a:gd name="connsiteX14" fmla="*/ 195144 w 913200"/>
                                  <a:gd name="connsiteY14" fmla="*/ 633446 h 947595"/>
                                  <a:gd name="connsiteX15" fmla="*/ 217583 w 913200"/>
                                  <a:gd name="connsiteY15" fmla="*/ 655885 h 947595"/>
                                  <a:gd name="connsiteX16" fmla="*/ 223193 w 913200"/>
                                  <a:gd name="connsiteY16" fmla="*/ 672714 h 947595"/>
                                  <a:gd name="connsiteX17" fmla="*/ 234412 w 913200"/>
                                  <a:gd name="connsiteY17" fmla="*/ 695154 h 947595"/>
                                  <a:gd name="connsiteX18" fmla="*/ 240022 w 913200"/>
                                  <a:gd name="connsiteY18" fmla="*/ 711983 h 947595"/>
                                  <a:gd name="connsiteX19" fmla="*/ 251242 w 913200"/>
                                  <a:gd name="connsiteY19" fmla="*/ 728813 h 947595"/>
                                  <a:gd name="connsiteX20" fmla="*/ 268071 w 913200"/>
                                  <a:gd name="connsiteY20" fmla="*/ 762472 h 947595"/>
                                  <a:gd name="connsiteX21" fmla="*/ 284901 w 913200"/>
                                  <a:gd name="connsiteY21" fmla="*/ 773691 h 947595"/>
                                  <a:gd name="connsiteX22" fmla="*/ 307340 w 913200"/>
                                  <a:gd name="connsiteY22" fmla="*/ 801740 h 947595"/>
                                  <a:gd name="connsiteX23" fmla="*/ 324169 w 913200"/>
                                  <a:gd name="connsiteY23" fmla="*/ 818570 h 947595"/>
                                  <a:gd name="connsiteX24" fmla="*/ 340999 w 913200"/>
                                  <a:gd name="connsiteY24" fmla="*/ 824180 h 947595"/>
                                  <a:gd name="connsiteX25" fmla="*/ 397097 w 913200"/>
                                  <a:gd name="connsiteY25" fmla="*/ 841009 h 947595"/>
                                  <a:gd name="connsiteX26" fmla="*/ 430756 w 913200"/>
                                  <a:gd name="connsiteY26" fmla="*/ 857838 h 947595"/>
                                  <a:gd name="connsiteX27" fmla="*/ 453195 w 913200"/>
                                  <a:gd name="connsiteY27" fmla="*/ 863448 h 947595"/>
                                  <a:gd name="connsiteX28" fmla="*/ 470025 w 913200"/>
                                  <a:gd name="connsiteY28" fmla="*/ 874668 h 947595"/>
                                  <a:gd name="connsiteX29" fmla="*/ 509293 w 913200"/>
                                  <a:gd name="connsiteY29" fmla="*/ 891497 h 947595"/>
                                  <a:gd name="connsiteX30" fmla="*/ 537342 w 913200"/>
                                  <a:gd name="connsiteY30" fmla="*/ 913937 h 947595"/>
                                  <a:gd name="connsiteX31" fmla="*/ 554172 w 913200"/>
                                  <a:gd name="connsiteY31" fmla="*/ 925156 h 947595"/>
                                  <a:gd name="connsiteX32" fmla="*/ 593441 w 913200"/>
                                  <a:gd name="connsiteY32" fmla="*/ 936376 h 947595"/>
                                  <a:gd name="connsiteX33" fmla="*/ 683198 w 913200"/>
                                  <a:gd name="connsiteY33" fmla="*/ 947595 h 947595"/>
                                  <a:gd name="connsiteX34" fmla="*/ 772955 w 913200"/>
                                  <a:gd name="connsiteY34" fmla="*/ 941986 h 947595"/>
                                  <a:gd name="connsiteX35" fmla="*/ 789784 w 913200"/>
                                  <a:gd name="connsiteY35" fmla="*/ 936376 h 947595"/>
                                  <a:gd name="connsiteX36" fmla="*/ 821970 w 913200"/>
                                  <a:gd name="connsiteY36" fmla="*/ 916236 h 947595"/>
                                  <a:gd name="connsiteX37" fmla="*/ 842215 w 913200"/>
                                  <a:gd name="connsiteY37" fmla="*/ 881542 h 947595"/>
                                  <a:gd name="connsiteX38" fmla="*/ 868789 w 913200"/>
                                  <a:gd name="connsiteY38" fmla="*/ 862234 h 947595"/>
                                  <a:gd name="connsiteX39" fmla="*/ 886373 w 913200"/>
                                  <a:gd name="connsiteY39" fmla="*/ 837293 h 947595"/>
                                  <a:gd name="connsiteX40" fmla="*/ 907590 w 913200"/>
                                  <a:gd name="connsiteY40" fmla="*/ 807350 h 947595"/>
                                  <a:gd name="connsiteX41" fmla="*/ 913200 w 913200"/>
                                  <a:gd name="connsiteY41" fmla="*/ 758077 h 947595"/>
                                  <a:gd name="connsiteX42" fmla="*/ 907590 w 913200"/>
                                  <a:gd name="connsiteY42" fmla="*/ 717593 h 947595"/>
                                  <a:gd name="connsiteX43" fmla="*/ 901981 w 913200"/>
                                  <a:gd name="connsiteY43" fmla="*/ 689544 h 947595"/>
                                  <a:gd name="connsiteX44" fmla="*/ 896371 w 913200"/>
                                  <a:gd name="connsiteY44" fmla="*/ 667105 h 947595"/>
                                  <a:gd name="connsiteX45" fmla="*/ 862712 w 913200"/>
                                  <a:gd name="connsiteY45" fmla="*/ 644665 h 947595"/>
                                  <a:gd name="connsiteX46" fmla="*/ 845882 w 913200"/>
                                  <a:gd name="connsiteY46" fmla="*/ 633446 h 947595"/>
                                  <a:gd name="connsiteX47" fmla="*/ 829053 w 913200"/>
                                  <a:gd name="connsiteY47" fmla="*/ 616616 h 947595"/>
                                  <a:gd name="connsiteX48" fmla="*/ 812223 w 913200"/>
                                  <a:gd name="connsiteY48" fmla="*/ 611007 h 947595"/>
                                  <a:gd name="connsiteX49" fmla="*/ 778565 w 913200"/>
                                  <a:gd name="connsiteY49" fmla="*/ 588567 h 947595"/>
                                  <a:gd name="connsiteX50" fmla="*/ 756125 w 913200"/>
                                  <a:gd name="connsiteY50" fmla="*/ 554908 h 947595"/>
                                  <a:gd name="connsiteX51" fmla="*/ 750515 w 913200"/>
                                  <a:gd name="connsiteY51" fmla="*/ 538079 h 947595"/>
                                  <a:gd name="connsiteX52" fmla="*/ 733686 w 913200"/>
                                  <a:gd name="connsiteY52" fmla="*/ 526859 h 947595"/>
                                  <a:gd name="connsiteX53" fmla="*/ 728076 w 913200"/>
                                  <a:gd name="connsiteY53" fmla="*/ 510030 h 947595"/>
                                  <a:gd name="connsiteX54" fmla="*/ 711247 w 913200"/>
                                  <a:gd name="connsiteY54" fmla="*/ 493200 h 947595"/>
                                  <a:gd name="connsiteX55" fmla="*/ 700027 w 913200"/>
                                  <a:gd name="connsiteY55" fmla="*/ 476371 h 947595"/>
                                  <a:gd name="connsiteX56" fmla="*/ 615880 w 913200"/>
                                  <a:gd name="connsiteY56" fmla="*/ 437102 h 947595"/>
                                  <a:gd name="connsiteX57" fmla="*/ 582221 w 913200"/>
                                  <a:gd name="connsiteY57" fmla="*/ 425883 h 947595"/>
                                  <a:gd name="connsiteX58" fmla="*/ 548562 w 913200"/>
                                  <a:gd name="connsiteY58" fmla="*/ 403443 h 947595"/>
                                  <a:gd name="connsiteX59" fmla="*/ 531733 w 913200"/>
                                  <a:gd name="connsiteY59" fmla="*/ 392224 h 947595"/>
                                  <a:gd name="connsiteX60" fmla="*/ 514903 w 913200"/>
                                  <a:gd name="connsiteY60" fmla="*/ 386614 h 947595"/>
                                  <a:gd name="connsiteX61" fmla="*/ 503684 w 913200"/>
                                  <a:gd name="connsiteY61" fmla="*/ 369784 h 947595"/>
                                  <a:gd name="connsiteX62" fmla="*/ 470025 w 913200"/>
                                  <a:gd name="connsiteY62" fmla="*/ 341735 h 947595"/>
                                  <a:gd name="connsiteX63" fmla="*/ 436366 w 913200"/>
                                  <a:gd name="connsiteY63" fmla="*/ 330516 h 947595"/>
                                  <a:gd name="connsiteX64" fmla="*/ 419536 w 913200"/>
                                  <a:gd name="connsiteY64" fmla="*/ 313686 h 947595"/>
                                  <a:gd name="connsiteX65" fmla="*/ 402707 w 913200"/>
                                  <a:gd name="connsiteY65" fmla="*/ 302467 h 947595"/>
                                  <a:gd name="connsiteX66" fmla="*/ 374658 w 913200"/>
                                  <a:gd name="connsiteY66" fmla="*/ 274418 h 947595"/>
                                  <a:gd name="connsiteX67" fmla="*/ 357828 w 913200"/>
                                  <a:gd name="connsiteY67" fmla="*/ 251978 h 947595"/>
                                  <a:gd name="connsiteX68" fmla="*/ 335389 w 913200"/>
                                  <a:gd name="connsiteY68" fmla="*/ 235149 h 947595"/>
                                  <a:gd name="connsiteX69" fmla="*/ 301730 w 913200"/>
                                  <a:gd name="connsiteY69" fmla="*/ 212710 h 947595"/>
                                  <a:gd name="connsiteX70" fmla="*/ 268071 w 913200"/>
                                  <a:gd name="connsiteY70" fmla="*/ 190270 h 947595"/>
                                  <a:gd name="connsiteX71" fmla="*/ 233574 w 913200"/>
                                  <a:gd name="connsiteY71" fmla="*/ 208244 h 947595"/>
                                  <a:gd name="connsiteX72" fmla="*/ 195215 w 913200"/>
                                  <a:gd name="connsiteY72" fmla="*/ 174021 h 947595"/>
                                  <a:gd name="connsiteX73" fmla="*/ 166652 w 913200"/>
                                  <a:gd name="connsiteY73" fmla="*/ 108413 h 947595"/>
                                  <a:gd name="connsiteX74" fmla="*/ 189534 w 913200"/>
                                  <a:gd name="connsiteY74" fmla="*/ 16366 h 947595"/>
                                  <a:gd name="connsiteX75" fmla="*/ 172704 w 913200"/>
                                  <a:gd name="connsiteY75" fmla="*/ 5146 h 947595"/>
                                  <a:gd name="connsiteX76" fmla="*/ 97277 w 913200"/>
                                  <a:gd name="connsiteY76" fmla="*/ 3125 h 947595"/>
                                  <a:gd name="connsiteX0" fmla="*/ 97277 w 913200"/>
                                  <a:gd name="connsiteY0" fmla="*/ 3125 h 947595"/>
                                  <a:gd name="connsiteX1" fmla="*/ 6943 w 913200"/>
                                  <a:gd name="connsiteY1" fmla="*/ 27016 h 947595"/>
                                  <a:gd name="connsiteX2" fmla="*/ 8412 w 913200"/>
                                  <a:gd name="connsiteY2" fmla="*/ 102328 h 947595"/>
                                  <a:gd name="connsiteX3" fmla="*/ 26691 w 913200"/>
                                  <a:gd name="connsiteY3" fmla="*/ 146206 h 947595"/>
                                  <a:gd name="connsiteX4" fmla="*/ 31958 w 913200"/>
                                  <a:gd name="connsiteY4" fmla="*/ 176852 h 947595"/>
                                  <a:gd name="connsiteX5" fmla="*/ 39271 w 913200"/>
                                  <a:gd name="connsiteY5" fmla="*/ 219751 h 947595"/>
                                  <a:gd name="connsiteX6" fmla="*/ 39540 w 913200"/>
                                  <a:gd name="connsiteY6" fmla="*/ 247800 h 947595"/>
                                  <a:gd name="connsiteX7" fmla="*/ 47395 w 913200"/>
                                  <a:gd name="connsiteY7" fmla="*/ 355730 h 947595"/>
                                  <a:gd name="connsiteX8" fmla="*/ 47375 w 913200"/>
                                  <a:gd name="connsiteY8" fmla="*/ 463337 h 947595"/>
                                  <a:gd name="connsiteX9" fmla="*/ 63700 w 913200"/>
                                  <a:gd name="connsiteY9" fmla="*/ 506234 h 947595"/>
                                  <a:gd name="connsiteX10" fmla="*/ 59517 w 913200"/>
                                  <a:gd name="connsiteY10" fmla="*/ 554175 h 947595"/>
                                  <a:gd name="connsiteX11" fmla="*/ 83582 w 913200"/>
                                  <a:gd name="connsiteY11" fmla="*/ 599621 h 947595"/>
                                  <a:gd name="connsiteX12" fmla="*/ 99777 w 913200"/>
                                  <a:gd name="connsiteY12" fmla="*/ 616616 h 947595"/>
                                  <a:gd name="connsiteX13" fmla="*/ 122216 w 913200"/>
                                  <a:gd name="connsiteY13" fmla="*/ 627836 h 947595"/>
                                  <a:gd name="connsiteX14" fmla="*/ 195144 w 913200"/>
                                  <a:gd name="connsiteY14" fmla="*/ 633446 h 947595"/>
                                  <a:gd name="connsiteX15" fmla="*/ 217583 w 913200"/>
                                  <a:gd name="connsiteY15" fmla="*/ 655885 h 947595"/>
                                  <a:gd name="connsiteX16" fmla="*/ 223193 w 913200"/>
                                  <a:gd name="connsiteY16" fmla="*/ 672714 h 947595"/>
                                  <a:gd name="connsiteX17" fmla="*/ 234412 w 913200"/>
                                  <a:gd name="connsiteY17" fmla="*/ 695154 h 947595"/>
                                  <a:gd name="connsiteX18" fmla="*/ 240022 w 913200"/>
                                  <a:gd name="connsiteY18" fmla="*/ 711983 h 947595"/>
                                  <a:gd name="connsiteX19" fmla="*/ 251242 w 913200"/>
                                  <a:gd name="connsiteY19" fmla="*/ 728813 h 947595"/>
                                  <a:gd name="connsiteX20" fmla="*/ 268071 w 913200"/>
                                  <a:gd name="connsiteY20" fmla="*/ 762472 h 947595"/>
                                  <a:gd name="connsiteX21" fmla="*/ 284901 w 913200"/>
                                  <a:gd name="connsiteY21" fmla="*/ 773691 h 947595"/>
                                  <a:gd name="connsiteX22" fmla="*/ 307340 w 913200"/>
                                  <a:gd name="connsiteY22" fmla="*/ 801740 h 947595"/>
                                  <a:gd name="connsiteX23" fmla="*/ 324169 w 913200"/>
                                  <a:gd name="connsiteY23" fmla="*/ 818570 h 947595"/>
                                  <a:gd name="connsiteX24" fmla="*/ 340999 w 913200"/>
                                  <a:gd name="connsiteY24" fmla="*/ 824180 h 947595"/>
                                  <a:gd name="connsiteX25" fmla="*/ 397097 w 913200"/>
                                  <a:gd name="connsiteY25" fmla="*/ 841009 h 947595"/>
                                  <a:gd name="connsiteX26" fmla="*/ 430756 w 913200"/>
                                  <a:gd name="connsiteY26" fmla="*/ 857838 h 947595"/>
                                  <a:gd name="connsiteX27" fmla="*/ 453195 w 913200"/>
                                  <a:gd name="connsiteY27" fmla="*/ 863448 h 947595"/>
                                  <a:gd name="connsiteX28" fmla="*/ 470025 w 913200"/>
                                  <a:gd name="connsiteY28" fmla="*/ 874668 h 947595"/>
                                  <a:gd name="connsiteX29" fmla="*/ 509293 w 913200"/>
                                  <a:gd name="connsiteY29" fmla="*/ 891497 h 947595"/>
                                  <a:gd name="connsiteX30" fmla="*/ 537342 w 913200"/>
                                  <a:gd name="connsiteY30" fmla="*/ 913937 h 947595"/>
                                  <a:gd name="connsiteX31" fmla="*/ 554172 w 913200"/>
                                  <a:gd name="connsiteY31" fmla="*/ 925156 h 947595"/>
                                  <a:gd name="connsiteX32" fmla="*/ 593441 w 913200"/>
                                  <a:gd name="connsiteY32" fmla="*/ 936376 h 947595"/>
                                  <a:gd name="connsiteX33" fmla="*/ 683198 w 913200"/>
                                  <a:gd name="connsiteY33" fmla="*/ 947595 h 947595"/>
                                  <a:gd name="connsiteX34" fmla="*/ 772955 w 913200"/>
                                  <a:gd name="connsiteY34" fmla="*/ 941986 h 947595"/>
                                  <a:gd name="connsiteX35" fmla="*/ 789784 w 913200"/>
                                  <a:gd name="connsiteY35" fmla="*/ 936376 h 947595"/>
                                  <a:gd name="connsiteX36" fmla="*/ 821970 w 913200"/>
                                  <a:gd name="connsiteY36" fmla="*/ 916236 h 947595"/>
                                  <a:gd name="connsiteX37" fmla="*/ 842215 w 913200"/>
                                  <a:gd name="connsiteY37" fmla="*/ 881542 h 947595"/>
                                  <a:gd name="connsiteX38" fmla="*/ 868789 w 913200"/>
                                  <a:gd name="connsiteY38" fmla="*/ 862234 h 947595"/>
                                  <a:gd name="connsiteX39" fmla="*/ 886373 w 913200"/>
                                  <a:gd name="connsiteY39" fmla="*/ 837293 h 947595"/>
                                  <a:gd name="connsiteX40" fmla="*/ 907590 w 913200"/>
                                  <a:gd name="connsiteY40" fmla="*/ 807350 h 947595"/>
                                  <a:gd name="connsiteX41" fmla="*/ 913200 w 913200"/>
                                  <a:gd name="connsiteY41" fmla="*/ 758077 h 947595"/>
                                  <a:gd name="connsiteX42" fmla="*/ 907590 w 913200"/>
                                  <a:gd name="connsiteY42" fmla="*/ 717593 h 947595"/>
                                  <a:gd name="connsiteX43" fmla="*/ 901981 w 913200"/>
                                  <a:gd name="connsiteY43" fmla="*/ 689544 h 947595"/>
                                  <a:gd name="connsiteX44" fmla="*/ 896371 w 913200"/>
                                  <a:gd name="connsiteY44" fmla="*/ 667105 h 947595"/>
                                  <a:gd name="connsiteX45" fmla="*/ 862712 w 913200"/>
                                  <a:gd name="connsiteY45" fmla="*/ 644665 h 947595"/>
                                  <a:gd name="connsiteX46" fmla="*/ 845882 w 913200"/>
                                  <a:gd name="connsiteY46" fmla="*/ 633446 h 947595"/>
                                  <a:gd name="connsiteX47" fmla="*/ 829053 w 913200"/>
                                  <a:gd name="connsiteY47" fmla="*/ 616616 h 947595"/>
                                  <a:gd name="connsiteX48" fmla="*/ 812223 w 913200"/>
                                  <a:gd name="connsiteY48" fmla="*/ 611007 h 947595"/>
                                  <a:gd name="connsiteX49" fmla="*/ 778565 w 913200"/>
                                  <a:gd name="connsiteY49" fmla="*/ 588567 h 947595"/>
                                  <a:gd name="connsiteX50" fmla="*/ 756125 w 913200"/>
                                  <a:gd name="connsiteY50" fmla="*/ 554908 h 947595"/>
                                  <a:gd name="connsiteX51" fmla="*/ 750515 w 913200"/>
                                  <a:gd name="connsiteY51" fmla="*/ 538079 h 947595"/>
                                  <a:gd name="connsiteX52" fmla="*/ 733686 w 913200"/>
                                  <a:gd name="connsiteY52" fmla="*/ 526859 h 947595"/>
                                  <a:gd name="connsiteX53" fmla="*/ 728076 w 913200"/>
                                  <a:gd name="connsiteY53" fmla="*/ 510030 h 947595"/>
                                  <a:gd name="connsiteX54" fmla="*/ 711247 w 913200"/>
                                  <a:gd name="connsiteY54" fmla="*/ 493200 h 947595"/>
                                  <a:gd name="connsiteX55" fmla="*/ 700027 w 913200"/>
                                  <a:gd name="connsiteY55" fmla="*/ 476371 h 947595"/>
                                  <a:gd name="connsiteX56" fmla="*/ 615880 w 913200"/>
                                  <a:gd name="connsiteY56" fmla="*/ 437102 h 947595"/>
                                  <a:gd name="connsiteX57" fmla="*/ 582221 w 913200"/>
                                  <a:gd name="connsiteY57" fmla="*/ 425883 h 947595"/>
                                  <a:gd name="connsiteX58" fmla="*/ 548562 w 913200"/>
                                  <a:gd name="connsiteY58" fmla="*/ 403443 h 947595"/>
                                  <a:gd name="connsiteX59" fmla="*/ 531733 w 913200"/>
                                  <a:gd name="connsiteY59" fmla="*/ 392224 h 947595"/>
                                  <a:gd name="connsiteX60" fmla="*/ 514903 w 913200"/>
                                  <a:gd name="connsiteY60" fmla="*/ 386614 h 947595"/>
                                  <a:gd name="connsiteX61" fmla="*/ 503684 w 913200"/>
                                  <a:gd name="connsiteY61" fmla="*/ 369784 h 947595"/>
                                  <a:gd name="connsiteX62" fmla="*/ 470025 w 913200"/>
                                  <a:gd name="connsiteY62" fmla="*/ 341735 h 947595"/>
                                  <a:gd name="connsiteX63" fmla="*/ 436366 w 913200"/>
                                  <a:gd name="connsiteY63" fmla="*/ 330516 h 947595"/>
                                  <a:gd name="connsiteX64" fmla="*/ 419536 w 913200"/>
                                  <a:gd name="connsiteY64" fmla="*/ 313686 h 947595"/>
                                  <a:gd name="connsiteX65" fmla="*/ 402707 w 913200"/>
                                  <a:gd name="connsiteY65" fmla="*/ 302467 h 947595"/>
                                  <a:gd name="connsiteX66" fmla="*/ 374658 w 913200"/>
                                  <a:gd name="connsiteY66" fmla="*/ 274418 h 947595"/>
                                  <a:gd name="connsiteX67" fmla="*/ 357828 w 913200"/>
                                  <a:gd name="connsiteY67" fmla="*/ 251978 h 947595"/>
                                  <a:gd name="connsiteX68" fmla="*/ 335389 w 913200"/>
                                  <a:gd name="connsiteY68" fmla="*/ 235149 h 947595"/>
                                  <a:gd name="connsiteX69" fmla="*/ 301730 w 913200"/>
                                  <a:gd name="connsiteY69" fmla="*/ 212710 h 947595"/>
                                  <a:gd name="connsiteX70" fmla="*/ 268071 w 913200"/>
                                  <a:gd name="connsiteY70" fmla="*/ 190270 h 947595"/>
                                  <a:gd name="connsiteX71" fmla="*/ 233574 w 913200"/>
                                  <a:gd name="connsiteY71" fmla="*/ 208244 h 947595"/>
                                  <a:gd name="connsiteX72" fmla="*/ 195215 w 913200"/>
                                  <a:gd name="connsiteY72" fmla="*/ 174021 h 947595"/>
                                  <a:gd name="connsiteX73" fmla="*/ 166652 w 913200"/>
                                  <a:gd name="connsiteY73" fmla="*/ 108413 h 947595"/>
                                  <a:gd name="connsiteX74" fmla="*/ 125925 w 913200"/>
                                  <a:gd name="connsiteY74" fmla="*/ 72922 h 947595"/>
                                  <a:gd name="connsiteX75" fmla="*/ 172704 w 913200"/>
                                  <a:gd name="connsiteY75" fmla="*/ 5146 h 947595"/>
                                  <a:gd name="connsiteX76" fmla="*/ 97277 w 913200"/>
                                  <a:gd name="connsiteY76" fmla="*/ 3125 h 947595"/>
                                  <a:gd name="connsiteX0" fmla="*/ 97277 w 913200"/>
                                  <a:gd name="connsiteY0" fmla="*/ 484 h 944954"/>
                                  <a:gd name="connsiteX1" fmla="*/ 6943 w 913200"/>
                                  <a:gd name="connsiteY1" fmla="*/ 24375 h 944954"/>
                                  <a:gd name="connsiteX2" fmla="*/ 8412 w 913200"/>
                                  <a:gd name="connsiteY2" fmla="*/ 99687 h 944954"/>
                                  <a:gd name="connsiteX3" fmla="*/ 26691 w 913200"/>
                                  <a:gd name="connsiteY3" fmla="*/ 143565 h 944954"/>
                                  <a:gd name="connsiteX4" fmla="*/ 31958 w 913200"/>
                                  <a:gd name="connsiteY4" fmla="*/ 174211 h 944954"/>
                                  <a:gd name="connsiteX5" fmla="*/ 39271 w 913200"/>
                                  <a:gd name="connsiteY5" fmla="*/ 217110 h 944954"/>
                                  <a:gd name="connsiteX6" fmla="*/ 39540 w 913200"/>
                                  <a:gd name="connsiteY6" fmla="*/ 245159 h 944954"/>
                                  <a:gd name="connsiteX7" fmla="*/ 47395 w 913200"/>
                                  <a:gd name="connsiteY7" fmla="*/ 353089 h 944954"/>
                                  <a:gd name="connsiteX8" fmla="*/ 47375 w 913200"/>
                                  <a:gd name="connsiteY8" fmla="*/ 460696 h 944954"/>
                                  <a:gd name="connsiteX9" fmla="*/ 63700 w 913200"/>
                                  <a:gd name="connsiteY9" fmla="*/ 503593 h 944954"/>
                                  <a:gd name="connsiteX10" fmla="*/ 59517 w 913200"/>
                                  <a:gd name="connsiteY10" fmla="*/ 551534 h 944954"/>
                                  <a:gd name="connsiteX11" fmla="*/ 83582 w 913200"/>
                                  <a:gd name="connsiteY11" fmla="*/ 596980 h 944954"/>
                                  <a:gd name="connsiteX12" fmla="*/ 99777 w 913200"/>
                                  <a:gd name="connsiteY12" fmla="*/ 613975 h 944954"/>
                                  <a:gd name="connsiteX13" fmla="*/ 122216 w 913200"/>
                                  <a:gd name="connsiteY13" fmla="*/ 625195 h 944954"/>
                                  <a:gd name="connsiteX14" fmla="*/ 195144 w 913200"/>
                                  <a:gd name="connsiteY14" fmla="*/ 630805 h 944954"/>
                                  <a:gd name="connsiteX15" fmla="*/ 217583 w 913200"/>
                                  <a:gd name="connsiteY15" fmla="*/ 653244 h 944954"/>
                                  <a:gd name="connsiteX16" fmla="*/ 223193 w 913200"/>
                                  <a:gd name="connsiteY16" fmla="*/ 670073 h 944954"/>
                                  <a:gd name="connsiteX17" fmla="*/ 234412 w 913200"/>
                                  <a:gd name="connsiteY17" fmla="*/ 692513 h 944954"/>
                                  <a:gd name="connsiteX18" fmla="*/ 240022 w 913200"/>
                                  <a:gd name="connsiteY18" fmla="*/ 709342 h 944954"/>
                                  <a:gd name="connsiteX19" fmla="*/ 251242 w 913200"/>
                                  <a:gd name="connsiteY19" fmla="*/ 726172 h 944954"/>
                                  <a:gd name="connsiteX20" fmla="*/ 268071 w 913200"/>
                                  <a:gd name="connsiteY20" fmla="*/ 759831 h 944954"/>
                                  <a:gd name="connsiteX21" fmla="*/ 284901 w 913200"/>
                                  <a:gd name="connsiteY21" fmla="*/ 771050 h 944954"/>
                                  <a:gd name="connsiteX22" fmla="*/ 307340 w 913200"/>
                                  <a:gd name="connsiteY22" fmla="*/ 799099 h 944954"/>
                                  <a:gd name="connsiteX23" fmla="*/ 324169 w 913200"/>
                                  <a:gd name="connsiteY23" fmla="*/ 815929 h 944954"/>
                                  <a:gd name="connsiteX24" fmla="*/ 340999 w 913200"/>
                                  <a:gd name="connsiteY24" fmla="*/ 821539 h 944954"/>
                                  <a:gd name="connsiteX25" fmla="*/ 397097 w 913200"/>
                                  <a:gd name="connsiteY25" fmla="*/ 838368 h 944954"/>
                                  <a:gd name="connsiteX26" fmla="*/ 430756 w 913200"/>
                                  <a:gd name="connsiteY26" fmla="*/ 855197 h 944954"/>
                                  <a:gd name="connsiteX27" fmla="*/ 453195 w 913200"/>
                                  <a:gd name="connsiteY27" fmla="*/ 860807 h 944954"/>
                                  <a:gd name="connsiteX28" fmla="*/ 470025 w 913200"/>
                                  <a:gd name="connsiteY28" fmla="*/ 872027 h 944954"/>
                                  <a:gd name="connsiteX29" fmla="*/ 509293 w 913200"/>
                                  <a:gd name="connsiteY29" fmla="*/ 888856 h 944954"/>
                                  <a:gd name="connsiteX30" fmla="*/ 537342 w 913200"/>
                                  <a:gd name="connsiteY30" fmla="*/ 911296 h 944954"/>
                                  <a:gd name="connsiteX31" fmla="*/ 554172 w 913200"/>
                                  <a:gd name="connsiteY31" fmla="*/ 922515 h 944954"/>
                                  <a:gd name="connsiteX32" fmla="*/ 593441 w 913200"/>
                                  <a:gd name="connsiteY32" fmla="*/ 933735 h 944954"/>
                                  <a:gd name="connsiteX33" fmla="*/ 683198 w 913200"/>
                                  <a:gd name="connsiteY33" fmla="*/ 944954 h 944954"/>
                                  <a:gd name="connsiteX34" fmla="*/ 772955 w 913200"/>
                                  <a:gd name="connsiteY34" fmla="*/ 939345 h 944954"/>
                                  <a:gd name="connsiteX35" fmla="*/ 789784 w 913200"/>
                                  <a:gd name="connsiteY35" fmla="*/ 933735 h 944954"/>
                                  <a:gd name="connsiteX36" fmla="*/ 821970 w 913200"/>
                                  <a:gd name="connsiteY36" fmla="*/ 913595 h 944954"/>
                                  <a:gd name="connsiteX37" fmla="*/ 842215 w 913200"/>
                                  <a:gd name="connsiteY37" fmla="*/ 878901 h 944954"/>
                                  <a:gd name="connsiteX38" fmla="*/ 868789 w 913200"/>
                                  <a:gd name="connsiteY38" fmla="*/ 859593 h 944954"/>
                                  <a:gd name="connsiteX39" fmla="*/ 886373 w 913200"/>
                                  <a:gd name="connsiteY39" fmla="*/ 834652 h 944954"/>
                                  <a:gd name="connsiteX40" fmla="*/ 907590 w 913200"/>
                                  <a:gd name="connsiteY40" fmla="*/ 804709 h 944954"/>
                                  <a:gd name="connsiteX41" fmla="*/ 913200 w 913200"/>
                                  <a:gd name="connsiteY41" fmla="*/ 755436 h 944954"/>
                                  <a:gd name="connsiteX42" fmla="*/ 907590 w 913200"/>
                                  <a:gd name="connsiteY42" fmla="*/ 714952 h 944954"/>
                                  <a:gd name="connsiteX43" fmla="*/ 901981 w 913200"/>
                                  <a:gd name="connsiteY43" fmla="*/ 686903 h 944954"/>
                                  <a:gd name="connsiteX44" fmla="*/ 896371 w 913200"/>
                                  <a:gd name="connsiteY44" fmla="*/ 664464 h 944954"/>
                                  <a:gd name="connsiteX45" fmla="*/ 862712 w 913200"/>
                                  <a:gd name="connsiteY45" fmla="*/ 642024 h 944954"/>
                                  <a:gd name="connsiteX46" fmla="*/ 845882 w 913200"/>
                                  <a:gd name="connsiteY46" fmla="*/ 630805 h 944954"/>
                                  <a:gd name="connsiteX47" fmla="*/ 829053 w 913200"/>
                                  <a:gd name="connsiteY47" fmla="*/ 613975 h 944954"/>
                                  <a:gd name="connsiteX48" fmla="*/ 812223 w 913200"/>
                                  <a:gd name="connsiteY48" fmla="*/ 608366 h 944954"/>
                                  <a:gd name="connsiteX49" fmla="*/ 778565 w 913200"/>
                                  <a:gd name="connsiteY49" fmla="*/ 585926 h 944954"/>
                                  <a:gd name="connsiteX50" fmla="*/ 756125 w 913200"/>
                                  <a:gd name="connsiteY50" fmla="*/ 552267 h 944954"/>
                                  <a:gd name="connsiteX51" fmla="*/ 750515 w 913200"/>
                                  <a:gd name="connsiteY51" fmla="*/ 535438 h 944954"/>
                                  <a:gd name="connsiteX52" fmla="*/ 733686 w 913200"/>
                                  <a:gd name="connsiteY52" fmla="*/ 524218 h 944954"/>
                                  <a:gd name="connsiteX53" fmla="*/ 728076 w 913200"/>
                                  <a:gd name="connsiteY53" fmla="*/ 507389 h 944954"/>
                                  <a:gd name="connsiteX54" fmla="*/ 711247 w 913200"/>
                                  <a:gd name="connsiteY54" fmla="*/ 490559 h 944954"/>
                                  <a:gd name="connsiteX55" fmla="*/ 700027 w 913200"/>
                                  <a:gd name="connsiteY55" fmla="*/ 473730 h 944954"/>
                                  <a:gd name="connsiteX56" fmla="*/ 615880 w 913200"/>
                                  <a:gd name="connsiteY56" fmla="*/ 434461 h 944954"/>
                                  <a:gd name="connsiteX57" fmla="*/ 582221 w 913200"/>
                                  <a:gd name="connsiteY57" fmla="*/ 423242 h 944954"/>
                                  <a:gd name="connsiteX58" fmla="*/ 548562 w 913200"/>
                                  <a:gd name="connsiteY58" fmla="*/ 400802 h 944954"/>
                                  <a:gd name="connsiteX59" fmla="*/ 531733 w 913200"/>
                                  <a:gd name="connsiteY59" fmla="*/ 389583 h 944954"/>
                                  <a:gd name="connsiteX60" fmla="*/ 514903 w 913200"/>
                                  <a:gd name="connsiteY60" fmla="*/ 383973 h 944954"/>
                                  <a:gd name="connsiteX61" fmla="*/ 503684 w 913200"/>
                                  <a:gd name="connsiteY61" fmla="*/ 367143 h 944954"/>
                                  <a:gd name="connsiteX62" fmla="*/ 470025 w 913200"/>
                                  <a:gd name="connsiteY62" fmla="*/ 339094 h 944954"/>
                                  <a:gd name="connsiteX63" fmla="*/ 436366 w 913200"/>
                                  <a:gd name="connsiteY63" fmla="*/ 327875 h 944954"/>
                                  <a:gd name="connsiteX64" fmla="*/ 419536 w 913200"/>
                                  <a:gd name="connsiteY64" fmla="*/ 311045 h 944954"/>
                                  <a:gd name="connsiteX65" fmla="*/ 402707 w 913200"/>
                                  <a:gd name="connsiteY65" fmla="*/ 299826 h 944954"/>
                                  <a:gd name="connsiteX66" fmla="*/ 374658 w 913200"/>
                                  <a:gd name="connsiteY66" fmla="*/ 271777 h 944954"/>
                                  <a:gd name="connsiteX67" fmla="*/ 357828 w 913200"/>
                                  <a:gd name="connsiteY67" fmla="*/ 249337 h 944954"/>
                                  <a:gd name="connsiteX68" fmla="*/ 335389 w 913200"/>
                                  <a:gd name="connsiteY68" fmla="*/ 232508 h 944954"/>
                                  <a:gd name="connsiteX69" fmla="*/ 301730 w 913200"/>
                                  <a:gd name="connsiteY69" fmla="*/ 210069 h 944954"/>
                                  <a:gd name="connsiteX70" fmla="*/ 268071 w 913200"/>
                                  <a:gd name="connsiteY70" fmla="*/ 187629 h 944954"/>
                                  <a:gd name="connsiteX71" fmla="*/ 233574 w 913200"/>
                                  <a:gd name="connsiteY71" fmla="*/ 205603 h 944954"/>
                                  <a:gd name="connsiteX72" fmla="*/ 195215 w 913200"/>
                                  <a:gd name="connsiteY72" fmla="*/ 171380 h 944954"/>
                                  <a:gd name="connsiteX73" fmla="*/ 166652 w 913200"/>
                                  <a:gd name="connsiteY73" fmla="*/ 105772 h 944954"/>
                                  <a:gd name="connsiteX74" fmla="*/ 125925 w 913200"/>
                                  <a:gd name="connsiteY74" fmla="*/ 70281 h 944954"/>
                                  <a:gd name="connsiteX75" fmla="*/ 109096 w 913200"/>
                                  <a:gd name="connsiteY75" fmla="*/ 41660 h 944954"/>
                                  <a:gd name="connsiteX76" fmla="*/ 97277 w 913200"/>
                                  <a:gd name="connsiteY76" fmla="*/ 484 h 9449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Lst>
                                <a:rect l="l" t="t" r="r" b="b"/>
                                <a:pathLst>
                                  <a:path w="913200" h="944954">
                                    <a:moveTo>
                                      <a:pt x="97277" y="484"/>
                                    </a:moveTo>
                                    <a:cubicBezTo>
                                      <a:pt x="80251" y="-2397"/>
                                      <a:pt x="21754" y="7841"/>
                                      <a:pt x="6943" y="24375"/>
                                    </a:cubicBezTo>
                                    <a:cubicBezTo>
                                      <a:pt x="-7868" y="40909"/>
                                      <a:pt x="5121" y="79822"/>
                                      <a:pt x="8412" y="99687"/>
                                    </a:cubicBezTo>
                                    <a:cubicBezTo>
                                      <a:pt x="11703" y="119552"/>
                                      <a:pt x="31137" y="130227"/>
                                      <a:pt x="26691" y="143565"/>
                                    </a:cubicBezTo>
                                    <a:cubicBezTo>
                                      <a:pt x="28561" y="182834"/>
                                      <a:pt x="29861" y="161954"/>
                                      <a:pt x="31958" y="174211"/>
                                    </a:cubicBezTo>
                                    <a:cubicBezTo>
                                      <a:pt x="34055" y="186468"/>
                                      <a:pt x="38007" y="205285"/>
                                      <a:pt x="39271" y="217110"/>
                                    </a:cubicBezTo>
                                    <a:cubicBezTo>
                                      <a:pt x="40535" y="228935"/>
                                      <a:pt x="37670" y="235809"/>
                                      <a:pt x="39540" y="245159"/>
                                    </a:cubicBezTo>
                                    <a:cubicBezTo>
                                      <a:pt x="37670" y="291907"/>
                                      <a:pt x="46089" y="317166"/>
                                      <a:pt x="47395" y="353089"/>
                                    </a:cubicBezTo>
                                    <a:cubicBezTo>
                                      <a:pt x="48701" y="389012"/>
                                      <a:pt x="44658" y="435612"/>
                                      <a:pt x="47375" y="460696"/>
                                    </a:cubicBezTo>
                                    <a:cubicBezTo>
                                      <a:pt x="50092" y="485780"/>
                                      <a:pt x="67440" y="497983"/>
                                      <a:pt x="63700" y="503593"/>
                                    </a:cubicBezTo>
                                    <a:cubicBezTo>
                                      <a:pt x="77596" y="510468"/>
                                      <a:pt x="56203" y="535970"/>
                                      <a:pt x="59517" y="551534"/>
                                    </a:cubicBezTo>
                                    <a:cubicBezTo>
                                      <a:pt x="62831" y="567098"/>
                                      <a:pt x="76872" y="586573"/>
                                      <a:pt x="83582" y="596980"/>
                                    </a:cubicBezTo>
                                    <a:cubicBezTo>
                                      <a:pt x="90292" y="607387"/>
                                      <a:pt x="93338" y="609273"/>
                                      <a:pt x="99777" y="613975"/>
                                    </a:cubicBezTo>
                                    <a:cubicBezTo>
                                      <a:pt x="106216" y="618678"/>
                                      <a:pt x="113981" y="623742"/>
                                      <a:pt x="122216" y="625195"/>
                                    </a:cubicBezTo>
                                    <a:cubicBezTo>
                                      <a:pt x="146226" y="629432"/>
                                      <a:pt x="170835" y="628935"/>
                                      <a:pt x="195144" y="630805"/>
                                    </a:cubicBezTo>
                                    <a:cubicBezTo>
                                      <a:pt x="202624" y="638285"/>
                                      <a:pt x="211435" y="644636"/>
                                      <a:pt x="217583" y="653244"/>
                                    </a:cubicBezTo>
                                    <a:cubicBezTo>
                                      <a:pt x="221020" y="658056"/>
                                      <a:pt x="220864" y="664638"/>
                                      <a:pt x="223193" y="670073"/>
                                    </a:cubicBezTo>
                                    <a:cubicBezTo>
                                      <a:pt x="226487" y="677760"/>
                                      <a:pt x="231118" y="684826"/>
                                      <a:pt x="234412" y="692513"/>
                                    </a:cubicBezTo>
                                    <a:cubicBezTo>
                                      <a:pt x="236741" y="697948"/>
                                      <a:pt x="237377" y="704053"/>
                                      <a:pt x="240022" y="709342"/>
                                    </a:cubicBezTo>
                                    <a:cubicBezTo>
                                      <a:pt x="243037" y="715373"/>
                                      <a:pt x="248227" y="720141"/>
                                      <a:pt x="251242" y="726172"/>
                                    </a:cubicBezTo>
                                    <a:cubicBezTo>
                                      <a:pt x="260366" y="744419"/>
                                      <a:pt x="251997" y="743757"/>
                                      <a:pt x="268071" y="759831"/>
                                    </a:cubicBezTo>
                                    <a:cubicBezTo>
                                      <a:pt x="272838" y="764598"/>
                                      <a:pt x="279291" y="767310"/>
                                      <a:pt x="284901" y="771050"/>
                                    </a:cubicBezTo>
                                    <a:cubicBezTo>
                                      <a:pt x="294111" y="798679"/>
                                      <a:pt x="283917" y="779580"/>
                                      <a:pt x="307340" y="799099"/>
                                    </a:cubicBezTo>
                                    <a:cubicBezTo>
                                      <a:pt x="313435" y="804178"/>
                                      <a:pt x="317568" y="811528"/>
                                      <a:pt x="324169" y="815929"/>
                                    </a:cubicBezTo>
                                    <a:cubicBezTo>
                                      <a:pt x="329089" y="819209"/>
                                      <a:pt x="335462" y="819463"/>
                                      <a:pt x="340999" y="821539"/>
                                    </a:cubicBezTo>
                                    <a:cubicBezTo>
                                      <a:pt x="401303" y="844152"/>
                                      <a:pt x="337015" y="823347"/>
                                      <a:pt x="397097" y="838368"/>
                                    </a:cubicBezTo>
                                    <a:cubicBezTo>
                                      <a:pt x="434920" y="847824"/>
                                      <a:pt x="392365" y="838744"/>
                                      <a:pt x="430756" y="855197"/>
                                    </a:cubicBezTo>
                                    <a:cubicBezTo>
                                      <a:pt x="437843" y="858234"/>
                                      <a:pt x="445715" y="858937"/>
                                      <a:pt x="453195" y="860807"/>
                                    </a:cubicBezTo>
                                    <a:cubicBezTo>
                                      <a:pt x="458805" y="864547"/>
                                      <a:pt x="463828" y="869371"/>
                                      <a:pt x="470025" y="872027"/>
                                    </a:cubicBezTo>
                                    <a:cubicBezTo>
                                      <a:pt x="520742" y="893763"/>
                                      <a:pt x="467041" y="860689"/>
                                      <a:pt x="509293" y="888856"/>
                                    </a:cubicBezTo>
                                    <a:cubicBezTo>
                                      <a:pt x="528206" y="917225"/>
                                      <a:pt x="510247" y="897749"/>
                                      <a:pt x="537342" y="911296"/>
                                    </a:cubicBezTo>
                                    <a:cubicBezTo>
                                      <a:pt x="543372" y="914311"/>
                                      <a:pt x="548142" y="919500"/>
                                      <a:pt x="554172" y="922515"/>
                                    </a:cubicBezTo>
                                    <a:cubicBezTo>
                                      <a:pt x="561303" y="926080"/>
                                      <a:pt x="587447" y="932536"/>
                                      <a:pt x="593441" y="933735"/>
                                    </a:cubicBezTo>
                                    <a:cubicBezTo>
                                      <a:pt x="628242" y="940695"/>
                                      <a:pt x="644521" y="941087"/>
                                      <a:pt x="683198" y="944954"/>
                                    </a:cubicBezTo>
                                    <a:cubicBezTo>
                                      <a:pt x="713117" y="943084"/>
                                      <a:pt x="743142" y="942483"/>
                                      <a:pt x="772955" y="939345"/>
                                    </a:cubicBezTo>
                                    <a:cubicBezTo>
                                      <a:pt x="778836" y="938726"/>
                                      <a:pt x="781615" y="938027"/>
                                      <a:pt x="789784" y="933735"/>
                                    </a:cubicBezTo>
                                    <a:cubicBezTo>
                                      <a:pt x="797953" y="929443"/>
                                      <a:pt x="813231" y="922734"/>
                                      <a:pt x="821970" y="913595"/>
                                    </a:cubicBezTo>
                                    <a:cubicBezTo>
                                      <a:pt x="830709" y="904456"/>
                                      <a:pt x="834412" y="887901"/>
                                      <a:pt x="842215" y="878901"/>
                                    </a:cubicBezTo>
                                    <a:cubicBezTo>
                                      <a:pt x="850018" y="869901"/>
                                      <a:pt x="861429" y="866968"/>
                                      <a:pt x="868789" y="859593"/>
                                    </a:cubicBezTo>
                                    <a:cubicBezTo>
                                      <a:pt x="876149" y="852218"/>
                                      <a:pt x="846064" y="841370"/>
                                      <a:pt x="886373" y="834652"/>
                                    </a:cubicBezTo>
                                    <a:cubicBezTo>
                                      <a:pt x="891983" y="832782"/>
                                      <a:pt x="903119" y="817912"/>
                                      <a:pt x="907590" y="804709"/>
                                    </a:cubicBezTo>
                                    <a:cubicBezTo>
                                      <a:pt x="912061" y="791506"/>
                                      <a:pt x="913200" y="761349"/>
                                      <a:pt x="913200" y="755436"/>
                                    </a:cubicBezTo>
                                    <a:cubicBezTo>
                                      <a:pt x="913200" y="731055"/>
                                      <a:pt x="909460" y="726374"/>
                                      <a:pt x="907590" y="714952"/>
                                    </a:cubicBezTo>
                                    <a:cubicBezTo>
                                      <a:pt x="905720" y="703530"/>
                                      <a:pt x="904049" y="696211"/>
                                      <a:pt x="901981" y="686903"/>
                                    </a:cubicBezTo>
                                    <a:cubicBezTo>
                                      <a:pt x="900309" y="679377"/>
                                      <a:pt x="901448" y="670266"/>
                                      <a:pt x="896371" y="664464"/>
                                    </a:cubicBezTo>
                                    <a:cubicBezTo>
                                      <a:pt x="887491" y="654316"/>
                                      <a:pt x="873932" y="649504"/>
                                      <a:pt x="862712" y="642024"/>
                                    </a:cubicBezTo>
                                    <a:cubicBezTo>
                                      <a:pt x="857102" y="638284"/>
                                      <a:pt x="850649" y="635573"/>
                                      <a:pt x="845882" y="630805"/>
                                    </a:cubicBezTo>
                                    <a:cubicBezTo>
                                      <a:pt x="840272" y="625195"/>
                                      <a:pt x="835654" y="618376"/>
                                      <a:pt x="829053" y="613975"/>
                                    </a:cubicBezTo>
                                    <a:cubicBezTo>
                                      <a:pt x="824133" y="610695"/>
                                      <a:pt x="817833" y="610236"/>
                                      <a:pt x="812223" y="608366"/>
                                    </a:cubicBezTo>
                                    <a:cubicBezTo>
                                      <a:pt x="801004" y="600886"/>
                                      <a:pt x="786045" y="597145"/>
                                      <a:pt x="778565" y="585926"/>
                                    </a:cubicBezTo>
                                    <a:cubicBezTo>
                                      <a:pt x="771085" y="574706"/>
                                      <a:pt x="760389" y="565059"/>
                                      <a:pt x="756125" y="552267"/>
                                    </a:cubicBezTo>
                                    <a:cubicBezTo>
                                      <a:pt x="754255" y="546657"/>
                                      <a:pt x="754209" y="540055"/>
                                      <a:pt x="750515" y="535438"/>
                                    </a:cubicBezTo>
                                    <a:cubicBezTo>
                                      <a:pt x="746303" y="530173"/>
                                      <a:pt x="739296" y="527958"/>
                                      <a:pt x="733686" y="524218"/>
                                    </a:cubicBezTo>
                                    <a:cubicBezTo>
                                      <a:pt x="731816" y="518608"/>
                                      <a:pt x="731356" y="512309"/>
                                      <a:pt x="728076" y="507389"/>
                                    </a:cubicBezTo>
                                    <a:cubicBezTo>
                                      <a:pt x="723675" y="500788"/>
                                      <a:pt x="716326" y="496654"/>
                                      <a:pt x="711247" y="490559"/>
                                    </a:cubicBezTo>
                                    <a:cubicBezTo>
                                      <a:pt x="706931" y="485380"/>
                                      <a:pt x="703767" y="479340"/>
                                      <a:pt x="700027" y="473730"/>
                                    </a:cubicBezTo>
                                    <a:cubicBezTo>
                                      <a:pt x="681097" y="416941"/>
                                      <a:pt x="700599" y="440978"/>
                                      <a:pt x="615880" y="434461"/>
                                    </a:cubicBezTo>
                                    <a:cubicBezTo>
                                      <a:pt x="604660" y="430721"/>
                                      <a:pt x="592799" y="428531"/>
                                      <a:pt x="582221" y="423242"/>
                                    </a:cubicBezTo>
                                    <a:cubicBezTo>
                                      <a:pt x="570160" y="417212"/>
                                      <a:pt x="559782" y="408282"/>
                                      <a:pt x="548562" y="400802"/>
                                    </a:cubicBezTo>
                                    <a:cubicBezTo>
                                      <a:pt x="542952" y="397062"/>
                                      <a:pt x="538129" y="391715"/>
                                      <a:pt x="531733" y="389583"/>
                                    </a:cubicBezTo>
                                    <a:lnTo>
                                      <a:pt x="514903" y="383973"/>
                                    </a:lnTo>
                                    <a:cubicBezTo>
                                      <a:pt x="511163" y="378363"/>
                                      <a:pt x="508000" y="372323"/>
                                      <a:pt x="503684" y="367143"/>
                                    </a:cubicBezTo>
                                    <a:cubicBezTo>
                                      <a:pt x="495916" y="357821"/>
                                      <a:pt x="481703" y="344284"/>
                                      <a:pt x="470025" y="339094"/>
                                    </a:cubicBezTo>
                                    <a:cubicBezTo>
                                      <a:pt x="459218" y="334291"/>
                                      <a:pt x="436366" y="327875"/>
                                      <a:pt x="436366" y="327875"/>
                                    </a:cubicBezTo>
                                    <a:cubicBezTo>
                                      <a:pt x="430756" y="322265"/>
                                      <a:pt x="425631" y="316124"/>
                                      <a:pt x="419536" y="311045"/>
                                    </a:cubicBezTo>
                                    <a:cubicBezTo>
                                      <a:pt x="414357" y="306729"/>
                                      <a:pt x="407474" y="304593"/>
                                      <a:pt x="402707" y="299826"/>
                                    </a:cubicBezTo>
                                    <a:cubicBezTo>
                                      <a:pt x="365309" y="262428"/>
                                      <a:pt x="419534" y="301693"/>
                                      <a:pt x="374658" y="271777"/>
                                    </a:cubicBezTo>
                                    <a:cubicBezTo>
                                      <a:pt x="369048" y="264297"/>
                                      <a:pt x="364439" y="255948"/>
                                      <a:pt x="357828" y="249337"/>
                                    </a:cubicBezTo>
                                    <a:cubicBezTo>
                                      <a:pt x="351217" y="242726"/>
                                      <a:pt x="343048" y="237870"/>
                                      <a:pt x="335389" y="232508"/>
                                    </a:cubicBezTo>
                                    <a:cubicBezTo>
                                      <a:pt x="324342" y="224775"/>
                                      <a:pt x="311265" y="219604"/>
                                      <a:pt x="301730" y="210069"/>
                                    </a:cubicBezTo>
                                    <a:cubicBezTo>
                                      <a:pt x="280720" y="189057"/>
                                      <a:pt x="292427" y="195748"/>
                                      <a:pt x="268071" y="187629"/>
                                    </a:cubicBezTo>
                                    <a:cubicBezTo>
                                      <a:pt x="262461" y="182019"/>
                                      <a:pt x="245717" y="208311"/>
                                      <a:pt x="233574" y="205603"/>
                                    </a:cubicBezTo>
                                    <a:cubicBezTo>
                                      <a:pt x="221431" y="202895"/>
                                      <a:pt x="198780" y="183858"/>
                                      <a:pt x="195215" y="171380"/>
                                    </a:cubicBezTo>
                                    <a:cubicBezTo>
                                      <a:pt x="193345" y="148941"/>
                                      <a:pt x="178200" y="122622"/>
                                      <a:pt x="166652" y="105772"/>
                                    </a:cubicBezTo>
                                    <a:cubicBezTo>
                                      <a:pt x="155104" y="88922"/>
                                      <a:pt x="138278" y="76458"/>
                                      <a:pt x="125925" y="70281"/>
                                    </a:cubicBezTo>
                                    <a:cubicBezTo>
                                      <a:pt x="119894" y="67266"/>
                                      <a:pt x="115127" y="44675"/>
                                      <a:pt x="109096" y="41660"/>
                                    </a:cubicBezTo>
                                    <a:cubicBezTo>
                                      <a:pt x="94330" y="34277"/>
                                      <a:pt x="114303" y="3365"/>
                                      <a:pt x="97277" y="484"/>
                                    </a:cubicBezTo>
                                    <a:close/>
                                  </a:path>
                                </a:pathLst>
                              </a:custGeom>
                              <a:solidFill>
                                <a:schemeClr val="accent1">
                                  <a:alpha val="59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6D262" id="16 Forma libre" o:spid="_x0000_s1026" style="position:absolute;margin-left:118pt;margin-top:6.7pt;width:107.55pt;height:90.3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3200,94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" path="m97277,484c80251,-2397,21754,7841,6943,24375,-7868,40909,5121,79822,8412,99687v3291,19865,22725,30540,18279,43878c28561,182834,29861,161954,31958,174211v2097,12257,6049,31074,7313,42899c40535,228935,37670,235809,39540,245159v-1870,46748,6549,72007,7855,107930c48701,389012,44658,435612,47375,460696v2717,25084,20065,37287,16325,42897c77596,510468,56203,535970,59517,551534v3314,15564,17355,35039,24065,45446c90292,607387,93338,609273,99777,613975v6439,4703,14204,9767,22439,11220c146226,629432,170835,628935,195144,630805v7480,7480,16291,13831,22439,22439c221020,658056,220864,664638,223193,670073v3294,7687,7925,14753,11219,22440c236741,697948,237377,704053,240022,709342v3015,6031,8205,10799,11220,16830c260366,744419,251997,743757,268071,759831v4767,4767,11220,7479,16830,11219c294111,798679,283917,779580,307340,799099v6095,5079,10228,12429,16829,16830c329089,819209,335462,819463,340999,821539v60304,22613,-3984,1808,56098,16829c434920,847824,392365,838744,430756,855197v7087,3037,14959,3740,22439,5610c458805,864547,463828,869371,470025,872027v50717,21736,-2984,-11338,39268,16829c528206,917225,510247,897749,537342,911296v6030,3015,10800,8204,16830,11219c561303,926080,587447,932536,593441,933735v34801,6960,51080,7352,89757,11219c713117,943084,743142,942483,772955,939345v5881,-619,8660,-1318,16829,-5610c797953,929443,813231,922734,821970,913595v8739,-9139,12442,-25694,20245,-34694c850018,869901,861429,866968,868789,859593v7360,-7375,-22725,-18223,17584,-24941c891983,832782,903119,817912,907590,804709v4471,-13203,5610,-43360,5610,-49273c913200,731055,909460,726374,907590,714952v-1870,-11422,-3541,-18741,-5609,-28049c900309,679377,901448,670266,896371,664464v-8880,-10148,-22439,-14960,-33659,-22440c857102,638284,850649,635573,845882,630805v-5610,-5610,-10228,-12429,-16829,-16830c824133,610695,817833,610236,812223,608366v-11219,-7480,-26178,-11221,-33658,-22440c771085,574706,760389,565059,756125,552267v-1870,-5610,-1916,-12212,-5610,-16829c746303,530173,739296,527958,733686,524218v-1870,-5610,-2330,-11909,-5610,-16829c723675,500788,716326,496654,711247,490559v-4316,-5179,-7480,-11219,-11220,-16829c681097,416941,700599,440978,615880,434461v-11220,-3740,-23081,-5930,-33659,-11219c570160,417212,559782,408282,548562,400802v-5610,-3740,-10433,-9087,-16829,-11219l514903,383973v-3740,-5610,-6903,-11650,-11219,-16830c495916,357821,481703,344284,470025,339094v-10807,-4803,-33659,-11219,-33659,-11219c430756,322265,425631,316124,419536,311045v-5179,-4316,-12062,-6452,-16829,-11219c365309,262428,419534,301693,374658,271777v-5610,-7480,-10219,-15829,-16830,-22440c351217,242726,343048,237870,335389,232508v-11047,-7733,-24124,-12904,-33659,-22439c280720,189057,292427,195748,268071,187629v-5610,-5610,-22354,20682,-34497,17974c221431,202895,198780,183858,195215,171380v-1870,-22439,-17015,-48758,-28563,-65608c155104,88922,138278,76458,125925,70281,119894,67266,115127,44675,109096,41660,94330,34277,114303,3365,97277,484xe" fillcolor="#4f81bd [3204]" strokecolor="#243f60 [1604]" strokeweight="2pt">
                      <v:fill opacity="38550f"/>
                      <v:path arrowok="t" o:connecttype="custom" o:connectlocs="145498,588;10385,29598;12582,121049;39922,174329;47800,211542;58738,263634;59140,297693;70889,428751;70859,559417;95277,611506;89020,669720;125015,724905;149238,745542;182800,759166;291879,765978;325442,793225;333833,813661;350613,840909;359004,861345;375786,881781;400957,922653;426130,936276;459692,970335;484864,990772;510037,997584;593943,1018019;644287,1038454;677850,1045266;703022,1058891;761756,1079326;803709,1106575;828882,1120198;887617,1133822;1021868,1147445;1156119,1140634;1181290,1133822;1229431,1109366;1259712,1067238;1299459,1043792;1325760,1013507;1357494,977147;1365885,917316;1357494,868157;1349105,834097;1340714,806850;1290369,779601;1265197,765978;1240025,745542;1214852,738731;1164510,711482;1130946,670610;1122555,650175;1097384,636551;1088993,616116;1063821,595679;1047039,575244;921180,527560;870835,513937;820491,486689;795320,473065;770147,466253;753367,445817;703022,411757;652678,398134;627505,377698;602334,364075;560381,330015;535208,302767;501646,282331;451301,255084;400957,227835;349360,249661;291986,208104;249264,128438;188348,85341;163176,50587;145498,588" o:connectangles="0,0,0,0,0,0,0,0,0,0,0,0,0,0,0,0,0,0,0,0,0,0,0,0,0,0,0,0,0,0,0,0,0,0,0,0,0,0,0,0,0,0,0,0,0,0,0,0,0,0,0,0,0,0,0,0,0,0,0,0,0,0,0,0,0,0,0,0,0,0,0,0,0,0,0,0,0"/>
                    </v:shape>
                  </w:pict>
                </mc:Fallback>
              </mc:AlternateContent>
            </w:r>
            <w:r w:rsidR="005A2F88">
              <w:rPr>
                <w:noProof/>
                <w:lang w:eastAsia="es-CL"/>
              </w:rPr>
              <mc:AlternateContent>
                <mc:Choice Requires="wps">
                  <w:drawing>
                    <wp:anchor distT="0" distB="0" distL="114300" distR="114300" simplePos="0" relativeHeight="252093440" behindDoc="0" locked="0" layoutInCell="1" allowOverlap="1" wp14:anchorId="2178DEB0" wp14:editId="3503BD76">
                      <wp:simplePos x="0" y="0"/>
                      <wp:positionH relativeFrom="column">
                        <wp:posOffset>1412875</wp:posOffset>
                      </wp:positionH>
                      <wp:positionV relativeFrom="paragraph">
                        <wp:posOffset>1415415</wp:posOffset>
                      </wp:positionV>
                      <wp:extent cx="376555" cy="0"/>
                      <wp:effectExtent l="0" t="76200" r="23495" b="114300"/>
                      <wp:wrapNone/>
                      <wp:docPr id="142" name="142 Conector recto de flecha"/>
                      <wp:cNvGraphicFramePr/>
                      <a:graphic xmlns:a="http://schemas.openxmlformats.org/drawingml/2006/main">
                        <a:graphicData uri="http://schemas.microsoft.com/office/word/2010/wordprocessingShape">
                          <wps:wsp>
                            <wps:cNvCnPr/>
                            <wps:spPr>
                              <a:xfrm>
                                <a:off x="0" y="0"/>
                                <a:ext cx="376555"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287AC5" id="142 Conector recto de flecha" o:spid="_x0000_s1026" type="#_x0000_t32" style="position:absolute;margin-left:111.25pt;margin-top:111.45pt;width:29.65pt;height:0;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" strokecolor="white [3212]">
                      <v:stroke endarrow="open"/>
                    </v:shape>
                  </w:pict>
                </mc:Fallback>
              </mc:AlternateContent>
            </w:r>
            <w:r w:rsidR="005A2F88">
              <w:rPr>
                <w:noProof/>
                <w:lang w:eastAsia="es-CL"/>
              </w:rPr>
              <mc:AlternateContent>
                <mc:Choice Requires="wps">
                  <w:drawing>
                    <wp:anchor distT="0" distB="0" distL="114300" distR="114300" simplePos="0" relativeHeight="252092416" behindDoc="0" locked="0" layoutInCell="1" allowOverlap="1" wp14:anchorId="6B882232" wp14:editId="6094B932">
                      <wp:simplePos x="0" y="0"/>
                      <wp:positionH relativeFrom="column">
                        <wp:posOffset>319405</wp:posOffset>
                      </wp:positionH>
                      <wp:positionV relativeFrom="paragraph">
                        <wp:posOffset>1157605</wp:posOffset>
                      </wp:positionV>
                      <wp:extent cx="1093470" cy="297180"/>
                      <wp:effectExtent l="0" t="0" r="11430" b="26670"/>
                      <wp:wrapNone/>
                      <wp:docPr id="129" name="129 Cuadro de texto"/>
                      <wp:cNvGraphicFramePr/>
                      <a:graphic xmlns:a="http://schemas.openxmlformats.org/drawingml/2006/main">
                        <a:graphicData uri="http://schemas.microsoft.com/office/word/2010/wordprocessingShape">
                          <wps:wsp>
                            <wps:cNvSpPr txBox="1"/>
                            <wps:spPr>
                              <a:xfrm>
                                <a:off x="0" y="0"/>
                                <a:ext cx="109347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3D249E" w14:textId="77777777" w:rsidR="00DB6263" w:rsidRPr="00BE2DC2" w:rsidRDefault="00DB6263" w:rsidP="005A2F88">
                                  <w:pPr>
                                    <w:rPr>
                                      <w:sz w:val="18"/>
                                    </w:rPr>
                                  </w:pPr>
                                  <w:r>
                                    <w:rPr>
                                      <w:sz w:val="18"/>
                                    </w:rPr>
                                    <w:t>Acopio Provisorio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82232" id="129 Cuadro de texto" o:spid="_x0000_s1086" type="#_x0000_t202" style="position:absolute;left:0;text-align:left;margin-left:25.15pt;margin-top:91.15pt;width:86.1pt;height:23.4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" fillcolor="white [3201]" strokeweight=".5pt">
                      <v:textbox>
                        <w:txbxContent>
                          <w:p w14:paraId="373D249E" w14:textId="77777777" w:rsidR="00DB6263" w:rsidRPr="00BE2DC2" w:rsidRDefault="00DB6263" w:rsidP="005A2F88">
                            <w:pPr>
                              <w:rPr>
                                <w:sz w:val="18"/>
                              </w:rPr>
                            </w:pPr>
                            <w:r>
                              <w:rPr>
                                <w:sz w:val="18"/>
                              </w:rPr>
                              <w:t>Acopio Provisorio</w:t>
                            </w:r>
                          </w:p>
                        </w:txbxContent>
                      </v:textbox>
                    </v:shape>
                  </w:pict>
                </mc:Fallback>
              </mc:AlternateContent>
            </w:r>
            <w:r w:rsidR="005A2F88">
              <w:rPr>
                <w:noProof/>
                <w:lang w:eastAsia="es-CL"/>
              </w:rPr>
              <mc:AlternateContent>
                <mc:Choice Requires="wps">
                  <w:drawing>
                    <wp:anchor distT="0" distB="0" distL="114300" distR="114300" simplePos="0" relativeHeight="252091392" behindDoc="0" locked="0" layoutInCell="1" allowOverlap="1" wp14:anchorId="449195B2" wp14:editId="2028A209">
                      <wp:simplePos x="0" y="0"/>
                      <wp:positionH relativeFrom="column">
                        <wp:posOffset>2529205</wp:posOffset>
                      </wp:positionH>
                      <wp:positionV relativeFrom="paragraph">
                        <wp:posOffset>473075</wp:posOffset>
                      </wp:positionV>
                      <wp:extent cx="599440" cy="274320"/>
                      <wp:effectExtent l="38100" t="0" r="29210" b="68580"/>
                      <wp:wrapNone/>
                      <wp:docPr id="126" name="126 Conector recto de flecha"/>
                      <wp:cNvGraphicFramePr/>
                      <a:graphic xmlns:a="http://schemas.openxmlformats.org/drawingml/2006/main">
                        <a:graphicData uri="http://schemas.microsoft.com/office/word/2010/wordprocessingShape">
                          <wps:wsp>
                            <wps:cNvCnPr/>
                            <wps:spPr>
                              <a:xfrm flipH="1">
                                <a:off x="0" y="0"/>
                                <a:ext cx="599440" cy="27432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8A06DD" id="126 Conector recto de flecha" o:spid="_x0000_s1026" type="#_x0000_t32" style="position:absolute;margin-left:199.15pt;margin-top:37.25pt;width:47.2pt;height:21.6pt;flip:x;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" strokecolor="white [3212]">
                      <v:stroke endarrow="open"/>
                    </v:shape>
                  </w:pict>
                </mc:Fallback>
              </mc:AlternateContent>
            </w:r>
            <w:r w:rsidR="005A2F88">
              <w:rPr>
                <w:noProof/>
                <w:lang w:eastAsia="es-CL"/>
              </w:rPr>
              <mc:AlternateContent>
                <mc:Choice Requires="wps">
                  <w:drawing>
                    <wp:anchor distT="0" distB="0" distL="114300" distR="114300" simplePos="0" relativeHeight="252090368" behindDoc="0" locked="0" layoutInCell="1" allowOverlap="1" wp14:anchorId="51DCFAFA" wp14:editId="5E518051">
                      <wp:simplePos x="0" y="0"/>
                      <wp:positionH relativeFrom="column">
                        <wp:posOffset>2590800</wp:posOffset>
                      </wp:positionH>
                      <wp:positionV relativeFrom="paragraph">
                        <wp:posOffset>220980</wp:posOffset>
                      </wp:positionV>
                      <wp:extent cx="1093470" cy="297180"/>
                      <wp:effectExtent l="0" t="0" r="11430" b="26670"/>
                      <wp:wrapNone/>
                      <wp:docPr id="106" name="106 Cuadro de texto"/>
                      <wp:cNvGraphicFramePr/>
                      <a:graphic xmlns:a="http://schemas.openxmlformats.org/drawingml/2006/main">
                        <a:graphicData uri="http://schemas.microsoft.com/office/word/2010/wordprocessingShape">
                          <wps:wsp>
                            <wps:cNvSpPr txBox="1"/>
                            <wps:spPr>
                              <a:xfrm>
                                <a:off x="0" y="0"/>
                                <a:ext cx="1093470" cy="2971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B28B47" w14:textId="77777777" w:rsidR="00DB6263" w:rsidRPr="00BE2DC2" w:rsidRDefault="00DB6263" w:rsidP="005A2F88">
                                  <w:pPr>
                                    <w:rPr>
                                      <w:sz w:val="18"/>
                                    </w:rPr>
                                  </w:pPr>
                                  <w:r w:rsidRPr="00BE2DC2">
                                    <w:rPr>
                                      <w:sz w:val="18"/>
                                    </w:rPr>
                                    <w:t>Sitio Relocalización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CFAFA" id="106 Cuadro de texto" o:spid="_x0000_s1087" type="#_x0000_t202" style="position:absolute;left:0;text-align:left;margin-left:204pt;margin-top:17.4pt;width:86.1pt;height:23.4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" fillcolor="white [3201]" strokeweight=".5pt">
                      <v:textbox>
                        <w:txbxContent>
                          <w:p w14:paraId="3FB28B47" w14:textId="77777777" w:rsidR="00DB6263" w:rsidRPr="00BE2DC2" w:rsidRDefault="00DB6263" w:rsidP="005A2F88">
                            <w:pPr>
                              <w:rPr>
                                <w:sz w:val="18"/>
                              </w:rPr>
                            </w:pPr>
                            <w:r w:rsidRPr="00BE2DC2">
                              <w:rPr>
                                <w:sz w:val="18"/>
                              </w:rPr>
                              <w:t>Sitio Relocalización</w:t>
                            </w:r>
                          </w:p>
                        </w:txbxContent>
                      </v:textbox>
                    </v:shape>
                  </w:pict>
                </mc:Fallback>
              </mc:AlternateContent>
            </w:r>
            <w:r w:rsidR="005A2F88">
              <w:rPr>
                <w:noProof/>
                <w:lang w:eastAsia="es-CL"/>
              </w:rPr>
              <w:drawing>
                <wp:inline distT="0" distB="0" distL="0" distR="0" wp14:anchorId="64656A51" wp14:editId="21AC8C14">
                  <wp:extent cx="4175548" cy="2456597"/>
                  <wp:effectExtent l="0" t="0" r="0" b="1270"/>
                  <wp:docPr id="194" name="Imagen 194" descr="C:\Users\hugo.ramirez\Desktop\1.FISCALIZACION\1.PROGRAMA\2015\CENTRAL-ÑUBLE\INFORME\CÑ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hugo.ramirez\Desktop\1.FISCALIZACION\1.PROGRAMA\2015\CENTRAL-ÑUBLE\INFORME\CÑP4.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4180975" cy="2459790"/>
                          </a:xfrm>
                          <a:prstGeom prst="rect">
                            <a:avLst/>
                          </a:prstGeom>
                          <a:noFill/>
                          <a:ln>
                            <a:noFill/>
                          </a:ln>
                        </pic:spPr>
                      </pic:pic>
                    </a:graphicData>
                  </a:graphic>
                </wp:inline>
              </w:drawing>
            </w:r>
          </w:p>
        </w:tc>
      </w:tr>
      <w:tr w:rsidR="005A2F88" w:rsidRPr="0025129B" w14:paraId="4E90A851" w14:textId="77777777" w:rsidTr="00777EE6">
        <w:trPr>
          <w:trHeight w:val="300"/>
        </w:trPr>
        <w:tc>
          <w:tcPr>
            <w:tcW w:w="5000" w:type="pct"/>
            <w:gridSpan w:val="2"/>
            <w:noWrap/>
            <w:hideMark/>
          </w:tcPr>
          <w:p w14:paraId="7FDFFA42" w14:textId="77777777" w:rsidR="005A2F88" w:rsidRPr="00E55BD8" w:rsidRDefault="005A2F88" w:rsidP="00777EE6">
            <w:pPr>
              <w:rPr>
                <w:rFonts w:eastAsia="Times New Roman"/>
                <w:b/>
                <w:color w:val="000000"/>
                <w:lang w:eastAsia="es-CL"/>
              </w:rPr>
            </w:pPr>
            <w:r>
              <w:rPr>
                <w:b/>
                <w:sz w:val="18"/>
              </w:rPr>
              <w:t>Figura 10</w:t>
            </w:r>
          </w:p>
        </w:tc>
      </w:tr>
      <w:tr w:rsidR="005A2F88" w:rsidRPr="0025129B" w14:paraId="66E28977" w14:textId="77777777" w:rsidTr="00777EE6">
        <w:trPr>
          <w:trHeight w:val="340"/>
        </w:trPr>
        <w:tc>
          <w:tcPr>
            <w:tcW w:w="5000" w:type="pct"/>
            <w:gridSpan w:val="2"/>
            <w:vMerge w:val="restart"/>
          </w:tcPr>
          <w:p w14:paraId="1E960C76" w14:textId="77777777" w:rsidR="005A2F88" w:rsidRDefault="005A2F88" w:rsidP="00777EE6">
            <w:pPr>
              <w:rPr>
                <w:rFonts w:eastAsia="Times New Roman"/>
                <w:color w:val="000000"/>
                <w:sz w:val="18"/>
                <w:szCs w:val="18"/>
                <w:lang w:eastAsia="es-CL"/>
              </w:rPr>
            </w:pPr>
            <w:r w:rsidRPr="00C1766E">
              <w:rPr>
                <w:rFonts w:eastAsia="Times New Roman"/>
                <w:b/>
                <w:color w:val="000000"/>
                <w:sz w:val="18"/>
                <w:szCs w:val="18"/>
                <w:lang w:eastAsia="es-CL"/>
              </w:rPr>
              <w:t>Descripción de medio de prueba</w:t>
            </w:r>
            <w:r>
              <w:rPr>
                <w:rFonts w:eastAsia="Times New Roman"/>
                <w:color w:val="000000"/>
                <w:sz w:val="18"/>
                <w:szCs w:val="18"/>
                <w:lang w:eastAsia="es-CL"/>
              </w:rPr>
              <w:t xml:space="preserve">: </w:t>
            </w:r>
          </w:p>
          <w:p w14:paraId="7D68C6F5" w14:textId="77777777" w:rsidR="005A2F88" w:rsidRDefault="005A2F88" w:rsidP="00777EE6">
            <w:pPr>
              <w:rPr>
                <w:rFonts w:eastAsia="Times New Roman"/>
                <w:color w:val="000000"/>
                <w:sz w:val="18"/>
                <w:szCs w:val="18"/>
                <w:lang w:eastAsia="es-CL"/>
              </w:rPr>
            </w:pPr>
            <w:r>
              <w:rPr>
                <w:rFonts w:eastAsia="Times New Roman"/>
                <w:color w:val="000000"/>
                <w:sz w:val="18"/>
                <w:szCs w:val="18"/>
                <w:lang w:eastAsia="es-CL"/>
              </w:rPr>
              <w:t>(</w:t>
            </w:r>
            <w:r w:rsidRPr="000F2571">
              <w:rPr>
                <w:rFonts w:eastAsia="Times New Roman"/>
                <w:b/>
                <w:color w:val="000000"/>
                <w:sz w:val="18"/>
                <w:szCs w:val="18"/>
                <w:lang w:eastAsia="es-CL"/>
              </w:rPr>
              <w:t>izq</w:t>
            </w:r>
            <w:r>
              <w:rPr>
                <w:rFonts w:eastAsia="Times New Roman"/>
                <w:color w:val="000000"/>
                <w:sz w:val="18"/>
                <w:szCs w:val="18"/>
                <w:lang w:eastAsia="es-CL"/>
              </w:rPr>
              <w:t xml:space="preserve">) </w:t>
            </w:r>
            <w:r w:rsidRPr="000F2571">
              <w:rPr>
                <w:rFonts w:eastAsia="Times New Roman"/>
                <w:color w:val="000000"/>
                <w:sz w:val="18"/>
                <w:szCs w:val="18"/>
                <w:lang w:eastAsia="es-CL"/>
              </w:rPr>
              <w:t xml:space="preserve">Figura extraída </w:t>
            </w:r>
            <w:r>
              <w:rPr>
                <w:rFonts w:eastAsia="Times New Roman"/>
                <w:color w:val="000000"/>
                <w:sz w:val="18"/>
                <w:szCs w:val="18"/>
                <w:lang w:eastAsia="es-CL"/>
              </w:rPr>
              <w:t xml:space="preserve">de los informes </w:t>
            </w:r>
            <w:r w:rsidRPr="000F2571">
              <w:rPr>
                <w:rFonts w:eastAsia="Times New Roman"/>
                <w:color w:val="000000"/>
                <w:sz w:val="18"/>
                <w:szCs w:val="18"/>
                <w:lang w:eastAsia="es-CL"/>
              </w:rPr>
              <w:t xml:space="preserve">Rescate y Relocalización de Fauna Terrestre </w:t>
            </w:r>
            <w:r>
              <w:rPr>
                <w:rFonts w:eastAsia="Times New Roman"/>
                <w:color w:val="000000"/>
                <w:sz w:val="18"/>
                <w:szCs w:val="18"/>
                <w:lang w:eastAsia="es-CL"/>
              </w:rPr>
              <w:t>(2015)</w:t>
            </w:r>
            <w:r w:rsidRPr="000F2571">
              <w:rPr>
                <w:rFonts w:eastAsia="Times New Roman"/>
                <w:color w:val="000000"/>
                <w:sz w:val="18"/>
                <w:szCs w:val="18"/>
                <w:lang w:eastAsia="es-CL"/>
              </w:rPr>
              <w:t>.</w:t>
            </w:r>
            <w:r>
              <w:rPr>
                <w:rFonts w:eastAsia="Times New Roman"/>
                <w:color w:val="000000"/>
                <w:sz w:val="18"/>
                <w:szCs w:val="18"/>
                <w:lang w:eastAsia="es-CL"/>
              </w:rPr>
              <w:t xml:space="preserve"> En la figura se observa el sitio de relocalización y la faja de acceso al canal de aducción.</w:t>
            </w:r>
          </w:p>
          <w:p w14:paraId="37A598C5" w14:textId="62CBD466" w:rsidR="005A2F88" w:rsidRPr="000F2571" w:rsidRDefault="005A2F88" w:rsidP="00777EE6">
            <w:pPr>
              <w:ind w:left="426" w:hanging="426"/>
              <w:rPr>
                <w:sz w:val="18"/>
                <w:szCs w:val="18"/>
              </w:rPr>
            </w:pPr>
            <w:r>
              <w:rPr>
                <w:rFonts w:eastAsia="Times New Roman"/>
                <w:color w:val="000000"/>
                <w:sz w:val="18"/>
                <w:szCs w:val="18"/>
                <w:lang w:eastAsia="es-CL"/>
              </w:rPr>
              <w:t>(</w:t>
            </w:r>
            <w:r w:rsidRPr="000F2571">
              <w:rPr>
                <w:rFonts w:eastAsia="Times New Roman"/>
                <w:b/>
                <w:color w:val="000000"/>
                <w:sz w:val="18"/>
                <w:szCs w:val="18"/>
                <w:lang w:eastAsia="es-CL"/>
              </w:rPr>
              <w:t>der</w:t>
            </w:r>
            <w:r>
              <w:rPr>
                <w:rFonts w:eastAsia="Times New Roman"/>
                <w:color w:val="000000"/>
                <w:sz w:val="18"/>
                <w:szCs w:val="18"/>
                <w:lang w:eastAsia="es-CL"/>
              </w:rPr>
              <w:t xml:space="preserve">) Figura extraída de </w:t>
            </w:r>
            <w:r>
              <w:rPr>
                <w:rFonts w:eastAsia="Times New Roman"/>
                <w:i/>
                <w:color w:val="000000"/>
                <w:sz w:val="18"/>
                <w:szCs w:val="18"/>
                <w:lang w:eastAsia="es-CL"/>
              </w:rPr>
              <w:t>G</w:t>
            </w:r>
            <w:r w:rsidRPr="000F2571">
              <w:rPr>
                <w:rFonts w:eastAsia="Times New Roman"/>
                <w:i/>
                <w:color w:val="000000"/>
                <w:sz w:val="18"/>
                <w:szCs w:val="18"/>
                <w:lang w:eastAsia="es-CL"/>
              </w:rPr>
              <w:t>oogle earth</w:t>
            </w:r>
            <w:r>
              <w:rPr>
                <w:rFonts w:eastAsia="Times New Roman"/>
                <w:i/>
                <w:color w:val="000000"/>
                <w:sz w:val="18"/>
                <w:szCs w:val="18"/>
                <w:lang w:eastAsia="es-CL"/>
              </w:rPr>
              <w:t xml:space="preserve">, </w:t>
            </w:r>
            <w:r w:rsidRPr="00BA10B8">
              <w:rPr>
                <w:rFonts w:eastAsia="Times New Roman"/>
                <w:color w:val="000000"/>
                <w:sz w:val="18"/>
                <w:szCs w:val="18"/>
                <w:lang w:eastAsia="es-CL"/>
              </w:rPr>
              <w:t>año</w:t>
            </w:r>
            <w:r>
              <w:rPr>
                <w:rFonts w:eastAsia="Times New Roman"/>
                <w:i/>
                <w:color w:val="000000"/>
                <w:sz w:val="18"/>
                <w:szCs w:val="18"/>
                <w:lang w:eastAsia="es-CL"/>
              </w:rPr>
              <w:t xml:space="preserve"> </w:t>
            </w:r>
            <w:r>
              <w:rPr>
                <w:rFonts w:eastAsia="Times New Roman"/>
                <w:color w:val="000000"/>
                <w:sz w:val="18"/>
                <w:szCs w:val="18"/>
                <w:lang w:eastAsia="es-CL"/>
              </w:rPr>
              <w:t xml:space="preserve">2013, se observa camino recorrido de la Inspección Ambiental realizada con fecha 22 de abril de 2015. </w:t>
            </w:r>
            <w:r w:rsidRPr="000F2571">
              <w:rPr>
                <w:sz w:val="18"/>
                <w:szCs w:val="18"/>
              </w:rPr>
              <w:t xml:space="preserve">Se observa </w:t>
            </w:r>
            <w:r>
              <w:rPr>
                <w:sz w:val="18"/>
                <w:szCs w:val="18"/>
              </w:rPr>
              <w:t xml:space="preserve">en la figuras que el </w:t>
            </w:r>
            <w:r w:rsidRPr="000F2571">
              <w:rPr>
                <w:sz w:val="18"/>
                <w:szCs w:val="18"/>
              </w:rPr>
              <w:t>sitio</w:t>
            </w:r>
            <w:r>
              <w:rPr>
                <w:sz w:val="18"/>
                <w:szCs w:val="18"/>
              </w:rPr>
              <w:t xml:space="preserve"> de </w:t>
            </w:r>
            <w:r w:rsidRPr="000F2571">
              <w:rPr>
                <w:sz w:val="18"/>
                <w:szCs w:val="18"/>
              </w:rPr>
              <w:t xml:space="preserve">relocalización </w:t>
            </w:r>
            <w:r>
              <w:rPr>
                <w:sz w:val="18"/>
                <w:szCs w:val="18"/>
              </w:rPr>
              <w:t xml:space="preserve">se encuentra emplazado cercano a la superficie ocupada por parte del </w:t>
            </w:r>
            <w:r w:rsidRPr="000F2571">
              <w:rPr>
                <w:sz w:val="18"/>
                <w:szCs w:val="18"/>
              </w:rPr>
              <w:t>Acopio Provisorio</w:t>
            </w:r>
            <w:r>
              <w:rPr>
                <w:sz w:val="18"/>
                <w:szCs w:val="18"/>
              </w:rPr>
              <w:t>.</w:t>
            </w:r>
            <w:r w:rsidR="009021A0">
              <w:rPr>
                <w:sz w:val="18"/>
                <w:szCs w:val="18"/>
              </w:rPr>
              <w:t xml:space="preserve"> Además se presenta las distancias que separan ambos sitios.</w:t>
            </w:r>
          </w:p>
        </w:tc>
      </w:tr>
      <w:tr w:rsidR="005A2F88" w:rsidRPr="0025129B" w14:paraId="46F445DE" w14:textId="77777777" w:rsidTr="00777EE6">
        <w:trPr>
          <w:trHeight w:val="412"/>
        </w:trPr>
        <w:tc>
          <w:tcPr>
            <w:tcW w:w="5000" w:type="pct"/>
            <w:gridSpan w:val="2"/>
            <w:vMerge/>
          </w:tcPr>
          <w:p w14:paraId="1BC09A83" w14:textId="77777777" w:rsidR="005A2F88" w:rsidRPr="00C1766E" w:rsidRDefault="005A2F88" w:rsidP="00777EE6">
            <w:pPr>
              <w:spacing w:beforeLines="40" w:before="96" w:afterLines="40" w:after="96"/>
              <w:rPr>
                <w:rFonts w:eastAsia="Times New Roman"/>
                <w:b/>
                <w:color w:val="000000"/>
                <w:sz w:val="18"/>
                <w:szCs w:val="18"/>
                <w:lang w:eastAsia="es-CL"/>
              </w:rPr>
            </w:pPr>
          </w:p>
        </w:tc>
      </w:tr>
      <w:tr w:rsidR="005A2F88" w:rsidRPr="0025129B" w14:paraId="5A6047F8" w14:textId="77777777" w:rsidTr="00777EE6">
        <w:trPr>
          <w:trHeight w:val="503"/>
        </w:trPr>
        <w:tc>
          <w:tcPr>
            <w:tcW w:w="5000" w:type="pct"/>
            <w:gridSpan w:val="2"/>
            <w:vMerge/>
          </w:tcPr>
          <w:p w14:paraId="24292AEB" w14:textId="77777777" w:rsidR="005A2F88" w:rsidRPr="0025129B" w:rsidRDefault="005A2F88" w:rsidP="00777EE6">
            <w:pPr>
              <w:jc w:val="left"/>
              <w:rPr>
                <w:rFonts w:eastAsia="Times New Roman"/>
                <w:color w:val="000000"/>
                <w:lang w:eastAsia="es-CL"/>
              </w:rPr>
            </w:pPr>
          </w:p>
        </w:tc>
      </w:tr>
    </w:tbl>
    <w:p w14:paraId="3AB5E3B0" w14:textId="77777777" w:rsidR="005A2F88" w:rsidRDefault="005A2F88" w:rsidP="005A2F88">
      <w:pPr>
        <w:jc w:val="left"/>
      </w:pPr>
      <w:r w:rsidRPr="00BA1D8E">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5A2F88" w:rsidRPr="0025129B" w14:paraId="09DC0D3E" w14:textId="77777777" w:rsidTr="00777EE6">
        <w:trPr>
          <w:trHeight w:val="197"/>
          <w:jc w:val="center"/>
        </w:trPr>
        <w:tc>
          <w:tcPr>
            <w:tcW w:w="13615" w:type="dxa"/>
            <w:gridSpan w:val="6"/>
            <w:shd w:val="clear" w:color="auto" w:fill="auto"/>
            <w:noWrap/>
            <w:vAlign w:val="center"/>
            <w:hideMark/>
          </w:tcPr>
          <w:p w14:paraId="6EECB4AC" w14:textId="77777777" w:rsidR="005A2F88" w:rsidRPr="0025129B" w:rsidRDefault="005A2F88" w:rsidP="00777EE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A2F88" w:rsidRPr="0025129B" w14:paraId="44494522" w14:textId="77777777" w:rsidTr="00777EE6">
        <w:trPr>
          <w:trHeight w:val="5124"/>
          <w:jc w:val="center"/>
        </w:trPr>
        <w:tc>
          <w:tcPr>
            <w:tcW w:w="6685" w:type="dxa"/>
            <w:gridSpan w:val="3"/>
            <w:shd w:val="clear" w:color="auto" w:fill="auto"/>
            <w:noWrap/>
            <w:vAlign w:val="center"/>
            <w:hideMark/>
          </w:tcPr>
          <w:p w14:paraId="59F4C695" w14:textId="77777777" w:rsidR="005A2F88" w:rsidRPr="0025129B" w:rsidRDefault="005A2F88" w:rsidP="00777EE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109824" behindDoc="0" locked="0" layoutInCell="1" allowOverlap="1" wp14:anchorId="7386AF42" wp14:editId="10FE6892">
                      <wp:simplePos x="0" y="0"/>
                      <wp:positionH relativeFrom="column">
                        <wp:posOffset>875665</wp:posOffset>
                      </wp:positionH>
                      <wp:positionV relativeFrom="paragraph">
                        <wp:posOffset>843280</wp:posOffset>
                      </wp:positionV>
                      <wp:extent cx="1511935" cy="1002030"/>
                      <wp:effectExtent l="38100" t="38100" r="31115" b="26670"/>
                      <wp:wrapNone/>
                      <wp:docPr id="250" name="250 Conector recto de flecha"/>
                      <wp:cNvGraphicFramePr/>
                      <a:graphic xmlns:a="http://schemas.openxmlformats.org/drawingml/2006/main">
                        <a:graphicData uri="http://schemas.microsoft.com/office/word/2010/wordprocessingShape">
                          <wps:wsp>
                            <wps:cNvCnPr/>
                            <wps:spPr>
                              <a:xfrm flipH="1" flipV="1">
                                <a:off x="0" y="0"/>
                                <a:ext cx="1511935" cy="100203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603435" id="250 Conector recto de flecha" o:spid="_x0000_s1026" type="#_x0000_t32" style="position:absolute;margin-left:68.95pt;margin-top:66.4pt;width:119.05pt;height:78.9pt;flip:x y;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08800" behindDoc="0" locked="0" layoutInCell="1" allowOverlap="1" wp14:anchorId="0AFE6A9B" wp14:editId="5D4C6D4F">
                      <wp:simplePos x="0" y="0"/>
                      <wp:positionH relativeFrom="column">
                        <wp:posOffset>1892300</wp:posOffset>
                      </wp:positionH>
                      <wp:positionV relativeFrom="paragraph">
                        <wp:posOffset>1790700</wp:posOffset>
                      </wp:positionV>
                      <wp:extent cx="1111885" cy="217805"/>
                      <wp:effectExtent l="0" t="0" r="12065" b="10795"/>
                      <wp:wrapNone/>
                      <wp:docPr id="249" name="249 Cuadro de texto"/>
                      <wp:cNvGraphicFramePr/>
                      <a:graphic xmlns:a="http://schemas.openxmlformats.org/drawingml/2006/main">
                        <a:graphicData uri="http://schemas.microsoft.com/office/word/2010/wordprocessingShape">
                          <wps:wsp>
                            <wps:cNvSpPr txBox="1"/>
                            <wps:spPr>
                              <a:xfrm>
                                <a:off x="0" y="0"/>
                                <a:ext cx="1111885" cy="217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960061" w14:textId="77777777" w:rsidR="00DB6263" w:rsidRPr="00B900DA" w:rsidRDefault="00DB6263" w:rsidP="005A2F88">
                                  <w:pPr>
                                    <w:rPr>
                                      <w:sz w:val="16"/>
                                      <w:szCs w:val="16"/>
                                    </w:rPr>
                                  </w:pPr>
                                  <w:r>
                                    <w:rPr>
                                      <w:sz w:val="16"/>
                                      <w:szCs w:val="16"/>
                                    </w:rPr>
                                    <w:t>Sitio de relocalización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6A9B" id="249 Cuadro de texto" o:spid="_x0000_s1088" type="#_x0000_t202" style="position:absolute;left:0;text-align:left;margin-left:149pt;margin-top:141pt;width:87.55pt;height:17.1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" fillcolor="white [3201]" strokeweight=".5pt">
                      <v:textbox>
                        <w:txbxContent>
                          <w:p w14:paraId="3F960061" w14:textId="77777777" w:rsidR="00DB6263" w:rsidRPr="00B900DA" w:rsidRDefault="00DB6263" w:rsidP="005A2F88">
                            <w:pPr>
                              <w:rPr>
                                <w:sz w:val="16"/>
                                <w:szCs w:val="16"/>
                              </w:rPr>
                            </w:pPr>
                            <w:r>
                              <w:rPr>
                                <w:sz w:val="16"/>
                                <w:szCs w:val="16"/>
                              </w:rPr>
                              <w:t>Sitio de relocalización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97536" behindDoc="0" locked="0" layoutInCell="1" allowOverlap="1" wp14:anchorId="580A67F5" wp14:editId="2243104D">
                      <wp:simplePos x="0" y="0"/>
                      <wp:positionH relativeFrom="column">
                        <wp:posOffset>2166620</wp:posOffset>
                      </wp:positionH>
                      <wp:positionV relativeFrom="paragraph">
                        <wp:posOffset>453390</wp:posOffset>
                      </wp:positionV>
                      <wp:extent cx="384810" cy="702945"/>
                      <wp:effectExtent l="38100" t="0" r="34290" b="59055"/>
                      <wp:wrapNone/>
                      <wp:docPr id="175" name="175 Conector recto de flecha"/>
                      <wp:cNvGraphicFramePr/>
                      <a:graphic xmlns:a="http://schemas.openxmlformats.org/drawingml/2006/main">
                        <a:graphicData uri="http://schemas.microsoft.com/office/word/2010/wordprocessingShape">
                          <wps:wsp>
                            <wps:cNvCnPr/>
                            <wps:spPr>
                              <a:xfrm flipH="1">
                                <a:off x="0" y="0"/>
                                <a:ext cx="384810" cy="70294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31AFC1" id="175 Conector recto de flecha" o:spid="_x0000_s1026" type="#_x0000_t32" style="position:absolute;margin-left:170.6pt;margin-top:35.7pt;width:30.3pt;height:55.35pt;flip:x;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96512" behindDoc="0" locked="0" layoutInCell="1" allowOverlap="1" wp14:anchorId="01D51BD7" wp14:editId="6799AD9E">
                      <wp:simplePos x="0" y="0"/>
                      <wp:positionH relativeFrom="column">
                        <wp:posOffset>2710815</wp:posOffset>
                      </wp:positionH>
                      <wp:positionV relativeFrom="paragraph">
                        <wp:posOffset>463550</wp:posOffset>
                      </wp:positionV>
                      <wp:extent cx="0" cy="369570"/>
                      <wp:effectExtent l="95250" t="0" r="95250" b="49530"/>
                      <wp:wrapNone/>
                      <wp:docPr id="174" name="174 Conector recto de flecha"/>
                      <wp:cNvGraphicFramePr/>
                      <a:graphic xmlns:a="http://schemas.openxmlformats.org/drawingml/2006/main">
                        <a:graphicData uri="http://schemas.microsoft.com/office/word/2010/wordprocessingShape">
                          <wps:wsp>
                            <wps:cNvCnPr/>
                            <wps:spPr>
                              <a:xfrm>
                                <a:off x="0" y="0"/>
                                <a:ext cx="0" cy="36957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22EF16" id="174 Conector recto de flecha" o:spid="_x0000_s1026" type="#_x0000_t32" style="position:absolute;margin-left:213.45pt;margin-top:36.5pt;width:0;height:29.1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99584" behindDoc="0" locked="0" layoutInCell="1" allowOverlap="1" wp14:anchorId="0DA66E2E" wp14:editId="44DD94C8">
                      <wp:simplePos x="0" y="0"/>
                      <wp:positionH relativeFrom="column">
                        <wp:posOffset>755015</wp:posOffset>
                      </wp:positionH>
                      <wp:positionV relativeFrom="paragraph">
                        <wp:posOffset>2132330</wp:posOffset>
                      </wp:positionV>
                      <wp:extent cx="945515" cy="217805"/>
                      <wp:effectExtent l="0" t="0" r="26035" b="10795"/>
                      <wp:wrapNone/>
                      <wp:docPr id="177" name="177 Cuadro de texto"/>
                      <wp:cNvGraphicFramePr/>
                      <a:graphic xmlns:a="http://schemas.openxmlformats.org/drawingml/2006/main">
                        <a:graphicData uri="http://schemas.microsoft.com/office/word/2010/wordprocessingShape">
                          <wps:wsp>
                            <wps:cNvSpPr txBox="1"/>
                            <wps:spPr>
                              <a:xfrm>
                                <a:off x="0" y="0"/>
                                <a:ext cx="945515" cy="217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995E0E" w14:textId="77777777" w:rsidR="00DB6263" w:rsidRPr="00B900DA" w:rsidRDefault="00DB6263" w:rsidP="005A2F88">
                                  <w:pPr>
                                    <w:rPr>
                                      <w:sz w:val="16"/>
                                      <w:szCs w:val="16"/>
                                    </w:rPr>
                                  </w:pPr>
                                  <w:r>
                                    <w:rPr>
                                      <w:sz w:val="16"/>
                                      <w:szCs w:val="16"/>
                                    </w:rPr>
                                    <w:t>Acopio Provisorio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66E2E" id="177 Cuadro de texto" o:spid="_x0000_s1089" type="#_x0000_t202" style="position:absolute;left:0;text-align:left;margin-left:59.45pt;margin-top:167.9pt;width:74.45pt;height:17.1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" fillcolor="white [3201]" strokeweight=".5pt">
                      <v:textbox>
                        <w:txbxContent>
                          <w:p w14:paraId="78995E0E" w14:textId="77777777" w:rsidR="00DB6263" w:rsidRPr="00B900DA" w:rsidRDefault="00DB6263" w:rsidP="005A2F88">
                            <w:pPr>
                              <w:rPr>
                                <w:sz w:val="16"/>
                                <w:szCs w:val="16"/>
                              </w:rPr>
                            </w:pPr>
                            <w:r>
                              <w:rPr>
                                <w:sz w:val="16"/>
                                <w:szCs w:val="16"/>
                              </w:rPr>
                              <w:t>Acopio Provisorio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00608" behindDoc="0" locked="0" layoutInCell="1" allowOverlap="1" wp14:anchorId="03A18DBC" wp14:editId="67C706F0">
                      <wp:simplePos x="0" y="0"/>
                      <wp:positionH relativeFrom="column">
                        <wp:posOffset>749935</wp:posOffset>
                      </wp:positionH>
                      <wp:positionV relativeFrom="paragraph">
                        <wp:posOffset>1221740</wp:posOffset>
                      </wp:positionV>
                      <wp:extent cx="475615" cy="945515"/>
                      <wp:effectExtent l="38100" t="38100" r="19685" b="26035"/>
                      <wp:wrapNone/>
                      <wp:docPr id="178" name="178 Conector recto de flecha"/>
                      <wp:cNvGraphicFramePr/>
                      <a:graphic xmlns:a="http://schemas.openxmlformats.org/drawingml/2006/main">
                        <a:graphicData uri="http://schemas.microsoft.com/office/word/2010/wordprocessingShape">
                          <wps:wsp>
                            <wps:cNvCnPr/>
                            <wps:spPr>
                              <a:xfrm flipH="1" flipV="1">
                                <a:off x="0" y="0"/>
                                <a:ext cx="475615" cy="94551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689EE8" id="178 Conector recto de flecha" o:spid="_x0000_s1026" type="#_x0000_t32" style="position:absolute;margin-left:59.05pt;margin-top:96.2pt;width:37.45pt;height:74.45pt;flip:x y;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94464" behindDoc="0" locked="0" layoutInCell="1" allowOverlap="1" wp14:anchorId="59621461" wp14:editId="22B4BC5C">
                      <wp:simplePos x="0" y="0"/>
                      <wp:positionH relativeFrom="column">
                        <wp:posOffset>1838960</wp:posOffset>
                      </wp:positionH>
                      <wp:positionV relativeFrom="paragraph">
                        <wp:posOffset>259715</wp:posOffset>
                      </wp:positionV>
                      <wp:extent cx="1838960" cy="217805"/>
                      <wp:effectExtent l="0" t="0" r="27940" b="10795"/>
                      <wp:wrapNone/>
                      <wp:docPr id="148" name="148 Cuadro de texto"/>
                      <wp:cNvGraphicFramePr/>
                      <a:graphic xmlns:a="http://schemas.openxmlformats.org/drawingml/2006/main">
                        <a:graphicData uri="http://schemas.microsoft.com/office/word/2010/wordprocessingShape">
                          <wps:wsp>
                            <wps:cNvSpPr txBox="1"/>
                            <wps:spPr>
                              <a:xfrm>
                                <a:off x="0" y="0"/>
                                <a:ext cx="1838960" cy="217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BA309B" w14:textId="77777777" w:rsidR="00DB6263" w:rsidRPr="00B900DA" w:rsidRDefault="00DB6263" w:rsidP="005A2F88">
                                  <w:pPr>
                                    <w:rPr>
                                      <w:sz w:val="16"/>
                                      <w:szCs w:val="16"/>
                                    </w:rPr>
                                  </w:pPr>
                                  <w:r>
                                    <w:rPr>
                                      <w:sz w:val="16"/>
                                      <w:szCs w:val="16"/>
                                    </w:rPr>
                                    <w:t>Camino acceso a faja Canal de aducción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21461" id="148 Cuadro de texto" o:spid="_x0000_s1090" type="#_x0000_t202" style="position:absolute;left:0;text-align:left;margin-left:144.8pt;margin-top:20.45pt;width:144.8pt;height:17.1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" fillcolor="white [3201]" strokeweight=".5pt">
                      <v:textbox>
                        <w:txbxContent>
                          <w:p w14:paraId="2EBA309B" w14:textId="77777777" w:rsidR="00DB6263" w:rsidRPr="00B900DA" w:rsidRDefault="00DB6263" w:rsidP="005A2F88">
                            <w:pPr>
                              <w:rPr>
                                <w:sz w:val="16"/>
                                <w:szCs w:val="16"/>
                              </w:rPr>
                            </w:pPr>
                            <w:r>
                              <w:rPr>
                                <w:sz w:val="16"/>
                                <w:szCs w:val="16"/>
                              </w:rPr>
                              <w:t>Camino acceso a faja Canal de aducción</w:t>
                            </w:r>
                          </w:p>
                        </w:txbxContent>
                      </v:textbox>
                    </v:shape>
                  </w:pict>
                </mc:Fallback>
              </mc:AlternateContent>
            </w:r>
            <w:r>
              <w:rPr>
                <w:rFonts w:eastAsia="Times New Roman"/>
                <w:noProof/>
                <w:color w:val="000000"/>
                <w:sz w:val="20"/>
                <w:szCs w:val="20"/>
                <w:lang w:eastAsia="es-CL"/>
              </w:rPr>
              <w:drawing>
                <wp:inline distT="0" distB="0" distL="0" distR="0" wp14:anchorId="0AAAD736" wp14:editId="570EF886">
                  <wp:extent cx="3579896" cy="2685059"/>
                  <wp:effectExtent l="0" t="0" r="1905" b="1270"/>
                  <wp:docPr id="1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89.JPG"/>
                          <pic:cNvPicPr/>
                        </pic:nvPicPr>
                        <pic:blipFill>
                          <a:blip r:embed="rId55" cstate="print">
                            <a:extLst>
                              <a:ext uri="{28A0092B-C50C-407E-A947-70E740481C1C}">
                                <a14:useLocalDpi xmlns:a14="http://schemas.microsoft.com/office/drawing/2010/main"/>
                              </a:ext>
                            </a:extLst>
                          </a:blip>
                          <a:stretch>
                            <a:fillRect/>
                          </a:stretch>
                        </pic:blipFill>
                        <pic:spPr>
                          <a:xfrm>
                            <a:off x="0" y="0"/>
                            <a:ext cx="3581303" cy="2686114"/>
                          </a:xfrm>
                          <a:prstGeom prst="rect">
                            <a:avLst/>
                          </a:prstGeom>
                        </pic:spPr>
                      </pic:pic>
                    </a:graphicData>
                  </a:graphic>
                </wp:inline>
              </w:drawing>
            </w:r>
          </w:p>
        </w:tc>
        <w:tc>
          <w:tcPr>
            <w:tcW w:w="6930" w:type="dxa"/>
            <w:gridSpan w:val="3"/>
            <w:shd w:val="clear" w:color="auto" w:fill="auto"/>
            <w:noWrap/>
            <w:vAlign w:val="center"/>
            <w:hideMark/>
          </w:tcPr>
          <w:p w14:paraId="1E7331C6" w14:textId="77777777" w:rsidR="005A2F88" w:rsidRPr="0025129B" w:rsidRDefault="005A2F88" w:rsidP="00777EE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095488" behindDoc="0" locked="0" layoutInCell="1" allowOverlap="1" wp14:anchorId="74611893" wp14:editId="4BF8AED2">
                      <wp:simplePos x="0" y="0"/>
                      <wp:positionH relativeFrom="column">
                        <wp:posOffset>2430145</wp:posOffset>
                      </wp:positionH>
                      <wp:positionV relativeFrom="paragraph">
                        <wp:posOffset>1531620</wp:posOffset>
                      </wp:positionV>
                      <wp:extent cx="1421765" cy="217805"/>
                      <wp:effectExtent l="0" t="0" r="26035" b="10795"/>
                      <wp:wrapNone/>
                      <wp:docPr id="147" name="147 Cuadro de texto"/>
                      <wp:cNvGraphicFramePr/>
                      <a:graphic xmlns:a="http://schemas.openxmlformats.org/drawingml/2006/main">
                        <a:graphicData uri="http://schemas.microsoft.com/office/word/2010/wordprocessingShape">
                          <wps:wsp>
                            <wps:cNvSpPr txBox="1"/>
                            <wps:spPr>
                              <a:xfrm>
                                <a:off x="0" y="0"/>
                                <a:ext cx="1421765" cy="217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E764FA" w14:textId="77777777" w:rsidR="00DB6263" w:rsidRPr="00B900DA" w:rsidRDefault="00DB6263" w:rsidP="005A2F88">
                                  <w:pPr>
                                    <w:rPr>
                                      <w:sz w:val="16"/>
                                      <w:szCs w:val="16"/>
                                    </w:rPr>
                                  </w:pPr>
                                  <w:r>
                                    <w:rPr>
                                      <w:sz w:val="16"/>
                                      <w:szCs w:val="16"/>
                                    </w:rPr>
                                    <w:t>Parte sitio de relocalización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11893" id="147 Cuadro de texto" o:spid="_x0000_s1091" type="#_x0000_t202" style="position:absolute;left:0;text-align:left;margin-left:191.35pt;margin-top:120.6pt;width:111.95pt;height:17.1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" fillcolor="white [3201]" strokeweight=".5pt">
                      <v:textbox>
                        <w:txbxContent>
                          <w:p w14:paraId="37E764FA" w14:textId="77777777" w:rsidR="00DB6263" w:rsidRPr="00B900DA" w:rsidRDefault="00DB6263" w:rsidP="005A2F88">
                            <w:pPr>
                              <w:rPr>
                                <w:sz w:val="16"/>
                                <w:szCs w:val="16"/>
                              </w:rPr>
                            </w:pPr>
                            <w:r>
                              <w:rPr>
                                <w:sz w:val="16"/>
                                <w:szCs w:val="16"/>
                              </w:rPr>
                              <w:t>Parte sitio de relocalización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098560" behindDoc="0" locked="0" layoutInCell="1" allowOverlap="1" wp14:anchorId="1E578C07" wp14:editId="1FA3A4F0">
                      <wp:simplePos x="0" y="0"/>
                      <wp:positionH relativeFrom="column">
                        <wp:posOffset>2446655</wp:posOffset>
                      </wp:positionH>
                      <wp:positionV relativeFrom="paragraph">
                        <wp:posOffset>947420</wp:posOffset>
                      </wp:positionV>
                      <wp:extent cx="718820" cy="612775"/>
                      <wp:effectExtent l="38100" t="38100" r="24130" b="34925"/>
                      <wp:wrapNone/>
                      <wp:docPr id="176" name="176 Conector recto de flecha"/>
                      <wp:cNvGraphicFramePr/>
                      <a:graphic xmlns:a="http://schemas.openxmlformats.org/drawingml/2006/main">
                        <a:graphicData uri="http://schemas.microsoft.com/office/word/2010/wordprocessingShape">
                          <wps:wsp>
                            <wps:cNvCnPr/>
                            <wps:spPr>
                              <a:xfrm flipH="1" flipV="1">
                                <a:off x="0" y="0"/>
                                <a:ext cx="718820" cy="61277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6FA5FE" id="176 Conector recto de flecha" o:spid="_x0000_s1026" type="#_x0000_t32" style="position:absolute;margin-left:192.65pt;margin-top:74.6pt;width:56.6pt;height:48.25pt;flip:x y;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07776" behindDoc="0" locked="0" layoutInCell="1" allowOverlap="1" wp14:anchorId="63FB4E19" wp14:editId="3AEFF6CA">
                      <wp:simplePos x="0" y="0"/>
                      <wp:positionH relativeFrom="column">
                        <wp:posOffset>3059430</wp:posOffset>
                      </wp:positionH>
                      <wp:positionV relativeFrom="paragraph">
                        <wp:posOffset>266700</wp:posOffset>
                      </wp:positionV>
                      <wp:extent cx="385445" cy="1120140"/>
                      <wp:effectExtent l="0" t="0" r="52705" b="60960"/>
                      <wp:wrapNone/>
                      <wp:docPr id="186" name="186 Conector recto de flecha"/>
                      <wp:cNvGraphicFramePr/>
                      <a:graphic xmlns:a="http://schemas.openxmlformats.org/drawingml/2006/main">
                        <a:graphicData uri="http://schemas.microsoft.com/office/word/2010/wordprocessingShape">
                          <wps:wsp>
                            <wps:cNvCnPr/>
                            <wps:spPr>
                              <a:xfrm>
                                <a:off x="0" y="0"/>
                                <a:ext cx="385445" cy="112014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3F5EA7" id="186 Conector recto de flecha" o:spid="_x0000_s1026" type="#_x0000_t32" style="position:absolute;margin-left:240.9pt;margin-top:21pt;width:30.35pt;height:88.2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05728" behindDoc="0" locked="0" layoutInCell="1" allowOverlap="1" wp14:anchorId="22DB77D4" wp14:editId="5890CEB0">
                      <wp:simplePos x="0" y="0"/>
                      <wp:positionH relativeFrom="column">
                        <wp:posOffset>2182495</wp:posOffset>
                      </wp:positionH>
                      <wp:positionV relativeFrom="paragraph">
                        <wp:posOffset>66040</wp:posOffset>
                      </wp:positionV>
                      <wp:extent cx="1838960" cy="217805"/>
                      <wp:effectExtent l="0" t="0" r="27940" b="10795"/>
                      <wp:wrapNone/>
                      <wp:docPr id="184" name="184 Cuadro de texto"/>
                      <wp:cNvGraphicFramePr/>
                      <a:graphic xmlns:a="http://schemas.openxmlformats.org/drawingml/2006/main">
                        <a:graphicData uri="http://schemas.microsoft.com/office/word/2010/wordprocessingShape">
                          <wps:wsp>
                            <wps:cNvSpPr txBox="1"/>
                            <wps:spPr>
                              <a:xfrm>
                                <a:off x="0" y="0"/>
                                <a:ext cx="1838960" cy="217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19AD47" w14:textId="77777777" w:rsidR="00DB6263" w:rsidRPr="00B900DA" w:rsidRDefault="00DB6263" w:rsidP="005A2F88">
                                  <w:pPr>
                                    <w:rPr>
                                      <w:sz w:val="16"/>
                                      <w:szCs w:val="16"/>
                                    </w:rPr>
                                  </w:pPr>
                                  <w:r>
                                    <w:rPr>
                                      <w:sz w:val="16"/>
                                      <w:szCs w:val="16"/>
                                    </w:rPr>
                                    <w:t>Camino acceso a faja Canal de aducción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B77D4" id="184 Cuadro de texto" o:spid="_x0000_s1092" type="#_x0000_t202" style="position:absolute;left:0;text-align:left;margin-left:171.85pt;margin-top:5.2pt;width:144.8pt;height:17.1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" fillcolor="white [3201]" strokeweight=".5pt">
                      <v:textbox>
                        <w:txbxContent>
                          <w:p w14:paraId="4319AD47" w14:textId="77777777" w:rsidR="00DB6263" w:rsidRPr="00B900DA" w:rsidRDefault="00DB6263" w:rsidP="005A2F88">
                            <w:pPr>
                              <w:rPr>
                                <w:sz w:val="16"/>
                                <w:szCs w:val="16"/>
                              </w:rPr>
                            </w:pPr>
                            <w:r>
                              <w:rPr>
                                <w:sz w:val="16"/>
                                <w:szCs w:val="16"/>
                              </w:rPr>
                              <w:t>Camino acceso a faja Canal de aducción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06752" behindDoc="0" locked="0" layoutInCell="1" allowOverlap="1" wp14:anchorId="46562B80" wp14:editId="72CFA71D">
                      <wp:simplePos x="0" y="0"/>
                      <wp:positionH relativeFrom="column">
                        <wp:posOffset>3054350</wp:posOffset>
                      </wp:positionH>
                      <wp:positionV relativeFrom="paragraph">
                        <wp:posOffset>272415</wp:posOffset>
                      </wp:positionV>
                      <wp:extent cx="560070" cy="507365"/>
                      <wp:effectExtent l="0" t="0" r="68580" b="64135"/>
                      <wp:wrapNone/>
                      <wp:docPr id="185" name="185 Conector recto de flecha"/>
                      <wp:cNvGraphicFramePr/>
                      <a:graphic xmlns:a="http://schemas.openxmlformats.org/drawingml/2006/main">
                        <a:graphicData uri="http://schemas.microsoft.com/office/word/2010/wordprocessingShape">
                          <wps:wsp>
                            <wps:cNvCnPr/>
                            <wps:spPr>
                              <a:xfrm>
                                <a:off x="0" y="0"/>
                                <a:ext cx="560070" cy="50736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A3A30C" id="185 Conector recto de flecha" o:spid="_x0000_s1026" type="#_x0000_t32" style="position:absolute;margin-left:240.5pt;margin-top:21.45pt;width:44.1pt;height:39.9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" strokecolor="white [3212]">
                      <v:stroke endarrow="open"/>
                    </v:shape>
                  </w:pict>
                </mc:Fallback>
              </mc:AlternateContent>
            </w:r>
            <w:r>
              <w:rPr>
                <w:rFonts w:eastAsia="Times New Roman"/>
                <w:noProof/>
                <w:color w:val="000000"/>
                <w:sz w:val="20"/>
                <w:szCs w:val="20"/>
                <w:lang w:eastAsia="es-CL"/>
              </w:rPr>
              <w:drawing>
                <wp:inline distT="0" distB="0" distL="0" distR="0" wp14:anchorId="234AE6AB" wp14:editId="0B7FED97">
                  <wp:extent cx="3694176" cy="2770904"/>
                  <wp:effectExtent l="0" t="0" r="1905" b="0"/>
                  <wp:docPr id="1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10.JPG"/>
                          <pic:cNvPicPr/>
                        </pic:nvPicPr>
                        <pic:blipFill>
                          <a:blip r:embed="rId56" cstate="print">
                            <a:extLst>
                              <a:ext uri="{28A0092B-C50C-407E-A947-70E740481C1C}">
                                <a14:useLocalDpi xmlns:a14="http://schemas.microsoft.com/office/drawing/2010/main"/>
                              </a:ext>
                            </a:extLst>
                          </a:blip>
                          <a:stretch>
                            <a:fillRect/>
                          </a:stretch>
                        </pic:blipFill>
                        <pic:spPr>
                          <a:xfrm>
                            <a:off x="0" y="0"/>
                            <a:ext cx="3693375" cy="2770304"/>
                          </a:xfrm>
                          <a:prstGeom prst="rect">
                            <a:avLst/>
                          </a:prstGeom>
                        </pic:spPr>
                      </pic:pic>
                    </a:graphicData>
                  </a:graphic>
                </wp:inline>
              </w:drawing>
            </w:r>
          </w:p>
        </w:tc>
      </w:tr>
      <w:tr w:rsidR="005A2F88" w:rsidRPr="0025129B" w14:paraId="3C38B069" w14:textId="77777777" w:rsidTr="00777EE6">
        <w:trPr>
          <w:trHeight w:val="197"/>
          <w:jc w:val="center"/>
        </w:trPr>
        <w:tc>
          <w:tcPr>
            <w:tcW w:w="3054" w:type="dxa"/>
            <w:shd w:val="clear" w:color="auto" w:fill="auto"/>
            <w:noWrap/>
            <w:vAlign w:val="center"/>
            <w:hideMark/>
          </w:tcPr>
          <w:p w14:paraId="49EDF8C6" w14:textId="023CE268" w:rsidR="005A2F88" w:rsidRPr="00B900DA" w:rsidRDefault="005A2F88" w:rsidP="00777EE6">
            <w:pPr>
              <w:rPr>
                <w:rFonts w:eastAsia="Times New Roman"/>
                <w:b/>
                <w:color w:val="000000"/>
                <w:sz w:val="18"/>
                <w:szCs w:val="18"/>
                <w:lang w:eastAsia="es-CL"/>
              </w:rPr>
            </w:pPr>
            <w:r w:rsidRPr="00B900DA">
              <w:rPr>
                <w:b/>
                <w:sz w:val="18"/>
                <w:szCs w:val="18"/>
              </w:rPr>
              <w:t xml:space="preserve">Fotografía </w:t>
            </w:r>
            <w:r w:rsidR="0034631B">
              <w:rPr>
                <w:b/>
                <w:sz w:val="18"/>
                <w:szCs w:val="18"/>
              </w:rPr>
              <w:t>9</w:t>
            </w:r>
          </w:p>
        </w:tc>
        <w:tc>
          <w:tcPr>
            <w:tcW w:w="3631" w:type="dxa"/>
            <w:gridSpan w:val="2"/>
            <w:shd w:val="clear" w:color="auto" w:fill="auto"/>
            <w:noWrap/>
            <w:vAlign w:val="center"/>
            <w:hideMark/>
          </w:tcPr>
          <w:p w14:paraId="496DB273" w14:textId="77777777" w:rsidR="005A2F88" w:rsidRPr="0025129B"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22-04-2015</w:t>
            </w:r>
          </w:p>
        </w:tc>
        <w:tc>
          <w:tcPr>
            <w:tcW w:w="3902" w:type="dxa"/>
            <w:shd w:val="clear" w:color="auto" w:fill="auto"/>
            <w:noWrap/>
            <w:vAlign w:val="center"/>
            <w:hideMark/>
          </w:tcPr>
          <w:p w14:paraId="1063BC8C" w14:textId="79173571" w:rsidR="005A2F88" w:rsidRPr="0025129B" w:rsidRDefault="005A2F88" w:rsidP="00777EE6">
            <w:pPr>
              <w:rPr>
                <w:szCs w:val="18"/>
              </w:rPr>
            </w:pPr>
            <w:r w:rsidRPr="00B900DA">
              <w:rPr>
                <w:b/>
                <w:sz w:val="18"/>
                <w:szCs w:val="18"/>
              </w:rPr>
              <w:t xml:space="preserve">Fotografía </w:t>
            </w:r>
            <w:r w:rsidR="0034631B">
              <w:rPr>
                <w:b/>
                <w:sz w:val="18"/>
                <w:szCs w:val="18"/>
              </w:rPr>
              <w:t>10</w:t>
            </w:r>
          </w:p>
        </w:tc>
        <w:tc>
          <w:tcPr>
            <w:tcW w:w="3028" w:type="dxa"/>
            <w:gridSpan w:val="2"/>
            <w:shd w:val="clear" w:color="auto" w:fill="auto"/>
            <w:noWrap/>
            <w:vAlign w:val="center"/>
            <w:hideMark/>
          </w:tcPr>
          <w:p w14:paraId="5D45075F" w14:textId="77777777" w:rsidR="005A2F88" w:rsidRPr="0025129B"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223C4">
              <w:rPr>
                <w:rFonts w:eastAsia="Times New Roman"/>
                <w:color w:val="000000"/>
                <w:sz w:val="18"/>
                <w:szCs w:val="18"/>
                <w:lang w:eastAsia="es-CL"/>
              </w:rPr>
              <w:t>22-04-2015</w:t>
            </w:r>
          </w:p>
        </w:tc>
      </w:tr>
      <w:tr w:rsidR="005A2F88" w:rsidRPr="0025129B" w14:paraId="54194C21" w14:textId="77777777" w:rsidTr="00777EE6">
        <w:trPr>
          <w:trHeight w:val="197"/>
          <w:jc w:val="center"/>
        </w:trPr>
        <w:tc>
          <w:tcPr>
            <w:tcW w:w="3054" w:type="dxa"/>
            <w:shd w:val="clear" w:color="auto" w:fill="auto"/>
            <w:noWrap/>
            <w:vAlign w:val="center"/>
            <w:hideMark/>
          </w:tcPr>
          <w:p w14:paraId="65D4915F" w14:textId="77777777" w:rsidR="005A2F88" w:rsidRPr="0025129B"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223C4">
              <w:rPr>
                <w:rFonts w:eastAsia="Times New Roman"/>
                <w:b/>
                <w:sz w:val="18"/>
                <w:szCs w:val="18"/>
                <w:lang w:eastAsia="es-CL"/>
              </w:rPr>
              <w:t>18</w:t>
            </w:r>
          </w:p>
        </w:tc>
        <w:tc>
          <w:tcPr>
            <w:tcW w:w="2071" w:type="dxa"/>
            <w:shd w:val="clear" w:color="auto" w:fill="auto"/>
            <w:noWrap/>
            <w:vAlign w:val="center"/>
            <w:hideMark/>
          </w:tcPr>
          <w:p w14:paraId="26D9D290" w14:textId="77777777" w:rsidR="005A2F88" w:rsidRDefault="005A2F88"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D6FAB1E" w14:textId="77777777" w:rsidR="005A2F88" w:rsidRPr="006E349A" w:rsidRDefault="005A2F88" w:rsidP="00777EE6">
            <w:pPr>
              <w:jc w:val="left"/>
              <w:rPr>
                <w:rFonts w:eastAsia="Times New Roman"/>
                <w:color w:val="000000"/>
                <w:sz w:val="18"/>
                <w:szCs w:val="18"/>
                <w:lang w:eastAsia="es-CL"/>
              </w:rPr>
            </w:pPr>
            <w:r>
              <w:rPr>
                <w:rFonts w:eastAsia="Times New Roman"/>
                <w:color w:val="000000"/>
                <w:sz w:val="18"/>
                <w:szCs w:val="18"/>
                <w:lang w:eastAsia="es-CL"/>
              </w:rPr>
              <w:t>5.949.035</w:t>
            </w:r>
          </w:p>
        </w:tc>
        <w:tc>
          <w:tcPr>
            <w:tcW w:w="1560" w:type="dxa"/>
            <w:shd w:val="clear" w:color="auto" w:fill="auto"/>
            <w:noWrap/>
            <w:vAlign w:val="center"/>
            <w:hideMark/>
          </w:tcPr>
          <w:p w14:paraId="10045859" w14:textId="77777777" w:rsidR="005A2F88" w:rsidRDefault="005A2F88"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p>
          <w:p w14:paraId="11BDF586" w14:textId="77777777" w:rsidR="005A2F88" w:rsidRPr="006E349A" w:rsidRDefault="005A2F88" w:rsidP="00777EE6">
            <w:pPr>
              <w:jc w:val="left"/>
              <w:rPr>
                <w:rFonts w:eastAsia="Times New Roman"/>
                <w:color w:val="000000"/>
                <w:sz w:val="18"/>
                <w:szCs w:val="18"/>
                <w:lang w:eastAsia="es-CL"/>
              </w:rPr>
            </w:pPr>
            <w:r>
              <w:rPr>
                <w:rFonts w:eastAsia="Times New Roman"/>
                <w:color w:val="000000"/>
                <w:sz w:val="18"/>
                <w:szCs w:val="18"/>
                <w:lang w:eastAsia="es-CL"/>
              </w:rPr>
              <w:t>273.206</w:t>
            </w:r>
          </w:p>
        </w:tc>
        <w:tc>
          <w:tcPr>
            <w:tcW w:w="3902" w:type="dxa"/>
            <w:shd w:val="clear" w:color="auto" w:fill="auto"/>
            <w:noWrap/>
            <w:vAlign w:val="center"/>
            <w:hideMark/>
          </w:tcPr>
          <w:p w14:paraId="3F80C915" w14:textId="77777777" w:rsidR="005A2F88" w:rsidRPr="0025129B"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7223C4">
              <w:rPr>
                <w:rFonts w:eastAsia="Times New Roman"/>
                <w:b/>
                <w:sz w:val="18"/>
                <w:szCs w:val="18"/>
                <w:lang w:eastAsia="es-CL"/>
              </w:rPr>
              <w:t>HUSO 18</w:t>
            </w:r>
          </w:p>
        </w:tc>
        <w:tc>
          <w:tcPr>
            <w:tcW w:w="1574" w:type="dxa"/>
            <w:shd w:val="clear" w:color="auto" w:fill="auto"/>
            <w:noWrap/>
            <w:vAlign w:val="center"/>
            <w:hideMark/>
          </w:tcPr>
          <w:p w14:paraId="4AAEF555" w14:textId="77777777" w:rsidR="005A2F88" w:rsidRDefault="005A2F88"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p>
          <w:p w14:paraId="35069B64" w14:textId="77777777" w:rsidR="005A2F88" w:rsidRPr="006E349A" w:rsidRDefault="005A2F88" w:rsidP="00777EE6">
            <w:pPr>
              <w:jc w:val="left"/>
              <w:rPr>
                <w:rFonts w:eastAsia="Times New Roman"/>
                <w:color w:val="000000"/>
                <w:sz w:val="18"/>
                <w:szCs w:val="18"/>
                <w:lang w:eastAsia="es-CL"/>
              </w:rPr>
            </w:pPr>
            <w:r>
              <w:rPr>
                <w:rFonts w:eastAsia="Times New Roman"/>
                <w:color w:val="000000"/>
                <w:sz w:val="18"/>
                <w:szCs w:val="18"/>
                <w:lang w:eastAsia="es-CL"/>
              </w:rPr>
              <w:t>5.949.067</w:t>
            </w:r>
          </w:p>
        </w:tc>
        <w:tc>
          <w:tcPr>
            <w:tcW w:w="1454" w:type="dxa"/>
            <w:shd w:val="clear" w:color="auto" w:fill="auto"/>
            <w:noWrap/>
            <w:vAlign w:val="center"/>
            <w:hideMark/>
          </w:tcPr>
          <w:p w14:paraId="5984192D" w14:textId="77777777" w:rsidR="005A2F88"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BC6C8FC" w14:textId="77777777" w:rsidR="005A2F88" w:rsidRPr="006E349A" w:rsidRDefault="005A2F88" w:rsidP="00777EE6">
            <w:pPr>
              <w:jc w:val="left"/>
              <w:rPr>
                <w:rFonts w:eastAsia="Times New Roman"/>
                <w:color w:val="000000"/>
                <w:sz w:val="18"/>
                <w:szCs w:val="18"/>
                <w:lang w:eastAsia="es-CL"/>
              </w:rPr>
            </w:pPr>
            <w:r>
              <w:rPr>
                <w:rFonts w:eastAsia="Times New Roman"/>
                <w:color w:val="000000"/>
                <w:sz w:val="18"/>
                <w:szCs w:val="18"/>
                <w:lang w:eastAsia="es-CL"/>
              </w:rPr>
              <w:t>273.255</w:t>
            </w:r>
          </w:p>
        </w:tc>
      </w:tr>
      <w:tr w:rsidR="005A2F88" w:rsidRPr="0025129B" w14:paraId="6E4C80E1" w14:textId="77777777" w:rsidTr="00777EE6">
        <w:trPr>
          <w:trHeight w:val="220"/>
          <w:jc w:val="center"/>
        </w:trPr>
        <w:tc>
          <w:tcPr>
            <w:tcW w:w="6685" w:type="dxa"/>
            <w:gridSpan w:val="3"/>
            <w:vMerge w:val="restart"/>
            <w:shd w:val="clear" w:color="auto" w:fill="auto"/>
            <w:hideMark/>
          </w:tcPr>
          <w:p w14:paraId="698A6CFF" w14:textId="77777777" w:rsidR="005A2F88" w:rsidRPr="0025129B" w:rsidRDefault="005A2F88" w:rsidP="00777EE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 sitio de relocalización, acopio provisorio y camino de acceso a faja de canal de aducción.</w:t>
            </w:r>
          </w:p>
          <w:p w14:paraId="7E8458C3" w14:textId="77777777" w:rsidR="005A2F88" w:rsidRPr="0025129B" w:rsidRDefault="005A2F88" w:rsidP="00777EE6">
            <w:pPr>
              <w:rPr>
                <w:rFonts w:eastAsia="Times New Roman"/>
                <w:color w:val="000000"/>
                <w:sz w:val="18"/>
                <w:szCs w:val="18"/>
                <w:lang w:eastAsia="es-CL"/>
              </w:rPr>
            </w:pPr>
          </w:p>
        </w:tc>
        <w:tc>
          <w:tcPr>
            <w:tcW w:w="6930" w:type="dxa"/>
            <w:gridSpan w:val="3"/>
            <w:vMerge w:val="restart"/>
            <w:shd w:val="clear" w:color="auto" w:fill="auto"/>
            <w:hideMark/>
          </w:tcPr>
          <w:p w14:paraId="364E20C9" w14:textId="77777777" w:rsidR="005A2F88" w:rsidRPr="0025129B" w:rsidRDefault="005A2F88" w:rsidP="00777EE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Detalle de acopio temporal y camino de acceso a faja de canal de aducción. </w:t>
            </w:r>
          </w:p>
        </w:tc>
      </w:tr>
      <w:tr w:rsidR="005A2F88" w:rsidRPr="0025129B" w14:paraId="030D96C2" w14:textId="77777777" w:rsidTr="00777EE6">
        <w:trPr>
          <w:trHeight w:val="503"/>
          <w:jc w:val="center"/>
        </w:trPr>
        <w:tc>
          <w:tcPr>
            <w:tcW w:w="6685" w:type="dxa"/>
            <w:gridSpan w:val="3"/>
            <w:vMerge/>
            <w:vAlign w:val="center"/>
            <w:hideMark/>
          </w:tcPr>
          <w:p w14:paraId="07F92AFB" w14:textId="77777777" w:rsidR="005A2F88" w:rsidRPr="0025129B" w:rsidRDefault="005A2F88" w:rsidP="00777EE6">
            <w:pPr>
              <w:jc w:val="left"/>
              <w:rPr>
                <w:rFonts w:eastAsia="Times New Roman"/>
                <w:color w:val="000000"/>
                <w:sz w:val="20"/>
                <w:szCs w:val="20"/>
                <w:lang w:eastAsia="es-CL"/>
              </w:rPr>
            </w:pPr>
          </w:p>
        </w:tc>
        <w:tc>
          <w:tcPr>
            <w:tcW w:w="6930" w:type="dxa"/>
            <w:gridSpan w:val="3"/>
            <w:vMerge/>
            <w:vAlign w:val="center"/>
            <w:hideMark/>
          </w:tcPr>
          <w:p w14:paraId="7CF2A0BE" w14:textId="77777777" w:rsidR="005A2F88" w:rsidRPr="0025129B" w:rsidRDefault="005A2F88" w:rsidP="00777EE6">
            <w:pPr>
              <w:jc w:val="left"/>
              <w:rPr>
                <w:rFonts w:eastAsia="Times New Roman"/>
                <w:color w:val="000000"/>
                <w:sz w:val="20"/>
                <w:szCs w:val="20"/>
                <w:lang w:eastAsia="es-CL"/>
              </w:rPr>
            </w:pPr>
          </w:p>
        </w:tc>
      </w:tr>
    </w:tbl>
    <w:p w14:paraId="3B5D3C29" w14:textId="77777777" w:rsidR="005A2F88" w:rsidRDefault="005A2F88" w:rsidP="005A2F88">
      <w:pPr>
        <w:jc w:val="left"/>
      </w:pPr>
    </w:p>
    <w:p w14:paraId="1CF31E8B" w14:textId="77777777" w:rsidR="005A2F88" w:rsidRDefault="005A2F88" w:rsidP="008225C7">
      <w:pPr>
        <w:widowControl w:val="0"/>
        <w:overflowPunct w:val="0"/>
        <w:autoSpaceDE w:val="0"/>
        <w:autoSpaceDN w:val="0"/>
        <w:adjustRightInd w:val="0"/>
        <w:spacing w:line="285" w:lineRule="auto"/>
        <w:rPr>
          <w:sz w:val="20"/>
          <w:szCs w:val="20"/>
        </w:rPr>
      </w:pPr>
    </w:p>
    <w:p w14:paraId="35E77218" w14:textId="3C054F43" w:rsidR="00DD7EA5" w:rsidRDefault="00DD7EA5">
      <w:pPr>
        <w:jc w:val="left"/>
        <w:rPr>
          <w:sz w:val="20"/>
          <w:szCs w:val="20"/>
        </w:rPr>
      </w:pPr>
      <w:r>
        <w:rPr>
          <w:sz w:val="20"/>
          <w:szCs w:val="20"/>
        </w:rPr>
        <w:br w:type="page"/>
      </w:r>
    </w:p>
    <w:p w14:paraId="397BD591" w14:textId="77777777" w:rsidR="00DD7EA5" w:rsidRPr="00DC2FC3" w:rsidRDefault="00DD7EA5" w:rsidP="00DD7EA5">
      <w:pPr>
        <w:widowControl w:val="0"/>
        <w:overflowPunct w:val="0"/>
        <w:autoSpaceDE w:val="0"/>
        <w:autoSpaceDN w:val="0"/>
        <w:adjustRightInd w:val="0"/>
        <w:spacing w:line="285" w:lineRule="auto"/>
        <w:rPr>
          <w:sz w:val="20"/>
          <w:szCs w:val="20"/>
        </w:rPr>
      </w:pPr>
    </w:p>
    <w:p w14:paraId="5EBCE7CD" w14:textId="180F3EA5" w:rsidR="00DD7EA5" w:rsidRPr="00FF2773" w:rsidRDefault="00DD7EA5" w:rsidP="00DD7EA5">
      <w:pPr>
        <w:pStyle w:val="Ttulo2"/>
      </w:pPr>
      <w:bookmarkStart w:id="120" w:name="_Toc433967997"/>
      <w:r>
        <w:t>M</w:t>
      </w:r>
      <w:r w:rsidR="008C2EE3">
        <w:t>anejo de emisiones atmosféricas</w:t>
      </w:r>
      <w:bookmarkEnd w:id="120"/>
    </w:p>
    <w:p w14:paraId="1015924B" w14:textId="77777777" w:rsidR="00DD7EA5" w:rsidRDefault="00DD7EA5" w:rsidP="00DD7EA5">
      <w:pPr>
        <w:jc w:val="left"/>
      </w:pPr>
    </w:p>
    <w:tbl>
      <w:tblPr>
        <w:tblStyle w:val="Tablaconcuadrcula"/>
        <w:tblW w:w="5000" w:type="pct"/>
        <w:tblLook w:val="04A0" w:firstRow="1" w:lastRow="0" w:firstColumn="1" w:lastColumn="0" w:noHBand="0" w:noVBand="1"/>
      </w:tblPr>
      <w:tblGrid>
        <w:gridCol w:w="3768"/>
        <w:gridCol w:w="9794"/>
      </w:tblGrid>
      <w:tr w:rsidR="00DD7EA5" w:rsidRPr="0025129B" w14:paraId="14E6E6F1" w14:textId="77777777" w:rsidTr="00777EE6">
        <w:trPr>
          <w:trHeight w:val="142"/>
        </w:trPr>
        <w:tc>
          <w:tcPr>
            <w:tcW w:w="1389" w:type="pct"/>
          </w:tcPr>
          <w:p w14:paraId="269A1386" w14:textId="22C5A33B" w:rsidR="00DD7EA5" w:rsidRPr="0025129B" w:rsidRDefault="00DD7EA5" w:rsidP="00777EE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467D4" w:rsidRPr="00D3613E">
              <w:t>4</w:t>
            </w:r>
          </w:p>
        </w:tc>
        <w:tc>
          <w:tcPr>
            <w:tcW w:w="3611" w:type="pct"/>
          </w:tcPr>
          <w:p w14:paraId="7FEBD212" w14:textId="77777777" w:rsidR="00DD7EA5" w:rsidRPr="0025129B" w:rsidRDefault="00DD7EA5" w:rsidP="00777EE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1 y 10</w:t>
            </w:r>
          </w:p>
        </w:tc>
      </w:tr>
      <w:tr w:rsidR="00DD7EA5" w:rsidRPr="0025129B" w14:paraId="2CFF7075" w14:textId="77777777" w:rsidTr="00777EE6">
        <w:trPr>
          <w:trHeight w:val="142"/>
        </w:trPr>
        <w:tc>
          <w:tcPr>
            <w:tcW w:w="5000" w:type="pct"/>
            <w:gridSpan w:val="2"/>
          </w:tcPr>
          <w:p w14:paraId="79365C53" w14:textId="56F33A03" w:rsidR="00DD7EA5" w:rsidRDefault="00DD7EA5" w:rsidP="00777EE6">
            <w:pPr>
              <w:pStyle w:val="Prrafodelista"/>
              <w:numPr>
                <w:ilvl w:val="0"/>
                <w:numId w:val="12"/>
              </w:numPr>
              <w:rPr>
                <w:rFonts w:eastAsia="Times New Roman"/>
                <w:bCs/>
                <w:color w:val="000000"/>
                <w:lang w:eastAsia="es-CL"/>
              </w:rPr>
            </w:pPr>
            <w:r w:rsidRPr="007833FD">
              <w:rPr>
                <w:rFonts w:eastAsia="Times New Roman"/>
                <w:bCs/>
                <w:color w:val="000000"/>
                <w:lang w:eastAsia="es-CL"/>
              </w:rPr>
              <w:t>Carta Gantt CONSTRUCCIÓN CENTRAL HIDROELÉCTRICA ÑUBLE</w:t>
            </w:r>
            <w:r>
              <w:rPr>
                <w:rFonts w:eastAsia="Times New Roman"/>
                <w:bCs/>
                <w:color w:val="000000"/>
                <w:lang w:eastAsia="es-CL"/>
              </w:rPr>
              <w:t>.</w:t>
            </w:r>
            <w:r w:rsidRPr="007833FD">
              <w:rPr>
                <w:rFonts w:eastAsia="Times New Roman"/>
                <w:bCs/>
                <w:color w:val="000000"/>
                <w:lang w:eastAsia="es-CL"/>
              </w:rPr>
              <w:t xml:space="preserve"> HIDROÑUBLE SpA</w:t>
            </w:r>
            <w:r>
              <w:rPr>
                <w:rFonts w:eastAsia="Times New Roman"/>
                <w:bCs/>
                <w:color w:val="000000"/>
                <w:lang w:eastAsia="es-CL"/>
              </w:rPr>
              <w:t xml:space="preserve"> (</w:t>
            </w:r>
            <w:r w:rsidR="001A5D0E">
              <w:rPr>
                <w:rFonts w:eastAsia="Times New Roman"/>
                <w:b/>
                <w:bCs/>
                <w:color w:val="000000"/>
                <w:lang w:eastAsia="es-CL"/>
              </w:rPr>
              <w:t>Anexo 24</w:t>
            </w:r>
            <w:r>
              <w:rPr>
                <w:rFonts w:eastAsia="Times New Roman"/>
                <w:bCs/>
                <w:color w:val="000000"/>
                <w:lang w:eastAsia="es-CL"/>
              </w:rPr>
              <w:t>)</w:t>
            </w:r>
          </w:p>
          <w:p w14:paraId="3580E5DF" w14:textId="77777777" w:rsidR="00DD7EA5" w:rsidRPr="0025129B" w:rsidRDefault="00DD7EA5" w:rsidP="00777EE6">
            <w:pPr>
              <w:rPr>
                <w:rFonts w:eastAsia="Times New Roman"/>
                <w:b/>
                <w:bCs/>
                <w:color w:val="000000"/>
                <w:lang w:eastAsia="es-CL"/>
              </w:rPr>
            </w:pPr>
          </w:p>
        </w:tc>
      </w:tr>
      <w:tr w:rsidR="00DD7EA5" w:rsidRPr="0025129B" w14:paraId="0D45C6EB" w14:textId="77777777" w:rsidTr="00777EE6">
        <w:trPr>
          <w:trHeight w:val="319"/>
        </w:trPr>
        <w:tc>
          <w:tcPr>
            <w:tcW w:w="5000" w:type="pct"/>
            <w:gridSpan w:val="2"/>
            <w:tcBorders>
              <w:bottom w:val="single" w:sz="4" w:space="0" w:color="auto"/>
            </w:tcBorders>
          </w:tcPr>
          <w:p w14:paraId="5E8A072D" w14:textId="77777777" w:rsidR="00DD7EA5" w:rsidRDefault="00DD7EA5" w:rsidP="00777EE6">
            <w:pPr>
              <w:rPr>
                <w:b/>
              </w:rPr>
            </w:pPr>
            <w:r>
              <w:rPr>
                <w:b/>
              </w:rPr>
              <w:t>Exigencias</w:t>
            </w:r>
            <w:r w:rsidRPr="0025129B">
              <w:rPr>
                <w:b/>
              </w:rPr>
              <w:t>:</w:t>
            </w:r>
            <w:r>
              <w:rPr>
                <w:b/>
              </w:rPr>
              <w:t xml:space="preserve"> </w:t>
            </w:r>
          </w:p>
          <w:p w14:paraId="70423EE8" w14:textId="77777777" w:rsidR="00DD7EA5" w:rsidRPr="003A73BA" w:rsidRDefault="00DD7EA5" w:rsidP="00777EE6">
            <w:pPr>
              <w:rPr>
                <w:b/>
              </w:rPr>
            </w:pPr>
            <w:r w:rsidRPr="003A73BA">
              <w:rPr>
                <w:b/>
              </w:rPr>
              <w:t>RCA 218/2007</w:t>
            </w:r>
            <w:r>
              <w:rPr>
                <w:b/>
              </w:rPr>
              <w:t>, Considerando 3.1.1</w:t>
            </w:r>
          </w:p>
          <w:p w14:paraId="38744A42" w14:textId="77777777" w:rsidR="00DD7EA5" w:rsidRPr="00F54493" w:rsidRDefault="00DD7EA5" w:rsidP="00777EE6">
            <w:pPr>
              <w:rPr>
                <w:b/>
                <w:i/>
              </w:rPr>
            </w:pPr>
            <w:r>
              <w:rPr>
                <w:b/>
              </w:rPr>
              <w:t>“</w:t>
            </w:r>
            <w:r w:rsidRPr="00F54493">
              <w:rPr>
                <w:b/>
                <w:i/>
              </w:rPr>
              <w:t>Considerando 3.1.1</w:t>
            </w:r>
          </w:p>
          <w:p w14:paraId="6051A91B" w14:textId="429A66BE" w:rsidR="00DD7EA5" w:rsidRPr="00F54493" w:rsidRDefault="00DD7EA5" w:rsidP="00777EE6">
            <w:pPr>
              <w:rPr>
                <w:i/>
              </w:rPr>
            </w:pPr>
            <w:r w:rsidRPr="00F54493">
              <w:rPr>
                <w:i/>
              </w:rPr>
              <w:t xml:space="preserve">Caminos de Acceso </w:t>
            </w:r>
            <w:r w:rsidR="005A71F1">
              <w:rPr>
                <w:i/>
              </w:rPr>
              <w:t>(</w:t>
            </w:r>
            <w:r w:rsidRPr="00F54493">
              <w:rPr>
                <w:i/>
              </w:rPr>
              <w:t>…</w:t>
            </w:r>
            <w:r w:rsidR="005A71F1">
              <w:rPr>
                <w:i/>
              </w:rPr>
              <w:t>)</w:t>
            </w:r>
            <w:r w:rsidRPr="00F54493">
              <w:rPr>
                <w:i/>
              </w:rPr>
              <w:t xml:space="preserve"> El tramo entre San Fabián y la zona de bocatoma, requerirá ser mejorado, tanto en su carpeta de rodado como algunas rectificaciones menores del trazado en puntos específicos  en el sector comprendido entre el Estero Lara y la zona de bocatoma</w:t>
            </w:r>
          </w:p>
          <w:p w14:paraId="37D15690" w14:textId="77777777" w:rsidR="00DD7EA5" w:rsidRPr="00F54493" w:rsidRDefault="00DD7EA5" w:rsidP="00777EE6">
            <w:pPr>
              <w:rPr>
                <w:i/>
              </w:rPr>
            </w:pPr>
          </w:p>
          <w:p w14:paraId="74F29F69" w14:textId="77777777" w:rsidR="00DD7EA5" w:rsidRPr="00F54493" w:rsidRDefault="00DD7EA5" w:rsidP="00777EE6">
            <w:pPr>
              <w:rPr>
                <w:i/>
              </w:rPr>
            </w:pPr>
            <w:r w:rsidRPr="00F54493">
              <w:rPr>
                <w:i/>
              </w:rPr>
              <w:t>La  bocatoma del canal de aducción interfiere con el trazado actual del camino, lo que obligará a efectuar un cambio de trazado y construir un tramo nuevo de una longitud aproximada de 450 m, para ello, el titular tramitará ante la Dirección de Vialidad y las autoridades competentes todos los permisos necesarios para realizar estos cambio</w:t>
            </w:r>
          </w:p>
          <w:p w14:paraId="1ADA7BD4" w14:textId="77777777" w:rsidR="00DD7EA5" w:rsidRPr="00F54493" w:rsidRDefault="00DD7EA5" w:rsidP="00777EE6">
            <w:pPr>
              <w:rPr>
                <w:i/>
              </w:rPr>
            </w:pPr>
          </w:p>
          <w:p w14:paraId="4ACD3115" w14:textId="77777777" w:rsidR="00DD7EA5" w:rsidRDefault="00DD7EA5" w:rsidP="00777EE6">
            <w:r w:rsidRPr="00F54493">
              <w:rPr>
                <w:i/>
              </w:rPr>
              <w:t>Por otra parte, el canal disipador y la tubería en presión cruzarán este camino bajo su cota de rasante. Ello obligará a construir sendos puentes en la zona de estos cruces. En todo caso, la carpeta de rodado continuará siendo de ripio, sólo que su mantención será más frecuente que la que se desarrolla actualmente.</w:t>
            </w:r>
            <w:r>
              <w:t>”</w:t>
            </w:r>
          </w:p>
          <w:p w14:paraId="3CE0CDE4" w14:textId="77777777" w:rsidR="00DD7EA5" w:rsidRDefault="00DD7EA5" w:rsidP="00777EE6"/>
          <w:p w14:paraId="174786D0" w14:textId="77777777" w:rsidR="00DD7EA5" w:rsidRDefault="00DD7EA5" w:rsidP="00777EE6">
            <w:pPr>
              <w:rPr>
                <w:b/>
              </w:rPr>
            </w:pPr>
            <w:r w:rsidRPr="003A73BA">
              <w:rPr>
                <w:b/>
              </w:rPr>
              <w:t>RCA 218/2007</w:t>
            </w:r>
            <w:r>
              <w:rPr>
                <w:b/>
              </w:rPr>
              <w:t>, C</w:t>
            </w:r>
            <w:r w:rsidRPr="00BF2CB0">
              <w:rPr>
                <w:b/>
              </w:rPr>
              <w:t>onsiderando 3.2.- Respecto de la Síntesis de la Evaluación de Impacto Ambiental, de los Efectos Ambientales Relevantes y Medidas de Abatimiento y Mitigación</w:t>
            </w:r>
            <w:r>
              <w:rPr>
                <w:b/>
              </w:rPr>
              <w:t>, Etapa de Construcción</w:t>
            </w:r>
          </w:p>
          <w:p w14:paraId="2E0B8B04" w14:textId="77777777" w:rsidR="00DD7EA5" w:rsidRPr="00BF2CB0" w:rsidRDefault="00DD7EA5" w:rsidP="00777EE6">
            <w:pPr>
              <w:rPr>
                <w:b/>
              </w:rPr>
            </w:pPr>
          </w:p>
          <w:p w14:paraId="0BE0EDCD" w14:textId="77777777" w:rsidR="00DD7EA5" w:rsidRPr="00F54493" w:rsidRDefault="00DD7EA5" w:rsidP="00777EE6">
            <w:pPr>
              <w:rPr>
                <w:b/>
                <w:i/>
              </w:rPr>
            </w:pPr>
            <w:r>
              <w:rPr>
                <w:b/>
              </w:rPr>
              <w:t>“</w:t>
            </w:r>
            <w:r w:rsidRPr="00F54493">
              <w:rPr>
                <w:b/>
                <w:i/>
              </w:rPr>
              <w:t>Considerando 3.2.</w:t>
            </w:r>
          </w:p>
          <w:p w14:paraId="4F0F80AD" w14:textId="77777777" w:rsidR="00DD7EA5" w:rsidRPr="00F54493" w:rsidRDefault="00DD7EA5" w:rsidP="00777EE6">
            <w:pPr>
              <w:rPr>
                <w:b/>
                <w:i/>
              </w:rPr>
            </w:pPr>
            <w:r w:rsidRPr="00F54493">
              <w:rPr>
                <w:b/>
                <w:i/>
              </w:rPr>
              <w:t>(…) Etapa de Construcción</w:t>
            </w:r>
          </w:p>
          <w:p w14:paraId="20C85753" w14:textId="40982C08" w:rsidR="00DD7EA5" w:rsidRPr="00F54493" w:rsidRDefault="005A71F1" w:rsidP="00777EE6">
            <w:pPr>
              <w:rPr>
                <w:i/>
              </w:rPr>
            </w:pPr>
            <w:r>
              <w:rPr>
                <w:i/>
              </w:rPr>
              <w:t>(</w:t>
            </w:r>
            <w:r w:rsidR="00DD7EA5" w:rsidRPr="00F54493">
              <w:rPr>
                <w:i/>
              </w:rPr>
              <w:t>…</w:t>
            </w:r>
            <w:r>
              <w:rPr>
                <w:i/>
              </w:rPr>
              <w:t>)</w:t>
            </w:r>
          </w:p>
          <w:p w14:paraId="40CAC2E6" w14:textId="77777777" w:rsidR="00DD7EA5" w:rsidRPr="00F54493" w:rsidRDefault="00DD7EA5" w:rsidP="00777EE6">
            <w:pPr>
              <w:rPr>
                <w:b/>
                <w:i/>
              </w:rPr>
            </w:pPr>
            <w:r w:rsidRPr="00F54493">
              <w:rPr>
                <w:b/>
                <w:i/>
              </w:rPr>
              <w:t xml:space="preserve">Tránsito de Vehículos </w:t>
            </w:r>
          </w:p>
          <w:p w14:paraId="3DA3D0CA" w14:textId="77777777" w:rsidR="00DD7EA5" w:rsidRPr="00F54493" w:rsidRDefault="00DD7EA5" w:rsidP="00777EE6">
            <w:pPr>
              <w:rPr>
                <w:i/>
              </w:rPr>
            </w:pPr>
            <w:r w:rsidRPr="00F54493">
              <w:rPr>
                <w:i/>
              </w:rPr>
              <w:t>El Titular señala que construirá una ruta alternativa para el libre desplazamiento de sus maquinarias para minimizar conflictos, accidentes y otros dentro de la ruta N-31, por lo que la mayor parte del tráfico en la construcción del proyecto transitará por la faja de terreno que se está adquiriendo a los propietarios afectados</w:t>
            </w:r>
          </w:p>
          <w:p w14:paraId="508DAA0D" w14:textId="77777777" w:rsidR="00DD7EA5" w:rsidRPr="00F54493" w:rsidRDefault="00DD7EA5" w:rsidP="00777EE6">
            <w:pPr>
              <w:rPr>
                <w:i/>
              </w:rPr>
            </w:pPr>
          </w:p>
          <w:p w14:paraId="65C1984D" w14:textId="77777777" w:rsidR="00DD7EA5" w:rsidRPr="00F54493" w:rsidRDefault="00DD7EA5" w:rsidP="00777EE6">
            <w:pPr>
              <w:rPr>
                <w:i/>
              </w:rPr>
            </w:pPr>
            <w:r w:rsidRPr="00F54493">
              <w:rPr>
                <w:i/>
              </w:rPr>
              <w:t>Sin embargo, para acceder a esa faja será necesario ocupar parte de la ruta N-31, en algunos momentos. La ruta N-31 será readecuada, lo que consiste en el mejoramiento de la carpeta de rodado, la implementación de algunas obras de saneamiento y algunas rectificaciones menores del trazado en puntos específicos, principalmente en el sector comprendido entre el estero Lara y la zona de bocatoma</w:t>
            </w:r>
          </w:p>
          <w:p w14:paraId="4EFCAB2C" w14:textId="77777777" w:rsidR="00DD7EA5" w:rsidRPr="00F54493" w:rsidRDefault="00DD7EA5" w:rsidP="00777EE6">
            <w:pPr>
              <w:rPr>
                <w:i/>
              </w:rPr>
            </w:pPr>
          </w:p>
          <w:p w14:paraId="4E3F91B9" w14:textId="77777777" w:rsidR="00DD7EA5" w:rsidRPr="00F54493" w:rsidRDefault="00DD7EA5" w:rsidP="00777EE6">
            <w:pPr>
              <w:rPr>
                <w:i/>
              </w:rPr>
            </w:pPr>
            <w:r w:rsidRPr="00F54493">
              <w:rPr>
                <w:i/>
              </w:rPr>
              <w:t>El transporte de materiales principalmente excedentes de excavación a rellenos controlados generará polvo fugitivo por el tránsito de camiones, como medida de mitigación se ha considerado:</w:t>
            </w:r>
          </w:p>
          <w:p w14:paraId="77C63EC5" w14:textId="77777777" w:rsidR="00DD7EA5" w:rsidRPr="00F54493" w:rsidRDefault="00DD7EA5" w:rsidP="00777EE6">
            <w:pPr>
              <w:rPr>
                <w:i/>
              </w:rPr>
            </w:pPr>
          </w:p>
          <w:p w14:paraId="0B63003C" w14:textId="77777777" w:rsidR="00DD7EA5" w:rsidRPr="00F54493" w:rsidRDefault="00DD7EA5" w:rsidP="00777EE6">
            <w:pPr>
              <w:rPr>
                <w:i/>
              </w:rPr>
            </w:pPr>
            <w:r w:rsidRPr="00F54493">
              <w:rPr>
                <w:i/>
              </w:rPr>
              <w:lastRenderedPageBreak/>
              <w:t>• Regadío periódico, con camión aljibe, de los caminos interiores y otros utilizados para la construcción del proyecto que requieran la aplicación de esta medida. La frecuencia del riego será la necesaria para que los caminos por donde estén circulando los camiones que transporten excedentes de excavaciones, hormigón, áridos y otros elementos de frecuente transporte, se mantengan siempre húmedos.</w:t>
            </w:r>
          </w:p>
          <w:p w14:paraId="700CAA3A" w14:textId="77777777" w:rsidR="00DD7EA5" w:rsidRDefault="00DD7EA5" w:rsidP="00777EE6">
            <w:r w:rsidRPr="00F54493">
              <w:rPr>
                <w:i/>
              </w:rPr>
              <w:t>• Para evitar los posibles accidentes en los caminos, en las zonas donde se ubican las obras, se implementará una completa señalética en ellos, de manera de evitar fenómenos como excesos de velocidad y fomentar la precaución en zonas peligrosas, indicar las salidas de camiones y cercanías a establecimientos educacionales o de salud</w:t>
            </w:r>
            <w:r w:rsidRPr="00887451">
              <w:t>.</w:t>
            </w:r>
            <w:r>
              <w:t>”</w:t>
            </w:r>
          </w:p>
          <w:p w14:paraId="1F97EEE9" w14:textId="77777777" w:rsidR="00DD7EA5" w:rsidRDefault="00DD7EA5" w:rsidP="00777EE6">
            <w:pPr>
              <w:rPr>
                <w:b/>
              </w:rPr>
            </w:pPr>
          </w:p>
          <w:p w14:paraId="22B51E2A" w14:textId="77777777" w:rsidR="00DD7EA5" w:rsidRPr="00B453F7" w:rsidRDefault="00DD7EA5" w:rsidP="00777EE6">
            <w:pPr>
              <w:rPr>
                <w:b/>
              </w:rPr>
            </w:pPr>
            <w:r w:rsidRPr="003A73BA">
              <w:rPr>
                <w:b/>
              </w:rPr>
              <w:t>RCA 218/2007</w:t>
            </w:r>
            <w:r>
              <w:rPr>
                <w:b/>
              </w:rPr>
              <w:t xml:space="preserve">, Considerando </w:t>
            </w:r>
            <w:r w:rsidRPr="00B453F7">
              <w:rPr>
                <w:b/>
              </w:rPr>
              <w:t>3.3.1.- Riesgos en la Etapa de Construcción</w:t>
            </w:r>
          </w:p>
          <w:p w14:paraId="1952E99B" w14:textId="77777777" w:rsidR="00DD7EA5" w:rsidRPr="00F54493" w:rsidRDefault="00DD7EA5" w:rsidP="00777EE6">
            <w:pPr>
              <w:rPr>
                <w:b/>
                <w:i/>
              </w:rPr>
            </w:pPr>
            <w:r>
              <w:rPr>
                <w:b/>
              </w:rPr>
              <w:t>“</w:t>
            </w:r>
            <w:r w:rsidRPr="00F54493">
              <w:rPr>
                <w:b/>
                <w:i/>
              </w:rPr>
              <w:t xml:space="preserve">Considerando 3.3.1.- Riesgos en la Etapa de Construcción </w:t>
            </w:r>
          </w:p>
          <w:p w14:paraId="1CD8A991" w14:textId="77777777" w:rsidR="00DD7EA5" w:rsidRPr="00F54493" w:rsidRDefault="00DD7EA5" w:rsidP="00777EE6">
            <w:pPr>
              <w:rPr>
                <w:b/>
                <w:i/>
              </w:rPr>
            </w:pPr>
            <w:r w:rsidRPr="00F54493">
              <w:rPr>
                <w:b/>
                <w:i/>
              </w:rPr>
              <w:t>(…) Riesgos por Accidentes en Caminos</w:t>
            </w:r>
          </w:p>
          <w:p w14:paraId="3EEDD360" w14:textId="77777777" w:rsidR="00DD7EA5" w:rsidRPr="00F54493" w:rsidRDefault="00DD7EA5" w:rsidP="00777EE6">
            <w:pPr>
              <w:rPr>
                <w:i/>
              </w:rPr>
            </w:pPr>
          </w:p>
          <w:p w14:paraId="44D2F074" w14:textId="77777777" w:rsidR="00DD7EA5" w:rsidRPr="00F54493" w:rsidRDefault="00DD7EA5" w:rsidP="00777EE6">
            <w:pPr>
              <w:rPr>
                <w:i/>
              </w:rPr>
            </w:pPr>
            <w:r w:rsidRPr="00F54493">
              <w:rPr>
                <w:i/>
              </w:rPr>
              <w:t>• Los vehículos que transporten áridos o materiales producto de excavaciones deberán circular a una velocidad máxima de 35 Krn/h cuando circulen cargados y de 50 Km/h cuando circulen descargados.</w:t>
            </w:r>
          </w:p>
          <w:p w14:paraId="6B5F5F2A" w14:textId="77777777" w:rsidR="00DD7EA5" w:rsidRPr="00F54493" w:rsidRDefault="00DD7EA5" w:rsidP="00777EE6">
            <w:pPr>
              <w:rPr>
                <w:i/>
              </w:rPr>
            </w:pPr>
            <w:r w:rsidRPr="00F54493">
              <w:rPr>
                <w:i/>
              </w:rPr>
              <w:t>• El peso de los camiones cargados con equipos o materiales no deberá exceder los máximos permitidos de acuerdo a las rutas y/o puentes a utilizar. En caso contrario, se obtendrán los permisos correspondientes de la Dirección de Vialidad.</w:t>
            </w:r>
          </w:p>
          <w:p w14:paraId="44D2C3F8" w14:textId="28BF594E" w:rsidR="00DD7EA5" w:rsidRPr="00B453F7" w:rsidRDefault="00DD7EA5" w:rsidP="00777EE6">
            <w:r w:rsidRPr="00F54493">
              <w:rPr>
                <w:i/>
              </w:rPr>
              <w:t>• Para la intervención de la ruta N-31, se obtendrán las autorizaciones de la autoridad competente y se respetarán todas las restricciones y obligaciones que ésta disponga.</w:t>
            </w:r>
            <w:r w:rsidR="005A71F1">
              <w:rPr>
                <w:i/>
              </w:rPr>
              <w:t xml:space="preserve"> (…)</w:t>
            </w:r>
            <w:r>
              <w:t>”</w:t>
            </w:r>
          </w:p>
          <w:p w14:paraId="0B50BCB4" w14:textId="77777777" w:rsidR="00DD7EA5" w:rsidRDefault="00DD7EA5" w:rsidP="00777EE6">
            <w:pPr>
              <w:rPr>
                <w:b/>
              </w:rPr>
            </w:pPr>
          </w:p>
          <w:p w14:paraId="33640169" w14:textId="77777777" w:rsidR="00DD7EA5" w:rsidRPr="00531C4E" w:rsidRDefault="00DD7EA5" w:rsidP="00777EE6">
            <w:pPr>
              <w:rPr>
                <w:b/>
              </w:rPr>
            </w:pPr>
            <w:r w:rsidRPr="003A73BA">
              <w:rPr>
                <w:b/>
              </w:rPr>
              <w:t>RCA 218/2007</w:t>
            </w:r>
            <w:r>
              <w:rPr>
                <w:b/>
              </w:rPr>
              <w:t>, Considerando 3.4.- PLAN DE MONITO</w:t>
            </w:r>
            <w:r w:rsidRPr="00531C4E">
              <w:rPr>
                <w:b/>
              </w:rPr>
              <w:t>REO O SEGUIMIENTO AMBIENTAL</w:t>
            </w:r>
          </w:p>
          <w:p w14:paraId="1E96DF94" w14:textId="77777777" w:rsidR="00DD7EA5" w:rsidRPr="00F54493" w:rsidRDefault="00DD7EA5" w:rsidP="00777EE6">
            <w:pPr>
              <w:rPr>
                <w:b/>
                <w:i/>
              </w:rPr>
            </w:pPr>
            <w:r>
              <w:rPr>
                <w:b/>
              </w:rPr>
              <w:t>“</w:t>
            </w:r>
            <w:r w:rsidRPr="00F54493">
              <w:rPr>
                <w:b/>
                <w:i/>
              </w:rPr>
              <w:t xml:space="preserve">3.4.- PLAN DE MONITOREO O SEGUIMIENTO AMBIENTAL </w:t>
            </w:r>
          </w:p>
          <w:p w14:paraId="1D0C00B7" w14:textId="77777777" w:rsidR="00DD7EA5" w:rsidRPr="00F54493" w:rsidRDefault="00DD7EA5" w:rsidP="00777EE6">
            <w:pPr>
              <w:rPr>
                <w:b/>
                <w:i/>
              </w:rPr>
            </w:pPr>
            <w:r w:rsidRPr="00F54493">
              <w:rPr>
                <w:b/>
                <w:i/>
              </w:rPr>
              <w:t>(…)3.4.1.- Etapa de Construcción</w:t>
            </w:r>
          </w:p>
          <w:p w14:paraId="70843F0C" w14:textId="77777777" w:rsidR="00DD7EA5" w:rsidRPr="00F54493" w:rsidRDefault="00DD7EA5" w:rsidP="00777EE6">
            <w:pPr>
              <w:rPr>
                <w:b/>
                <w:i/>
              </w:rPr>
            </w:pPr>
            <w:r w:rsidRPr="00F54493">
              <w:rPr>
                <w:b/>
                <w:i/>
              </w:rPr>
              <w:t>(…)</w:t>
            </w:r>
          </w:p>
          <w:p w14:paraId="1C73B602" w14:textId="77777777" w:rsidR="00DD7EA5" w:rsidRPr="00F54493" w:rsidRDefault="00DD7EA5" w:rsidP="00777EE6">
            <w:pPr>
              <w:rPr>
                <w:b/>
                <w:i/>
              </w:rPr>
            </w:pPr>
            <w:r w:rsidRPr="00F54493">
              <w:rPr>
                <w:b/>
                <w:i/>
              </w:rPr>
              <w:t xml:space="preserve">Calidad del Aire </w:t>
            </w:r>
          </w:p>
          <w:p w14:paraId="1E1A2DF1" w14:textId="2822CAFD" w:rsidR="00DD7EA5" w:rsidRPr="00F54493" w:rsidRDefault="00DD7EA5" w:rsidP="00777EE6">
            <w:pPr>
              <w:rPr>
                <w:i/>
              </w:rPr>
            </w:pPr>
            <w:r w:rsidRPr="00F54493">
              <w:rPr>
                <w:i/>
              </w:rPr>
              <w:t xml:space="preserve">Se verificará la efectividad de las medidas de mitigación para Partículas Totales en Suspensión producto del tránsito de camiones </w:t>
            </w:r>
            <w:r w:rsidR="005A71F1">
              <w:rPr>
                <w:i/>
              </w:rPr>
              <w:t>(</w:t>
            </w:r>
            <w:r w:rsidRPr="00F54493">
              <w:rPr>
                <w:i/>
              </w:rPr>
              <w:t>…</w:t>
            </w:r>
            <w:r w:rsidR="005A71F1">
              <w:rPr>
                <w:i/>
              </w:rPr>
              <w:t>)</w:t>
            </w:r>
          </w:p>
          <w:p w14:paraId="6D612767" w14:textId="3C2F1B12" w:rsidR="00DD7EA5" w:rsidRPr="00F54493" w:rsidRDefault="005A71F1" w:rsidP="00777EE6">
            <w:pPr>
              <w:rPr>
                <w:i/>
              </w:rPr>
            </w:pPr>
            <w:r>
              <w:rPr>
                <w:i/>
              </w:rPr>
              <w:t>(…)</w:t>
            </w:r>
          </w:p>
          <w:p w14:paraId="433184BE" w14:textId="77777777" w:rsidR="00DD7EA5" w:rsidRPr="00F54493" w:rsidRDefault="00DD7EA5" w:rsidP="00777EE6">
            <w:pPr>
              <w:rPr>
                <w:i/>
              </w:rPr>
            </w:pPr>
            <w:r w:rsidRPr="00F54493">
              <w:rPr>
                <w:i/>
              </w:rPr>
              <w:t>Verificar si se cumplen medidas de mitigación señaladas en el acápite “Tránsito de vehículos” del punto 6.2.1 del capítulo 6 “Medidas de Mitigación” del EIA.</w:t>
            </w:r>
          </w:p>
          <w:p w14:paraId="5DBE3D45" w14:textId="77777777" w:rsidR="00DD7EA5" w:rsidRDefault="00DD7EA5" w:rsidP="00777EE6">
            <w:r w:rsidRPr="00F54493">
              <w:rPr>
                <w:i/>
              </w:rPr>
              <w:t>Los Informes de mediciones serán trimestrales durante toda la construcción del proyecto y enviadas a la COREMA Región del Biobío, a la Autoridad Sanitaria Regional (SEREMI de Salud) y a la I. Municipalidad de San Fabián de Alico. El monitoreo será mediante observación visual y registro fotográfico.</w:t>
            </w:r>
            <w:r>
              <w:t>”</w:t>
            </w:r>
          </w:p>
          <w:p w14:paraId="66416E82" w14:textId="77777777" w:rsidR="00DD7EA5" w:rsidRDefault="00DD7EA5" w:rsidP="00777EE6"/>
          <w:p w14:paraId="77396763" w14:textId="77777777" w:rsidR="00DD7EA5" w:rsidRPr="00887451" w:rsidRDefault="00DD7EA5" w:rsidP="00777EE6"/>
          <w:p w14:paraId="70402BF6" w14:textId="77777777" w:rsidR="00DD7EA5" w:rsidRDefault="00DD7EA5" w:rsidP="00777EE6">
            <w:pPr>
              <w:rPr>
                <w:b/>
              </w:rPr>
            </w:pPr>
            <w:r w:rsidRPr="00D27516">
              <w:rPr>
                <w:b/>
              </w:rPr>
              <w:t>Resolución Exenta N° 3784/2008 COREMA Biobío de fecha 09 de octubre de 2008</w:t>
            </w:r>
            <w:r>
              <w:rPr>
                <w:b/>
              </w:rPr>
              <w:t>. Se Pronuncia Sobre Recurso de Reclamación Proyecto EIA “Central Ñuble de Pasada”, de CGE Generación S.A., Considerando 7.1 y Resuelvo 6</w:t>
            </w:r>
          </w:p>
          <w:p w14:paraId="68E364E4" w14:textId="77777777" w:rsidR="00DD7EA5" w:rsidRDefault="00DD7EA5" w:rsidP="00777EE6">
            <w:pPr>
              <w:rPr>
                <w:b/>
              </w:rPr>
            </w:pPr>
          </w:p>
          <w:p w14:paraId="76A267A6" w14:textId="77777777" w:rsidR="00DD7EA5" w:rsidRPr="00F54493" w:rsidRDefault="00DD7EA5" w:rsidP="00777EE6">
            <w:pPr>
              <w:rPr>
                <w:i/>
              </w:rPr>
            </w:pPr>
            <w:r>
              <w:rPr>
                <w:b/>
              </w:rPr>
              <w:t>“</w:t>
            </w:r>
            <w:r w:rsidRPr="00F54493">
              <w:rPr>
                <w:b/>
                <w:i/>
              </w:rPr>
              <w:t>Considerando 7.1</w:t>
            </w:r>
            <w:r w:rsidRPr="00F54493">
              <w:rPr>
                <w:i/>
              </w:rPr>
              <w:t xml:space="preserve"> </w:t>
            </w:r>
          </w:p>
          <w:p w14:paraId="4F6F4FED" w14:textId="77777777" w:rsidR="00DD7EA5" w:rsidRPr="00F54493" w:rsidRDefault="00DD7EA5" w:rsidP="00777EE6">
            <w:pPr>
              <w:rPr>
                <w:i/>
              </w:rPr>
            </w:pPr>
            <w:r w:rsidRPr="00F54493">
              <w:rPr>
                <w:i/>
              </w:rPr>
              <w:t>Que, el Considerando 6.7 citado dispone lo siguiente:</w:t>
            </w:r>
          </w:p>
          <w:p w14:paraId="7C5A246A" w14:textId="77777777" w:rsidR="00DD7EA5" w:rsidRPr="00F54493" w:rsidRDefault="00DD7EA5" w:rsidP="00777EE6">
            <w:pPr>
              <w:rPr>
                <w:i/>
              </w:rPr>
            </w:pPr>
            <w:r w:rsidRPr="00F54493">
              <w:rPr>
                <w:i/>
              </w:rPr>
              <w:t>“(…) el titular deberá habilitar, en la fase de construcción, un camino alternativo a la ruta N-31, a fin de evitar que ésta sea utilizada por maquinarias y camiones asociados a la obra”.</w:t>
            </w:r>
          </w:p>
          <w:p w14:paraId="2933F73D" w14:textId="77777777" w:rsidR="00DD7EA5" w:rsidRPr="00F54493" w:rsidRDefault="00DD7EA5" w:rsidP="00777EE6">
            <w:pPr>
              <w:rPr>
                <w:i/>
              </w:rPr>
            </w:pPr>
            <w:r w:rsidRPr="00F54493">
              <w:rPr>
                <w:i/>
              </w:rPr>
              <w:t>(…)</w:t>
            </w:r>
          </w:p>
          <w:p w14:paraId="49A09509" w14:textId="77777777" w:rsidR="00DD7EA5" w:rsidRPr="00F54493" w:rsidRDefault="00DD7EA5" w:rsidP="00777EE6">
            <w:pPr>
              <w:rPr>
                <w:i/>
              </w:rPr>
            </w:pPr>
            <w:r w:rsidRPr="00F54493">
              <w:rPr>
                <w:i/>
              </w:rPr>
              <w:lastRenderedPageBreak/>
              <w:t>15.4. Con relación a lo planteado en el Considerando 7 de la presente resolución, el Consejo, considerando lo recomendado por el Consejo Consultivo, estima que se debe acoger lo solicitado por el titular, tomando en cuenta que la ruta N-31 es un camino público, en el que no se puede restringir su uso, si los vehículos, que transitan por ella, cumplen con lo establecido en las normas correspondientes.</w:t>
            </w:r>
          </w:p>
          <w:p w14:paraId="308244C0" w14:textId="77777777" w:rsidR="00DD7EA5" w:rsidRPr="00F54493" w:rsidRDefault="00DD7EA5" w:rsidP="00777EE6">
            <w:pPr>
              <w:rPr>
                <w:i/>
              </w:rPr>
            </w:pPr>
            <w:r>
              <w:rPr>
                <w:i/>
              </w:rPr>
              <w:t>(</w:t>
            </w:r>
            <w:r w:rsidRPr="00F54493">
              <w:rPr>
                <w:i/>
              </w:rPr>
              <w:t>…</w:t>
            </w:r>
            <w:r>
              <w:rPr>
                <w:i/>
              </w:rPr>
              <w:t>)</w:t>
            </w:r>
          </w:p>
          <w:p w14:paraId="1094425C" w14:textId="77777777" w:rsidR="00DD7EA5" w:rsidRPr="00F54493" w:rsidRDefault="00DD7EA5" w:rsidP="00777EE6">
            <w:pPr>
              <w:rPr>
                <w:b/>
                <w:i/>
              </w:rPr>
            </w:pPr>
            <w:r w:rsidRPr="00F54493">
              <w:rPr>
                <w:b/>
                <w:i/>
              </w:rPr>
              <w:t>Resuelvo 6.</w:t>
            </w:r>
          </w:p>
          <w:p w14:paraId="22C27746" w14:textId="77777777" w:rsidR="00DD7EA5" w:rsidRDefault="00DD7EA5" w:rsidP="00777EE6">
            <w:r w:rsidRPr="00F54493">
              <w:rPr>
                <w:i/>
              </w:rPr>
              <w:t>Eliminar el Considerando 6.7.</w:t>
            </w:r>
            <w:r>
              <w:t>”</w:t>
            </w:r>
          </w:p>
          <w:p w14:paraId="19668695" w14:textId="77777777" w:rsidR="00DD7EA5" w:rsidRPr="00D44FF0" w:rsidRDefault="00DD7EA5" w:rsidP="00777EE6"/>
        </w:tc>
      </w:tr>
      <w:tr w:rsidR="00DD7EA5" w:rsidRPr="0025129B" w14:paraId="7E251E30" w14:textId="77777777" w:rsidTr="00777EE6">
        <w:trPr>
          <w:trHeight w:val="627"/>
        </w:trPr>
        <w:tc>
          <w:tcPr>
            <w:tcW w:w="5000" w:type="pct"/>
            <w:gridSpan w:val="2"/>
          </w:tcPr>
          <w:p w14:paraId="48ECCF1B" w14:textId="1F40B67D" w:rsidR="00DD7EA5" w:rsidRPr="00EF3437" w:rsidRDefault="00DD7EA5" w:rsidP="00777EE6">
            <w:pPr>
              <w:jc w:val="left"/>
            </w:pPr>
            <w:r w:rsidRPr="00EF3437">
              <w:rPr>
                <w:b/>
              </w:rPr>
              <w:lastRenderedPageBreak/>
              <w:t>Hechos:</w:t>
            </w:r>
            <w:r w:rsidRPr="00EF3437">
              <w:t xml:space="preserve"> </w:t>
            </w:r>
          </w:p>
          <w:p w14:paraId="57090DB3" w14:textId="77777777" w:rsidR="00DD7EA5" w:rsidRDefault="00DD7EA5" w:rsidP="00777EE6"/>
          <w:p w14:paraId="115F5F0E" w14:textId="77777777" w:rsidR="00DD7EA5" w:rsidRPr="00FF2773" w:rsidRDefault="00DD7EA5" w:rsidP="00777EE6">
            <w:r>
              <w:t>En atención a denuncia N° 491-2015 ingresada ante la SMA, que tiene relación al uso de vehículos y construcción de mejoras de la Ruta N-31 entre la localidad de San Fabián de Alico y el sector denominado El Caracol (Bocatoma), durante la inspección de fecha 22 de abril de 2015, se realizó recorrido de la ruta cuando los fiscalizadores se desplazaban desde las oficinas administrativas hacia el punto del Yacimiento N° 1-A y posteriormente entre este último punto hacia el sector de Bocatoma y Relleno Controlado 7 (RC7), verificándose los siguientes hechos:</w:t>
            </w:r>
          </w:p>
          <w:p w14:paraId="12CE4A18" w14:textId="77777777" w:rsidR="00DD7EA5" w:rsidRDefault="00DD7EA5" w:rsidP="00777EE6">
            <w:pPr>
              <w:jc w:val="left"/>
              <w:rPr>
                <w:b/>
              </w:rPr>
            </w:pPr>
          </w:p>
          <w:p w14:paraId="0EFD426E" w14:textId="77777777" w:rsidR="00DD7EA5" w:rsidRPr="00454678" w:rsidRDefault="00DD7EA5" w:rsidP="00112C4F">
            <w:pPr>
              <w:pStyle w:val="Prrafodelista"/>
              <w:numPr>
                <w:ilvl w:val="0"/>
                <w:numId w:val="24"/>
              </w:numPr>
              <w:spacing w:beforeLines="40" w:before="96" w:afterLines="40" w:after="96"/>
              <w:rPr>
                <w:b/>
              </w:rPr>
            </w:pPr>
            <w:r w:rsidRPr="00454678">
              <w:rPr>
                <w:b/>
              </w:rPr>
              <w:t>Reunión de Inicio Inspección Ambiental 22 de abril de 2015.</w:t>
            </w:r>
          </w:p>
          <w:p w14:paraId="24EA22EB" w14:textId="77777777" w:rsidR="00DD7EA5" w:rsidRDefault="00DD7EA5" w:rsidP="00777EE6">
            <w:pPr>
              <w:spacing w:beforeLines="40" w:before="96" w:afterLines="40" w:after="96"/>
            </w:pPr>
            <w:r>
              <w:t>Durante la reunión de inicio los fiscalizadores realizaron las siguientes consultas referente al estado de avance de la ruta N-31, las cuales se presentan a continuación:</w:t>
            </w:r>
          </w:p>
          <w:p w14:paraId="454A6A9C" w14:textId="77777777" w:rsidR="00DD7EA5" w:rsidRPr="00787458" w:rsidRDefault="00DD7EA5" w:rsidP="00112C4F">
            <w:pPr>
              <w:pStyle w:val="Prrafodelista"/>
              <w:numPr>
                <w:ilvl w:val="0"/>
                <w:numId w:val="44"/>
              </w:numPr>
              <w:spacing w:beforeLines="40" w:before="96" w:afterLines="40" w:after="96"/>
            </w:pPr>
            <w:r w:rsidRPr="00787458">
              <w:t>Se consultado el Sr. Álvaro Valdés sobre el estado actual de las autorizaciones con la Dirección de Vialidad, el Sr. Valdés declara que “</w:t>
            </w:r>
            <w:r w:rsidRPr="00787458">
              <w:rPr>
                <w:i/>
              </w:rPr>
              <w:t>Se realizó un protocolo de intención con Vialidad, donde se enmarcaron obras que están en convenios, así el primer convenio celebrado señalaba la construcción del puente las Piedras y el mejoramiento de 300 metros de ruta, ya ejecutado</w:t>
            </w:r>
            <w:r w:rsidRPr="00787458">
              <w:t xml:space="preserve">”. </w:t>
            </w:r>
          </w:p>
          <w:p w14:paraId="52E8C953" w14:textId="77777777" w:rsidR="00DD7EA5" w:rsidRPr="00787458" w:rsidRDefault="00DD7EA5" w:rsidP="00112C4F">
            <w:pPr>
              <w:pStyle w:val="Prrafodelista"/>
              <w:numPr>
                <w:ilvl w:val="0"/>
                <w:numId w:val="44"/>
              </w:numPr>
              <w:spacing w:beforeLines="40" w:before="96" w:afterLines="40" w:after="96"/>
            </w:pPr>
            <w:r w:rsidRPr="00787458">
              <w:t>Adicionalmente, declara que “</w:t>
            </w:r>
            <w:r w:rsidRPr="00787458">
              <w:rPr>
                <w:i/>
              </w:rPr>
              <w:t>el mes de mayo del presente año, una vez autorizadas las obras, se realizaría el mejoramiento de 18 km restantes de camino N-31, lo que conlleva instalar nueva carpeta, construcción de alcantarillado y saneamiento hidráulico</w:t>
            </w:r>
            <w:r w:rsidRPr="00787458">
              <w:t xml:space="preserve">”. </w:t>
            </w:r>
          </w:p>
          <w:p w14:paraId="47804926" w14:textId="77777777" w:rsidR="00DD7EA5" w:rsidRDefault="00DD7EA5" w:rsidP="00112C4F">
            <w:pPr>
              <w:pStyle w:val="Prrafodelista"/>
              <w:numPr>
                <w:ilvl w:val="0"/>
                <w:numId w:val="44"/>
              </w:numPr>
              <w:spacing w:beforeLines="40" w:before="96" w:afterLines="40" w:after="96"/>
            </w:pPr>
            <w:r w:rsidRPr="00787458">
              <w:t>Además agregó que el “</w:t>
            </w:r>
            <w:r w:rsidRPr="00787458">
              <w:rPr>
                <w:i/>
              </w:rPr>
              <w:t>el inicio de obras de mejoramiento del Puente Bullileo fue aprobado con fecha de ayer (21 de abril de 2015). Actualmente el proyecto está en aprobación y a la espera del inicio de obras, dónde los reforzamientos de este puente los realizaría Hidroñuble</w:t>
            </w:r>
            <w:r w:rsidRPr="00787458">
              <w:t>”.</w:t>
            </w:r>
          </w:p>
          <w:p w14:paraId="1D03C46A" w14:textId="77777777" w:rsidR="0088763C" w:rsidRPr="00787458" w:rsidRDefault="0088763C" w:rsidP="0088763C">
            <w:pPr>
              <w:pStyle w:val="Prrafodelista"/>
              <w:spacing w:beforeLines="40" w:before="96" w:afterLines="40" w:after="96"/>
            </w:pPr>
          </w:p>
          <w:p w14:paraId="1F830209" w14:textId="77777777" w:rsidR="00DD7EA5" w:rsidRPr="00454678" w:rsidRDefault="00DD7EA5" w:rsidP="00112C4F">
            <w:pPr>
              <w:pStyle w:val="Prrafodelista"/>
              <w:numPr>
                <w:ilvl w:val="0"/>
                <w:numId w:val="24"/>
              </w:numPr>
              <w:spacing w:beforeLines="40" w:before="96" w:afterLines="40" w:after="96"/>
              <w:rPr>
                <w:b/>
              </w:rPr>
            </w:pPr>
            <w:r w:rsidRPr="00454678">
              <w:rPr>
                <w:b/>
              </w:rPr>
              <w:t xml:space="preserve">Inspección </w:t>
            </w:r>
            <w:r>
              <w:rPr>
                <w:b/>
              </w:rPr>
              <w:t xml:space="preserve">ambiental en trazado de </w:t>
            </w:r>
            <w:r w:rsidRPr="00454678">
              <w:rPr>
                <w:b/>
              </w:rPr>
              <w:t>Ruta N-31</w:t>
            </w:r>
          </w:p>
          <w:p w14:paraId="7FF1D4D4" w14:textId="77777777" w:rsidR="00DD7EA5" w:rsidRDefault="00DD7EA5" w:rsidP="00777EE6">
            <w:pPr>
              <w:spacing w:beforeLines="40" w:before="96" w:afterLines="40" w:after="96"/>
            </w:pPr>
            <w:r>
              <w:t>Los fiscalizadores, con fecha 22-04-2015, durante la Inspección ambiental a la Ruta N-31, realizada mientras se desplazaban entre otras estaciones planificadas, realizaron las siguientes observaciones:</w:t>
            </w:r>
          </w:p>
          <w:p w14:paraId="7B7EC6BE" w14:textId="5DBE514E" w:rsidR="00DD7EA5" w:rsidRPr="00787458" w:rsidRDefault="00DD7EA5" w:rsidP="00112C4F">
            <w:pPr>
              <w:pStyle w:val="Prrafodelista"/>
              <w:numPr>
                <w:ilvl w:val="0"/>
                <w:numId w:val="43"/>
              </w:numPr>
              <w:spacing w:beforeLines="40" w:before="96" w:afterLines="40" w:after="96"/>
            </w:pPr>
            <w:r w:rsidRPr="00787458">
              <w:t>Siendo las 12:00 horas del día 22 de abril de 2015 durante la inspección ambiental, se realizó detención programada en sector Puente Las Piedras, localizado en ruta N-31, en el perímetro del área urbana de la localidad de San Fabián. En dicho sect</w:t>
            </w:r>
            <w:r w:rsidR="009021A0">
              <w:t>or se realiza una revisión</w:t>
            </w:r>
            <w:r w:rsidRPr="00787458">
              <w:t xml:space="preserve"> de la estructura (</w:t>
            </w:r>
            <w:r w:rsidRPr="00174529">
              <w:t xml:space="preserve">Fotografía </w:t>
            </w:r>
            <w:r w:rsidR="00174529">
              <w:t>11</w:t>
            </w:r>
            <w:r w:rsidRPr="00787458">
              <w:t xml:space="preserve">), en este punto se observa que el puente presenta terraplén cuyo nivel se encuentra a la altura de techo de casas aledañas. </w:t>
            </w:r>
          </w:p>
          <w:p w14:paraId="499B5F6F" w14:textId="0D28A572" w:rsidR="00DD7EA5" w:rsidRDefault="00DD7EA5" w:rsidP="00777EE6">
            <w:pPr>
              <w:spacing w:beforeLines="40" w:before="96" w:afterLines="40" w:after="96"/>
              <w:ind w:left="738"/>
            </w:pPr>
            <w:r>
              <w:t>Por otra parte en el extremo este del puente Las Piedras se observa que en límite entre la carpeta del puente y el camino de ripio estos no presentan humectación al momento de la inspección  (</w:t>
            </w:r>
            <w:r w:rsidRPr="00174529">
              <w:t xml:space="preserve">Fotografía </w:t>
            </w:r>
            <w:r w:rsidR="00174529">
              <w:t>12</w:t>
            </w:r>
            <w:r w:rsidRPr="00D12088">
              <w:t>).</w:t>
            </w:r>
            <w:r>
              <w:t xml:space="preserve"> </w:t>
            </w:r>
          </w:p>
          <w:p w14:paraId="68A8FB44" w14:textId="1670CB25" w:rsidR="00DD7EA5" w:rsidRPr="00787458" w:rsidRDefault="00DD7EA5" w:rsidP="00112C4F">
            <w:pPr>
              <w:pStyle w:val="Prrafodelista"/>
              <w:numPr>
                <w:ilvl w:val="0"/>
                <w:numId w:val="43"/>
              </w:numPr>
              <w:spacing w:beforeLines="40" w:before="96" w:afterLines="40" w:after="96"/>
            </w:pPr>
            <w:r w:rsidRPr="00787458">
              <w:t xml:space="preserve">Sin embargo, </w:t>
            </w:r>
            <w:r w:rsidRPr="0054669C">
              <w:rPr>
                <w:b/>
              </w:rPr>
              <w:t>los fiscalizadores verifican en la misma ruta N-31, entre el acceso al RC7 y el puente Bullileo, sectores con escasa vegetación a borde de camino, y tramos sin humectación de camino</w:t>
            </w:r>
            <w:r w:rsidRPr="0054669C">
              <w:t xml:space="preserve"> (</w:t>
            </w:r>
            <w:r w:rsidRPr="00174529">
              <w:t>Fotografía</w:t>
            </w:r>
            <w:r w:rsidR="00174529" w:rsidRPr="00174529">
              <w:t xml:space="preserve"> 13</w:t>
            </w:r>
            <w:r w:rsidRPr="00787458">
              <w:t xml:space="preserve">). </w:t>
            </w:r>
          </w:p>
          <w:p w14:paraId="35BC46A8" w14:textId="7FB50F11" w:rsidR="00DD7EA5" w:rsidRPr="00EF3437" w:rsidRDefault="00DD7EA5" w:rsidP="00777EE6">
            <w:pPr>
              <w:spacing w:beforeLines="40" w:before="96" w:afterLines="40" w:after="96"/>
              <w:ind w:left="738"/>
            </w:pPr>
            <w:r w:rsidRPr="00EF3437">
              <w:lastRenderedPageBreak/>
              <w:t xml:space="preserve">Consultado Sr. </w:t>
            </w:r>
            <w:r>
              <w:t>Álvaro Valdé</w:t>
            </w:r>
            <w:r w:rsidRPr="00EF3437">
              <w:t>s en relación a la humectación</w:t>
            </w:r>
            <w:r>
              <w:t xml:space="preserve"> de la ruta N-31</w:t>
            </w:r>
            <w:r w:rsidRPr="00EF3437">
              <w:t xml:space="preserve">, éste informa que </w:t>
            </w:r>
            <w:r>
              <w:t>“</w:t>
            </w:r>
            <w:r w:rsidRPr="00144D6A">
              <w:rPr>
                <w:i/>
              </w:rPr>
              <w:t xml:space="preserve">se inicia el tránsito de camiones aljibes a las 7 AM, en dos sectores desde las oficinas administrativas, uno hacia San </w:t>
            </w:r>
            <w:r w:rsidR="00174529" w:rsidRPr="00144D6A">
              <w:rPr>
                <w:i/>
              </w:rPr>
              <w:t>Fabián</w:t>
            </w:r>
            <w:r w:rsidRPr="00144D6A">
              <w:rPr>
                <w:i/>
              </w:rPr>
              <w:t>, y otro hacia Bocatoma, con repaso después del mediodía</w:t>
            </w:r>
            <w:r>
              <w:rPr>
                <w:i/>
              </w:rPr>
              <w:t>”</w:t>
            </w:r>
            <w:r w:rsidRPr="00EF3437">
              <w:t>.</w:t>
            </w:r>
          </w:p>
          <w:p w14:paraId="12EF648A" w14:textId="41D0DC19" w:rsidR="00DD7EA5" w:rsidRPr="00787458" w:rsidRDefault="00DD7EA5" w:rsidP="00112C4F">
            <w:pPr>
              <w:pStyle w:val="Prrafodelista"/>
              <w:numPr>
                <w:ilvl w:val="0"/>
                <w:numId w:val="43"/>
              </w:numPr>
              <w:spacing w:beforeLines="40" w:before="96" w:afterLines="40" w:after="96"/>
            </w:pPr>
            <w:r w:rsidRPr="00787458">
              <w:t xml:space="preserve">Cercano al sector del RC7, siendo las 16:04, </w:t>
            </w:r>
            <w:r w:rsidR="00FD2C82">
              <w:t>los fiscalizadores observaron</w:t>
            </w:r>
            <w:r w:rsidRPr="00787458">
              <w:t xml:space="preserve"> en el momento de la inspección, en</w:t>
            </w:r>
            <w:r>
              <w:t xml:space="preserve"> la</w:t>
            </w:r>
            <w:r w:rsidRPr="00787458">
              <w:t xml:space="preserve"> ruta</w:t>
            </w:r>
            <w:r>
              <w:t xml:space="preserve"> N-31,</w:t>
            </w:r>
            <w:r w:rsidRPr="00787458">
              <w:t xml:space="preserve"> un camión aljibe realizando humectación de la ruta.</w:t>
            </w:r>
          </w:p>
          <w:p w14:paraId="04F0BCE1" w14:textId="77777777" w:rsidR="00DD7EA5" w:rsidRDefault="00DD7EA5" w:rsidP="00777EE6">
            <w:pPr>
              <w:spacing w:beforeLines="40" w:before="96" w:afterLines="40" w:after="96"/>
            </w:pPr>
          </w:p>
          <w:p w14:paraId="228AC6CD" w14:textId="77777777" w:rsidR="00DD7EA5" w:rsidRPr="00454678" w:rsidRDefault="00DD7EA5" w:rsidP="00112C4F">
            <w:pPr>
              <w:pStyle w:val="Prrafodelista"/>
              <w:numPr>
                <w:ilvl w:val="0"/>
                <w:numId w:val="24"/>
              </w:numPr>
              <w:spacing w:beforeLines="40" w:before="96" w:afterLines="40" w:after="96"/>
              <w:rPr>
                <w:b/>
              </w:rPr>
            </w:pPr>
            <w:r w:rsidRPr="00454678">
              <w:rPr>
                <w:b/>
              </w:rPr>
              <w:t xml:space="preserve">Examen de información </w:t>
            </w:r>
            <w:r>
              <w:rPr>
                <w:b/>
              </w:rPr>
              <w:t>de documentos recabados respecto</w:t>
            </w:r>
            <w:r w:rsidRPr="00454678">
              <w:rPr>
                <w:b/>
              </w:rPr>
              <w:t xml:space="preserve"> de la Ruta N-31</w:t>
            </w:r>
          </w:p>
          <w:p w14:paraId="40F96FC1" w14:textId="77777777" w:rsidR="00DD7EA5" w:rsidRPr="00787458" w:rsidRDefault="00DD7EA5" w:rsidP="00777EE6">
            <w:pPr>
              <w:spacing w:beforeLines="40" w:before="96" w:afterLines="40" w:after="96"/>
            </w:pPr>
            <w:r w:rsidRPr="00787458">
              <w:t xml:space="preserve">Con el </w:t>
            </w:r>
            <w:r>
              <w:t>objeto de constatar autorizaciones y estado de avance de las mejoras propuesta a la ruta N-31 se realizó examen de los siguientes documentos:</w:t>
            </w:r>
          </w:p>
          <w:p w14:paraId="3C410B51" w14:textId="652A1F45" w:rsidR="00DD7EA5" w:rsidRPr="00B322E0" w:rsidRDefault="00DD7EA5" w:rsidP="00112C4F">
            <w:pPr>
              <w:pStyle w:val="Prrafodelista"/>
              <w:numPr>
                <w:ilvl w:val="0"/>
                <w:numId w:val="35"/>
              </w:numPr>
            </w:pPr>
            <w:r w:rsidRPr="00B322E0">
              <w:t xml:space="preserve">Se realizó examen de información al </w:t>
            </w:r>
            <w:r w:rsidRPr="00BF2CB0">
              <w:t>Carta Gantt del proyecto (</w:t>
            </w:r>
            <w:r w:rsidR="001A5D0E">
              <w:rPr>
                <w:b/>
              </w:rPr>
              <w:t>Anexo 24</w:t>
            </w:r>
            <w:r w:rsidRPr="00BF2CB0">
              <w:t>),</w:t>
            </w:r>
            <w:r>
              <w:t xml:space="preserve"> donde s</w:t>
            </w:r>
            <w:r w:rsidRPr="00B322E0">
              <w:t>e observa en su punto 5 que el mejoramiento de la ruta N-31 entre San Fabián y la Bocatoma, presenta una duración de 245 días comenzando con fecha 21-04-2015 y una proyección de finalización de fecha 21-12-2015.</w:t>
            </w:r>
          </w:p>
          <w:p w14:paraId="265BF1DA" w14:textId="77777777" w:rsidR="00DD7EA5" w:rsidRDefault="00DD7EA5" w:rsidP="00777EE6"/>
          <w:p w14:paraId="305A005A" w14:textId="283ED296" w:rsidR="00DD7EA5" w:rsidRPr="00B322E0" w:rsidRDefault="00DD7EA5" w:rsidP="00112C4F">
            <w:pPr>
              <w:pStyle w:val="Prrafodelista"/>
              <w:numPr>
                <w:ilvl w:val="0"/>
                <w:numId w:val="35"/>
              </w:numPr>
            </w:pPr>
            <w:r w:rsidRPr="00B322E0">
              <w:t>Se realizó examen de información de Resolución Exenta de la Dirección Regional del MOP Región del Biobío N° 1336 de fecha 18 de junio de 2014 (</w:t>
            </w:r>
            <w:r w:rsidRPr="0027086D">
              <w:rPr>
                <w:b/>
              </w:rPr>
              <w:t xml:space="preserve">Anexo </w:t>
            </w:r>
            <w:r w:rsidR="001A5D0E">
              <w:rPr>
                <w:b/>
              </w:rPr>
              <w:t>25</w:t>
            </w:r>
            <w:r w:rsidRPr="00B322E0">
              <w:t>), donde se autoriza faenas en faja Ruta N-31 Comuna de San Fabián, Provincia de Ñuble, para la construcción del puente Las Piedras. El documento señala que se autoriza a Hidroeléctrica Ñuble SpA para dar inicio a las faenas de construcción del Puente las Piedras en la faja de la Ruta N-31, kilómetro 42.</w:t>
            </w:r>
          </w:p>
          <w:p w14:paraId="07CC5377" w14:textId="77777777" w:rsidR="00DD7EA5" w:rsidRDefault="00DD7EA5" w:rsidP="00777EE6"/>
          <w:p w14:paraId="44AABCBE" w14:textId="632F4ACB" w:rsidR="00DD7EA5" w:rsidRPr="00B322E0" w:rsidRDefault="00DD7EA5" w:rsidP="00112C4F">
            <w:pPr>
              <w:pStyle w:val="Prrafodelista"/>
              <w:numPr>
                <w:ilvl w:val="0"/>
                <w:numId w:val="35"/>
              </w:numPr>
            </w:pPr>
            <w:r w:rsidRPr="00B322E0">
              <w:t xml:space="preserve">Se realizó examen de información de Resolución Exenta </w:t>
            </w:r>
            <w:r w:rsidR="00B62F6E">
              <w:t>(</w:t>
            </w:r>
            <w:r w:rsidRPr="00B322E0">
              <w:t>MOP Región del Biobío</w:t>
            </w:r>
            <w:r w:rsidR="00B62F6E">
              <w:t>)</w:t>
            </w:r>
            <w:r w:rsidRPr="00B322E0">
              <w:t xml:space="preserve"> N° 0831 de fecha 16 de abril  de 2015 (</w:t>
            </w:r>
            <w:r w:rsidRPr="0027086D">
              <w:rPr>
                <w:b/>
              </w:rPr>
              <w:t>Anexo</w:t>
            </w:r>
            <w:r w:rsidRPr="00B62F6E">
              <w:rPr>
                <w:b/>
              </w:rPr>
              <w:t xml:space="preserve"> </w:t>
            </w:r>
            <w:r w:rsidR="001A5D0E">
              <w:rPr>
                <w:b/>
              </w:rPr>
              <w:t>26</w:t>
            </w:r>
            <w:r w:rsidRPr="00B322E0">
              <w:t xml:space="preserve">), donde se autoriza obras de mejoramiento en Ruta N-31 Comuna de San </w:t>
            </w:r>
            <w:r w:rsidR="00F51E10" w:rsidRPr="00B322E0">
              <w:t>Fabián</w:t>
            </w:r>
            <w:r w:rsidRPr="00B322E0">
              <w:t>, Provincia de Ñuble Comprometidas e</w:t>
            </w:r>
            <w:r w:rsidR="00B62F6E">
              <w:t>n Convenio Aprobado por Res. Ex</w:t>
            </w:r>
            <w:r w:rsidRPr="00B322E0">
              <w:t xml:space="preserve">. </w:t>
            </w:r>
            <w:r w:rsidR="00B62F6E">
              <w:t>(</w:t>
            </w:r>
            <w:r w:rsidRPr="00B322E0">
              <w:t>D.V.</w:t>
            </w:r>
            <w:r w:rsidR="00B62F6E">
              <w:t>)</w:t>
            </w:r>
            <w:r w:rsidRPr="00B322E0">
              <w:t xml:space="preserve"> N° 1362</w:t>
            </w:r>
            <w:r>
              <w:t>, de fecha</w:t>
            </w:r>
            <w:r w:rsidRPr="00B322E0">
              <w:t xml:space="preserve"> </w:t>
            </w:r>
            <w:r>
              <w:t xml:space="preserve">26 </w:t>
            </w:r>
            <w:r w:rsidRPr="00B322E0">
              <w:t>de marzo de 2015.</w:t>
            </w:r>
            <w:r>
              <w:t xml:space="preserve"> </w:t>
            </w:r>
            <w:r w:rsidRPr="00B322E0">
              <w:t>Este documento aprueba el convenio AD referéndum suscrito entre la Dirección Regional de Vialidad VIII Región del MOP y la empresa Hidroeléctrica Ñuble SpA. Se señala que el objetivo del Convenio es regular la ejecución por parte de Hidroeléctrica Ñuble SpA de obras en la Ruta N-31, comprometidas en la RCA N° 218/2007.</w:t>
            </w:r>
          </w:p>
          <w:p w14:paraId="6517ADEC" w14:textId="77777777" w:rsidR="00DD7EA5" w:rsidRDefault="00DD7EA5" w:rsidP="00777EE6">
            <w:pPr>
              <w:ind w:left="709"/>
            </w:pPr>
            <w:r>
              <w:t>Dentro de las obras a realizar por el Convenio corresponden:</w:t>
            </w:r>
          </w:p>
          <w:p w14:paraId="58781BF6" w14:textId="77777777" w:rsidR="00DD7EA5" w:rsidRDefault="00DD7EA5" w:rsidP="00777EE6">
            <w:pPr>
              <w:ind w:left="709"/>
            </w:pPr>
          </w:p>
          <w:p w14:paraId="12D5956B" w14:textId="77777777" w:rsidR="00DD7EA5" w:rsidRDefault="00DD7EA5" w:rsidP="00112C4F">
            <w:pPr>
              <w:pStyle w:val="Prrafodelista"/>
              <w:numPr>
                <w:ilvl w:val="0"/>
                <w:numId w:val="36"/>
              </w:numPr>
              <w:ind w:left="993"/>
            </w:pPr>
            <w:r>
              <w:t>Obras Ruta N-31, sectores Dm 42.730-Dm 61.077</w:t>
            </w:r>
          </w:p>
          <w:p w14:paraId="26D1F6AD" w14:textId="77777777" w:rsidR="00DD7EA5" w:rsidRDefault="00DD7EA5" w:rsidP="00112C4F">
            <w:pPr>
              <w:pStyle w:val="Prrafodelista"/>
              <w:numPr>
                <w:ilvl w:val="0"/>
                <w:numId w:val="36"/>
              </w:numPr>
              <w:ind w:left="993"/>
            </w:pPr>
            <w:r>
              <w:t>Mantenimiento Ruta N-31, Tramo Dm 41.380 – Dm 61.077, donde se señala en punto Segundo.B.2, el regadío periódico con camión aljibe de la ruta para los meses de verano correspondientes a diciembre, enero, febrero y marzo.</w:t>
            </w:r>
          </w:p>
          <w:p w14:paraId="5FF1054A" w14:textId="77777777" w:rsidR="00DD7EA5" w:rsidRPr="00B322E0" w:rsidRDefault="00DD7EA5" w:rsidP="00112C4F">
            <w:pPr>
              <w:pStyle w:val="Prrafodelista"/>
              <w:numPr>
                <w:ilvl w:val="0"/>
                <w:numId w:val="36"/>
              </w:numPr>
              <w:ind w:left="993"/>
            </w:pPr>
            <w:r>
              <w:t>Modificación red APR Los Puquios.</w:t>
            </w:r>
          </w:p>
          <w:p w14:paraId="3C64DBCC" w14:textId="77777777" w:rsidR="00DD7EA5" w:rsidRPr="00EF3437" w:rsidRDefault="00DD7EA5" w:rsidP="00777EE6">
            <w:pPr>
              <w:spacing w:beforeLines="40" w:before="96" w:afterLines="40" w:after="96"/>
            </w:pPr>
          </w:p>
          <w:p w14:paraId="0450FAE1" w14:textId="77777777" w:rsidR="00DD7EA5" w:rsidRPr="00F801CC" w:rsidRDefault="00DD7EA5" w:rsidP="00112C4F">
            <w:pPr>
              <w:pStyle w:val="Prrafodelista"/>
              <w:numPr>
                <w:ilvl w:val="0"/>
                <w:numId w:val="24"/>
              </w:numPr>
              <w:spacing w:beforeLines="40" w:before="96" w:afterLines="40" w:after="96"/>
              <w:rPr>
                <w:b/>
              </w:rPr>
            </w:pPr>
            <w:r w:rsidRPr="00F801CC">
              <w:rPr>
                <w:b/>
              </w:rPr>
              <w:t xml:space="preserve">Examen de información respecto a </w:t>
            </w:r>
            <w:r>
              <w:rPr>
                <w:b/>
              </w:rPr>
              <w:t>verificación de medidas de mitigación.</w:t>
            </w:r>
          </w:p>
          <w:p w14:paraId="111A0B77" w14:textId="77777777" w:rsidR="00DD7EA5" w:rsidRDefault="00DD7EA5" w:rsidP="00DD7EA5">
            <w:pPr>
              <w:spacing w:beforeLines="40" w:before="96" w:afterLines="40" w:after="96"/>
            </w:pPr>
            <w:r>
              <w:t>La denuncia N° 491-2015 de 10 de abril de 2015, en la cual se denuncia por parte de la I. Municipalidad de San Fabián de Alico, incumplimiento de las medidas de mitigación en relación a la construcción del proyecto, específicamente a las mejoras de la ruta N-31. En esta denuncia se señala:</w:t>
            </w:r>
          </w:p>
          <w:p w14:paraId="2F3694D2" w14:textId="77777777" w:rsidR="00DD7EA5" w:rsidRDefault="00DD7EA5" w:rsidP="00DD7EA5">
            <w:pPr>
              <w:spacing w:beforeLines="40" w:before="96" w:afterLines="40" w:after="96"/>
            </w:pPr>
          </w:p>
          <w:p w14:paraId="5BF805CB" w14:textId="77777777" w:rsidR="00DD7EA5" w:rsidRPr="00777EE6" w:rsidRDefault="00DD7EA5" w:rsidP="00777EE6">
            <w:pPr>
              <w:spacing w:beforeLines="40" w:before="96" w:afterLines="40" w:after="96"/>
              <w:ind w:left="313"/>
              <w:rPr>
                <w:i/>
              </w:rPr>
            </w:pPr>
            <w:r w:rsidRPr="00777EE6">
              <w:rPr>
                <w:i/>
              </w:rPr>
              <w:t>“Actualmente, está por cumplirse un semestre desde el comienzo de las actividades y/o obras consideradas en la etapa de construcción del proyecto, etapa en dónde los camiones y maquinarias de alto tonelaje han utilizado la ruta N-31 hasta el sector de El Caracol, dónde se construirá la bocatoma, sin que el mejoramiento de la ruta, ni la construcción de los puentes esté debidamente terminada.”</w:t>
            </w:r>
          </w:p>
          <w:p w14:paraId="55031DDA" w14:textId="77777777" w:rsidR="00DD7EA5" w:rsidRPr="00777EE6" w:rsidRDefault="00DD7EA5" w:rsidP="00777EE6">
            <w:pPr>
              <w:spacing w:beforeLines="40" w:before="96" w:afterLines="40" w:after="96"/>
              <w:ind w:left="313"/>
              <w:rPr>
                <w:i/>
              </w:rPr>
            </w:pPr>
          </w:p>
          <w:p w14:paraId="739D1D9E" w14:textId="77777777" w:rsidR="00DD7EA5" w:rsidRPr="00777EE6" w:rsidRDefault="00DD7EA5" w:rsidP="00777EE6">
            <w:pPr>
              <w:spacing w:beforeLines="40" w:before="96" w:afterLines="40" w:after="96"/>
              <w:ind w:left="313"/>
              <w:rPr>
                <w:i/>
              </w:rPr>
            </w:pPr>
            <w:r w:rsidRPr="00777EE6">
              <w:rPr>
                <w:i/>
              </w:rPr>
              <w:t>Además la denuncia expone lo siguiente:</w:t>
            </w:r>
          </w:p>
          <w:p w14:paraId="6D86260A" w14:textId="1540C533" w:rsidR="00DD7EA5" w:rsidRPr="00777EE6" w:rsidRDefault="005A71F1" w:rsidP="00777EE6">
            <w:pPr>
              <w:spacing w:beforeLines="40" w:before="96" w:afterLines="40" w:after="96"/>
              <w:ind w:left="313"/>
              <w:rPr>
                <w:i/>
              </w:rPr>
            </w:pPr>
            <w:r>
              <w:rPr>
                <w:i/>
              </w:rPr>
              <w:t>(</w:t>
            </w:r>
            <w:r w:rsidR="00DD7EA5" w:rsidRPr="00777EE6">
              <w:rPr>
                <w:i/>
              </w:rPr>
              <w:t>…</w:t>
            </w:r>
            <w:r>
              <w:rPr>
                <w:i/>
              </w:rPr>
              <w:t>)</w:t>
            </w:r>
          </w:p>
          <w:p w14:paraId="06064EB3" w14:textId="4E6E4059" w:rsidR="00DD7EA5" w:rsidRPr="00777EE6" w:rsidRDefault="00DD7EA5" w:rsidP="00777EE6">
            <w:pPr>
              <w:spacing w:beforeLines="40" w:before="96" w:afterLines="40" w:after="96"/>
              <w:ind w:left="313"/>
              <w:rPr>
                <w:i/>
              </w:rPr>
            </w:pPr>
            <w:r w:rsidRPr="00777EE6">
              <w:rPr>
                <w:i/>
              </w:rPr>
              <w:t>“Hoy en día, solamente el Puente Las Piedras se encuentra debidamente reforzado y sus obras recibidas por la Dirección de Vialidad, mientras que las obras de reforzamiento desarrolladas en el Puente Bullileo aún no han sido recepcionadas por la Dirección Regional de Vialidad y en el caso del Puente Lara, la propuesta de intervención y mejoramiento del puente aún no ha sido siquiera presentado para su aprobación ante la Dirección de Vialidad, por lo que se estarían rompiendo los límites.”</w:t>
            </w:r>
          </w:p>
          <w:p w14:paraId="31B52E14" w14:textId="4CC7CC2A" w:rsidR="00DD7EA5" w:rsidRDefault="00DD7EA5" w:rsidP="00777EE6">
            <w:pPr>
              <w:spacing w:beforeLines="40" w:before="96" w:afterLines="40" w:after="96"/>
            </w:pPr>
            <w:r w:rsidRPr="00787458">
              <w:t xml:space="preserve">Con el </w:t>
            </w:r>
            <w:r>
              <w:t xml:space="preserve">objeto de constatar estado de ejecución de las medidas de control ambiental propuestas para la ruta N-31 se realizó el examen de los siguientes documentos asociados al </w:t>
            </w:r>
            <w:r w:rsidRPr="0054669C">
              <w:rPr>
                <w:b/>
                <w:i/>
              </w:rPr>
              <w:t>Informe Trimestral de Calidad del Aire Marzo 2015</w:t>
            </w:r>
            <w:r>
              <w:t xml:space="preserve"> (</w:t>
            </w:r>
            <w:r w:rsidRPr="0027086D">
              <w:rPr>
                <w:b/>
              </w:rPr>
              <w:t xml:space="preserve">Anexo </w:t>
            </w:r>
            <w:r w:rsidR="001A5D0E">
              <w:rPr>
                <w:b/>
              </w:rPr>
              <w:t>27</w:t>
            </w:r>
            <w:r>
              <w:t>), documento que da cuenta de la aplicación de medidas de mitigación para partículas totales en suspensión, producto del tránsito de camiones y el movimiento de tierra realizado por construcción de las obras de la central. De su análisis se indica lo siguiente:</w:t>
            </w:r>
          </w:p>
          <w:p w14:paraId="0EB592C8" w14:textId="77777777" w:rsidR="00DD7EA5" w:rsidRPr="00DD29A0" w:rsidRDefault="00DD7EA5" w:rsidP="00777EE6">
            <w:pPr>
              <w:spacing w:beforeLines="40" w:before="96" w:afterLines="40" w:after="96"/>
              <w:rPr>
                <w:b/>
                <w:u w:val="single"/>
              </w:rPr>
            </w:pPr>
            <w:r>
              <w:rPr>
                <w:b/>
                <w:u w:val="single"/>
              </w:rPr>
              <w:t>Material Particulado</w:t>
            </w:r>
          </w:p>
          <w:p w14:paraId="66CCAA24" w14:textId="1BAA103F" w:rsidR="00DD7EA5" w:rsidRDefault="00DD7EA5" w:rsidP="00777EE6">
            <w:pPr>
              <w:spacing w:beforeLines="40" w:before="96" w:afterLines="40" w:after="96"/>
            </w:pPr>
            <w:r>
              <w:t xml:space="preserve">Este </w:t>
            </w:r>
            <w:r w:rsidR="0054669C">
              <w:t>Informe Trimestral</w:t>
            </w:r>
            <w:r>
              <w:t xml:space="preserve"> recoge los resultados de diciembre 2014 a febrero de 2015, y señala que las obras en construcción consideradas dentro de los impactos ambientales que producen material </w:t>
            </w:r>
            <w:r w:rsidR="0054669C">
              <w:t>Particulado,</w:t>
            </w:r>
            <w:r>
              <w:t xml:space="preserve"> corresponde a: </w:t>
            </w:r>
          </w:p>
          <w:p w14:paraId="54A81CB7" w14:textId="77777777" w:rsidR="00DD7EA5" w:rsidRPr="00C219A6" w:rsidRDefault="00DD7EA5" w:rsidP="0054669C">
            <w:pPr>
              <w:spacing w:beforeLines="40" w:before="96" w:afterLines="40" w:after="96"/>
              <w:ind w:left="1416"/>
              <w:rPr>
                <w:i/>
              </w:rPr>
            </w:pPr>
            <w:r w:rsidRPr="00C219A6">
              <w:rPr>
                <w:i/>
              </w:rPr>
              <w:t>2.2 Identificación y descripción de impactos en la etapa de construcción para la calidad del aire.</w:t>
            </w:r>
          </w:p>
          <w:p w14:paraId="50627910" w14:textId="50E516B4" w:rsidR="00DD7EA5" w:rsidRPr="00C219A6" w:rsidRDefault="005A71F1" w:rsidP="0054669C">
            <w:pPr>
              <w:spacing w:beforeLines="40" w:before="96" w:afterLines="40" w:after="96"/>
              <w:ind w:left="1416"/>
              <w:rPr>
                <w:i/>
              </w:rPr>
            </w:pPr>
            <w:r>
              <w:rPr>
                <w:i/>
              </w:rPr>
              <w:t>(</w:t>
            </w:r>
            <w:r w:rsidR="00DD7EA5" w:rsidRPr="00C219A6">
              <w:rPr>
                <w:i/>
              </w:rPr>
              <w:t>…</w:t>
            </w:r>
            <w:r>
              <w:rPr>
                <w:i/>
              </w:rPr>
              <w:t>)</w:t>
            </w:r>
          </w:p>
          <w:p w14:paraId="6CCB39D2" w14:textId="77777777" w:rsidR="00DD7EA5" w:rsidRPr="00C219A6" w:rsidRDefault="00DD7EA5" w:rsidP="0054669C">
            <w:pPr>
              <w:pStyle w:val="Prrafodelista"/>
              <w:numPr>
                <w:ilvl w:val="0"/>
                <w:numId w:val="22"/>
              </w:numPr>
              <w:spacing w:beforeLines="40" w:before="96" w:afterLines="40" w:after="96"/>
              <w:ind w:left="2136"/>
              <w:rPr>
                <w:i/>
              </w:rPr>
            </w:pPr>
            <w:r w:rsidRPr="00C219A6">
              <w:rPr>
                <w:i/>
              </w:rPr>
              <w:t>Movimiento de maquinaria y vehículos</w:t>
            </w:r>
          </w:p>
          <w:p w14:paraId="4B76136A" w14:textId="77777777" w:rsidR="00DD7EA5" w:rsidRPr="00C219A6" w:rsidRDefault="00DD7EA5" w:rsidP="0054669C">
            <w:pPr>
              <w:pStyle w:val="Prrafodelista"/>
              <w:numPr>
                <w:ilvl w:val="0"/>
                <w:numId w:val="22"/>
              </w:numPr>
              <w:spacing w:beforeLines="40" w:before="96" w:afterLines="40" w:after="96"/>
              <w:ind w:left="2136"/>
              <w:rPr>
                <w:i/>
              </w:rPr>
            </w:pPr>
            <w:r w:rsidRPr="00C219A6">
              <w:rPr>
                <w:i/>
              </w:rPr>
              <w:t>Habilitación de caminos de construcción</w:t>
            </w:r>
          </w:p>
          <w:p w14:paraId="0BD3B987" w14:textId="77777777" w:rsidR="00DD7EA5" w:rsidRDefault="00DD7EA5" w:rsidP="00777EE6">
            <w:pPr>
              <w:spacing w:beforeLines="40" w:before="96" w:afterLines="40" w:after="96"/>
            </w:pPr>
            <w:r>
              <w:t>Posteriormente se señala que dentro de las medidas de mitigación para el tránsito de vehículos, lo siguiente:</w:t>
            </w:r>
          </w:p>
          <w:p w14:paraId="548138B9" w14:textId="77777777" w:rsidR="00DD7EA5" w:rsidRPr="00820208" w:rsidRDefault="00DD7EA5" w:rsidP="0054669C">
            <w:pPr>
              <w:spacing w:beforeLines="40" w:before="96" w:afterLines="40" w:after="96"/>
              <w:ind w:left="1416"/>
              <w:rPr>
                <w:i/>
              </w:rPr>
            </w:pPr>
            <w:r w:rsidRPr="00820208">
              <w:rPr>
                <w:i/>
              </w:rPr>
              <w:t>2.3 Medidas de mitigación señaladas en el acápite “Tránsito de vehículos” del punto 6.2.1 del capítulo 6 “Medidas de Mitigación” del EIA.</w:t>
            </w:r>
          </w:p>
          <w:p w14:paraId="7C69F263" w14:textId="77777777" w:rsidR="00DD7EA5" w:rsidRPr="00820208" w:rsidRDefault="00DD7EA5" w:rsidP="0054669C">
            <w:pPr>
              <w:spacing w:beforeLines="40" w:before="96" w:afterLines="40" w:after="96"/>
              <w:ind w:left="1416"/>
              <w:rPr>
                <w:i/>
              </w:rPr>
            </w:pPr>
            <w:r w:rsidRPr="00820208">
              <w:rPr>
                <w:i/>
              </w:rPr>
              <w:t>La construcción del proyecto requiere la utilización de la ruta N-31 para acceder a la zona del proyecto. Después de San Fabián el camino está constituido por una carpeta de ripio, para mitigar la emisión de polvo y mejorar las condiciones de seguridad en la ruta se ha considerado la siguiente medida:</w:t>
            </w:r>
          </w:p>
          <w:p w14:paraId="0784B05C" w14:textId="77777777" w:rsidR="00DD7EA5" w:rsidRPr="00820208" w:rsidRDefault="00DD7EA5" w:rsidP="0054669C">
            <w:pPr>
              <w:pStyle w:val="Prrafodelista"/>
              <w:numPr>
                <w:ilvl w:val="0"/>
                <w:numId w:val="34"/>
              </w:numPr>
              <w:spacing w:beforeLines="40" w:before="96" w:afterLines="40" w:after="96"/>
              <w:ind w:left="2136"/>
              <w:rPr>
                <w:i/>
              </w:rPr>
            </w:pPr>
            <w:r w:rsidRPr="00820208">
              <w:rPr>
                <w:i/>
              </w:rPr>
              <w:t xml:space="preserve">La ruta N-31 será readecuada, lo </w:t>
            </w:r>
            <w:r w:rsidRPr="00820208">
              <w:rPr>
                <w:b/>
                <w:i/>
              </w:rPr>
              <w:t>que consiste principalmente en el mejoramiento de la carpeta de rodado</w:t>
            </w:r>
            <w:r w:rsidRPr="00820208">
              <w:rPr>
                <w:i/>
              </w:rPr>
              <w:t>, la implementación de algunas obras de saneamiento y algunas rectificaciones menores del trazado en puntos específicos, principalmente en el sector comprendido entre el estero Lara y la zona de bocatoma. El diseño de esta obra será sometido a la Dirección de Vialidad para su aprobación. La carpeta de rodado continuará siendo de ripio, pero su mantención será más frecuente que la que se desarrolla actualmente.</w:t>
            </w:r>
          </w:p>
          <w:p w14:paraId="086E7E96" w14:textId="77777777" w:rsidR="00DD7EA5" w:rsidRPr="00820208" w:rsidRDefault="00DD7EA5" w:rsidP="0054669C">
            <w:pPr>
              <w:spacing w:beforeLines="40" w:before="96" w:afterLines="40" w:after="96"/>
              <w:ind w:left="1416"/>
              <w:rPr>
                <w:i/>
              </w:rPr>
            </w:pPr>
            <w:r w:rsidRPr="00820208">
              <w:rPr>
                <w:i/>
              </w:rPr>
              <w:t>El transporte de materiales al interior de las áreas de construcción (principalmente excedentes de excavación a rellenos controlados) generará polvo fugitivo por el tránsito de camiones, como medida de mitigación se ha considerado:</w:t>
            </w:r>
          </w:p>
          <w:p w14:paraId="11FAE6B5" w14:textId="77777777" w:rsidR="00DD7EA5" w:rsidRPr="00820208" w:rsidRDefault="00DD7EA5" w:rsidP="0054669C">
            <w:pPr>
              <w:pStyle w:val="Prrafodelista"/>
              <w:numPr>
                <w:ilvl w:val="0"/>
                <w:numId w:val="34"/>
              </w:numPr>
              <w:spacing w:beforeLines="40" w:before="96" w:afterLines="40" w:after="96"/>
              <w:ind w:left="2136"/>
              <w:rPr>
                <w:i/>
              </w:rPr>
            </w:pPr>
            <w:r w:rsidRPr="00820208">
              <w:rPr>
                <w:b/>
                <w:i/>
              </w:rPr>
              <w:t>Regadío periódico, con camión aljibe</w:t>
            </w:r>
            <w:r w:rsidRPr="00820208">
              <w:rPr>
                <w:i/>
              </w:rPr>
              <w:t xml:space="preserve">, de los </w:t>
            </w:r>
            <w:r w:rsidRPr="00820208">
              <w:rPr>
                <w:i/>
                <w:u w:val="single"/>
              </w:rPr>
              <w:t>caminos interiores y otros utilizados para la construcción del proyecto</w:t>
            </w:r>
            <w:r w:rsidRPr="00820208">
              <w:rPr>
                <w:i/>
              </w:rPr>
              <w:t xml:space="preserve"> que requieran la aplicación de esta medida. La frecuencia del riego será la necesaria para que los caminos por donde estén circulando los camiones que transporten excedentes de excavaciones, hormigón, áridos y otros elementos de frecuente transporte, se mantengan siempre húmedos. </w:t>
            </w:r>
          </w:p>
          <w:p w14:paraId="617179A8" w14:textId="77777777" w:rsidR="00DD7EA5" w:rsidRPr="00820208" w:rsidRDefault="00DD7EA5" w:rsidP="0054669C">
            <w:pPr>
              <w:pStyle w:val="Prrafodelista"/>
              <w:numPr>
                <w:ilvl w:val="0"/>
                <w:numId w:val="34"/>
              </w:numPr>
              <w:spacing w:beforeLines="40" w:before="96" w:afterLines="40" w:after="96"/>
              <w:ind w:left="2136"/>
            </w:pPr>
            <w:r w:rsidRPr="00820208">
              <w:rPr>
                <w:i/>
              </w:rPr>
              <w:lastRenderedPageBreak/>
              <w:t>Control de velocidad al tránsito de vehículos.</w:t>
            </w:r>
          </w:p>
          <w:p w14:paraId="5954FBF2" w14:textId="77777777" w:rsidR="00DD7EA5" w:rsidRDefault="00DD7EA5" w:rsidP="00777EE6">
            <w:pPr>
              <w:spacing w:beforeLines="40" w:before="96" w:afterLines="40" w:after="96"/>
            </w:pPr>
          </w:p>
          <w:p w14:paraId="2C524B8E" w14:textId="60FF770B" w:rsidR="00DD7EA5" w:rsidRDefault="00DD7EA5" w:rsidP="00777EE6">
            <w:pPr>
              <w:spacing w:beforeLines="40" w:before="96" w:afterLines="40" w:after="96"/>
            </w:pPr>
            <w:r>
              <w:t>La metodología propuesta para la verificación de</w:t>
            </w:r>
            <w:r w:rsidR="0054669C">
              <w:t xml:space="preserve"> la eficacia de</w:t>
            </w:r>
            <w:r>
              <w:t xml:space="preserve"> las medidas de mitigación en relación </w:t>
            </w:r>
            <w:r w:rsidRPr="008B5BDB">
              <w:rPr>
                <w:u w:val="single"/>
              </w:rPr>
              <w:t>al regadío periódico (humectación de caminos</w:t>
            </w:r>
            <w:r>
              <w:t>)</w:t>
            </w:r>
            <w:r w:rsidR="0054669C">
              <w:t>,</w:t>
            </w:r>
            <w:r>
              <w:t xml:space="preserve"> corresponde a una observación visual</w:t>
            </w:r>
            <w:r w:rsidR="0054669C">
              <w:t xml:space="preserve"> directa</w:t>
            </w:r>
            <w:r>
              <w:t xml:space="preserve"> y registro fotográfico de las acciones </w:t>
            </w:r>
            <w:r w:rsidR="0054669C">
              <w:t>de mitigación.</w:t>
            </w:r>
          </w:p>
          <w:p w14:paraId="6C295BDA" w14:textId="321E55D6" w:rsidR="00DD7EA5" w:rsidRDefault="00DD7EA5" w:rsidP="00777EE6">
            <w:pPr>
              <w:spacing w:beforeLines="40" w:before="96" w:afterLines="40" w:after="96"/>
            </w:pPr>
            <w:r>
              <w:t xml:space="preserve">En los registros fotográficos se presentan ejemplos de faenas, sin embargo se observa que en los </w:t>
            </w:r>
            <w:r w:rsidR="0054669C">
              <w:t xml:space="preserve">estos </w:t>
            </w:r>
            <w:r>
              <w:t xml:space="preserve">registros </w:t>
            </w:r>
            <w:r w:rsidRPr="00BB5E51">
              <w:rPr>
                <w:u w:val="single"/>
              </w:rPr>
              <w:t>no se señala la fecha exacta ni la hora de las fotografías,</w:t>
            </w:r>
            <w:r>
              <w:t xml:space="preserve"> solo </w:t>
            </w:r>
            <w:r w:rsidR="0054669C">
              <w:t>indicando</w:t>
            </w:r>
            <w:r>
              <w:t xml:space="preserve"> si corresponde a los meses de diciembre 2014, enero y febrero 2015 y al lugar dónde fue registrada la fotografía.</w:t>
            </w:r>
          </w:p>
          <w:p w14:paraId="09B5AF29" w14:textId="77777777" w:rsidR="00DD7EA5" w:rsidRDefault="00DD7EA5" w:rsidP="00777EE6">
            <w:pPr>
              <w:spacing w:beforeLines="40" w:before="96" w:afterLines="40" w:after="96"/>
              <w:rPr>
                <w:b/>
                <w:u w:val="single"/>
              </w:rPr>
            </w:pPr>
          </w:p>
          <w:p w14:paraId="1A0D8034" w14:textId="77777777" w:rsidR="00DD7EA5" w:rsidRPr="00DD29A0" w:rsidRDefault="00DD7EA5" w:rsidP="00777EE6">
            <w:pPr>
              <w:spacing w:beforeLines="40" w:before="96" w:afterLines="40" w:after="96"/>
              <w:rPr>
                <w:b/>
                <w:u w:val="single"/>
              </w:rPr>
            </w:pPr>
            <w:r>
              <w:rPr>
                <w:b/>
                <w:u w:val="single"/>
              </w:rPr>
              <w:t>Control de Velocidad</w:t>
            </w:r>
          </w:p>
          <w:p w14:paraId="12FC093C" w14:textId="77777777" w:rsidR="00DD7EA5" w:rsidRDefault="00DD7EA5" w:rsidP="00777EE6">
            <w:pPr>
              <w:spacing w:beforeLines="40" w:before="96" w:afterLines="40" w:after="96"/>
            </w:pPr>
          </w:p>
          <w:p w14:paraId="69FAFB11" w14:textId="77777777" w:rsidR="00DD7EA5" w:rsidRDefault="00DD7EA5" w:rsidP="00777EE6">
            <w:pPr>
              <w:spacing w:beforeLines="40" w:before="96" w:afterLines="40" w:after="96"/>
            </w:pPr>
            <w:r>
              <w:t>Respecto al control de velocidad del tránsito de vehículos se señala en el punto 4.3 del informe en comento, lo siguiente:</w:t>
            </w:r>
          </w:p>
          <w:p w14:paraId="5C7EA4D3" w14:textId="77777777" w:rsidR="00DD7EA5" w:rsidRPr="008B5BDB" w:rsidRDefault="00DD7EA5" w:rsidP="0054669C">
            <w:pPr>
              <w:spacing w:beforeLines="40" w:before="96" w:afterLines="40" w:after="96"/>
              <w:ind w:left="1416"/>
              <w:rPr>
                <w:i/>
              </w:rPr>
            </w:pPr>
            <w:r>
              <w:rPr>
                <w:i/>
              </w:rPr>
              <w:t>“</w:t>
            </w:r>
            <w:r w:rsidRPr="008B5BDB">
              <w:rPr>
                <w:i/>
              </w:rPr>
              <w:t>Todos los vehículos que transitan en obra cuentan con sistema GPS, dicho dispositivo permite controlar la velocidad en un</w:t>
            </w:r>
            <w:r>
              <w:rPr>
                <w:i/>
              </w:rPr>
              <w:t xml:space="preserve"> sistema computacional en línea</w:t>
            </w:r>
            <w:r w:rsidRPr="008B5BDB">
              <w:rPr>
                <w:i/>
              </w:rPr>
              <w:t>: se adjunta en Anexo 2 los Certificados de Instalación de Sistema de Control de Velocidad.</w:t>
            </w:r>
            <w:r>
              <w:rPr>
                <w:i/>
              </w:rPr>
              <w:t>”</w:t>
            </w:r>
          </w:p>
          <w:p w14:paraId="018610D7" w14:textId="4DBD4F40" w:rsidR="00DD7EA5" w:rsidRDefault="00DD7EA5" w:rsidP="00777EE6">
            <w:pPr>
              <w:spacing w:beforeLines="40" w:before="96" w:afterLines="40" w:after="96"/>
            </w:pPr>
            <w:r>
              <w:t xml:space="preserve">Se constata que se adjuntan los certificados de la empresa i-GPS Rastreo Satelital / IW Ingeniería S.A. que certifican que la empresa Vial y Vives-DSD posee </w:t>
            </w:r>
            <w:r w:rsidR="0054669C">
              <w:t>la empresa titular</w:t>
            </w:r>
            <w:r>
              <w:t xml:space="preserve"> un contrato de servicio de monitoreo satelital vigente desde el 22-04-2014.</w:t>
            </w:r>
          </w:p>
          <w:p w14:paraId="4D946FC6" w14:textId="77777777" w:rsidR="0054669C" w:rsidRDefault="00DD7EA5" w:rsidP="0054669C">
            <w:pPr>
              <w:spacing w:beforeLines="40" w:before="96" w:afterLines="40" w:after="96"/>
            </w:pPr>
            <w:r>
              <w:t>E</w:t>
            </w:r>
            <w:r w:rsidR="0054669C">
              <w:t>n e</w:t>
            </w:r>
            <w:r>
              <w:t>st</w:t>
            </w:r>
            <w:r w:rsidR="0054669C">
              <w:t>os</w:t>
            </w:r>
            <w:r>
              <w:t xml:space="preserve"> certificado</w:t>
            </w:r>
            <w:r w:rsidR="0054669C">
              <w:t>s</w:t>
            </w:r>
            <w:r>
              <w:t xml:space="preserve"> presenta</w:t>
            </w:r>
            <w:r w:rsidR="0054669C">
              <w:t>dos,</w:t>
            </w:r>
            <w:r>
              <w:t xml:space="preserve"> </w:t>
            </w:r>
            <w:r w:rsidR="0054669C">
              <w:t xml:space="preserve">se indica </w:t>
            </w:r>
            <w:r>
              <w:t>que el vehículo de patente que se informa cuenta con el equ</w:t>
            </w:r>
            <w:r w:rsidR="0054669C">
              <w:t>ipo de rastreo satelital I-GPS.</w:t>
            </w:r>
          </w:p>
          <w:p w14:paraId="0F40C7F3" w14:textId="5290DBB1" w:rsidR="00DD7EA5" w:rsidRDefault="00DD7EA5" w:rsidP="0054669C">
            <w:pPr>
              <w:spacing w:beforeLines="40" w:before="96" w:afterLines="40" w:after="96"/>
            </w:pPr>
            <w:r>
              <w:t>Se constata un número de 13 certificados en total.</w:t>
            </w:r>
          </w:p>
          <w:p w14:paraId="43435F77" w14:textId="0CCD120A" w:rsidR="00DD7EA5" w:rsidRDefault="00DD7EA5" w:rsidP="00777EE6">
            <w:pPr>
              <w:spacing w:beforeLines="40" w:before="96" w:afterLines="40" w:after="96"/>
            </w:pPr>
            <w:r>
              <w:t>Del examen de información de los certificados anexos</w:t>
            </w:r>
            <w:r w:rsidR="0054669C">
              <w:t>,</w:t>
            </w:r>
            <w:r>
              <w:t xml:space="preserve"> se concluye que </w:t>
            </w:r>
            <w:r w:rsidR="0054669C">
              <w:t xml:space="preserve">en estos </w:t>
            </w:r>
            <w:r>
              <w:t xml:space="preserve">no se observa información </w:t>
            </w:r>
            <w:r w:rsidR="0054669C">
              <w:t>relativa</w:t>
            </w:r>
            <w:r>
              <w:t xml:space="preserve"> a </w:t>
            </w:r>
            <w:r w:rsidR="0054669C">
              <w:t xml:space="preserve">la </w:t>
            </w:r>
            <w:r>
              <w:t xml:space="preserve">velocidad de tránsito de los vehículos que </w:t>
            </w:r>
            <w:r w:rsidR="0054669C">
              <w:t>cuentan</w:t>
            </w:r>
            <w:r>
              <w:t xml:space="preserve"> </w:t>
            </w:r>
            <w:r w:rsidR="0054669C">
              <w:t>con</w:t>
            </w:r>
            <w:r>
              <w:t xml:space="preserve"> GPS.</w:t>
            </w:r>
          </w:p>
          <w:p w14:paraId="39A84482" w14:textId="77777777" w:rsidR="00DD7EA5" w:rsidRDefault="00DD7EA5" w:rsidP="00777EE6">
            <w:pPr>
              <w:spacing w:beforeLines="40" w:before="96" w:afterLines="40" w:after="96"/>
            </w:pPr>
          </w:p>
          <w:p w14:paraId="50814C0F" w14:textId="2142AA19" w:rsidR="00DD7EA5" w:rsidRDefault="00DD7EA5" w:rsidP="00112C4F">
            <w:pPr>
              <w:pStyle w:val="Prrafodelista"/>
              <w:numPr>
                <w:ilvl w:val="0"/>
                <w:numId w:val="24"/>
              </w:numPr>
              <w:spacing w:beforeLines="40" w:before="96" w:afterLines="40" w:after="96"/>
              <w:rPr>
                <w:b/>
              </w:rPr>
            </w:pPr>
            <w:r w:rsidRPr="00454678">
              <w:rPr>
                <w:b/>
              </w:rPr>
              <w:t>C</w:t>
            </w:r>
            <w:r w:rsidR="004834C2">
              <w:rPr>
                <w:b/>
              </w:rPr>
              <w:t>onclusiones a las mejoras y medidas relacionadas a la construcción de la Ruta N-31</w:t>
            </w:r>
          </w:p>
          <w:p w14:paraId="0B4FCADF" w14:textId="77777777" w:rsidR="004834C2" w:rsidRDefault="004834C2" w:rsidP="004834C2">
            <w:pPr>
              <w:pStyle w:val="Prrafodelista"/>
              <w:spacing w:beforeLines="40" w:before="96" w:afterLines="40" w:after="96"/>
              <w:rPr>
                <w:b/>
              </w:rPr>
            </w:pPr>
          </w:p>
          <w:p w14:paraId="77C79F70" w14:textId="3D730C91" w:rsidR="004834C2" w:rsidRDefault="004834C2" w:rsidP="007E3C91">
            <w:pPr>
              <w:spacing w:beforeLines="40" w:before="96" w:afterLines="40" w:after="96"/>
            </w:pPr>
            <w:r>
              <w:t xml:space="preserve">Del examen de información y los hechos constatados en inspección ambiental, cabe señalar que las medidas de mitigación relacionadas a la humectación de carpeta se </w:t>
            </w:r>
            <w:r w:rsidR="00C62E56">
              <w:t>ejecutan</w:t>
            </w:r>
            <w:r>
              <w:t xml:space="preserve"> con una frecuencia que no permite mantener</w:t>
            </w:r>
            <w:r w:rsidR="00C62E56">
              <w:t xml:space="preserve"> la</w:t>
            </w:r>
            <w:r>
              <w:t xml:space="preserve"> </w:t>
            </w:r>
            <w:r w:rsidR="00C62E56">
              <w:t xml:space="preserve">humectación </w:t>
            </w:r>
            <w:r w:rsidR="007E3C91">
              <w:t>po</w:t>
            </w:r>
            <w:r w:rsidR="0088763C">
              <w:t>r periodos largos</w:t>
            </w:r>
            <w:r w:rsidR="005A71F1">
              <w:t>, permitien</w:t>
            </w:r>
            <w:r w:rsidR="00686627">
              <w:t>do la resuspensión de material p</w:t>
            </w:r>
            <w:r w:rsidR="005A71F1">
              <w:t>articulado que afecta viviendas emplazadas a los costados de la Ruta N-31</w:t>
            </w:r>
            <w:r w:rsidR="0088763C">
              <w:t>.</w:t>
            </w:r>
          </w:p>
          <w:p w14:paraId="653AE3C4" w14:textId="77777777" w:rsidR="0088763C" w:rsidRDefault="0088763C" w:rsidP="007E3C91">
            <w:pPr>
              <w:spacing w:beforeLines="40" w:before="96" w:afterLines="40" w:after="96"/>
            </w:pPr>
            <w:r>
              <w:t>Se constata en el examen de informaci</w:t>
            </w:r>
            <w:r w:rsidR="00C2770C">
              <w:t>ón que se cuentan con las autorizaciones de la Dirección de Vialidad de la Región del Biobío en relación al mejoramiento de puentes y carpeta de la Ruta N-31.</w:t>
            </w:r>
          </w:p>
          <w:p w14:paraId="32D7AC5F" w14:textId="3C322DB0" w:rsidR="00C2770C" w:rsidRDefault="00C2770C" w:rsidP="007E3C91">
            <w:pPr>
              <w:spacing w:beforeLines="40" w:before="96" w:afterLines="40" w:after="96"/>
            </w:pPr>
            <w:r w:rsidRPr="00C2770C">
              <w:t>A su vez en relación al seguimiento de la efectividad de medidas de mitigación (humectación de caminos)</w:t>
            </w:r>
            <w:r w:rsidR="00A1422E">
              <w:t>,</w:t>
            </w:r>
            <w:r w:rsidRPr="00C2770C">
              <w:t xml:space="preserve"> se están informando con la debida frecuencia al S</w:t>
            </w:r>
            <w:r w:rsidR="00A1422E">
              <w:t xml:space="preserve">istema de </w:t>
            </w:r>
            <w:r w:rsidRPr="00C2770C">
              <w:t>S</w:t>
            </w:r>
            <w:r w:rsidR="00A1422E">
              <w:t xml:space="preserve">eguimiento </w:t>
            </w:r>
            <w:r w:rsidRPr="00C2770C">
              <w:t>A</w:t>
            </w:r>
            <w:r w:rsidR="00A1422E">
              <w:t>mbiental</w:t>
            </w:r>
            <w:r w:rsidRPr="00C2770C">
              <w:t xml:space="preserve"> de la SMA y contiene un informe técnico con observación visual y registro fotográfico de la efectividad de la humectación.</w:t>
            </w:r>
          </w:p>
          <w:p w14:paraId="07590BC4" w14:textId="276484AA" w:rsidR="00A1422E" w:rsidRPr="00C2770C" w:rsidRDefault="00A1422E" w:rsidP="007E3C91">
            <w:pPr>
              <w:spacing w:beforeLines="40" w:before="96" w:afterLines="40" w:after="96"/>
            </w:pPr>
          </w:p>
        </w:tc>
      </w:tr>
    </w:tbl>
    <w:p w14:paraId="45BDF84F" w14:textId="77777777" w:rsidR="00DD7EA5" w:rsidRDefault="00DD7EA5" w:rsidP="00DD7EA5">
      <w:pPr>
        <w:jc w:val="left"/>
      </w:pPr>
      <w:r>
        <w:lastRenderedPageBreak/>
        <w:br w:type="page"/>
      </w:r>
    </w:p>
    <w:p w14:paraId="23EBB5CF" w14:textId="77777777" w:rsidR="00DD7EA5" w:rsidRPr="008C0C86" w:rsidRDefault="00DD7EA5" w:rsidP="00DD7EA5">
      <w:pPr>
        <w:jc w:val="lef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DD7EA5" w:rsidRPr="0025129B" w14:paraId="3D357A8F" w14:textId="77777777" w:rsidTr="00777EE6">
        <w:trPr>
          <w:trHeight w:val="197"/>
          <w:jc w:val="center"/>
        </w:trPr>
        <w:tc>
          <w:tcPr>
            <w:tcW w:w="13615" w:type="dxa"/>
            <w:gridSpan w:val="6"/>
            <w:shd w:val="clear" w:color="auto" w:fill="auto"/>
            <w:noWrap/>
            <w:vAlign w:val="center"/>
            <w:hideMark/>
          </w:tcPr>
          <w:p w14:paraId="24AA8823" w14:textId="77777777" w:rsidR="00DD7EA5" w:rsidRPr="0025129B" w:rsidRDefault="00DD7EA5" w:rsidP="00777EE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D7EA5" w:rsidRPr="0025129B" w14:paraId="69D89E26" w14:textId="77777777" w:rsidTr="00777EE6">
        <w:trPr>
          <w:trHeight w:val="4937"/>
          <w:jc w:val="center"/>
        </w:trPr>
        <w:tc>
          <w:tcPr>
            <w:tcW w:w="6685" w:type="dxa"/>
            <w:gridSpan w:val="3"/>
            <w:shd w:val="clear" w:color="auto" w:fill="auto"/>
            <w:noWrap/>
            <w:vAlign w:val="center"/>
            <w:hideMark/>
          </w:tcPr>
          <w:p w14:paraId="47ABA39B" w14:textId="77777777" w:rsidR="00DD7EA5" w:rsidRPr="0025129B" w:rsidRDefault="00DD7EA5" w:rsidP="00777EE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2113920" behindDoc="0" locked="0" layoutInCell="1" allowOverlap="1" wp14:anchorId="365FEBC4" wp14:editId="18E491FA">
                      <wp:simplePos x="0" y="0"/>
                      <wp:positionH relativeFrom="column">
                        <wp:posOffset>2950210</wp:posOffset>
                      </wp:positionH>
                      <wp:positionV relativeFrom="paragraph">
                        <wp:posOffset>1805305</wp:posOffset>
                      </wp:positionV>
                      <wp:extent cx="483870" cy="217805"/>
                      <wp:effectExtent l="0" t="0" r="11430" b="10795"/>
                      <wp:wrapNone/>
                      <wp:docPr id="156" name="156 Cuadro de texto"/>
                      <wp:cNvGraphicFramePr/>
                      <a:graphic xmlns:a="http://schemas.openxmlformats.org/drawingml/2006/main">
                        <a:graphicData uri="http://schemas.microsoft.com/office/word/2010/wordprocessingShape">
                          <wps:wsp>
                            <wps:cNvSpPr txBox="1"/>
                            <wps:spPr>
                              <a:xfrm>
                                <a:off x="0" y="0"/>
                                <a:ext cx="483870" cy="217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2B0EBB" w14:textId="77777777" w:rsidR="00DB6263" w:rsidRPr="00B900DA" w:rsidRDefault="00DB6263" w:rsidP="00DD7EA5">
                                  <w:pPr>
                                    <w:rPr>
                                      <w:sz w:val="16"/>
                                      <w:szCs w:val="16"/>
                                    </w:rPr>
                                  </w:pPr>
                                  <w:r>
                                    <w:rPr>
                                      <w:sz w:val="16"/>
                                      <w:szCs w:val="16"/>
                                    </w:rPr>
                                    <w:t>Casa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FEBC4" id="156 Cuadro de texto" o:spid="_x0000_s1093" type="#_x0000_t202" style="position:absolute;left:0;text-align:left;margin-left:232.3pt;margin-top:142.15pt;width:38.1pt;height:17.1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" fillcolor="white [3201]" strokeweight=".5pt">
                      <v:textbox>
                        <w:txbxContent>
                          <w:p w14:paraId="1F2B0EBB" w14:textId="77777777" w:rsidR="00DB6263" w:rsidRPr="00B900DA" w:rsidRDefault="00DB6263" w:rsidP="00DD7EA5">
                            <w:pPr>
                              <w:rPr>
                                <w:sz w:val="16"/>
                                <w:szCs w:val="16"/>
                              </w:rPr>
                            </w:pPr>
                            <w:r>
                              <w:rPr>
                                <w:sz w:val="16"/>
                                <w:szCs w:val="16"/>
                              </w:rPr>
                              <w:t>Casa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12896" behindDoc="0" locked="0" layoutInCell="1" allowOverlap="1" wp14:anchorId="13C0DA25" wp14:editId="687D8B5D">
                      <wp:simplePos x="0" y="0"/>
                      <wp:positionH relativeFrom="column">
                        <wp:posOffset>977900</wp:posOffset>
                      </wp:positionH>
                      <wp:positionV relativeFrom="paragraph">
                        <wp:posOffset>1853565</wp:posOffset>
                      </wp:positionV>
                      <wp:extent cx="681990" cy="217805"/>
                      <wp:effectExtent l="0" t="0" r="22860" b="10795"/>
                      <wp:wrapNone/>
                      <wp:docPr id="144" name="144 Cuadro de texto"/>
                      <wp:cNvGraphicFramePr/>
                      <a:graphic xmlns:a="http://schemas.openxmlformats.org/drawingml/2006/main">
                        <a:graphicData uri="http://schemas.microsoft.com/office/word/2010/wordprocessingShape">
                          <wps:wsp>
                            <wps:cNvSpPr txBox="1"/>
                            <wps:spPr>
                              <a:xfrm>
                                <a:off x="0" y="0"/>
                                <a:ext cx="681990" cy="217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E0D5ED" w14:textId="77777777" w:rsidR="00DB6263" w:rsidRPr="00B900DA" w:rsidRDefault="00DB6263" w:rsidP="00DD7EA5">
                                  <w:pPr>
                                    <w:rPr>
                                      <w:sz w:val="16"/>
                                      <w:szCs w:val="16"/>
                                    </w:rPr>
                                  </w:pPr>
                                  <w:r>
                                    <w:rPr>
                                      <w:sz w:val="16"/>
                                      <w:szCs w:val="16"/>
                                    </w:rPr>
                                    <w:t>Terraplén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0DA25" id="144 Cuadro de texto" o:spid="_x0000_s1094" type="#_x0000_t202" style="position:absolute;left:0;text-align:left;margin-left:77pt;margin-top:145.95pt;width:53.7pt;height:17.1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" fillcolor="white [3201]" strokeweight=".5pt">
                      <v:textbox>
                        <w:txbxContent>
                          <w:p w14:paraId="51E0D5ED" w14:textId="77777777" w:rsidR="00DB6263" w:rsidRPr="00B900DA" w:rsidRDefault="00DB6263" w:rsidP="00DD7EA5">
                            <w:pPr>
                              <w:rPr>
                                <w:sz w:val="16"/>
                                <w:szCs w:val="16"/>
                              </w:rPr>
                            </w:pPr>
                            <w:r>
                              <w:rPr>
                                <w:sz w:val="16"/>
                                <w:szCs w:val="16"/>
                              </w:rPr>
                              <w:t>Terraplén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2111872" behindDoc="0" locked="0" layoutInCell="1" allowOverlap="1" wp14:anchorId="33586B64" wp14:editId="621CB7CA">
                      <wp:simplePos x="0" y="0"/>
                      <wp:positionH relativeFrom="column">
                        <wp:posOffset>1397635</wp:posOffset>
                      </wp:positionH>
                      <wp:positionV relativeFrom="paragraph">
                        <wp:posOffset>1329055</wp:posOffset>
                      </wp:positionV>
                      <wp:extent cx="1569085" cy="0"/>
                      <wp:effectExtent l="0" t="19050" r="12065" b="19050"/>
                      <wp:wrapNone/>
                      <wp:docPr id="92" name="92 Conector recto"/>
                      <wp:cNvGraphicFramePr/>
                      <a:graphic xmlns:a="http://schemas.openxmlformats.org/drawingml/2006/main">
                        <a:graphicData uri="http://schemas.microsoft.com/office/word/2010/wordprocessingShape">
                          <wps:wsp>
                            <wps:cNvCnPr/>
                            <wps:spPr>
                              <a:xfrm>
                                <a:off x="0" y="0"/>
                                <a:ext cx="1569085"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A346BB" id="92 Conector recto" o:spid="_x0000_s1026" style="position:absolute;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05pt,104.65pt" to="233.6pt,1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" strokecolor="white [3212]" strokeweight="3pt"/>
                  </w:pict>
                </mc:Fallback>
              </mc:AlternateContent>
            </w:r>
            <w:r>
              <w:rPr>
                <w:rFonts w:eastAsia="Times New Roman"/>
                <w:noProof/>
                <w:color w:val="000000"/>
                <w:sz w:val="20"/>
                <w:szCs w:val="20"/>
                <w:lang w:eastAsia="es-CL"/>
              </w:rPr>
              <w:drawing>
                <wp:inline distT="0" distB="0" distL="0" distR="0" wp14:anchorId="02C39FC5" wp14:editId="25D504D0">
                  <wp:extent cx="3972779" cy="2979735"/>
                  <wp:effectExtent l="0" t="0" r="8890" b="0"/>
                  <wp:docPr id="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19.JPG"/>
                          <pic:cNvPicPr/>
                        </pic:nvPicPr>
                        <pic:blipFill>
                          <a:blip r:embed="rId57" cstate="print">
                            <a:extLst>
                              <a:ext uri="{28A0092B-C50C-407E-A947-70E740481C1C}">
                                <a14:useLocalDpi xmlns:a14="http://schemas.microsoft.com/office/drawing/2010/main"/>
                              </a:ext>
                            </a:extLst>
                          </a:blip>
                          <a:stretch>
                            <a:fillRect/>
                          </a:stretch>
                        </pic:blipFill>
                        <pic:spPr>
                          <a:xfrm>
                            <a:off x="0" y="0"/>
                            <a:ext cx="3971963" cy="2979123"/>
                          </a:xfrm>
                          <a:prstGeom prst="rect">
                            <a:avLst/>
                          </a:prstGeom>
                        </pic:spPr>
                      </pic:pic>
                    </a:graphicData>
                  </a:graphic>
                </wp:inline>
              </w:drawing>
            </w:r>
          </w:p>
        </w:tc>
        <w:tc>
          <w:tcPr>
            <w:tcW w:w="6930" w:type="dxa"/>
            <w:gridSpan w:val="3"/>
            <w:shd w:val="clear" w:color="auto" w:fill="auto"/>
            <w:noWrap/>
            <w:vAlign w:val="center"/>
            <w:hideMark/>
          </w:tcPr>
          <w:p w14:paraId="1EB03B1E" w14:textId="77777777" w:rsidR="00DD7EA5" w:rsidRPr="0025129B" w:rsidRDefault="00DD7EA5" w:rsidP="00777EE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8265489" wp14:editId="71860CB8">
                  <wp:extent cx="3968762" cy="2976864"/>
                  <wp:effectExtent l="0" t="0" r="0" b="0"/>
                  <wp:docPr id="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23.JPG"/>
                          <pic:cNvPicPr/>
                        </pic:nvPicPr>
                        <pic:blipFill>
                          <a:blip r:embed="rId58" cstate="print">
                            <a:extLst>
                              <a:ext uri="{28A0092B-C50C-407E-A947-70E740481C1C}">
                                <a14:useLocalDpi xmlns:a14="http://schemas.microsoft.com/office/drawing/2010/main"/>
                              </a:ext>
                            </a:extLst>
                          </a:blip>
                          <a:stretch>
                            <a:fillRect/>
                          </a:stretch>
                        </pic:blipFill>
                        <pic:spPr>
                          <a:xfrm>
                            <a:off x="0" y="0"/>
                            <a:ext cx="3972262" cy="2979489"/>
                          </a:xfrm>
                          <a:prstGeom prst="rect">
                            <a:avLst/>
                          </a:prstGeom>
                        </pic:spPr>
                      </pic:pic>
                    </a:graphicData>
                  </a:graphic>
                </wp:inline>
              </w:drawing>
            </w:r>
          </w:p>
        </w:tc>
      </w:tr>
      <w:tr w:rsidR="00DD7EA5" w:rsidRPr="0025129B" w14:paraId="577E9DE7" w14:textId="77777777" w:rsidTr="00777EE6">
        <w:trPr>
          <w:trHeight w:val="197"/>
          <w:jc w:val="center"/>
        </w:trPr>
        <w:tc>
          <w:tcPr>
            <w:tcW w:w="3054" w:type="dxa"/>
            <w:shd w:val="clear" w:color="auto" w:fill="auto"/>
            <w:noWrap/>
            <w:vAlign w:val="center"/>
            <w:hideMark/>
          </w:tcPr>
          <w:p w14:paraId="3638171C" w14:textId="4230A03B" w:rsidR="00DD7EA5" w:rsidRPr="00B900DA" w:rsidRDefault="00DD7EA5" w:rsidP="00F51E10">
            <w:pPr>
              <w:rPr>
                <w:rFonts w:eastAsia="Times New Roman"/>
                <w:b/>
                <w:color w:val="000000"/>
                <w:sz w:val="18"/>
                <w:szCs w:val="18"/>
                <w:lang w:eastAsia="es-CL"/>
              </w:rPr>
            </w:pPr>
            <w:r w:rsidRPr="00B900DA">
              <w:rPr>
                <w:b/>
                <w:sz w:val="18"/>
                <w:szCs w:val="18"/>
              </w:rPr>
              <w:t xml:space="preserve">Fotografía </w:t>
            </w:r>
            <w:r w:rsidR="00FD2C82">
              <w:rPr>
                <w:b/>
                <w:sz w:val="18"/>
                <w:szCs w:val="18"/>
              </w:rPr>
              <w:t>11</w:t>
            </w:r>
          </w:p>
        </w:tc>
        <w:tc>
          <w:tcPr>
            <w:tcW w:w="3631" w:type="dxa"/>
            <w:gridSpan w:val="2"/>
            <w:shd w:val="clear" w:color="auto" w:fill="auto"/>
            <w:noWrap/>
            <w:vAlign w:val="center"/>
            <w:hideMark/>
          </w:tcPr>
          <w:p w14:paraId="20DB57F4" w14:textId="77777777" w:rsidR="00DD7EA5" w:rsidRPr="0025129B" w:rsidRDefault="00DD7EA5" w:rsidP="00777E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 xml:space="preserve"> 22-04-2015</w:t>
            </w:r>
          </w:p>
        </w:tc>
        <w:tc>
          <w:tcPr>
            <w:tcW w:w="3902" w:type="dxa"/>
            <w:shd w:val="clear" w:color="auto" w:fill="auto"/>
            <w:noWrap/>
            <w:vAlign w:val="center"/>
            <w:hideMark/>
          </w:tcPr>
          <w:p w14:paraId="19C9E9C2" w14:textId="68D6F8BD" w:rsidR="00DD7EA5" w:rsidRPr="0025129B" w:rsidRDefault="00DD7EA5" w:rsidP="00777EE6">
            <w:pPr>
              <w:rPr>
                <w:szCs w:val="18"/>
              </w:rPr>
            </w:pPr>
            <w:r w:rsidRPr="00B900DA">
              <w:rPr>
                <w:b/>
                <w:sz w:val="18"/>
                <w:szCs w:val="18"/>
              </w:rPr>
              <w:t xml:space="preserve">Fotografía </w:t>
            </w:r>
            <w:r w:rsidR="00FD2C82">
              <w:rPr>
                <w:b/>
                <w:sz w:val="18"/>
                <w:szCs w:val="18"/>
              </w:rPr>
              <w:t>12</w:t>
            </w:r>
          </w:p>
        </w:tc>
        <w:tc>
          <w:tcPr>
            <w:tcW w:w="3028" w:type="dxa"/>
            <w:gridSpan w:val="2"/>
            <w:shd w:val="clear" w:color="auto" w:fill="auto"/>
            <w:noWrap/>
            <w:vAlign w:val="center"/>
            <w:hideMark/>
          </w:tcPr>
          <w:p w14:paraId="72198134" w14:textId="77777777" w:rsidR="00DD7EA5" w:rsidRPr="0025129B" w:rsidRDefault="00DD7EA5" w:rsidP="00777E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223C4">
              <w:rPr>
                <w:rFonts w:eastAsia="Times New Roman"/>
                <w:color w:val="000000"/>
                <w:sz w:val="18"/>
                <w:szCs w:val="18"/>
                <w:lang w:eastAsia="es-CL"/>
              </w:rPr>
              <w:t>22-04-2015</w:t>
            </w:r>
          </w:p>
        </w:tc>
      </w:tr>
      <w:tr w:rsidR="00DD7EA5" w:rsidRPr="0025129B" w14:paraId="663BDCE1" w14:textId="77777777" w:rsidTr="00777EE6">
        <w:trPr>
          <w:trHeight w:val="197"/>
          <w:jc w:val="center"/>
        </w:trPr>
        <w:tc>
          <w:tcPr>
            <w:tcW w:w="3054" w:type="dxa"/>
            <w:shd w:val="clear" w:color="auto" w:fill="auto"/>
            <w:noWrap/>
            <w:vAlign w:val="center"/>
            <w:hideMark/>
          </w:tcPr>
          <w:p w14:paraId="2F7C840E" w14:textId="77777777" w:rsidR="00DD7EA5" w:rsidRPr="0025129B" w:rsidRDefault="00DD7EA5" w:rsidP="00777EE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223C4">
              <w:rPr>
                <w:rFonts w:eastAsia="Times New Roman"/>
                <w:b/>
                <w:sz w:val="18"/>
                <w:szCs w:val="18"/>
                <w:lang w:eastAsia="es-CL"/>
              </w:rPr>
              <w:t>18</w:t>
            </w:r>
          </w:p>
        </w:tc>
        <w:tc>
          <w:tcPr>
            <w:tcW w:w="2071" w:type="dxa"/>
            <w:shd w:val="clear" w:color="auto" w:fill="auto"/>
            <w:noWrap/>
            <w:vAlign w:val="center"/>
            <w:hideMark/>
          </w:tcPr>
          <w:p w14:paraId="56E2DE75" w14:textId="77777777" w:rsidR="00DD7EA5" w:rsidRDefault="00DD7EA5"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87D1262" w14:textId="77777777" w:rsidR="00DD7EA5" w:rsidRPr="006E349A" w:rsidRDefault="00DD7EA5" w:rsidP="00777EE6">
            <w:pPr>
              <w:jc w:val="left"/>
              <w:rPr>
                <w:rFonts w:eastAsia="Times New Roman"/>
                <w:color w:val="000000"/>
                <w:sz w:val="18"/>
                <w:szCs w:val="18"/>
                <w:lang w:eastAsia="es-CL"/>
              </w:rPr>
            </w:pPr>
            <w:r w:rsidRPr="006E349A">
              <w:rPr>
                <w:rFonts w:eastAsia="Times New Roman"/>
                <w:color w:val="000000"/>
                <w:sz w:val="18"/>
                <w:szCs w:val="18"/>
                <w:lang w:eastAsia="es-CL"/>
              </w:rPr>
              <w:t>5</w:t>
            </w:r>
            <w:r>
              <w:rPr>
                <w:rFonts w:eastAsia="Times New Roman"/>
                <w:color w:val="000000"/>
                <w:sz w:val="18"/>
                <w:szCs w:val="18"/>
                <w:lang w:eastAsia="es-CL"/>
              </w:rPr>
              <w:t>.</w:t>
            </w:r>
            <w:r w:rsidRPr="006E349A">
              <w:rPr>
                <w:rFonts w:eastAsia="Times New Roman"/>
                <w:color w:val="000000"/>
                <w:sz w:val="18"/>
                <w:szCs w:val="18"/>
                <w:lang w:eastAsia="es-CL"/>
              </w:rPr>
              <w:t>950</w:t>
            </w:r>
            <w:r>
              <w:rPr>
                <w:rFonts w:eastAsia="Times New Roman"/>
                <w:color w:val="000000"/>
                <w:sz w:val="18"/>
                <w:szCs w:val="18"/>
                <w:lang w:eastAsia="es-CL"/>
              </w:rPr>
              <w:t>.</w:t>
            </w:r>
            <w:r w:rsidRPr="006E349A">
              <w:rPr>
                <w:rFonts w:eastAsia="Times New Roman"/>
                <w:color w:val="000000"/>
                <w:sz w:val="18"/>
                <w:szCs w:val="18"/>
                <w:lang w:eastAsia="es-CL"/>
              </w:rPr>
              <w:t>839</w:t>
            </w:r>
          </w:p>
        </w:tc>
        <w:tc>
          <w:tcPr>
            <w:tcW w:w="1560" w:type="dxa"/>
            <w:shd w:val="clear" w:color="auto" w:fill="auto"/>
            <w:noWrap/>
            <w:vAlign w:val="center"/>
            <w:hideMark/>
          </w:tcPr>
          <w:p w14:paraId="5137184F" w14:textId="77777777" w:rsidR="00DD7EA5" w:rsidRDefault="00DD7EA5"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p>
          <w:p w14:paraId="49AC7F51" w14:textId="77777777" w:rsidR="00DD7EA5" w:rsidRPr="006E349A" w:rsidRDefault="00DD7EA5" w:rsidP="00777EE6">
            <w:pPr>
              <w:jc w:val="left"/>
              <w:rPr>
                <w:rFonts w:eastAsia="Times New Roman"/>
                <w:color w:val="000000"/>
                <w:sz w:val="18"/>
                <w:szCs w:val="18"/>
                <w:lang w:eastAsia="es-CL"/>
              </w:rPr>
            </w:pPr>
            <w:r w:rsidRPr="006E349A">
              <w:rPr>
                <w:rFonts w:eastAsia="Times New Roman"/>
                <w:color w:val="000000"/>
                <w:sz w:val="18"/>
                <w:szCs w:val="18"/>
                <w:lang w:eastAsia="es-CL"/>
              </w:rPr>
              <w:t>272</w:t>
            </w:r>
            <w:r>
              <w:rPr>
                <w:rFonts w:eastAsia="Times New Roman"/>
                <w:color w:val="000000"/>
                <w:sz w:val="18"/>
                <w:szCs w:val="18"/>
                <w:lang w:eastAsia="es-CL"/>
              </w:rPr>
              <w:t>.</w:t>
            </w:r>
            <w:r w:rsidRPr="006E349A">
              <w:rPr>
                <w:rFonts w:eastAsia="Times New Roman"/>
                <w:color w:val="000000"/>
                <w:sz w:val="18"/>
                <w:szCs w:val="18"/>
                <w:lang w:eastAsia="es-CL"/>
              </w:rPr>
              <w:t>065</w:t>
            </w:r>
          </w:p>
        </w:tc>
        <w:tc>
          <w:tcPr>
            <w:tcW w:w="3902" w:type="dxa"/>
            <w:shd w:val="clear" w:color="auto" w:fill="auto"/>
            <w:noWrap/>
            <w:vAlign w:val="center"/>
            <w:hideMark/>
          </w:tcPr>
          <w:p w14:paraId="799D207D" w14:textId="77777777" w:rsidR="00DD7EA5" w:rsidRPr="0025129B" w:rsidRDefault="00DD7EA5" w:rsidP="00777EE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7223C4">
              <w:rPr>
                <w:rFonts w:eastAsia="Times New Roman"/>
                <w:b/>
                <w:sz w:val="18"/>
                <w:szCs w:val="18"/>
                <w:lang w:eastAsia="es-CL"/>
              </w:rPr>
              <w:t>HUSO 18</w:t>
            </w:r>
          </w:p>
        </w:tc>
        <w:tc>
          <w:tcPr>
            <w:tcW w:w="1574" w:type="dxa"/>
            <w:shd w:val="clear" w:color="auto" w:fill="auto"/>
            <w:noWrap/>
            <w:vAlign w:val="center"/>
            <w:hideMark/>
          </w:tcPr>
          <w:p w14:paraId="1BF441FD" w14:textId="77777777" w:rsidR="00DD7EA5" w:rsidRDefault="00DD7EA5"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p>
          <w:p w14:paraId="04945404" w14:textId="77777777" w:rsidR="00DD7EA5" w:rsidRPr="006E349A" w:rsidRDefault="00DD7EA5" w:rsidP="00777EE6">
            <w:pPr>
              <w:jc w:val="left"/>
              <w:rPr>
                <w:rFonts w:eastAsia="Times New Roman"/>
                <w:color w:val="000000"/>
                <w:sz w:val="18"/>
                <w:szCs w:val="18"/>
                <w:lang w:eastAsia="es-CL"/>
              </w:rPr>
            </w:pPr>
            <w:r w:rsidRPr="006E349A">
              <w:rPr>
                <w:rFonts w:eastAsia="Times New Roman"/>
                <w:color w:val="000000"/>
                <w:sz w:val="18"/>
                <w:szCs w:val="18"/>
                <w:lang w:eastAsia="es-CL"/>
              </w:rPr>
              <w:t>5</w:t>
            </w:r>
            <w:r>
              <w:rPr>
                <w:rFonts w:eastAsia="Times New Roman"/>
                <w:color w:val="000000"/>
                <w:sz w:val="18"/>
                <w:szCs w:val="18"/>
                <w:lang w:eastAsia="es-CL"/>
              </w:rPr>
              <w:t>.</w:t>
            </w:r>
            <w:r w:rsidRPr="006E349A">
              <w:rPr>
                <w:rFonts w:eastAsia="Times New Roman"/>
                <w:color w:val="000000"/>
                <w:sz w:val="18"/>
                <w:szCs w:val="18"/>
                <w:lang w:eastAsia="es-CL"/>
              </w:rPr>
              <w:t>950</w:t>
            </w:r>
            <w:r>
              <w:rPr>
                <w:rFonts w:eastAsia="Times New Roman"/>
                <w:color w:val="000000"/>
                <w:sz w:val="18"/>
                <w:szCs w:val="18"/>
                <w:lang w:eastAsia="es-CL"/>
              </w:rPr>
              <w:t>.</w:t>
            </w:r>
            <w:r w:rsidRPr="006E349A">
              <w:rPr>
                <w:rFonts w:eastAsia="Times New Roman"/>
                <w:color w:val="000000"/>
                <w:sz w:val="18"/>
                <w:szCs w:val="18"/>
                <w:lang w:eastAsia="es-CL"/>
              </w:rPr>
              <w:t>790</w:t>
            </w:r>
          </w:p>
        </w:tc>
        <w:tc>
          <w:tcPr>
            <w:tcW w:w="1454" w:type="dxa"/>
            <w:shd w:val="clear" w:color="auto" w:fill="auto"/>
            <w:noWrap/>
            <w:vAlign w:val="center"/>
            <w:hideMark/>
          </w:tcPr>
          <w:p w14:paraId="4967CD68" w14:textId="77777777" w:rsidR="00DD7EA5" w:rsidRDefault="00DD7EA5" w:rsidP="00777EE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2E3FF236" w14:textId="77777777" w:rsidR="00DD7EA5" w:rsidRPr="006E349A" w:rsidRDefault="00DD7EA5" w:rsidP="00777EE6">
            <w:pPr>
              <w:jc w:val="left"/>
              <w:rPr>
                <w:rFonts w:eastAsia="Times New Roman"/>
                <w:color w:val="000000"/>
                <w:sz w:val="18"/>
                <w:szCs w:val="18"/>
                <w:lang w:eastAsia="es-CL"/>
              </w:rPr>
            </w:pPr>
            <w:r w:rsidRPr="006E349A">
              <w:rPr>
                <w:rFonts w:eastAsia="Times New Roman"/>
                <w:color w:val="000000"/>
                <w:sz w:val="18"/>
                <w:szCs w:val="18"/>
                <w:lang w:eastAsia="es-CL"/>
              </w:rPr>
              <w:t>272</w:t>
            </w:r>
            <w:r>
              <w:rPr>
                <w:rFonts w:eastAsia="Times New Roman"/>
                <w:color w:val="000000"/>
                <w:sz w:val="18"/>
                <w:szCs w:val="18"/>
                <w:lang w:eastAsia="es-CL"/>
              </w:rPr>
              <w:t>.</w:t>
            </w:r>
            <w:r w:rsidRPr="006E349A">
              <w:rPr>
                <w:rFonts w:eastAsia="Times New Roman"/>
                <w:color w:val="000000"/>
                <w:sz w:val="18"/>
                <w:szCs w:val="18"/>
                <w:lang w:eastAsia="es-CL"/>
              </w:rPr>
              <w:t>154</w:t>
            </w:r>
          </w:p>
        </w:tc>
      </w:tr>
      <w:tr w:rsidR="00DD7EA5" w:rsidRPr="0025129B" w14:paraId="360D11EE" w14:textId="77777777" w:rsidTr="00777EE6">
        <w:trPr>
          <w:trHeight w:val="220"/>
          <w:jc w:val="center"/>
        </w:trPr>
        <w:tc>
          <w:tcPr>
            <w:tcW w:w="6685" w:type="dxa"/>
            <w:gridSpan w:val="3"/>
            <w:vMerge w:val="restart"/>
            <w:shd w:val="clear" w:color="auto" w:fill="auto"/>
            <w:hideMark/>
          </w:tcPr>
          <w:p w14:paraId="219586B9" w14:textId="77777777" w:rsidR="00DD7EA5" w:rsidRPr="0025129B" w:rsidRDefault="00DD7EA5" w:rsidP="00777EE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del terraplén para elevar el puente Las Piedras. Se observa línea de color blanco para comparación de alturas.</w:t>
            </w:r>
          </w:p>
          <w:p w14:paraId="005E18AA" w14:textId="77777777" w:rsidR="00DD7EA5" w:rsidRPr="0025129B" w:rsidRDefault="00DD7EA5" w:rsidP="00777EE6">
            <w:pPr>
              <w:rPr>
                <w:rFonts w:eastAsia="Times New Roman"/>
                <w:color w:val="000000"/>
                <w:sz w:val="18"/>
                <w:szCs w:val="18"/>
                <w:lang w:eastAsia="es-CL"/>
              </w:rPr>
            </w:pPr>
          </w:p>
        </w:tc>
        <w:tc>
          <w:tcPr>
            <w:tcW w:w="6930" w:type="dxa"/>
            <w:gridSpan w:val="3"/>
            <w:vMerge w:val="restart"/>
            <w:shd w:val="clear" w:color="auto" w:fill="auto"/>
            <w:hideMark/>
          </w:tcPr>
          <w:p w14:paraId="34E4E0BD" w14:textId="3DCA1341" w:rsidR="00DD7EA5" w:rsidRPr="0025129B" w:rsidRDefault="00DD7EA5" w:rsidP="00777EE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del puente Las Piedras, donde se obse</w:t>
            </w:r>
            <w:r w:rsidR="00686627">
              <w:rPr>
                <w:rFonts w:eastAsia="Times New Roman"/>
                <w:color w:val="000000"/>
                <w:sz w:val="18"/>
                <w:szCs w:val="18"/>
                <w:lang w:eastAsia="es-CL"/>
              </w:rPr>
              <w:t>rva la no humectación de la carpeta</w:t>
            </w:r>
            <w:r>
              <w:rPr>
                <w:rFonts w:eastAsia="Times New Roman"/>
                <w:color w:val="000000"/>
                <w:sz w:val="18"/>
                <w:szCs w:val="18"/>
                <w:lang w:eastAsia="es-CL"/>
              </w:rPr>
              <w:t>.</w:t>
            </w:r>
          </w:p>
          <w:p w14:paraId="4B8E883B" w14:textId="77777777" w:rsidR="00DD7EA5" w:rsidRPr="0025129B" w:rsidRDefault="00DD7EA5" w:rsidP="00777EE6">
            <w:pPr>
              <w:rPr>
                <w:rFonts w:eastAsia="Times New Roman"/>
                <w:color w:val="000000"/>
                <w:sz w:val="18"/>
                <w:szCs w:val="18"/>
                <w:lang w:eastAsia="es-CL"/>
              </w:rPr>
            </w:pPr>
          </w:p>
        </w:tc>
      </w:tr>
      <w:tr w:rsidR="00DD7EA5" w:rsidRPr="0025129B" w14:paraId="79A8B618" w14:textId="77777777" w:rsidTr="00777EE6">
        <w:trPr>
          <w:trHeight w:val="503"/>
          <w:jc w:val="center"/>
        </w:trPr>
        <w:tc>
          <w:tcPr>
            <w:tcW w:w="6685" w:type="dxa"/>
            <w:gridSpan w:val="3"/>
            <w:vMerge/>
            <w:vAlign w:val="center"/>
            <w:hideMark/>
          </w:tcPr>
          <w:p w14:paraId="2E75B0C7" w14:textId="77777777" w:rsidR="00DD7EA5" w:rsidRPr="0025129B" w:rsidRDefault="00DD7EA5" w:rsidP="00777EE6">
            <w:pPr>
              <w:jc w:val="left"/>
              <w:rPr>
                <w:rFonts w:eastAsia="Times New Roman"/>
                <w:color w:val="000000"/>
                <w:sz w:val="20"/>
                <w:szCs w:val="20"/>
                <w:lang w:eastAsia="es-CL"/>
              </w:rPr>
            </w:pPr>
          </w:p>
        </w:tc>
        <w:tc>
          <w:tcPr>
            <w:tcW w:w="6930" w:type="dxa"/>
            <w:gridSpan w:val="3"/>
            <w:vMerge/>
            <w:vAlign w:val="center"/>
            <w:hideMark/>
          </w:tcPr>
          <w:p w14:paraId="740B898C" w14:textId="77777777" w:rsidR="00DD7EA5" w:rsidRPr="0025129B" w:rsidRDefault="00DD7EA5" w:rsidP="00777EE6">
            <w:pPr>
              <w:jc w:val="left"/>
              <w:rPr>
                <w:rFonts w:eastAsia="Times New Roman"/>
                <w:color w:val="000000"/>
                <w:sz w:val="20"/>
                <w:szCs w:val="20"/>
                <w:lang w:eastAsia="es-CL"/>
              </w:rPr>
            </w:pPr>
          </w:p>
        </w:tc>
      </w:tr>
    </w:tbl>
    <w:p w14:paraId="585EA8D5" w14:textId="77777777" w:rsidR="00DD7EA5" w:rsidRPr="008C0C86" w:rsidRDefault="00DD7EA5" w:rsidP="00DD7EA5">
      <w:pPr>
        <w:jc w:val="left"/>
      </w:pPr>
    </w:p>
    <w:p w14:paraId="427FE5CB" w14:textId="77777777" w:rsidR="00DD7EA5" w:rsidRPr="008C0C86" w:rsidRDefault="00DD7EA5" w:rsidP="00DD7EA5">
      <w:pPr>
        <w:jc w:val="left"/>
      </w:pPr>
      <w:r w:rsidRPr="008C0C86">
        <w:br w:type="page"/>
      </w:r>
    </w:p>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99"/>
        <w:gridCol w:w="2977"/>
        <w:gridCol w:w="3839"/>
      </w:tblGrid>
      <w:tr w:rsidR="00DD7EA5" w:rsidRPr="0025129B" w14:paraId="65AEB1FA" w14:textId="77777777" w:rsidTr="00777EE6">
        <w:trPr>
          <w:trHeight w:val="197"/>
          <w:jc w:val="center"/>
        </w:trPr>
        <w:tc>
          <w:tcPr>
            <w:tcW w:w="13615" w:type="dxa"/>
            <w:gridSpan w:val="3"/>
            <w:shd w:val="clear" w:color="auto" w:fill="auto"/>
            <w:noWrap/>
            <w:vAlign w:val="center"/>
            <w:hideMark/>
          </w:tcPr>
          <w:p w14:paraId="3F9F8499" w14:textId="77777777" w:rsidR="00DD7EA5" w:rsidRPr="0025129B" w:rsidRDefault="00DD7EA5" w:rsidP="00777EE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D7EA5" w:rsidRPr="0025129B" w14:paraId="57505272" w14:textId="77777777" w:rsidTr="00777EE6">
        <w:trPr>
          <w:trHeight w:val="4557"/>
          <w:jc w:val="center"/>
        </w:trPr>
        <w:tc>
          <w:tcPr>
            <w:tcW w:w="13615" w:type="dxa"/>
            <w:gridSpan w:val="3"/>
            <w:shd w:val="clear" w:color="auto" w:fill="auto"/>
            <w:noWrap/>
            <w:vAlign w:val="center"/>
            <w:hideMark/>
          </w:tcPr>
          <w:p w14:paraId="79EEC033" w14:textId="77777777" w:rsidR="00DD7EA5" w:rsidRPr="0025129B" w:rsidRDefault="00DD7EA5" w:rsidP="00777EE6">
            <w:pPr>
              <w:spacing w:before="120" w:after="120"/>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EA2DFE9" wp14:editId="0974CB3C">
                  <wp:extent cx="5692180" cy="4269555"/>
                  <wp:effectExtent l="0" t="0" r="3810" b="0"/>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32.JPG"/>
                          <pic:cNvPicPr/>
                        </pic:nvPicPr>
                        <pic:blipFill>
                          <a:blip r:embed="rId59" cstate="print">
                            <a:extLst>
                              <a:ext uri="{28A0092B-C50C-407E-A947-70E740481C1C}">
                                <a14:useLocalDpi xmlns:a14="http://schemas.microsoft.com/office/drawing/2010/main"/>
                              </a:ext>
                            </a:extLst>
                          </a:blip>
                          <a:stretch>
                            <a:fillRect/>
                          </a:stretch>
                        </pic:blipFill>
                        <pic:spPr>
                          <a:xfrm>
                            <a:off x="0" y="0"/>
                            <a:ext cx="5720412" cy="4290731"/>
                          </a:xfrm>
                          <a:prstGeom prst="rect">
                            <a:avLst/>
                          </a:prstGeom>
                        </pic:spPr>
                      </pic:pic>
                    </a:graphicData>
                  </a:graphic>
                </wp:inline>
              </w:drawing>
            </w:r>
          </w:p>
        </w:tc>
      </w:tr>
      <w:tr w:rsidR="00DD7EA5" w:rsidRPr="0025129B" w14:paraId="6D1C43AA" w14:textId="77777777" w:rsidTr="00777EE6">
        <w:trPr>
          <w:trHeight w:val="197"/>
          <w:jc w:val="center"/>
        </w:trPr>
        <w:tc>
          <w:tcPr>
            <w:tcW w:w="6799" w:type="dxa"/>
            <w:shd w:val="clear" w:color="auto" w:fill="auto"/>
            <w:noWrap/>
            <w:vAlign w:val="center"/>
            <w:hideMark/>
          </w:tcPr>
          <w:p w14:paraId="3F77CB3C" w14:textId="69C5C830" w:rsidR="00DD7EA5" w:rsidRPr="0025129B" w:rsidRDefault="00DD7EA5" w:rsidP="00777EE6">
            <w:pPr>
              <w:rPr>
                <w:rFonts w:eastAsia="Times New Roman"/>
                <w:color w:val="000000"/>
                <w:szCs w:val="18"/>
                <w:lang w:eastAsia="es-CL"/>
              </w:rPr>
            </w:pPr>
            <w:r w:rsidRPr="00B900DA">
              <w:rPr>
                <w:b/>
                <w:sz w:val="18"/>
                <w:szCs w:val="18"/>
              </w:rPr>
              <w:t xml:space="preserve">Fotografía </w:t>
            </w:r>
            <w:r w:rsidR="00FD2C82">
              <w:rPr>
                <w:b/>
                <w:sz w:val="18"/>
                <w:szCs w:val="18"/>
              </w:rPr>
              <w:t>13</w:t>
            </w:r>
          </w:p>
        </w:tc>
        <w:tc>
          <w:tcPr>
            <w:tcW w:w="6816" w:type="dxa"/>
            <w:gridSpan w:val="2"/>
            <w:shd w:val="clear" w:color="auto" w:fill="auto"/>
            <w:noWrap/>
            <w:vAlign w:val="center"/>
            <w:hideMark/>
          </w:tcPr>
          <w:p w14:paraId="71BCA53F" w14:textId="77777777" w:rsidR="00DD7EA5" w:rsidRPr="00075C29" w:rsidRDefault="00DD7EA5" w:rsidP="00777EE6">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22-04-2015</w:t>
            </w:r>
          </w:p>
        </w:tc>
      </w:tr>
      <w:tr w:rsidR="00DD7EA5" w:rsidRPr="0025129B" w14:paraId="04D7AEA2" w14:textId="77777777" w:rsidTr="00777EE6">
        <w:trPr>
          <w:trHeight w:val="197"/>
          <w:jc w:val="center"/>
        </w:trPr>
        <w:tc>
          <w:tcPr>
            <w:tcW w:w="6799" w:type="dxa"/>
            <w:shd w:val="clear" w:color="auto" w:fill="auto"/>
            <w:noWrap/>
            <w:vAlign w:val="center"/>
            <w:hideMark/>
          </w:tcPr>
          <w:p w14:paraId="705CD29B" w14:textId="77777777" w:rsidR="00DD7EA5" w:rsidRPr="0025129B" w:rsidRDefault="00DD7EA5" w:rsidP="00777EE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75C29">
              <w:rPr>
                <w:rFonts w:eastAsia="Times New Roman"/>
                <w:b/>
                <w:sz w:val="18"/>
                <w:szCs w:val="18"/>
                <w:lang w:eastAsia="es-CL"/>
              </w:rPr>
              <w:t>18</w:t>
            </w:r>
          </w:p>
        </w:tc>
        <w:tc>
          <w:tcPr>
            <w:tcW w:w="2977" w:type="dxa"/>
            <w:shd w:val="clear" w:color="auto" w:fill="auto"/>
            <w:noWrap/>
            <w:vAlign w:val="center"/>
            <w:hideMark/>
          </w:tcPr>
          <w:p w14:paraId="34087C45" w14:textId="77777777" w:rsidR="00DD7EA5" w:rsidRPr="0025129B" w:rsidRDefault="00DD7EA5" w:rsidP="00777EE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505433">
              <w:rPr>
                <w:rFonts w:eastAsia="Times New Roman"/>
                <w:color w:val="000000"/>
                <w:sz w:val="18"/>
                <w:szCs w:val="18"/>
                <w:lang w:eastAsia="es-CL"/>
              </w:rPr>
              <w:t>5</w:t>
            </w:r>
            <w:r>
              <w:rPr>
                <w:rFonts w:eastAsia="Times New Roman"/>
                <w:color w:val="000000"/>
                <w:sz w:val="18"/>
                <w:szCs w:val="18"/>
                <w:lang w:eastAsia="es-CL"/>
              </w:rPr>
              <w:t>.</w:t>
            </w:r>
            <w:r w:rsidRPr="00505433">
              <w:rPr>
                <w:rFonts w:eastAsia="Times New Roman"/>
                <w:color w:val="000000"/>
                <w:sz w:val="18"/>
                <w:szCs w:val="18"/>
                <w:lang w:eastAsia="es-CL"/>
              </w:rPr>
              <w:t>946</w:t>
            </w:r>
            <w:r>
              <w:rPr>
                <w:rFonts w:eastAsia="Times New Roman"/>
                <w:color w:val="000000"/>
                <w:sz w:val="18"/>
                <w:szCs w:val="18"/>
                <w:lang w:eastAsia="es-CL"/>
              </w:rPr>
              <w:t>.524</w:t>
            </w:r>
          </w:p>
        </w:tc>
        <w:tc>
          <w:tcPr>
            <w:tcW w:w="3839" w:type="dxa"/>
            <w:shd w:val="clear" w:color="auto" w:fill="auto"/>
            <w:noWrap/>
            <w:vAlign w:val="center"/>
            <w:hideMark/>
          </w:tcPr>
          <w:p w14:paraId="44943590" w14:textId="77777777" w:rsidR="00DD7EA5" w:rsidRPr="00075C29" w:rsidRDefault="00DD7EA5"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505433">
              <w:rPr>
                <w:rFonts w:eastAsia="Times New Roman"/>
                <w:color w:val="000000"/>
                <w:sz w:val="18"/>
                <w:szCs w:val="18"/>
                <w:lang w:eastAsia="es-CL"/>
              </w:rPr>
              <w:t>279</w:t>
            </w:r>
            <w:r>
              <w:rPr>
                <w:rFonts w:eastAsia="Times New Roman"/>
                <w:color w:val="000000"/>
                <w:sz w:val="18"/>
                <w:szCs w:val="18"/>
                <w:lang w:eastAsia="es-CL"/>
              </w:rPr>
              <w:t>.</w:t>
            </w:r>
            <w:r w:rsidRPr="00505433">
              <w:rPr>
                <w:rFonts w:eastAsia="Times New Roman"/>
                <w:color w:val="000000"/>
                <w:sz w:val="18"/>
                <w:szCs w:val="18"/>
                <w:lang w:eastAsia="es-CL"/>
              </w:rPr>
              <w:t>485</w:t>
            </w:r>
          </w:p>
        </w:tc>
      </w:tr>
      <w:tr w:rsidR="00DD7EA5" w:rsidRPr="0025129B" w14:paraId="0948EDF2" w14:textId="77777777" w:rsidTr="00777EE6">
        <w:trPr>
          <w:trHeight w:val="733"/>
          <w:jc w:val="center"/>
        </w:trPr>
        <w:tc>
          <w:tcPr>
            <w:tcW w:w="13615" w:type="dxa"/>
            <w:gridSpan w:val="3"/>
            <w:shd w:val="clear" w:color="auto" w:fill="auto"/>
            <w:hideMark/>
          </w:tcPr>
          <w:p w14:paraId="61531DBE" w14:textId="77777777" w:rsidR="00DD7EA5" w:rsidRPr="0025129B" w:rsidRDefault="00DD7EA5" w:rsidP="00777EE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Detalle en ruta, donde se observa que la Ruta N-31 no presenta humectación, sin embargo en este tramo no se observan casas aledañas a la ruta.</w:t>
            </w:r>
          </w:p>
          <w:p w14:paraId="4CA8F843" w14:textId="77777777" w:rsidR="00DD7EA5" w:rsidRPr="0025129B" w:rsidRDefault="00DD7EA5" w:rsidP="00777EE6">
            <w:pPr>
              <w:jc w:val="left"/>
              <w:rPr>
                <w:rFonts w:eastAsia="Times New Roman"/>
                <w:color w:val="000000"/>
                <w:sz w:val="18"/>
                <w:szCs w:val="18"/>
                <w:lang w:eastAsia="es-CL"/>
              </w:rPr>
            </w:pPr>
          </w:p>
        </w:tc>
      </w:tr>
    </w:tbl>
    <w:p w14:paraId="4DDD1AF4" w14:textId="77777777" w:rsidR="00DD7EA5" w:rsidRDefault="00DD7EA5" w:rsidP="00DD7EA5">
      <w:pPr>
        <w:jc w:val="left"/>
        <w:rPr>
          <w:rFonts w:eastAsia="Times New Roman"/>
          <w:b/>
          <w:bCs/>
          <w:color w:val="000000"/>
          <w:sz w:val="20"/>
          <w:szCs w:val="20"/>
          <w:lang w:eastAsia="es-CL"/>
        </w:rPr>
      </w:pPr>
    </w:p>
    <w:p w14:paraId="32BE8C04" w14:textId="2169AB2A" w:rsidR="00DD7EA5" w:rsidRDefault="00DD7EA5">
      <w:pPr>
        <w:jc w:val="left"/>
        <w:rPr>
          <w:sz w:val="20"/>
          <w:szCs w:val="20"/>
        </w:rPr>
      </w:pPr>
      <w:r>
        <w:rPr>
          <w:sz w:val="20"/>
          <w:szCs w:val="20"/>
        </w:rPr>
        <w:br w:type="page"/>
      </w:r>
    </w:p>
    <w:p w14:paraId="6568C5AC" w14:textId="77777777" w:rsidR="00DD7EA5" w:rsidRPr="00BA1D8E" w:rsidRDefault="00DD7EA5" w:rsidP="00DD7EA5">
      <w:pPr>
        <w:jc w:val="left"/>
      </w:pPr>
    </w:p>
    <w:p w14:paraId="7F743704" w14:textId="447B03AD" w:rsidR="00DD7EA5" w:rsidRPr="00483D3C" w:rsidRDefault="00DD7EA5" w:rsidP="00DD7EA5">
      <w:pPr>
        <w:pStyle w:val="Ttulo2"/>
      </w:pPr>
      <w:bookmarkStart w:id="121" w:name="_Toc433967998"/>
      <w:r w:rsidRPr="00483D3C">
        <w:t xml:space="preserve">Manejo de emisiones </w:t>
      </w:r>
      <w:r w:rsidR="008C2EE3">
        <w:t>acústicas</w:t>
      </w:r>
      <w:bookmarkEnd w:id="121"/>
    </w:p>
    <w:p w14:paraId="286F84FF" w14:textId="77777777" w:rsidR="00DD7EA5" w:rsidRPr="00560308" w:rsidRDefault="00DD7EA5" w:rsidP="00DD7EA5"/>
    <w:tbl>
      <w:tblPr>
        <w:tblStyle w:val="Tablaconcuadrcula"/>
        <w:tblW w:w="4919" w:type="pct"/>
        <w:tblLook w:val="04A0" w:firstRow="1" w:lastRow="0" w:firstColumn="1" w:lastColumn="0" w:noHBand="0" w:noVBand="1"/>
      </w:tblPr>
      <w:tblGrid>
        <w:gridCol w:w="3658"/>
        <w:gridCol w:w="9684"/>
      </w:tblGrid>
      <w:tr w:rsidR="00DD7EA5" w:rsidRPr="0025129B" w14:paraId="5E35BC48" w14:textId="77777777" w:rsidTr="00777EE6">
        <w:trPr>
          <w:trHeight w:val="142"/>
        </w:trPr>
        <w:tc>
          <w:tcPr>
            <w:tcW w:w="1371" w:type="pct"/>
          </w:tcPr>
          <w:p w14:paraId="594DFDE1" w14:textId="7A391FD6" w:rsidR="00DD7EA5" w:rsidRPr="0025129B" w:rsidRDefault="00DD7EA5" w:rsidP="00777EE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467D4" w:rsidRPr="00D3613E">
              <w:rPr>
                <w:rFonts w:eastAsia="Times New Roman"/>
                <w:color w:val="000000"/>
                <w:lang w:eastAsia="es-CL"/>
              </w:rPr>
              <w:t>5</w:t>
            </w:r>
          </w:p>
        </w:tc>
        <w:tc>
          <w:tcPr>
            <w:tcW w:w="3629" w:type="pct"/>
          </w:tcPr>
          <w:p w14:paraId="20119960" w14:textId="77777777" w:rsidR="00DD7EA5" w:rsidRPr="0025129B" w:rsidRDefault="00DD7EA5" w:rsidP="00777EE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No Aplica</w:t>
            </w:r>
          </w:p>
        </w:tc>
      </w:tr>
      <w:tr w:rsidR="00DD7EA5" w:rsidRPr="0025129B" w14:paraId="5A46E4DC" w14:textId="77777777" w:rsidTr="00777EE6">
        <w:trPr>
          <w:trHeight w:val="319"/>
        </w:trPr>
        <w:tc>
          <w:tcPr>
            <w:tcW w:w="5000" w:type="pct"/>
            <w:gridSpan w:val="2"/>
            <w:tcBorders>
              <w:bottom w:val="single" w:sz="4" w:space="0" w:color="auto"/>
            </w:tcBorders>
          </w:tcPr>
          <w:p w14:paraId="4E851024" w14:textId="7924520A" w:rsidR="00DD7EA5" w:rsidRDefault="00DD7EA5" w:rsidP="00777EE6">
            <w:pPr>
              <w:rPr>
                <w:b/>
              </w:rPr>
            </w:pPr>
            <w:r>
              <w:rPr>
                <w:b/>
              </w:rPr>
              <w:t>Exigencias</w:t>
            </w:r>
            <w:r w:rsidRPr="0025129B">
              <w:rPr>
                <w:b/>
              </w:rPr>
              <w:t>:</w:t>
            </w:r>
            <w:r>
              <w:rPr>
                <w:b/>
              </w:rPr>
              <w:t xml:space="preserve"> </w:t>
            </w:r>
          </w:p>
          <w:p w14:paraId="77A4B22E" w14:textId="2F2AAAEB" w:rsidR="00DD7EA5" w:rsidRPr="005A71F1" w:rsidRDefault="005A71F1" w:rsidP="00777EE6">
            <w:pPr>
              <w:rPr>
                <w:b/>
              </w:rPr>
            </w:pPr>
            <w:r>
              <w:rPr>
                <w:b/>
              </w:rPr>
              <w:t xml:space="preserve">RCA 218/2007 </w:t>
            </w:r>
            <w:r w:rsidR="00DD7EA5" w:rsidRPr="001A5D0E">
              <w:rPr>
                <w:b/>
                <w:i/>
              </w:rPr>
              <w:t>Considerando 3.2.-</w:t>
            </w:r>
            <w:r w:rsidR="00DD7EA5" w:rsidRPr="001A5D0E">
              <w:rPr>
                <w:i/>
              </w:rPr>
              <w:t xml:space="preserve"> </w:t>
            </w:r>
          </w:p>
          <w:p w14:paraId="04548A92" w14:textId="77777777" w:rsidR="00DD7EA5" w:rsidRPr="001A5D0E" w:rsidRDefault="00DD7EA5" w:rsidP="00777EE6">
            <w:pPr>
              <w:rPr>
                <w:i/>
              </w:rPr>
            </w:pPr>
          </w:p>
          <w:p w14:paraId="12EBBFA8" w14:textId="449AE47A" w:rsidR="005A71F1" w:rsidRDefault="005A71F1" w:rsidP="00777EE6">
            <w:pPr>
              <w:rPr>
                <w:b/>
                <w:i/>
              </w:rPr>
            </w:pPr>
            <w:r>
              <w:rPr>
                <w:b/>
                <w:i/>
              </w:rPr>
              <w:t>“3.2.</w:t>
            </w:r>
          </w:p>
          <w:p w14:paraId="3A54C042" w14:textId="1E7E5935" w:rsidR="00DD7EA5" w:rsidRPr="001A5D0E" w:rsidRDefault="005A71F1" w:rsidP="00777EE6">
            <w:pPr>
              <w:rPr>
                <w:b/>
                <w:i/>
              </w:rPr>
            </w:pPr>
            <w:r>
              <w:rPr>
                <w:b/>
                <w:i/>
              </w:rPr>
              <w:t xml:space="preserve">(…) </w:t>
            </w:r>
            <w:r w:rsidR="00DD7EA5" w:rsidRPr="001A5D0E">
              <w:rPr>
                <w:b/>
                <w:i/>
              </w:rPr>
              <w:t>Respecto de la Síntesis de la Evaluación de Impacto Ambiental, de los Efectos Ambientales Relevantes y Medidas de Abatimiento y Mitigación.</w:t>
            </w:r>
          </w:p>
          <w:p w14:paraId="606066D0" w14:textId="77777777" w:rsidR="00DD7EA5" w:rsidRPr="001A5D0E" w:rsidRDefault="00DD7EA5" w:rsidP="00777EE6">
            <w:pPr>
              <w:rPr>
                <w:b/>
                <w:i/>
              </w:rPr>
            </w:pPr>
            <w:r w:rsidRPr="001A5D0E">
              <w:rPr>
                <w:b/>
                <w:i/>
              </w:rPr>
              <w:t>Etapa de Construcción</w:t>
            </w:r>
          </w:p>
          <w:p w14:paraId="6D55144C" w14:textId="77777777" w:rsidR="00DD7EA5" w:rsidRPr="001A5D0E" w:rsidRDefault="00DD7EA5" w:rsidP="00777EE6">
            <w:pPr>
              <w:rPr>
                <w:b/>
                <w:i/>
              </w:rPr>
            </w:pPr>
            <w:r w:rsidRPr="001A5D0E">
              <w:rPr>
                <w:b/>
                <w:i/>
              </w:rPr>
              <w:t>Ruido</w:t>
            </w:r>
          </w:p>
          <w:p w14:paraId="73F8A689" w14:textId="77777777" w:rsidR="00DD7EA5" w:rsidRPr="001A5D0E" w:rsidRDefault="00DD7EA5" w:rsidP="00777EE6">
            <w:pPr>
              <w:rPr>
                <w:b/>
                <w:i/>
              </w:rPr>
            </w:pPr>
          </w:p>
          <w:p w14:paraId="2519CA96" w14:textId="77777777" w:rsidR="00DD7EA5" w:rsidRPr="001A5D0E" w:rsidRDefault="00DD7EA5" w:rsidP="00777EE6">
            <w:pPr>
              <w:rPr>
                <w:i/>
              </w:rPr>
            </w:pPr>
            <w:r w:rsidRPr="001A5D0E">
              <w:rPr>
                <w:i/>
              </w:rPr>
              <w:t>Está dado por la operación de maquinarias en los distintos frentes de trabajo. Para la estimación del potencial impacto acústico que la construcción podría generar se proyectaron los niveles de emisión de las variadas fuentes que intervienen en el proceso constructivo. En el Anexo DP-4 del EIA se identifican, para cada frente de trabajo, las fuentes generadoras de ruido en esta etapa y sus niveles sonoros, tanto individuales como grupales, considerando para la estimación grupal toda la maquinaria que se espera, en el peor de los casos, llegue a trabajar en forma simultánea. · La actividad que generará la mayor emisión de ruido será la operación de las Plantas de Áridos y Hormigón, con una emisión estimada de 107,3 dB(A) medidos a 1 m de la fuente emisora. Estas plantas estarán ubicadas en dos sectores del proyecto y operarán sólo durante la construcción de éste.</w:t>
            </w:r>
          </w:p>
          <w:p w14:paraId="697D96DC" w14:textId="77777777" w:rsidR="00DD7EA5" w:rsidRPr="001A5D0E" w:rsidRDefault="00DD7EA5" w:rsidP="00777EE6">
            <w:pPr>
              <w:rPr>
                <w:i/>
              </w:rPr>
            </w:pPr>
          </w:p>
          <w:p w14:paraId="121162DF" w14:textId="77777777" w:rsidR="00DD7EA5" w:rsidRPr="001A5D0E" w:rsidRDefault="00DD7EA5" w:rsidP="00777EE6">
            <w:pPr>
              <w:rPr>
                <w:i/>
              </w:rPr>
            </w:pPr>
            <w:r w:rsidRPr="001A5D0E">
              <w:rPr>
                <w:i/>
              </w:rPr>
              <w:t>De acuerdo a la evaluación de este impacto detallada en el capítulo 5 del EIA, se han definido la utilización de pantallas acústicas como medidas de mitigación, para atenuar el impacto que producirá el proyecto en aquellos receptores más cercanos a las obras de construcción. La atenuación requerida por cada receptor, debido a su cercanía a la fuente emisora, define las características de la pantalla acústica que permitirá cumplir con la normativa vigente.</w:t>
            </w:r>
          </w:p>
          <w:p w14:paraId="400ABC89" w14:textId="77777777" w:rsidR="00DD7EA5" w:rsidRPr="001A5D0E" w:rsidRDefault="00DD7EA5" w:rsidP="00777EE6">
            <w:pPr>
              <w:rPr>
                <w:i/>
              </w:rPr>
            </w:pPr>
            <w:r w:rsidRPr="001A5D0E">
              <w:rPr>
                <w:i/>
              </w:rPr>
              <w:t>Se plantean las siguientes medidas:</w:t>
            </w:r>
          </w:p>
          <w:p w14:paraId="76EF9E18" w14:textId="77777777" w:rsidR="00DD7EA5" w:rsidRPr="001A5D0E" w:rsidRDefault="00DD7EA5" w:rsidP="00777EE6">
            <w:pPr>
              <w:rPr>
                <w:i/>
              </w:rPr>
            </w:pPr>
          </w:p>
          <w:p w14:paraId="6191061D" w14:textId="77777777" w:rsidR="00DD7EA5" w:rsidRPr="001A5D0E" w:rsidRDefault="00DD7EA5" w:rsidP="00777EE6">
            <w:pPr>
              <w:rPr>
                <w:i/>
              </w:rPr>
            </w:pPr>
            <w:r w:rsidRPr="001A5D0E">
              <w:rPr>
                <w:i/>
              </w:rPr>
              <w:t>Para los receptores M4 (se encuentran a una distancia aproximada de 30 metros del yacimiento 1- planta de áridos) y M19 (a una distancia de unos 40 metros del canal de aducción y relleno controlado N° 5), se instalará barreras de madera con las siguientes características: espesor de 1,5 cm., peso estimado de 15 Kg/m</w:t>
            </w:r>
            <w:r w:rsidRPr="001A5D0E">
              <w:rPr>
                <w:i/>
                <w:vertAlign w:val="superscript"/>
              </w:rPr>
              <w:t>2</w:t>
            </w:r>
            <w:r w:rsidRPr="001A5D0E">
              <w:rPr>
                <w:i/>
              </w:rPr>
              <w:t>, y una altura mínima de 3 metros, así, con estas características se lograría atenuar en aproximadamente 30 dB los niveles generados por estos frentes de trabajo.</w:t>
            </w:r>
          </w:p>
          <w:p w14:paraId="13A46912" w14:textId="77777777" w:rsidR="00DD7EA5" w:rsidRPr="001A5D0E" w:rsidRDefault="00DD7EA5" w:rsidP="00777EE6">
            <w:pPr>
              <w:rPr>
                <w:i/>
              </w:rPr>
            </w:pPr>
          </w:p>
          <w:p w14:paraId="255F858C" w14:textId="77777777" w:rsidR="00DD7EA5" w:rsidRPr="001A5D0E" w:rsidRDefault="00DD7EA5" w:rsidP="00777EE6">
            <w:pPr>
              <w:rPr>
                <w:i/>
              </w:rPr>
            </w:pPr>
            <w:r w:rsidRPr="001A5D0E">
              <w:rPr>
                <w:i/>
              </w:rPr>
              <w:t>• Para los receptores M2, M3, M5, M6, M8, M9, M14, M15, M16 y M17, y aunque el impacto es mucho menor que en los receptores anteriores y en algunos de ellos solo se sobrepasan levemente· los límites establecidos en la normativa vigente, también se utilizarán barreras de madera, con las siguientes características: espesor de 1,5 cm., peso de 15 Kg/m</w:t>
            </w:r>
            <w:r w:rsidRPr="001A5D0E">
              <w:rPr>
                <w:i/>
                <w:vertAlign w:val="superscript"/>
              </w:rPr>
              <w:t>2</w:t>
            </w:r>
            <w:r w:rsidRPr="001A5D0E">
              <w:rPr>
                <w:i/>
              </w:rPr>
              <w:t>, y una altura mínima de 3 metros, con esto se logrará atenuar en aproximadamente 30 dB los niveles generados por los fuentes emisoras.</w:t>
            </w:r>
          </w:p>
          <w:p w14:paraId="5C931390" w14:textId="0A3FCA8B" w:rsidR="00DD7EA5" w:rsidRPr="001A5D0E" w:rsidRDefault="00DD7EA5" w:rsidP="00777EE6">
            <w:pPr>
              <w:rPr>
                <w:i/>
              </w:rPr>
            </w:pPr>
            <w:r w:rsidRPr="001A5D0E">
              <w:rPr>
                <w:i/>
              </w:rPr>
              <w:t>• Para el receptor M23 se utilizarán pantallas transparentes cuyas características son: espesor de 1,5 cm., peso de 15 Kg/m</w:t>
            </w:r>
            <w:r w:rsidRPr="001A5D0E">
              <w:rPr>
                <w:i/>
                <w:vertAlign w:val="superscript"/>
              </w:rPr>
              <w:t>2</w:t>
            </w:r>
            <w:r w:rsidRPr="001A5D0E">
              <w:rPr>
                <w:i/>
              </w:rPr>
              <w:t>, altura 3 metros, para lograr una atenuación promedio de 30 dB.</w:t>
            </w:r>
            <w:r w:rsidR="005A71F1">
              <w:rPr>
                <w:i/>
              </w:rPr>
              <w:t>”</w:t>
            </w:r>
          </w:p>
          <w:p w14:paraId="11627500" w14:textId="77777777" w:rsidR="00DD7EA5" w:rsidRDefault="00DD7EA5" w:rsidP="00777EE6">
            <w:pPr>
              <w:rPr>
                <w:b/>
              </w:rPr>
            </w:pPr>
          </w:p>
          <w:p w14:paraId="5CCC2B57" w14:textId="77777777" w:rsidR="008A1525" w:rsidRDefault="008A1525" w:rsidP="00777EE6">
            <w:pPr>
              <w:rPr>
                <w:b/>
              </w:rPr>
            </w:pPr>
          </w:p>
          <w:p w14:paraId="72E5FF06" w14:textId="779A88B7" w:rsidR="00DD7EA5" w:rsidRPr="005A71F1" w:rsidRDefault="005A71F1" w:rsidP="00777EE6">
            <w:pPr>
              <w:rPr>
                <w:b/>
              </w:rPr>
            </w:pPr>
            <w:r>
              <w:rPr>
                <w:b/>
              </w:rPr>
              <w:t xml:space="preserve">RCA 218/2007 </w:t>
            </w:r>
            <w:r w:rsidR="00DD7EA5" w:rsidRPr="004347AD">
              <w:rPr>
                <w:b/>
              </w:rPr>
              <w:t>Considerando</w:t>
            </w:r>
            <w:r>
              <w:rPr>
                <w:b/>
              </w:rPr>
              <w:t xml:space="preserve"> 3.4.1</w:t>
            </w:r>
            <w:r w:rsidR="008A1525">
              <w:rPr>
                <w:b/>
              </w:rPr>
              <w:t>. Etapa de Construcción: Ruido</w:t>
            </w:r>
          </w:p>
          <w:p w14:paraId="171DF279" w14:textId="77777777" w:rsidR="005A71F1" w:rsidRDefault="005A71F1" w:rsidP="00777EE6">
            <w:pPr>
              <w:rPr>
                <w:b/>
                <w:i/>
              </w:rPr>
            </w:pPr>
          </w:p>
          <w:p w14:paraId="7C758389" w14:textId="0FEFC701" w:rsidR="00DD7EA5" w:rsidRPr="001A5D0E" w:rsidRDefault="005A71F1" w:rsidP="00777EE6">
            <w:pPr>
              <w:rPr>
                <w:b/>
                <w:i/>
              </w:rPr>
            </w:pPr>
            <w:r>
              <w:rPr>
                <w:b/>
                <w:i/>
              </w:rPr>
              <w:lastRenderedPageBreak/>
              <w:t>“</w:t>
            </w:r>
            <w:r w:rsidR="00DD7EA5" w:rsidRPr="001A5D0E">
              <w:rPr>
                <w:b/>
                <w:i/>
              </w:rPr>
              <w:t>3.4.- PLAN DE MONITOREO O SEGUIMIENTO AMBIENTAL</w:t>
            </w:r>
          </w:p>
          <w:p w14:paraId="43441070" w14:textId="77777777" w:rsidR="00DD7EA5" w:rsidRPr="001A5D0E" w:rsidRDefault="00DD7EA5" w:rsidP="00777EE6">
            <w:pPr>
              <w:rPr>
                <w:b/>
                <w:i/>
              </w:rPr>
            </w:pPr>
            <w:r w:rsidRPr="001A5D0E">
              <w:rPr>
                <w:b/>
                <w:i/>
              </w:rPr>
              <w:t>3.4.1.- Etapa de Construcción</w:t>
            </w:r>
          </w:p>
          <w:p w14:paraId="2537614C" w14:textId="6CD7B2B5" w:rsidR="00DD7EA5" w:rsidRPr="001A5D0E" w:rsidRDefault="005A71F1" w:rsidP="00B6110E">
            <w:pPr>
              <w:tabs>
                <w:tab w:val="left" w:pos="4030"/>
              </w:tabs>
              <w:rPr>
                <w:i/>
              </w:rPr>
            </w:pPr>
            <w:r>
              <w:rPr>
                <w:i/>
              </w:rPr>
              <w:t>(</w:t>
            </w:r>
            <w:r w:rsidR="00DD7EA5" w:rsidRPr="001A5D0E">
              <w:rPr>
                <w:i/>
              </w:rPr>
              <w:t>…</w:t>
            </w:r>
            <w:r>
              <w:rPr>
                <w:i/>
              </w:rPr>
              <w:t>)</w:t>
            </w:r>
            <w:r w:rsidR="00B6110E">
              <w:rPr>
                <w:i/>
              </w:rPr>
              <w:tab/>
            </w:r>
          </w:p>
          <w:p w14:paraId="589C5475" w14:textId="77777777" w:rsidR="00DD7EA5" w:rsidRPr="001A5D0E" w:rsidRDefault="00DD7EA5" w:rsidP="00777EE6">
            <w:pPr>
              <w:rPr>
                <w:b/>
                <w:i/>
              </w:rPr>
            </w:pPr>
            <w:r w:rsidRPr="001A5D0E">
              <w:rPr>
                <w:b/>
                <w:i/>
              </w:rPr>
              <w:t>Ruido</w:t>
            </w:r>
          </w:p>
          <w:p w14:paraId="00610106" w14:textId="77777777" w:rsidR="00DD7EA5" w:rsidRPr="001A5D0E" w:rsidRDefault="00DD7EA5" w:rsidP="00777EE6">
            <w:pPr>
              <w:rPr>
                <w:i/>
              </w:rPr>
            </w:pPr>
            <w:r w:rsidRPr="001A5D0E">
              <w:rPr>
                <w:i/>
              </w:rPr>
              <w:t>La medición de Nivel de Presión Sonora (NPS) se realizará en receptores producto de las obras de construcción de acuerdo a los límites establecidos en D.S. N° 146/97 Ministerio Secretaría General de la Presidencia.</w:t>
            </w:r>
          </w:p>
          <w:p w14:paraId="2470E19A" w14:textId="77777777" w:rsidR="00DD7EA5" w:rsidRPr="001A5D0E" w:rsidRDefault="00DD7EA5" w:rsidP="00777EE6">
            <w:pPr>
              <w:rPr>
                <w:i/>
              </w:rPr>
            </w:pPr>
            <w:r w:rsidRPr="001A5D0E">
              <w:rPr>
                <w:i/>
              </w:rPr>
              <w:t>De los puntos definidos durante la etapa de caracterización de Línea de Base, que fueron identificados como potenciales receptores afectados por el proyecto, se realizarán mediciones en los receptores más cercanos a las áreas donde se estén desarrollando obras o actividades. La ubicación de los puntos a monitorear se detalla en figura 8-1 del EIA.</w:t>
            </w:r>
          </w:p>
          <w:p w14:paraId="198BA10C" w14:textId="77777777" w:rsidR="00DD7EA5" w:rsidRPr="001A5D0E" w:rsidRDefault="00DD7EA5" w:rsidP="00777EE6">
            <w:pPr>
              <w:rPr>
                <w:i/>
              </w:rPr>
            </w:pPr>
          </w:p>
          <w:p w14:paraId="1CAE11E4" w14:textId="77777777" w:rsidR="00DD7EA5" w:rsidRPr="001A5D0E" w:rsidRDefault="00DD7EA5" w:rsidP="00777EE6">
            <w:pPr>
              <w:rPr>
                <w:i/>
              </w:rPr>
            </w:pPr>
            <w:r w:rsidRPr="001A5D0E">
              <w:rPr>
                <w:i/>
              </w:rPr>
              <w:t>En cada uno de los receptores potencialmente afectados por los trabajos en ejecución, con una frecuencia Mensual, durante el primer semestre, después de iniciados los trabajos en el frente más cercano al receptor y trimestral hasta el término de los trabajos desarrollados en el frente de trabajo. Los Informes de mediciones serán enviadas a la COREMA Región del Biobío, a la Autoridad Sanitaria Regional (SEREMI de Salud) y a la I. Municipalidad de San Fabián de Alico</w:t>
            </w:r>
          </w:p>
          <w:p w14:paraId="5CF12B12" w14:textId="77777777" w:rsidR="00DD7EA5" w:rsidRPr="001A5D0E" w:rsidRDefault="00DD7EA5" w:rsidP="00777EE6">
            <w:pPr>
              <w:rPr>
                <w:i/>
              </w:rPr>
            </w:pPr>
          </w:p>
          <w:p w14:paraId="2B0E4A2D" w14:textId="77777777" w:rsidR="00DD7EA5" w:rsidRPr="001A5D0E" w:rsidRDefault="00DD7EA5" w:rsidP="00777EE6">
            <w:pPr>
              <w:rPr>
                <w:b/>
                <w:i/>
              </w:rPr>
            </w:pPr>
            <w:r w:rsidRPr="001A5D0E">
              <w:rPr>
                <w:b/>
                <w:i/>
              </w:rPr>
              <w:t>DECRETO SUPREMO MMA Nº38/11. De 11 de Noviembre de 2011. ESTABLECE NORMA DE EMISIÓN DE RUIDOS GENERADOS POR FUENTES QUE INDICA, ELABORADA A PARTIR DE LA REVISIÓN DEL DECRETO Nº 146, DE 1997, DEL MINISTERIO SECRETARÍA GENERAL DE LA PRESIDENCIA</w:t>
            </w:r>
          </w:p>
          <w:p w14:paraId="5E4064C1" w14:textId="77777777" w:rsidR="00DD7EA5" w:rsidRPr="001A5D0E" w:rsidRDefault="00DD7EA5" w:rsidP="00777EE6">
            <w:pPr>
              <w:rPr>
                <w:i/>
              </w:rPr>
            </w:pPr>
          </w:p>
          <w:p w14:paraId="67663A18" w14:textId="77777777" w:rsidR="00DD7EA5" w:rsidRPr="001A5D0E" w:rsidRDefault="00DD7EA5" w:rsidP="00777EE6">
            <w:pPr>
              <w:rPr>
                <w:i/>
              </w:rPr>
            </w:pPr>
            <w:r w:rsidRPr="001A5D0E">
              <w:rPr>
                <w:b/>
                <w:i/>
              </w:rPr>
              <w:t>Extracto Artículo 7º.-</w:t>
            </w:r>
            <w:r w:rsidRPr="001A5D0E">
              <w:rPr>
                <w:i/>
              </w:rPr>
              <w:t xml:space="preserve"> Los niveles de presión sonora corregidos que se obtengan de la emisión de una fuente emisora de ruido, medidos en el lugar donde se encuentre el receptor, no podrán exceder los valores de la Tabla Nº 1:</w:t>
            </w:r>
          </w:p>
          <w:p w14:paraId="57CF9FD5" w14:textId="77777777" w:rsidR="00DD7EA5" w:rsidRPr="001A5D0E" w:rsidRDefault="00DD7EA5" w:rsidP="00777EE6">
            <w:pPr>
              <w:rPr>
                <w:i/>
              </w:rPr>
            </w:pPr>
          </w:p>
          <w:tbl>
            <w:tblPr>
              <w:tblStyle w:val="Tablaconcuadrcula"/>
              <w:tblW w:w="0" w:type="auto"/>
              <w:jc w:val="center"/>
              <w:tblLook w:val="04A0" w:firstRow="1" w:lastRow="0" w:firstColumn="1" w:lastColumn="0" w:noHBand="0" w:noVBand="1"/>
            </w:tblPr>
            <w:tblGrid>
              <w:gridCol w:w="4372"/>
              <w:gridCol w:w="1606"/>
              <w:gridCol w:w="1701"/>
            </w:tblGrid>
            <w:tr w:rsidR="00DD7EA5" w:rsidRPr="001A5D0E" w14:paraId="7A70C459" w14:textId="77777777" w:rsidTr="00777EE6">
              <w:trPr>
                <w:jc w:val="center"/>
              </w:trPr>
              <w:tc>
                <w:tcPr>
                  <w:tcW w:w="7679" w:type="dxa"/>
                  <w:gridSpan w:val="3"/>
                  <w:shd w:val="clear" w:color="auto" w:fill="F2F2F2" w:themeFill="background1" w:themeFillShade="F2"/>
                </w:tcPr>
                <w:p w14:paraId="5333848C" w14:textId="77777777" w:rsidR="00DD7EA5" w:rsidRPr="001A5D0E" w:rsidRDefault="00DD7EA5" w:rsidP="00777EE6">
                  <w:pPr>
                    <w:rPr>
                      <w:i/>
                    </w:rPr>
                  </w:pPr>
                  <w:r w:rsidRPr="001A5D0E">
                    <w:rPr>
                      <w:i/>
                    </w:rPr>
                    <w:t>Tabla N° 1 Niveles máximos permisibles de presión Sonora corregidos (NPC) en dB (A)</w:t>
                  </w:r>
                </w:p>
              </w:tc>
            </w:tr>
            <w:tr w:rsidR="00DD7EA5" w:rsidRPr="001A5D0E" w14:paraId="2E976296" w14:textId="77777777" w:rsidTr="00777EE6">
              <w:trPr>
                <w:jc w:val="center"/>
              </w:trPr>
              <w:tc>
                <w:tcPr>
                  <w:tcW w:w="4372" w:type="dxa"/>
                  <w:shd w:val="clear" w:color="auto" w:fill="F2F2F2" w:themeFill="background1" w:themeFillShade="F2"/>
                </w:tcPr>
                <w:p w14:paraId="53299433" w14:textId="77777777" w:rsidR="00DD7EA5" w:rsidRPr="001A5D0E" w:rsidRDefault="00DD7EA5" w:rsidP="00777EE6">
                  <w:pPr>
                    <w:rPr>
                      <w:i/>
                    </w:rPr>
                  </w:pPr>
                </w:p>
              </w:tc>
              <w:tc>
                <w:tcPr>
                  <w:tcW w:w="1606" w:type="dxa"/>
                  <w:shd w:val="clear" w:color="auto" w:fill="F2F2F2" w:themeFill="background1" w:themeFillShade="F2"/>
                </w:tcPr>
                <w:p w14:paraId="7D274AC1" w14:textId="77777777" w:rsidR="00DD7EA5" w:rsidRPr="001A5D0E" w:rsidRDefault="00DD7EA5" w:rsidP="00777EE6">
                  <w:pPr>
                    <w:rPr>
                      <w:i/>
                    </w:rPr>
                  </w:pPr>
                  <w:r w:rsidRPr="001A5D0E">
                    <w:rPr>
                      <w:i/>
                    </w:rPr>
                    <w:t>De 7 a 21 horas</w:t>
                  </w:r>
                </w:p>
              </w:tc>
              <w:tc>
                <w:tcPr>
                  <w:tcW w:w="1701" w:type="dxa"/>
                  <w:shd w:val="clear" w:color="auto" w:fill="F2F2F2" w:themeFill="background1" w:themeFillShade="F2"/>
                </w:tcPr>
                <w:p w14:paraId="676BD355" w14:textId="77777777" w:rsidR="00DD7EA5" w:rsidRPr="001A5D0E" w:rsidRDefault="00DD7EA5" w:rsidP="00777EE6">
                  <w:pPr>
                    <w:rPr>
                      <w:i/>
                    </w:rPr>
                  </w:pPr>
                  <w:r w:rsidRPr="001A5D0E">
                    <w:rPr>
                      <w:i/>
                    </w:rPr>
                    <w:t>De 21 a 7 horas</w:t>
                  </w:r>
                </w:p>
              </w:tc>
            </w:tr>
            <w:tr w:rsidR="00DD7EA5" w:rsidRPr="001A5D0E" w14:paraId="13C0AEF8" w14:textId="77777777" w:rsidTr="00777EE6">
              <w:trPr>
                <w:jc w:val="center"/>
              </w:trPr>
              <w:tc>
                <w:tcPr>
                  <w:tcW w:w="4372" w:type="dxa"/>
                </w:tcPr>
                <w:p w14:paraId="00ADCDE4" w14:textId="7ADE9DE3" w:rsidR="00DD7EA5" w:rsidRPr="001A5D0E" w:rsidRDefault="00257C7C" w:rsidP="00777EE6">
                  <w:pPr>
                    <w:jc w:val="center"/>
                    <w:rPr>
                      <w:i/>
                    </w:rPr>
                  </w:pPr>
                  <w:r>
                    <w:rPr>
                      <w:i/>
                    </w:rPr>
                    <w:t>(...)</w:t>
                  </w:r>
                </w:p>
              </w:tc>
              <w:tc>
                <w:tcPr>
                  <w:tcW w:w="1606" w:type="dxa"/>
                </w:tcPr>
                <w:p w14:paraId="26C05C8D" w14:textId="77777777" w:rsidR="00DD7EA5" w:rsidRPr="001A5D0E" w:rsidRDefault="00DD7EA5" w:rsidP="00777EE6">
                  <w:pPr>
                    <w:rPr>
                      <w:i/>
                    </w:rPr>
                  </w:pPr>
                </w:p>
              </w:tc>
              <w:tc>
                <w:tcPr>
                  <w:tcW w:w="1701" w:type="dxa"/>
                </w:tcPr>
                <w:p w14:paraId="3CAB53F5" w14:textId="77777777" w:rsidR="00DD7EA5" w:rsidRPr="001A5D0E" w:rsidRDefault="00DD7EA5" w:rsidP="00777EE6">
                  <w:pPr>
                    <w:rPr>
                      <w:i/>
                    </w:rPr>
                  </w:pPr>
                </w:p>
              </w:tc>
            </w:tr>
            <w:tr w:rsidR="00DD7EA5" w:rsidRPr="001A5D0E" w14:paraId="21D4C4EB" w14:textId="77777777" w:rsidTr="00777EE6">
              <w:trPr>
                <w:jc w:val="center"/>
              </w:trPr>
              <w:tc>
                <w:tcPr>
                  <w:tcW w:w="4372" w:type="dxa"/>
                </w:tcPr>
                <w:p w14:paraId="62050A80" w14:textId="77777777" w:rsidR="00DD7EA5" w:rsidRPr="001A5D0E" w:rsidRDefault="00DD7EA5" w:rsidP="00777EE6">
                  <w:pPr>
                    <w:jc w:val="center"/>
                    <w:rPr>
                      <w:i/>
                    </w:rPr>
                  </w:pPr>
                  <w:r w:rsidRPr="001A5D0E">
                    <w:rPr>
                      <w:i/>
                    </w:rPr>
                    <w:t>Zona III</w:t>
                  </w:r>
                </w:p>
              </w:tc>
              <w:tc>
                <w:tcPr>
                  <w:tcW w:w="1606" w:type="dxa"/>
                </w:tcPr>
                <w:p w14:paraId="7670C95B" w14:textId="77777777" w:rsidR="00DD7EA5" w:rsidRPr="001A5D0E" w:rsidRDefault="00DD7EA5" w:rsidP="00777EE6">
                  <w:pPr>
                    <w:jc w:val="center"/>
                    <w:rPr>
                      <w:i/>
                    </w:rPr>
                  </w:pPr>
                  <w:r w:rsidRPr="001A5D0E">
                    <w:rPr>
                      <w:i/>
                    </w:rPr>
                    <w:t>65</w:t>
                  </w:r>
                </w:p>
              </w:tc>
              <w:tc>
                <w:tcPr>
                  <w:tcW w:w="1701" w:type="dxa"/>
                </w:tcPr>
                <w:p w14:paraId="5FE9A7BC" w14:textId="77777777" w:rsidR="00DD7EA5" w:rsidRPr="001A5D0E" w:rsidRDefault="00DD7EA5" w:rsidP="00777EE6">
                  <w:pPr>
                    <w:jc w:val="center"/>
                    <w:rPr>
                      <w:i/>
                    </w:rPr>
                  </w:pPr>
                  <w:r w:rsidRPr="001A5D0E">
                    <w:rPr>
                      <w:i/>
                    </w:rPr>
                    <w:t>50</w:t>
                  </w:r>
                </w:p>
              </w:tc>
            </w:tr>
            <w:tr w:rsidR="00DD7EA5" w:rsidRPr="001A5D0E" w14:paraId="25FEFAA2" w14:textId="77777777" w:rsidTr="00777EE6">
              <w:trPr>
                <w:jc w:val="center"/>
              </w:trPr>
              <w:tc>
                <w:tcPr>
                  <w:tcW w:w="4372" w:type="dxa"/>
                </w:tcPr>
                <w:p w14:paraId="7A933B3E" w14:textId="687FED94" w:rsidR="00DD7EA5" w:rsidRPr="001A5D0E" w:rsidRDefault="00257C7C" w:rsidP="00777EE6">
                  <w:pPr>
                    <w:jc w:val="center"/>
                    <w:rPr>
                      <w:i/>
                    </w:rPr>
                  </w:pPr>
                  <w:r>
                    <w:rPr>
                      <w:i/>
                    </w:rPr>
                    <w:t>(...)</w:t>
                  </w:r>
                </w:p>
              </w:tc>
              <w:tc>
                <w:tcPr>
                  <w:tcW w:w="1606" w:type="dxa"/>
                </w:tcPr>
                <w:p w14:paraId="7D54AB7C" w14:textId="77777777" w:rsidR="00DD7EA5" w:rsidRPr="001A5D0E" w:rsidRDefault="00DD7EA5" w:rsidP="00777EE6">
                  <w:pPr>
                    <w:rPr>
                      <w:i/>
                    </w:rPr>
                  </w:pPr>
                </w:p>
              </w:tc>
              <w:tc>
                <w:tcPr>
                  <w:tcW w:w="1701" w:type="dxa"/>
                </w:tcPr>
                <w:p w14:paraId="3443BEE4" w14:textId="77777777" w:rsidR="00DD7EA5" w:rsidRPr="001A5D0E" w:rsidRDefault="00DD7EA5" w:rsidP="00777EE6">
                  <w:pPr>
                    <w:rPr>
                      <w:i/>
                    </w:rPr>
                  </w:pPr>
                </w:p>
              </w:tc>
            </w:tr>
          </w:tbl>
          <w:p w14:paraId="41E1EF78" w14:textId="77777777" w:rsidR="00DD7EA5" w:rsidRPr="001A5D0E" w:rsidRDefault="00DD7EA5" w:rsidP="00777EE6">
            <w:pPr>
              <w:rPr>
                <w:i/>
              </w:rPr>
            </w:pPr>
          </w:p>
          <w:p w14:paraId="13ACA789" w14:textId="77777777" w:rsidR="00DD7EA5" w:rsidRPr="001A5D0E" w:rsidRDefault="00DD7EA5" w:rsidP="00777EE6">
            <w:pPr>
              <w:rPr>
                <w:i/>
              </w:rPr>
            </w:pPr>
          </w:p>
          <w:p w14:paraId="61A3FD8C" w14:textId="77777777" w:rsidR="00DD7EA5" w:rsidRPr="001A5D0E" w:rsidRDefault="00DD7EA5" w:rsidP="00777EE6">
            <w:pPr>
              <w:rPr>
                <w:i/>
              </w:rPr>
            </w:pPr>
            <w:r w:rsidRPr="001A5D0E">
              <w:rPr>
                <w:b/>
                <w:i/>
              </w:rPr>
              <w:t>Artículo 9º.-</w:t>
            </w:r>
            <w:r w:rsidRPr="001A5D0E">
              <w:rPr>
                <w:i/>
              </w:rPr>
              <w:t xml:space="preserve"> Para zonas rurales se aplicará como nivel máximo permisible de presión sonora corregido (NPC), el menor valor entre:</w:t>
            </w:r>
          </w:p>
          <w:p w14:paraId="6B42C856" w14:textId="77777777" w:rsidR="00DD7EA5" w:rsidRPr="001A5D0E" w:rsidRDefault="00DD7EA5" w:rsidP="00777EE6">
            <w:pPr>
              <w:rPr>
                <w:i/>
              </w:rPr>
            </w:pPr>
          </w:p>
          <w:p w14:paraId="7C0C7B55" w14:textId="77777777" w:rsidR="00DD7EA5" w:rsidRPr="001A5D0E" w:rsidRDefault="00DD7EA5" w:rsidP="00777EE6">
            <w:pPr>
              <w:rPr>
                <w:i/>
              </w:rPr>
            </w:pPr>
            <w:r w:rsidRPr="001A5D0E">
              <w:rPr>
                <w:i/>
              </w:rPr>
              <w:t>a)   Nivel de ruido de fondo + 10 dB(A)</w:t>
            </w:r>
          </w:p>
          <w:p w14:paraId="05E461E5" w14:textId="77777777" w:rsidR="00DD7EA5" w:rsidRPr="001A5D0E" w:rsidRDefault="00DD7EA5" w:rsidP="00777EE6">
            <w:pPr>
              <w:rPr>
                <w:i/>
              </w:rPr>
            </w:pPr>
            <w:r w:rsidRPr="001A5D0E">
              <w:rPr>
                <w:i/>
              </w:rPr>
              <w:t>b)   NPC para Zona III de la Tabla 1.</w:t>
            </w:r>
          </w:p>
          <w:p w14:paraId="258C44F7" w14:textId="77777777" w:rsidR="00DD7EA5" w:rsidRPr="001A5D0E" w:rsidRDefault="00DD7EA5" w:rsidP="00777EE6">
            <w:pPr>
              <w:rPr>
                <w:i/>
              </w:rPr>
            </w:pPr>
          </w:p>
          <w:p w14:paraId="113E891B" w14:textId="2EEF9381" w:rsidR="00DD7EA5" w:rsidRPr="001A5D0E" w:rsidRDefault="00DD7EA5" w:rsidP="00777EE6">
            <w:pPr>
              <w:rPr>
                <w:i/>
              </w:rPr>
            </w:pPr>
            <w:r w:rsidRPr="001A5D0E">
              <w:rPr>
                <w:i/>
              </w:rPr>
              <w:t xml:space="preserve">     Este criterio se aplicará tanto para el período diurno como nocturno, de forma separada.</w:t>
            </w:r>
            <w:r w:rsidR="005A71F1">
              <w:rPr>
                <w:i/>
              </w:rPr>
              <w:t>”</w:t>
            </w:r>
          </w:p>
          <w:p w14:paraId="271E8E54" w14:textId="77777777" w:rsidR="00DD7EA5" w:rsidRPr="0011790D" w:rsidRDefault="00DD7EA5" w:rsidP="00777EE6"/>
        </w:tc>
      </w:tr>
    </w:tbl>
    <w:p w14:paraId="6CC6BC89" w14:textId="77777777" w:rsidR="00DD7EA5" w:rsidRDefault="00DD7EA5" w:rsidP="00DD7EA5">
      <w:r>
        <w:lastRenderedPageBreak/>
        <w:br w:type="page"/>
      </w:r>
    </w:p>
    <w:tbl>
      <w:tblPr>
        <w:tblStyle w:val="Tablaconcuadrcula"/>
        <w:tblW w:w="4919" w:type="pct"/>
        <w:tblLook w:val="04A0" w:firstRow="1" w:lastRow="0" w:firstColumn="1" w:lastColumn="0" w:noHBand="0" w:noVBand="1"/>
      </w:tblPr>
      <w:tblGrid>
        <w:gridCol w:w="13342"/>
      </w:tblGrid>
      <w:tr w:rsidR="00DD7EA5" w:rsidRPr="0025129B" w14:paraId="6EBC39C6" w14:textId="77777777" w:rsidTr="00777EE6">
        <w:trPr>
          <w:trHeight w:val="627"/>
        </w:trPr>
        <w:tc>
          <w:tcPr>
            <w:tcW w:w="5000" w:type="pct"/>
          </w:tcPr>
          <w:p w14:paraId="1F3BD433" w14:textId="77777777" w:rsidR="00DD7EA5" w:rsidRDefault="00DD7EA5" w:rsidP="00777EE6">
            <w:pPr>
              <w:jc w:val="left"/>
            </w:pPr>
            <w:r w:rsidRPr="00EF3437">
              <w:rPr>
                <w:b/>
              </w:rPr>
              <w:lastRenderedPageBreak/>
              <w:t>Hechos:</w:t>
            </w:r>
          </w:p>
          <w:p w14:paraId="554868E4" w14:textId="77777777" w:rsidR="00DD7EA5" w:rsidRPr="00AC14A0" w:rsidRDefault="00DD7EA5" w:rsidP="00112C4F">
            <w:pPr>
              <w:pStyle w:val="Prrafodelista"/>
              <w:numPr>
                <w:ilvl w:val="0"/>
                <w:numId w:val="41"/>
              </w:numPr>
              <w:rPr>
                <w:b/>
              </w:rPr>
            </w:pPr>
            <w:r w:rsidRPr="00AC14A0">
              <w:rPr>
                <w:b/>
              </w:rPr>
              <w:t xml:space="preserve">Examen de Información </w:t>
            </w:r>
          </w:p>
          <w:p w14:paraId="55ECCDCA" w14:textId="4A75F35B" w:rsidR="00DD7EA5" w:rsidRDefault="00DD7EA5" w:rsidP="00777EE6">
            <w:pPr>
              <w:pStyle w:val="Prrafodelista"/>
              <w:spacing w:beforeLines="40" w:before="96" w:afterLines="40" w:after="96"/>
            </w:pPr>
            <w:r w:rsidRPr="00AC14A0">
              <w:t>Se realizó examen de información a los informes técnicos de evaluación acústica del D. S. MMA N° 38/2011</w:t>
            </w:r>
            <w:r>
              <w:t xml:space="preserve">, correspondiente a los periodos de diciembre de 2014 </w:t>
            </w:r>
            <w:r w:rsidR="008369B6" w:rsidRPr="008369B6">
              <w:t>(</w:t>
            </w:r>
            <w:r w:rsidR="008369B6">
              <w:rPr>
                <w:b/>
              </w:rPr>
              <w:t>Anexo 28</w:t>
            </w:r>
            <w:r w:rsidRPr="008369B6">
              <w:t>)</w:t>
            </w:r>
            <w:r>
              <w:t>,</w:t>
            </w:r>
            <w:r w:rsidRPr="00AC14A0">
              <w:t xml:space="preserve">  enero de 2015</w:t>
            </w:r>
            <w:r>
              <w:t xml:space="preserve"> </w:t>
            </w:r>
            <w:r w:rsidR="008369B6" w:rsidRPr="008369B6">
              <w:t>(</w:t>
            </w:r>
            <w:r w:rsidR="008369B6">
              <w:rPr>
                <w:b/>
              </w:rPr>
              <w:t>Anexo 29</w:t>
            </w:r>
            <w:r w:rsidRPr="008369B6">
              <w:t>)</w:t>
            </w:r>
            <w:r>
              <w:t xml:space="preserve">, Abril de 2015 </w:t>
            </w:r>
            <w:r w:rsidR="008369B6" w:rsidRPr="008369B6">
              <w:t>(</w:t>
            </w:r>
            <w:r w:rsidR="008369B6" w:rsidRPr="008369B6">
              <w:rPr>
                <w:b/>
              </w:rPr>
              <w:t>Anexo 30</w:t>
            </w:r>
            <w:r w:rsidRPr="008369B6">
              <w:t>)</w:t>
            </w:r>
            <w:r>
              <w:t xml:space="preserve"> y Mayo de 2015 </w:t>
            </w:r>
            <w:r w:rsidR="008369B6" w:rsidRPr="008369B6">
              <w:t>(</w:t>
            </w:r>
            <w:r w:rsidR="008369B6" w:rsidRPr="008369B6">
              <w:rPr>
                <w:b/>
              </w:rPr>
              <w:t>Anexo 31</w:t>
            </w:r>
            <w:r w:rsidRPr="008369B6">
              <w:rPr>
                <w:b/>
              </w:rPr>
              <w:t>).</w:t>
            </w:r>
            <w:r>
              <w:t xml:space="preserve"> Además se realizó examen de información del documento denominado Actualización Línea Base Componente Ruido Central Ñuble de Pasada San </w:t>
            </w:r>
            <w:r w:rsidR="00A1422E">
              <w:t>Fabián de Alico, Región del Biobío</w:t>
            </w:r>
            <w:r>
              <w:t>. Revisión D.S. 38/2011 del MMA Diurno. Febrero 2015 (</w:t>
            </w:r>
            <w:r w:rsidR="008369B6">
              <w:rPr>
                <w:b/>
              </w:rPr>
              <w:t>Anexo 32</w:t>
            </w:r>
            <w:r>
              <w:t>). La revisión se hizo de manera cronológica para efectos de constatar posibles cambios de puntos de medición o en su efecto de nomenclatura de los puntos de medición y la continuidad en el tiempo del seguimiento.</w:t>
            </w:r>
          </w:p>
          <w:p w14:paraId="789FABDA" w14:textId="77777777" w:rsidR="00DD7EA5" w:rsidRDefault="00DD7EA5" w:rsidP="00777EE6">
            <w:pPr>
              <w:pStyle w:val="Prrafodelista"/>
              <w:spacing w:beforeLines="40" w:before="96" w:afterLines="40" w:after="96"/>
            </w:pPr>
          </w:p>
          <w:p w14:paraId="2090B27F" w14:textId="77777777" w:rsidR="00DD7EA5" w:rsidRDefault="00DD7EA5" w:rsidP="00777EE6">
            <w:pPr>
              <w:pStyle w:val="Prrafodelista"/>
              <w:spacing w:beforeLines="40" w:before="96" w:afterLines="40" w:after="96"/>
            </w:pPr>
            <w:r w:rsidRPr="00A76D1A">
              <w:t xml:space="preserve">De la revisión </w:t>
            </w:r>
            <w:r>
              <w:t>de los informes se constató</w:t>
            </w:r>
            <w:r w:rsidRPr="00A76D1A">
              <w:t xml:space="preserve"> lo siguiente</w:t>
            </w:r>
            <w:r>
              <w:t>:</w:t>
            </w:r>
          </w:p>
          <w:p w14:paraId="6A1C85FB" w14:textId="77777777" w:rsidR="00DD7EA5" w:rsidRPr="00A76D1A" w:rsidRDefault="00DD7EA5" w:rsidP="00777EE6">
            <w:pPr>
              <w:pStyle w:val="Prrafodelista"/>
              <w:spacing w:beforeLines="40" w:before="96" w:afterLines="40" w:after="96"/>
            </w:pPr>
          </w:p>
          <w:p w14:paraId="634CD1D6" w14:textId="77777777" w:rsidR="00DD7EA5" w:rsidRPr="00AC14A0" w:rsidRDefault="00DD7EA5" w:rsidP="00112C4F">
            <w:pPr>
              <w:pStyle w:val="Prrafodelista"/>
              <w:numPr>
                <w:ilvl w:val="0"/>
                <w:numId w:val="42"/>
              </w:numPr>
              <w:spacing w:beforeLines="40" w:before="96" w:afterLines="40" w:after="96"/>
              <w:rPr>
                <w:u w:val="single"/>
              </w:rPr>
            </w:pPr>
            <w:r w:rsidRPr="00AC14A0">
              <w:rPr>
                <w:u w:val="single"/>
              </w:rPr>
              <w:t>Diciembre 2014</w:t>
            </w:r>
          </w:p>
          <w:p w14:paraId="151AEEEA" w14:textId="77777777" w:rsidR="00DD7EA5" w:rsidRPr="00A76D1A" w:rsidRDefault="00DD7EA5" w:rsidP="00777EE6">
            <w:pPr>
              <w:spacing w:beforeLines="40" w:before="96" w:afterLines="40" w:after="96"/>
              <w:ind w:left="709"/>
            </w:pPr>
            <w:r>
              <w:t>En el Informe de esa campaña se señala:</w:t>
            </w:r>
          </w:p>
          <w:p w14:paraId="454C3743" w14:textId="77777777" w:rsidR="00DD7EA5" w:rsidRPr="00560308" w:rsidRDefault="00DD7EA5" w:rsidP="00777EE6">
            <w:pPr>
              <w:spacing w:beforeLines="40" w:before="96" w:afterLines="40" w:after="96"/>
              <w:ind w:left="709"/>
              <w:rPr>
                <w:i/>
              </w:rPr>
            </w:pPr>
            <w:r w:rsidRPr="00560308">
              <w:rPr>
                <w:i/>
              </w:rPr>
              <w:t>De acuerdo a los procedimientos descritos en el D.S. 38/11 del MMA, se procede a evaluar los niveles de ruido en los puntos receptores sensibles M6 (diurno y nocturno), M3 (diurno), debido a que sólo en las cercanías de estos puntos y en estos periodos, se apreciaron trabajos de construcción del proyecto.</w:t>
            </w:r>
          </w:p>
          <w:p w14:paraId="17F0DE48" w14:textId="77777777" w:rsidR="00DD7EA5" w:rsidRPr="00560308" w:rsidRDefault="00DD7EA5" w:rsidP="00777EE6">
            <w:pPr>
              <w:spacing w:beforeLines="40" w:before="96" w:afterLines="40" w:after="96"/>
              <w:ind w:left="709"/>
              <w:rPr>
                <w:i/>
              </w:rPr>
            </w:pPr>
            <w:r w:rsidRPr="00560308">
              <w:rPr>
                <w:i/>
              </w:rPr>
              <w:t>Debido a la escasa actividad realizada en la etapa de construcción del proyecto, durante la realización de esta campaña, se evaluaron sólo 2 puntos receptores. En los demás puntos se realizaron mediciones de ruido de fondo de acuerdo a lo señalado en el DS 38/11 del MMA.</w:t>
            </w:r>
          </w:p>
          <w:p w14:paraId="0E8C3AF0" w14:textId="57052A5B" w:rsidR="00DD7EA5" w:rsidRPr="00A76D1A" w:rsidRDefault="00DD7EA5" w:rsidP="00777EE6">
            <w:pPr>
              <w:spacing w:beforeLines="40" w:before="96" w:afterLines="40" w:after="96"/>
              <w:ind w:left="709"/>
            </w:pPr>
            <w:r w:rsidRPr="00A76D1A">
              <w:t>Cabe señalar que la</w:t>
            </w:r>
            <w:r>
              <w:t>s</w:t>
            </w:r>
            <w:r w:rsidRPr="00A76D1A">
              <w:t xml:space="preserve"> mediciones</w:t>
            </w:r>
            <w:r>
              <w:t xml:space="preserve"> de ruido</w:t>
            </w:r>
            <w:r w:rsidRPr="00A76D1A">
              <w:t xml:space="preserve"> fueron realizadas con fecha 29 de diciembre de 2014 y 30 de diciembre</w:t>
            </w:r>
            <w:r>
              <w:t xml:space="preserve"> de 2014. Según el Informe Trimestral 8 del SAI (</w:t>
            </w:r>
            <w:r w:rsidR="008369B6">
              <w:rPr>
                <w:b/>
              </w:rPr>
              <w:t>Anexo 13</w:t>
            </w:r>
            <w:r>
              <w:t>), en su página 9, durante el trimestre octubre a diciembre de 2014, se estaban iniciando las excavaciones y habilitación de accesos a sector de fundaciones en sector bocatoma – El Caracol (Puntos M6 y M3, ver Figura 11).</w:t>
            </w:r>
          </w:p>
          <w:p w14:paraId="34BDC74E" w14:textId="77777777" w:rsidR="00DD7EA5" w:rsidRPr="005A153F" w:rsidRDefault="00DD7EA5" w:rsidP="00112C4F">
            <w:pPr>
              <w:pStyle w:val="Prrafodelista"/>
              <w:numPr>
                <w:ilvl w:val="0"/>
                <w:numId w:val="42"/>
              </w:numPr>
              <w:spacing w:beforeLines="40" w:before="96" w:afterLines="40" w:after="96"/>
              <w:rPr>
                <w:u w:val="single"/>
              </w:rPr>
            </w:pPr>
            <w:r>
              <w:rPr>
                <w:u w:val="single"/>
              </w:rPr>
              <w:t>Enero 2015</w:t>
            </w:r>
          </w:p>
          <w:p w14:paraId="6F93C510" w14:textId="77777777" w:rsidR="00DD7EA5" w:rsidRPr="00DB03B1" w:rsidRDefault="00DD7EA5" w:rsidP="00777EE6">
            <w:pPr>
              <w:spacing w:beforeLines="40" w:before="96" w:afterLines="40" w:after="96"/>
              <w:ind w:left="709"/>
            </w:pPr>
            <w:r>
              <w:t>En este informe se constata lo siguiente:</w:t>
            </w:r>
          </w:p>
          <w:p w14:paraId="12FBECD4" w14:textId="77777777" w:rsidR="00DD7EA5" w:rsidRPr="00560308" w:rsidRDefault="00DD7EA5" w:rsidP="00777EE6">
            <w:pPr>
              <w:spacing w:beforeLines="40" w:before="96" w:afterLines="40" w:after="96"/>
              <w:ind w:left="709"/>
              <w:rPr>
                <w:i/>
              </w:rPr>
            </w:pPr>
            <w:r w:rsidRPr="00560308">
              <w:rPr>
                <w:i/>
              </w:rPr>
              <w:t>De acuerdo a los procedimientos descritos en el D.S. 38/11 del MMA, se procede a evaluar los niveles de ruido en los puntos receptores sensibles M23, CM1, CM2, CM3, CM4, CM5, M3, M4, M6, y BOC1, en horario diurno, y para el período nocturno en los puntos receptores M3, M4, M6, y BOC1. En el anexo de este informe, se entregan las fichas de evaluación de ruido por lugar de medición.</w:t>
            </w:r>
          </w:p>
          <w:p w14:paraId="65B937C9" w14:textId="77777777" w:rsidR="00DD7EA5" w:rsidRPr="00560308" w:rsidRDefault="00DD7EA5" w:rsidP="00777EE6">
            <w:pPr>
              <w:spacing w:beforeLines="40" w:before="96" w:afterLines="40" w:after="96"/>
              <w:ind w:left="709"/>
              <w:rPr>
                <w:i/>
              </w:rPr>
            </w:pPr>
            <w:r w:rsidRPr="00560308">
              <w:rPr>
                <w:i/>
              </w:rPr>
              <w:t>Tabla del punto 4.3 Evaluación de niveles de ruido según D.S. Nº 38/11 del M.M.A.</w:t>
            </w:r>
          </w:p>
          <w:p w14:paraId="0D9E11C2" w14:textId="77777777" w:rsidR="00DD7EA5" w:rsidRDefault="00DD7EA5" w:rsidP="00777EE6">
            <w:pPr>
              <w:spacing w:beforeLines="40" w:before="96" w:afterLines="40" w:after="96"/>
              <w:ind w:left="709"/>
              <w:rPr>
                <w:b/>
                <w:i/>
              </w:rPr>
            </w:pPr>
            <w:r w:rsidRPr="00560308">
              <w:rPr>
                <w:i/>
              </w:rPr>
              <w:t>El no cumplimiento de la normativa en los puntos del sector Sala de Máquinas CM1, CM2, CM3, CM4 y CM5 (en horario diurno</w:t>
            </w:r>
            <w:r w:rsidRPr="009A15BC">
              <w:rPr>
                <w:i/>
              </w:rPr>
              <w:t xml:space="preserve">) </w:t>
            </w:r>
            <w:r w:rsidRPr="00560308">
              <w:rPr>
                <w:b/>
                <w:i/>
              </w:rPr>
              <w:t>se debe principalmente al tránsito de camiones de alto tonelaje en la cercanías de estos puntos, pese a la existencia de pantallas acústicas provisorias de material OSB, cuyas dimensiones y materialidad no son suficientes para mitigar estas fuentes de ruido.</w:t>
            </w:r>
          </w:p>
          <w:p w14:paraId="041BFCFF" w14:textId="3E291575" w:rsidR="00DD7EA5" w:rsidRDefault="00DD7EA5" w:rsidP="00777EE6">
            <w:pPr>
              <w:spacing w:beforeLines="40" w:before="96" w:afterLines="40" w:after="96"/>
              <w:ind w:left="709"/>
            </w:pPr>
            <w:r w:rsidRPr="00A76D1A">
              <w:t>Cabe señalar que la</w:t>
            </w:r>
            <w:r>
              <w:t>s</w:t>
            </w:r>
            <w:r w:rsidRPr="00A76D1A">
              <w:t xml:space="preserve"> mediciones</w:t>
            </w:r>
            <w:r>
              <w:t xml:space="preserve"> de ruido</w:t>
            </w:r>
            <w:r w:rsidRPr="00A76D1A">
              <w:t xml:space="preserve"> fueron realizadas </w:t>
            </w:r>
            <w:r>
              <w:t>con fecha 19 de enero de 2015. Según el Informe Trimestral 8 del SAI en su página 9 (</w:t>
            </w:r>
            <w:r w:rsidR="008369B6">
              <w:rPr>
                <w:b/>
              </w:rPr>
              <w:t>Anexo 13</w:t>
            </w:r>
            <w:r>
              <w:t xml:space="preserve">), durante el trimestre octubre a diciembre de 2014, </w:t>
            </w:r>
            <w:r w:rsidR="001B73D8">
              <w:t>previamente a</w:t>
            </w:r>
            <w:r>
              <w:t xml:space="preserve"> la medición de ruido, ya se había </w:t>
            </w:r>
            <w:r w:rsidR="001B73D8">
              <w:t>ejecutado</w:t>
            </w:r>
            <w:r>
              <w:t xml:space="preserve"> la instalación de pantallas acústicas en sector de excavaciones de la Casa de Máquinas (Puntos </w:t>
            </w:r>
            <w:r w:rsidRPr="00560308">
              <w:rPr>
                <w:i/>
              </w:rPr>
              <w:t>CM1, CM2, CM3, CM4 y CM5</w:t>
            </w:r>
            <w:r>
              <w:rPr>
                <w:i/>
              </w:rPr>
              <w:t xml:space="preserve">, </w:t>
            </w:r>
            <w:r w:rsidR="00A55871">
              <w:t>Ver Figura 12</w:t>
            </w:r>
            <w:r>
              <w:t>) y ya se había dado inicio a las excavacio</w:t>
            </w:r>
            <w:r w:rsidR="00A55871">
              <w:t>nes en ese sector. En la Tabla 2</w:t>
            </w:r>
            <w:r>
              <w:t xml:space="preserve"> se presentan un extracto de la Tabla 4.3 del Informe Técnico de evaluación acústica de este periodo, donde se destacan las superaciones de valores límites en el sector de Casa de Máquinas</w:t>
            </w:r>
            <w:r w:rsidR="00EE6E17">
              <w:t xml:space="preserve"> y la excedencia en energía sobre el límite de zona</w:t>
            </w:r>
            <w:r>
              <w:t>. Para su mejor visualización del sector de casa de máqui</w:t>
            </w:r>
            <w:r w:rsidR="00A55871">
              <w:t>nas se presentan en la Figura 12</w:t>
            </w:r>
            <w:r>
              <w:t>.</w:t>
            </w:r>
          </w:p>
          <w:p w14:paraId="40C57AFC" w14:textId="400AABFF" w:rsidR="00DD7EA5" w:rsidRPr="00BA1D8E" w:rsidRDefault="00FD2C82" w:rsidP="00777EE6">
            <w:pPr>
              <w:spacing w:beforeLines="40" w:before="96" w:afterLines="40" w:after="96"/>
              <w:jc w:val="center"/>
            </w:pPr>
            <w:r>
              <w:rPr>
                <w:b/>
                <w:sz w:val="18"/>
                <w:szCs w:val="18"/>
              </w:rPr>
              <w:lastRenderedPageBreak/>
              <w:t>Tabla 2</w:t>
            </w:r>
            <w:r w:rsidR="00DD7EA5" w:rsidRPr="009F0FE0">
              <w:rPr>
                <w:b/>
                <w:sz w:val="18"/>
                <w:szCs w:val="18"/>
              </w:rPr>
              <w:t>.</w:t>
            </w:r>
            <w:r w:rsidR="00DD7EA5">
              <w:rPr>
                <w:sz w:val="18"/>
                <w:szCs w:val="18"/>
              </w:rPr>
              <w:t xml:space="preserve"> </w:t>
            </w:r>
            <w:r w:rsidR="00DD7EA5" w:rsidRPr="00C1766E">
              <w:rPr>
                <w:sz w:val="18"/>
                <w:szCs w:val="18"/>
              </w:rPr>
              <w:t>Extracto Tabla del punto 4.3 Evaluación de niveles de ruido</w:t>
            </w:r>
            <w:r w:rsidR="00DD7EA5">
              <w:rPr>
                <w:sz w:val="18"/>
                <w:szCs w:val="18"/>
              </w:rPr>
              <w:t xml:space="preserve"> diurno</w:t>
            </w:r>
            <w:r w:rsidR="00DD7EA5" w:rsidRPr="00C1766E">
              <w:rPr>
                <w:sz w:val="18"/>
                <w:szCs w:val="18"/>
              </w:rPr>
              <w:t xml:space="preserve"> según D.S. Nº 38/11 del M.M.A. Informe técnico de evaluación acústica del D. S. MMA N° 38/2011 enero de 2015 </w:t>
            </w:r>
            <w:r w:rsidR="008369B6">
              <w:rPr>
                <w:b/>
                <w:sz w:val="18"/>
                <w:szCs w:val="18"/>
              </w:rPr>
              <w:t>(Anexo 29</w:t>
            </w:r>
            <w:r w:rsidR="00DD7EA5" w:rsidRPr="00C1766E">
              <w:rPr>
                <w:b/>
                <w:sz w:val="18"/>
                <w:szCs w:val="18"/>
              </w:rPr>
              <w:t>)</w:t>
            </w:r>
            <w:r w:rsidR="00DD7EA5" w:rsidRPr="00C1766E">
              <w:rPr>
                <w:sz w:val="18"/>
                <w:szCs w:val="18"/>
              </w:rPr>
              <w:t>.</w:t>
            </w:r>
          </w:p>
          <w:tbl>
            <w:tblPr>
              <w:tblStyle w:val="Tablaconcuadrcula"/>
              <w:tblW w:w="0" w:type="auto"/>
              <w:jc w:val="center"/>
              <w:tblLook w:val="04A0" w:firstRow="1" w:lastRow="0" w:firstColumn="1" w:lastColumn="0" w:noHBand="0" w:noVBand="1"/>
            </w:tblPr>
            <w:tblGrid>
              <w:gridCol w:w="1341"/>
              <w:gridCol w:w="2295"/>
              <w:gridCol w:w="2835"/>
              <w:gridCol w:w="979"/>
              <w:gridCol w:w="979"/>
              <w:gridCol w:w="1958"/>
            </w:tblGrid>
            <w:tr w:rsidR="00B51E85" w:rsidRPr="009F0FE0" w14:paraId="2F018B86" w14:textId="77777777" w:rsidTr="00B51E85">
              <w:trPr>
                <w:trHeight w:val="315"/>
                <w:jc w:val="center"/>
              </w:trPr>
              <w:tc>
                <w:tcPr>
                  <w:tcW w:w="1341" w:type="dxa"/>
                  <w:vMerge w:val="restart"/>
                  <w:shd w:val="clear" w:color="auto" w:fill="D9D9D9" w:themeFill="background1" w:themeFillShade="D9"/>
                </w:tcPr>
                <w:p w14:paraId="730BDFCC" w14:textId="77777777" w:rsidR="00B51E85" w:rsidRPr="009F0FE0" w:rsidRDefault="00B51E85" w:rsidP="00777EE6">
                  <w:pPr>
                    <w:spacing w:beforeLines="40" w:before="96" w:afterLines="40" w:after="96"/>
                    <w:jc w:val="center"/>
                    <w:rPr>
                      <w:b/>
                      <w:sz w:val="16"/>
                    </w:rPr>
                  </w:pPr>
                  <w:r w:rsidRPr="009F0FE0">
                    <w:rPr>
                      <w:b/>
                      <w:sz w:val="16"/>
                    </w:rPr>
                    <w:t>Punto</w:t>
                  </w:r>
                </w:p>
              </w:tc>
              <w:tc>
                <w:tcPr>
                  <w:tcW w:w="2295" w:type="dxa"/>
                  <w:vMerge w:val="restart"/>
                  <w:shd w:val="clear" w:color="auto" w:fill="D9D9D9" w:themeFill="background1" w:themeFillShade="D9"/>
                </w:tcPr>
                <w:p w14:paraId="2995958A" w14:textId="77777777" w:rsidR="00B51E85" w:rsidRPr="009F0FE0" w:rsidRDefault="00B51E85" w:rsidP="00777EE6">
                  <w:pPr>
                    <w:spacing w:beforeLines="40" w:before="96" w:afterLines="40" w:after="96"/>
                    <w:jc w:val="center"/>
                    <w:rPr>
                      <w:b/>
                      <w:sz w:val="16"/>
                    </w:rPr>
                  </w:pPr>
                  <w:r w:rsidRPr="009F0FE0">
                    <w:rPr>
                      <w:b/>
                      <w:sz w:val="16"/>
                    </w:rPr>
                    <w:t>Nivel de Presión Sonora Continuo (NPC) Periodo diurno</w:t>
                  </w:r>
                </w:p>
              </w:tc>
              <w:tc>
                <w:tcPr>
                  <w:tcW w:w="2835" w:type="dxa"/>
                  <w:vMerge w:val="restart"/>
                  <w:shd w:val="clear" w:color="auto" w:fill="D9D9D9" w:themeFill="background1" w:themeFillShade="D9"/>
                </w:tcPr>
                <w:p w14:paraId="6A968F7E" w14:textId="7621B090" w:rsidR="00B51E85" w:rsidRPr="009F0FE0" w:rsidRDefault="00B51E85" w:rsidP="00777EE6">
                  <w:pPr>
                    <w:spacing w:beforeLines="40" w:before="96" w:afterLines="40" w:after="96"/>
                    <w:jc w:val="center"/>
                    <w:rPr>
                      <w:b/>
                      <w:sz w:val="16"/>
                    </w:rPr>
                  </w:pPr>
                  <w:r w:rsidRPr="009F0FE0">
                    <w:rPr>
                      <w:b/>
                      <w:sz w:val="16"/>
                    </w:rPr>
                    <w:t xml:space="preserve">Valor Limite </w:t>
                  </w:r>
                  <w:r w:rsidRPr="00B51E85">
                    <w:rPr>
                      <w:b/>
                      <w:sz w:val="16"/>
                    </w:rPr>
                    <w:t>Diurno</w:t>
                  </w:r>
                  <w:r>
                    <w:rPr>
                      <w:b/>
                      <w:sz w:val="16"/>
                    </w:rPr>
                    <w:t xml:space="preserve"> </w:t>
                  </w:r>
                  <w:r w:rsidRPr="009F0FE0">
                    <w:rPr>
                      <w:b/>
                      <w:sz w:val="16"/>
                    </w:rPr>
                    <w:t>DS38/11.</w:t>
                  </w:r>
                </w:p>
                <w:p w14:paraId="2D0BD61A" w14:textId="722B67C3" w:rsidR="00B51E85" w:rsidRPr="009F0FE0" w:rsidRDefault="00B51E85" w:rsidP="008A1525">
                  <w:pPr>
                    <w:spacing w:beforeLines="40" w:before="96" w:afterLines="40" w:after="96"/>
                    <w:jc w:val="center"/>
                    <w:rPr>
                      <w:b/>
                      <w:sz w:val="16"/>
                    </w:rPr>
                  </w:pPr>
                  <w:r w:rsidRPr="009F0FE0">
                    <w:rPr>
                      <w:b/>
                      <w:sz w:val="16"/>
                    </w:rPr>
                    <w:t xml:space="preserve">Menor valor entre </w:t>
                  </w:r>
                  <w:r>
                    <w:rPr>
                      <w:b/>
                      <w:sz w:val="16"/>
                    </w:rPr>
                    <w:t>(R</w:t>
                  </w:r>
                  <w:r w:rsidRPr="009F0FE0">
                    <w:rPr>
                      <w:b/>
                      <w:sz w:val="16"/>
                    </w:rPr>
                    <w:t xml:space="preserve">uido de </w:t>
                  </w:r>
                  <w:r>
                    <w:rPr>
                      <w:b/>
                      <w:sz w:val="16"/>
                    </w:rPr>
                    <w:t>F</w:t>
                  </w:r>
                  <w:r w:rsidRPr="009F0FE0">
                    <w:rPr>
                      <w:b/>
                      <w:sz w:val="16"/>
                    </w:rPr>
                    <w:t>ondo + 10 dBA</w:t>
                  </w:r>
                  <w:r>
                    <w:rPr>
                      <w:b/>
                      <w:sz w:val="16"/>
                    </w:rPr>
                    <w:t>)</w:t>
                  </w:r>
                  <w:r w:rsidRPr="009F0FE0">
                    <w:rPr>
                      <w:b/>
                      <w:sz w:val="16"/>
                    </w:rPr>
                    <w:t xml:space="preserve"> y NPC Zona III</w:t>
                  </w:r>
                </w:p>
              </w:tc>
              <w:tc>
                <w:tcPr>
                  <w:tcW w:w="1958" w:type="dxa"/>
                  <w:gridSpan w:val="2"/>
                  <w:shd w:val="clear" w:color="auto" w:fill="D9D9D9" w:themeFill="background1" w:themeFillShade="D9"/>
                </w:tcPr>
                <w:p w14:paraId="31C327F3" w14:textId="5E472A52" w:rsidR="00B51E85" w:rsidRPr="009F0FE0" w:rsidRDefault="00B51E85" w:rsidP="00777EE6">
                  <w:pPr>
                    <w:spacing w:beforeLines="40" w:before="96" w:afterLines="40" w:after="96"/>
                    <w:jc w:val="center"/>
                    <w:rPr>
                      <w:b/>
                      <w:sz w:val="16"/>
                    </w:rPr>
                  </w:pPr>
                  <w:r>
                    <w:rPr>
                      <w:b/>
                      <w:sz w:val="16"/>
                    </w:rPr>
                    <w:t>Sobrepaso en dBA (L) entre límite y NPC</w:t>
                  </w:r>
                </w:p>
              </w:tc>
              <w:tc>
                <w:tcPr>
                  <w:tcW w:w="1958" w:type="dxa"/>
                  <w:vMerge w:val="restart"/>
                  <w:shd w:val="clear" w:color="auto" w:fill="D9D9D9" w:themeFill="background1" w:themeFillShade="D9"/>
                </w:tcPr>
                <w:p w14:paraId="3A216A8E" w14:textId="63E70BF8" w:rsidR="00B51E85" w:rsidRPr="009F0FE0" w:rsidRDefault="00B51E85" w:rsidP="00777EE6">
                  <w:pPr>
                    <w:spacing w:beforeLines="40" w:before="96" w:afterLines="40" w:after="96"/>
                    <w:jc w:val="center"/>
                    <w:rPr>
                      <w:b/>
                      <w:sz w:val="16"/>
                    </w:rPr>
                  </w:pPr>
                  <w:r w:rsidRPr="009F0FE0">
                    <w:rPr>
                      <w:b/>
                      <w:sz w:val="16"/>
                    </w:rPr>
                    <w:t>Cumplimiento normativo</w:t>
                  </w:r>
                </w:p>
              </w:tc>
            </w:tr>
            <w:tr w:rsidR="00B51E85" w:rsidRPr="009F0FE0" w14:paraId="5A46A04B" w14:textId="77777777" w:rsidTr="00232919">
              <w:trPr>
                <w:trHeight w:val="315"/>
                <w:jc w:val="center"/>
              </w:trPr>
              <w:tc>
                <w:tcPr>
                  <w:tcW w:w="1341" w:type="dxa"/>
                  <w:vMerge/>
                  <w:shd w:val="clear" w:color="auto" w:fill="D9D9D9" w:themeFill="background1" w:themeFillShade="D9"/>
                </w:tcPr>
                <w:p w14:paraId="755F4C37" w14:textId="77777777" w:rsidR="00B51E85" w:rsidRPr="009F0FE0" w:rsidRDefault="00B51E85" w:rsidP="00777EE6">
                  <w:pPr>
                    <w:spacing w:beforeLines="40" w:before="96" w:afterLines="40" w:after="96"/>
                    <w:jc w:val="center"/>
                    <w:rPr>
                      <w:b/>
                      <w:sz w:val="16"/>
                    </w:rPr>
                  </w:pPr>
                </w:p>
              </w:tc>
              <w:tc>
                <w:tcPr>
                  <w:tcW w:w="2295" w:type="dxa"/>
                  <w:vMerge/>
                  <w:shd w:val="clear" w:color="auto" w:fill="D9D9D9" w:themeFill="background1" w:themeFillShade="D9"/>
                </w:tcPr>
                <w:p w14:paraId="63FBDD07" w14:textId="77777777" w:rsidR="00B51E85" w:rsidRPr="009F0FE0" w:rsidRDefault="00B51E85" w:rsidP="00777EE6">
                  <w:pPr>
                    <w:spacing w:beforeLines="40" w:before="96" w:afterLines="40" w:after="96"/>
                    <w:jc w:val="center"/>
                    <w:rPr>
                      <w:b/>
                      <w:sz w:val="16"/>
                    </w:rPr>
                  </w:pPr>
                </w:p>
              </w:tc>
              <w:tc>
                <w:tcPr>
                  <w:tcW w:w="2835" w:type="dxa"/>
                  <w:vMerge/>
                  <w:shd w:val="clear" w:color="auto" w:fill="D9D9D9" w:themeFill="background1" w:themeFillShade="D9"/>
                </w:tcPr>
                <w:p w14:paraId="505B49E8" w14:textId="77777777" w:rsidR="00B51E85" w:rsidRPr="009F0FE0" w:rsidRDefault="00B51E85" w:rsidP="00777EE6">
                  <w:pPr>
                    <w:spacing w:beforeLines="40" w:before="96" w:afterLines="40" w:after="96"/>
                    <w:jc w:val="center"/>
                    <w:rPr>
                      <w:b/>
                      <w:sz w:val="16"/>
                    </w:rPr>
                  </w:pPr>
                </w:p>
              </w:tc>
              <w:tc>
                <w:tcPr>
                  <w:tcW w:w="979" w:type="dxa"/>
                  <w:shd w:val="clear" w:color="auto" w:fill="D9D9D9" w:themeFill="background1" w:themeFillShade="D9"/>
                </w:tcPr>
                <w:p w14:paraId="1C4990FD" w14:textId="15C0DE76" w:rsidR="00B51E85" w:rsidRPr="00B51E85" w:rsidRDefault="00B51E85" w:rsidP="00777EE6">
                  <w:pPr>
                    <w:spacing w:beforeLines="40" w:before="96" w:afterLines="40" w:after="96"/>
                    <w:jc w:val="center"/>
                    <w:rPr>
                      <w:b/>
                      <w:sz w:val="12"/>
                    </w:rPr>
                  </w:pPr>
                  <w:r w:rsidRPr="00B51E85">
                    <w:rPr>
                      <w:b/>
                      <w:sz w:val="12"/>
                    </w:rPr>
                    <w:t>Excedencia en dBA</w:t>
                  </w:r>
                </w:p>
              </w:tc>
              <w:tc>
                <w:tcPr>
                  <w:tcW w:w="979" w:type="dxa"/>
                  <w:shd w:val="clear" w:color="auto" w:fill="D9D9D9" w:themeFill="background1" w:themeFillShade="D9"/>
                </w:tcPr>
                <w:p w14:paraId="592F267E" w14:textId="6B2F6999" w:rsidR="00B51E85" w:rsidRPr="00B51E85" w:rsidRDefault="00B51E85" w:rsidP="00777EE6">
                  <w:pPr>
                    <w:spacing w:beforeLines="40" w:before="96" w:afterLines="40" w:after="96"/>
                    <w:jc w:val="center"/>
                    <w:rPr>
                      <w:b/>
                      <w:sz w:val="12"/>
                    </w:rPr>
                  </w:pPr>
                  <w:r w:rsidRPr="00B51E85">
                    <w:rPr>
                      <w:b/>
                      <w:sz w:val="12"/>
                    </w:rPr>
                    <w:t>Excedencia en Energía sobre limite zona</w:t>
                  </w:r>
                </w:p>
              </w:tc>
              <w:tc>
                <w:tcPr>
                  <w:tcW w:w="1958" w:type="dxa"/>
                  <w:vMerge/>
                  <w:shd w:val="clear" w:color="auto" w:fill="D9D9D9" w:themeFill="background1" w:themeFillShade="D9"/>
                </w:tcPr>
                <w:p w14:paraId="00E4881E" w14:textId="77777777" w:rsidR="00B51E85" w:rsidRPr="009F0FE0" w:rsidRDefault="00B51E85" w:rsidP="00777EE6">
                  <w:pPr>
                    <w:spacing w:beforeLines="40" w:before="96" w:afterLines="40" w:after="96"/>
                    <w:jc w:val="center"/>
                    <w:rPr>
                      <w:b/>
                      <w:sz w:val="16"/>
                    </w:rPr>
                  </w:pPr>
                </w:p>
              </w:tc>
            </w:tr>
            <w:tr w:rsidR="00B51E85" w:rsidRPr="009F0FE0" w14:paraId="1F8CEDC3" w14:textId="77777777" w:rsidTr="00232919">
              <w:trPr>
                <w:jc w:val="center"/>
              </w:trPr>
              <w:tc>
                <w:tcPr>
                  <w:tcW w:w="1341" w:type="dxa"/>
                </w:tcPr>
                <w:p w14:paraId="69526786" w14:textId="77777777" w:rsidR="00B51E85" w:rsidRPr="009F0FE0" w:rsidRDefault="00B51E85" w:rsidP="00777EE6">
                  <w:pPr>
                    <w:spacing w:beforeLines="40" w:before="96" w:afterLines="40" w:after="96"/>
                    <w:jc w:val="center"/>
                    <w:rPr>
                      <w:b/>
                      <w:sz w:val="16"/>
                    </w:rPr>
                  </w:pPr>
                  <w:r w:rsidRPr="009F0FE0">
                    <w:rPr>
                      <w:b/>
                      <w:sz w:val="16"/>
                    </w:rPr>
                    <w:t>CM1</w:t>
                  </w:r>
                </w:p>
              </w:tc>
              <w:tc>
                <w:tcPr>
                  <w:tcW w:w="2295" w:type="dxa"/>
                </w:tcPr>
                <w:p w14:paraId="195A6356" w14:textId="77777777" w:rsidR="00B51E85" w:rsidRPr="009F0FE0" w:rsidRDefault="00B51E85" w:rsidP="00777EE6">
                  <w:pPr>
                    <w:spacing w:beforeLines="40" w:before="96" w:afterLines="40" w:after="96"/>
                    <w:jc w:val="center"/>
                    <w:rPr>
                      <w:b/>
                      <w:color w:val="FF0000"/>
                      <w:sz w:val="16"/>
                    </w:rPr>
                  </w:pPr>
                  <w:r w:rsidRPr="009F0FE0">
                    <w:rPr>
                      <w:b/>
                      <w:color w:val="FF0000"/>
                      <w:sz w:val="16"/>
                    </w:rPr>
                    <w:t>65</w:t>
                  </w:r>
                </w:p>
              </w:tc>
              <w:tc>
                <w:tcPr>
                  <w:tcW w:w="2835" w:type="dxa"/>
                </w:tcPr>
                <w:p w14:paraId="3BA1A40C" w14:textId="77777777" w:rsidR="00B51E85" w:rsidRPr="009F0FE0" w:rsidRDefault="00B51E85" w:rsidP="00777EE6">
                  <w:pPr>
                    <w:spacing w:beforeLines="40" w:before="96" w:afterLines="40" w:after="96"/>
                    <w:jc w:val="center"/>
                    <w:rPr>
                      <w:sz w:val="16"/>
                    </w:rPr>
                  </w:pPr>
                  <w:r w:rsidRPr="009F0FE0">
                    <w:rPr>
                      <w:sz w:val="16"/>
                    </w:rPr>
                    <w:t>57</w:t>
                  </w:r>
                </w:p>
              </w:tc>
              <w:tc>
                <w:tcPr>
                  <w:tcW w:w="979" w:type="dxa"/>
                </w:tcPr>
                <w:p w14:paraId="10E5F109" w14:textId="1416A74A" w:rsidR="00B51E85" w:rsidRPr="009F0FE0" w:rsidRDefault="00B51E85" w:rsidP="00B51E85">
                  <w:pPr>
                    <w:spacing w:beforeLines="40" w:before="96" w:afterLines="40" w:after="96"/>
                    <w:jc w:val="center"/>
                    <w:rPr>
                      <w:b/>
                      <w:color w:val="FF0000"/>
                      <w:sz w:val="16"/>
                    </w:rPr>
                  </w:pPr>
                  <w:r>
                    <w:rPr>
                      <w:b/>
                      <w:color w:val="FF0000"/>
                      <w:sz w:val="16"/>
                    </w:rPr>
                    <w:t>8</w:t>
                  </w:r>
                </w:p>
              </w:tc>
              <w:tc>
                <w:tcPr>
                  <w:tcW w:w="979" w:type="dxa"/>
                </w:tcPr>
                <w:p w14:paraId="084DA384" w14:textId="14F2FC4F" w:rsidR="00B51E85" w:rsidRPr="009F0FE0" w:rsidRDefault="00B51E85" w:rsidP="00B51E85">
                  <w:pPr>
                    <w:spacing w:beforeLines="40" w:before="96" w:afterLines="40" w:after="96"/>
                    <w:jc w:val="center"/>
                    <w:rPr>
                      <w:b/>
                      <w:color w:val="FF0000"/>
                      <w:sz w:val="16"/>
                    </w:rPr>
                  </w:pPr>
                  <w:r>
                    <w:rPr>
                      <w:b/>
                      <w:color w:val="FF0000"/>
                      <w:sz w:val="16"/>
                    </w:rPr>
                    <w:t>6 veces</w:t>
                  </w:r>
                </w:p>
              </w:tc>
              <w:tc>
                <w:tcPr>
                  <w:tcW w:w="1958" w:type="dxa"/>
                </w:tcPr>
                <w:p w14:paraId="431F36FA" w14:textId="26E05C9C" w:rsidR="00B51E85" w:rsidRPr="009F0FE0" w:rsidRDefault="00B51E85" w:rsidP="00EE6E17">
                  <w:pPr>
                    <w:spacing w:beforeLines="40" w:before="96" w:afterLines="40" w:after="96"/>
                    <w:jc w:val="center"/>
                    <w:rPr>
                      <w:b/>
                      <w:color w:val="FF0000"/>
                      <w:sz w:val="16"/>
                    </w:rPr>
                  </w:pPr>
                  <w:r w:rsidRPr="009F0FE0">
                    <w:rPr>
                      <w:b/>
                      <w:color w:val="FF0000"/>
                      <w:sz w:val="16"/>
                    </w:rPr>
                    <w:t>No cumple</w:t>
                  </w:r>
                </w:p>
              </w:tc>
            </w:tr>
            <w:tr w:rsidR="00B51E85" w:rsidRPr="009F0FE0" w14:paraId="3B724A7A" w14:textId="77777777" w:rsidTr="00232919">
              <w:trPr>
                <w:jc w:val="center"/>
              </w:trPr>
              <w:tc>
                <w:tcPr>
                  <w:tcW w:w="1341" w:type="dxa"/>
                </w:tcPr>
                <w:p w14:paraId="7C8A1C9D" w14:textId="77777777" w:rsidR="00B51E85" w:rsidRPr="009F0FE0" w:rsidRDefault="00B51E85" w:rsidP="00777EE6">
                  <w:pPr>
                    <w:spacing w:beforeLines="40" w:before="96" w:afterLines="40" w:after="96"/>
                    <w:jc w:val="center"/>
                    <w:rPr>
                      <w:b/>
                      <w:sz w:val="16"/>
                    </w:rPr>
                  </w:pPr>
                  <w:r w:rsidRPr="009F0FE0">
                    <w:rPr>
                      <w:b/>
                      <w:sz w:val="16"/>
                    </w:rPr>
                    <w:t>CM2</w:t>
                  </w:r>
                </w:p>
              </w:tc>
              <w:tc>
                <w:tcPr>
                  <w:tcW w:w="2295" w:type="dxa"/>
                </w:tcPr>
                <w:p w14:paraId="5978BDE0" w14:textId="77777777" w:rsidR="00B51E85" w:rsidRPr="009F0FE0" w:rsidRDefault="00B51E85" w:rsidP="00777EE6">
                  <w:pPr>
                    <w:spacing w:beforeLines="40" w:before="96" w:afterLines="40" w:after="96"/>
                    <w:jc w:val="center"/>
                    <w:rPr>
                      <w:b/>
                      <w:color w:val="FF0000"/>
                      <w:sz w:val="16"/>
                    </w:rPr>
                  </w:pPr>
                  <w:r w:rsidRPr="009F0FE0">
                    <w:rPr>
                      <w:b/>
                      <w:color w:val="FF0000"/>
                      <w:sz w:val="16"/>
                    </w:rPr>
                    <w:t>61</w:t>
                  </w:r>
                </w:p>
              </w:tc>
              <w:tc>
                <w:tcPr>
                  <w:tcW w:w="2835" w:type="dxa"/>
                </w:tcPr>
                <w:p w14:paraId="08192A8C" w14:textId="77777777" w:rsidR="00B51E85" w:rsidRPr="009F0FE0" w:rsidRDefault="00B51E85" w:rsidP="00777EE6">
                  <w:pPr>
                    <w:spacing w:beforeLines="40" w:before="96" w:afterLines="40" w:after="96"/>
                    <w:jc w:val="center"/>
                    <w:rPr>
                      <w:sz w:val="16"/>
                    </w:rPr>
                  </w:pPr>
                  <w:r w:rsidRPr="009F0FE0">
                    <w:rPr>
                      <w:sz w:val="16"/>
                    </w:rPr>
                    <w:t>57</w:t>
                  </w:r>
                </w:p>
              </w:tc>
              <w:tc>
                <w:tcPr>
                  <w:tcW w:w="979" w:type="dxa"/>
                </w:tcPr>
                <w:p w14:paraId="6AA6F6C2" w14:textId="441C8AF0" w:rsidR="00B51E85" w:rsidRPr="009F0FE0" w:rsidRDefault="00B51E85" w:rsidP="00B51E85">
                  <w:pPr>
                    <w:spacing w:beforeLines="40" w:before="96" w:afterLines="40" w:after="96"/>
                    <w:jc w:val="center"/>
                    <w:rPr>
                      <w:b/>
                      <w:color w:val="FF0000"/>
                      <w:sz w:val="16"/>
                    </w:rPr>
                  </w:pPr>
                  <w:r>
                    <w:rPr>
                      <w:b/>
                      <w:color w:val="FF0000"/>
                      <w:sz w:val="16"/>
                    </w:rPr>
                    <w:t>4</w:t>
                  </w:r>
                </w:p>
              </w:tc>
              <w:tc>
                <w:tcPr>
                  <w:tcW w:w="979" w:type="dxa"/>
                </w:tcPr>
                <w:p w14:paraId="3E77751A" w14:textId="22585312" w:rsidR="00B51E85" w:rsidRPr="009F0FE0" w:rsidRDefault="00B51E85" w:rsidP="00B51E85">
                  <w:pPr>
                    <w:spacing w:beforeLines="40" w:before="96" w:afterLines="40" w:after="96"/>
                    <w:jc w:val="center"/>
                    <w:rPr>
                      <w:b/>
                      <w:color w:val="FF0000"/>
                      <w:sz w:val="16"/>
                    </w:rPr>
                  </w:pPr>
                  <w:r>
                    <w:rPr>
                      <w:b/>
                      <w:color w:val="FF0000"/>
                      <w:sz w:val="16"/>
                    </w:rPr>
                    <w:t>2 veces</w:t>
                  </w:r>
                </w:p>
              </w:tc>
              <w:tc>
                <w:tcPr>
                  <w:tcW w:w="1958" w:type="dxa"/>
                </w:tcPr>
                <w:p w14:paraId="4881ED1D" w14:textId="2586C670" w:rsidR="00B51E85" w:rsidRPr="009F0FE0" w:rsidRDefault="00B51E85" w:rsidP="00EE6E17">
                  <w:pPr>
                    <w:spacing w:beforeLines="40" w:before="96" w:afterLines="40" w:after="96"/>
                    <w:jc w:val="center"/>
                    <w:rPr>
                      <w:b/>
                      <w:color w:val="FF0000"/>
                      <w:sz w:val="16"/>
                    </w:rPr>
                  </w:pPr>
                  <w:r w:rsidRPr="009F0FE0">
                    <w:rPr>
                      <w:b/>
                      <w:color w:val="FF0000"/>
                      <w:sz w:val="16"/>
                    </w:rPr>
                    <w:t>No cumple</w:t>
                  </w:r>
                </w:p>
              </w:tc>
            </w:tr>
            <w:tr w:rsidR="00B51E85" w:rsidRPr="009F0FE0" w14:paraId="0BFB1A02" w14:textId="77777777" w:rsidTr="00232919">
              <w:trPr>
                <w:jc w:val="center"/>
              </w:trPr>
              <w:tc>
                <w:tcPr>
                  <w:tcW w:w="1341" w:type="dxa"/>
                </w:tcPr>
                <w:p w14:paraId="2A9FF51A" w14:textId="77777777" w:rsidR="00B51E85" w:rsidRPr="009F0FE0" w:rsidRDefault="00B51E85" w:rsidP="00777EE6">
                  <w:pPr>
                    <w:spacing w:beforeLines="40" w:before="96" w:afterLines="40" w:after="96"/>
                    <w:jc w:val="center"/>
                    <w:rPr>
                      <w:b/>
                      <w:sz w:val="16"/>
                    </w:rPr>
                  </w:pPr>
                  <w:r w:rsidRPr="009F0FE0">
                    <w:rPr>
                      <w:b/>
                      <w:sz w:val="16"/>
                    </w:rPr>
                    <w:t>CM3</w:t>
                  </w:r>
                </w:p>
              </w:tc>
              <w:tc>
                <w:tcPr>
                  <w:tcW w:w="2295" w:type="dxa"/>
                </w:tcPr>
                <w:p w14:paraId="558AA48F" w14:textId="77777777" w:rsidR="00B51E85" w:rsidRPr="009F0FE0" w:rsidRDefault="00B51E85" w:rsidP="00777EE6">
                  <w:pPr>
                    <w:spacing w:beforeLines="40" w:before="96" w:afterLines="40" w:after="96"/>
                    <w:jc w:val="center"/>
                    <w:rPr>
                      <w:b/>
                      <w:color w:val="FF0000"/>
                      <w:sz w:val="16"/>
                    </w:rPr>
                  </w:pPr>
                  <w:r w:rsidRPr="009F0FE0">
                    <w:rPr>
                      <w:b/>
                      <w:color w:val="FF0000"/>
                      <w:sz w:val="16"/>
                    </w:rPr>
                    <w:t>58</w:t>
                  </w:r>
                </w:p>
              </w:tc>
              <w:tc>
                <w:tcPr>
                  <w:tcW w:w="2835" w:type="dxa"/>
                </w:tcPr>
                <w:p w14:paraId="42D7F20B" w14:textId="77777777" w:rsidR="00B51E85" w:rsidRPr="009F0FE0" w:rsidRDefault="00B51E85" w:rsidP="00777EE6">
                  <w:pPr>
                    <w:spacing w:beforeLines="40" w:before="96" w:afterLines="40" w:after="96"/>
                    <w:jc w:val="center"/>
                    <w:rPr>
                      <w:sz w:val="16"/>
                    </w:rPr>
                  </w:pPr>
                  <w:r w:rsidRPr="009F0FE0">
                    <w:rPr>
                      <w:sz w:val="16"/>
                    </w:rPr>
                    <w:t>51</w:t>
                  </w:r>
                </w:p>
              </w:tc>
              <w:tc>
                <w:tcPr>
                  <w:tcW w:w="979" w:type="dxa"/>
                </w:tcPr>
                <w:p w14:paraId="571E9423" w14:textId="160AF6DA" w:rsidR="00B51E85" w:rsidRPr="009F0FE0" w:rsidRDefault="00B51E85" w:rsidP="00B51E85">
                  <w:pPr>
                    <w:spacing w:beforeLines="40" w:before="96" w:afterLines="40" w:after="96"/>
                    <w:jc w:val="center"/>
                    <w:rPr>
                      <w:b/>
                      <w:color w:val="FF0000"/>
                      <w:sz w:val="16"/>
                    </w:rPr>
                  </w:pPr>
                  <w:r>
                    <w:rPr>
                      <w:b/>
                      <w:color w:val="FF0000"/>
                      <w:sz w:val="16"/>
                    </w:rPr>
                    <w:t>7</w:t>
                  </w:r>
                </w:p>
              </w:tc>
              <w:tc>
                <w:tcPr>
                  <w:tcW w:w="979" w:type="dxa"/>
                </w:tcPr>
                <w:p w14:paraId="76764DE2" w14:textId="5FAF4C2D" w:rsidR="00B51E85" w:rsidRPr="009F0FE0" w:rsidRDefault="00B51E85" w:rsidP="00B51E85">
                  <w:pPr>
                    <w:spacing w:beforeLines="40" w:before="96" w:afterLines="40" w:after="96"/>
                    <w:jc w:val="center"/>
                    <w:rPr>
                      <w:b/>
                      <w:color w:val="FF0000"/>
                      <w:sz w:val="16"/>
                    </w:rPr>
                  </w:pPr>
                  <w:r>
                    <w:rPr>
                      <w:b/>
                      <w:color w:val="FF0000"/>
                      <w:sz w:val="16"/>
                    </w:rPr>
                    <w:t>5 veces</w:t>
                  </w:r>
                </w:p>
              </w:tc>
              <w:tc>
                <w:tcPr>
                  <w:tcW w:w="1958" w:type="dxa"/>
                </w:tcPr>
                <w:p w14:paraId="716D5FA4" w14:textId="07D44C0D" w:rsidR="00B51E85" w:rsidRPr="009F0FE0" w:rsidRDefault="00B51E85" w:rsidP="00EE6E17">
                  <w:pPr>
                    <w:spacing w:beforeLines="40" w:before="96" w:afterLines="40" w:after="96"/>
                    <w:jc w:val="center"/>
                    <w:rPr>
                      <w:b/>
                      <w:color w:val="FF0000"/>
                      <w:sz w:val="16"/>
                    </w:rPr>
                  </w:pPr>
                  <w:r w:rsidRPr="009F0FE0">
                    <w:rPr>
                      <w:b/>
                      <w:color w:val="FF0000"/>
                      <w:sz w:val="16"/>
                    </w:rPr>
                    <w:t>No cumple</w:t>
                  </w:r>
                </w:p>
              </w:tc>
            </w:tr>
            <w:tr w:rsidR="00B51E85" w:rsidRPr="009F0FE0" w14:paraId="53E9D7E0" w14:textId="77777777" w:rsidTr="00232919">
              <w:trPr>
                <w:jc w:val="center"/>
              </w:trPr>
              <w:tc>
                <w:tcPr>
                  <w:tcW w:w="1341" w:type="dxa"/>
                </w:tcPr>
                <w:p w14:paraId="3B2162EB" w14:textId="77777777" w:rsidR="00B51E85" w:rsidRPr="009F0FE0" w:rsidRDefault="00B51E85" w:rsidP="00777EE6">
                  <w:pPr>
                    <w:spacing w:beforeLines="40" w:before="96" w:afterLines="40" w:after="96"/>
                    <w:jc w:val="center"/>
                    <w:rPr>
                      <w:b/>
                      <w:sz w:val="16"/>
                    </w:rPr>
                  </w:pPr>
                  <w:r w:rsidRPr="009F0FE0">
                    <w:rPr>
                      <w:b/>
                      <w:sz w:val="16"/>
                    </w:rPr>
                    <w:t>CM4</w:t>
                  </w:r>
                </w:p>
              </w:tc>
              <w:tc>
                <w:tcPr>
                  <w:tcW w:w="2295" w:type="dxa"/>
                </w:tcPr>
                <w:p w14:paraId="0ADCA0F3" w14:textId="77777777" w:rsidR="00B51E85" w:rsidRPr="009F0FE0" w:rsidRDefault="00B51E85" w:rsidP="00777EE6">
                  <w:pPr>
                    <w:spacing w:beforeLines="40" w:before="96" w:afterLines="40" w:after="96"/>
                    <w:jc w:val="center"/>
                    <w:rPr>
                      <w:b/>
                      <w:color w:val="FF0000"/>
                      <w:sz w:val="16"/>
                    </w:rPr>
                  </w:pPr>
                  <w:r w:rsidRPr="009F0FE0">
                    <w:rPr>
                      <w:b/>
                      <w:color w:val="FF0000"/>
                      <w:sz w:val="16"/>
                    </w:rPr>
                    <w:t>66</w:t>
                  </w:r>
                </w:p>
              </w:tc>
              <w:tc>
                <w:tcPr>
                  <w:tcW w:w="2835" w:type="dxa"/>
                </w:tcPr>
                <w:p w14:paraId="4D173A02" w14:textId="77777777" w:rsidR="00B51E85" w:rsidRPr="009F0FE0" w:rsidRDefault="00B51E85" w:rsidP="00777EE6">
                  <w:pPr>
                    <w:spacing w:beforeLines="40" w:before="96" w:afterLines="40" w:after="96"/>
                    <w:jc w:val="center"/>
                    <w:rPr>
                      <w:sz w:val="16"/>
                    </w:rPr>
                  </w:pPr>
                  <w:r w:rsidRPr="009F0FE0">
                    <w:rPr>
                      <w:sz w:val="16"/>
                    </w:rPr>
                    <w:t>54</w:t>
                  </w:r>
                </w:p>
              </w:tc>
              <w:tc>
                <w:tcPr>
                  <w:tcW w:w="979" w:type="dxa"/>
                </w:tcPr>
                <w:p w14:paraId="70B35536" w14:textId="1D3A6D15" w:rsidR="00B51E85" w:rsidRPr="009F0FE0" w:rsidRDefault="00B51E85" w:rsidP="00B51E85">
                  <w:pPr>
                    <w:spacing w:beforeLines="40" w:before="96" w:afterLines="40" w:after="96"/>
                    <w:jc w:val="center"/>
                    <w:rPr>
                      <w:b/>
                      <w:color w:val="FF0000"/>
                      <w:sz w:val="16"/>
                    </w:rPr>
                  </w:pPr>
                  <w:r>
                    <w:rPr>
                      <w:b/>
                      <w:color w:val="FF0000"/>
                      <w:sz w:val="16"/>
                    </w:rPr>
                    <w:t>12</w:t>
                  </w:r>
                </w:p>
              </w:tc>
              <w:tc>
                <w:tcPr>
                  <w:tcW w:w="979" w:type="dxa"/>
                </w:tcPr>
                <w:p w14:paraId="3D83B503" w14:textId="630A390E" w:rsidR="00B51E85" w:rsidRPr="009F0FE0" w:rsidRDefault="00B51E85" w:rsidP="00B51E85">
                  <w:pPr>
                    <w:spacing w:beforeLines="40" w:before="96" w:afterLines="40" w:after="96"/>
                    <w:jc w:val="center"/>
                    <w:rPr>
                      <w:b/>
                      <w:color w:val="FF0000"/>
                      <w:sz w:val="16"/>
                    </w:rPr>
                  </w:pPr>
                  <w:r>
                    <w:rPr>
                      <w:b/>
                      <w:color w:val="FF0000"/>
                      <w:sz w:val="16"/>
                    </w:rPr>
                    <w:t>16 veces</w:t>
                  </w:r>
                </w:p>
              </w:tc>
              <w:tc>
                <w:tcPr>
                  <w:tcW w:w="1958" w:type="dxa"/>
                </w:tcPr>
                <w:p w14:paraId="0F192D41" w14:textId="3396DC07" w:rsidR="00B51E85" w:rsidRPr="009F0FE0" w:rsidRDefault="00B51E85" w:rsidP="00EE6E17">
                  <w:pPr>
                    <w:spacing w:beforeLines="40" w:before="96" w:afterLines="40" w:after="96"/>
                    <w:jc w:val="center"/>
                    <w:rPr>
                      <w:b/>
                      <w:color w:val="FF0000"/>
                      <w:sz w:val="16"/>
                    </w:rPr>
                  </w:pPr>
                  <w:r w:rsidRPr="009F0FE0">
                    <w:rPr>
                      <w:b/>
                      <w:color w:val="FF0000"/>
                      <w:sz w:val="16"/>
                    </w:rPr>
                    <w:t>No cumple</w:t>
                  </w:r>
                </w:p>
              </w:tc>
            </w:tr>
            <w:tr w:rsidR="00B51E85" w:rsidRPr="009F0FE0" w14:paraId="79570714" w14:textId="77777777" w:rsidTr="00232919">
              <w:trPr>
                <w:jc w:val="center"/>
              </w:trPr>
              <w:tc>
                <w:tcPr>
                  <w:tcW w:w="1341" w:type="dxa"/>
                </w:tcPr>
                <w:p w14:paraId="4D0B8E3B" w14:textId="77777777" w:rsidR="00B51E85" w:rsidRPr="009F0FE0" w:rsidRDefault="00B51E85" w:rsidP="00777EE6">
                  <w:pPr>
                    <w:spacing w:beforeLines="40" w:before="96" w:afterLines="40" w:after="96"/>
                    <w:jc w:val="center"/>
                    <w:rPr>
                      <w:b/>
                      <w:sz w:val="16"/>
                    </w:rPr>
                  </w:pPr>
                  <w:r w:rsidRPr="009F0FE0">
                    <w:rPr>
                      <w:b/>
                      <w:sz w:val="16"/>
                    </w:rPr>
                    <w:t>CM5</w:t>
                  </w:r>
                </w:p>
              </w:tc>
              <w:tc>
                <w:tcPr>
                  <w:tcW w:w="2295" w:type="dxa"/>
                </w:tcPr>
                <w:p w14:paraId="4F5C4FD0" w14:textId="77777777" w:rsidR="00B51E85" w:rsidRPr="009F0FE0" w:rsidRDefault="00B51E85" w:rsidP="00777EE6">
                  <w:pPr>
                    <w:spacing w:beforeLines="40" w:before="96" w:afterLines="40" w:after="96"/>
                    <w:jc w:val="center"/>
                    <w:rPr>
                      <w:b/>
                      <w:color w:val="FF0000"/>
                      <w:sz w:val="16"/>
                    </w:rPr>
                  </w:pPr>
                  <w:r w:rsidRPr="009F0FE0">
                    <w:rPr>
                      <w:b/>
                      <w:color w:val="FF0000"/>
                      <w:sz w:val="16"/>
                    </w:rPr>
                    <w:t>64</w:t>
                  </w:r>
                </w:p>
              </w:tc>
              <w:tc>
                <w:tcPr>
                  <w:tcW w:w="2835" w:type="dxa"/>
                </w:tcPr>
                <w:p w14:paraId="236ECB5C" w14:textId="77777777" w:rsidR="00B51E85" w:rsidRPr="009F0FE0" w:rsidRDefault="00B51E85" w:rsidP="00777EE6">
                  <w:pPr>
                    <w:spacing w:beforeLines="40" w:before="96" w:afterLines="40" w:after="96"/>
                    <w:jc w:val="center"/>
                    <w:rPr>
                      <w:sz w:val="16"/>
                    </w:rPr>
                  </w:pPr>
                  <w:r w:rsidRPr="009F0FE0">
                    <w:rPr>
                      <w:sz w:val="16"/>
                    </w:rPr>
                    <w:t>57</w:t>
                  </w:r>
                </w:p>
              </w:tc>
              <w:tc>
                <w:tcPr>
                  <w:tcW w:w="979" w:type="dxa"/>
                </w:tcPr>
                <w:p w14:paraId="5BF9AAB4" w14:textId="6577703B" w:rsidR="00B51E85" w:rsidRPr="009F0FE0" w:rsidRDefault="00B51E85" w:rsidP="00B51E85">
                  <w:pPr>
                    <w:spacing w:beforeLines="40" w:before="96" w:afterLines="40" w:after="96"/>
                    <w:jc w:val="center"/>
                    <w:rPr>
                      <w:b/>
                      <w:color w:val="FF0000"/>
                      <w:sz w:val="16"/>
                    </w:rPr>
                  </w:pPr>
                  <w:r>
                    <w:rPr>
                      <w:b/>
                      <w:color w:val="FF0000"/>
                      <w:sz w:val="16"/>
                    </w:rPr>
                    <w:t>7</w:t>
                  </w:r>
                </w:p>
              </w:tc>
              <w:tc>
                <w:tcPr>
                  <w:tcW w:w="979" w:type="dxa"/>
                </w:tcPr>
                <w:p w14:paraId="79F2F0AD" w14:textId="10D1A795" w:rsidR="00B51E85" w:rsidRPr="009F0FE0" w:rsidRDefault="00EE6E17" w:rsidP="00B51E85">
                  <w:pPr>
                    <w:spacing w:beforeLines="40" w:before="96" w:afterLines="40" w:after="96"/>
                    <w:jc w:val="center"/>
                    <w:rPr>
                      <w:b/>
                      <w:color w:val="FF0000"/>
                      <w:sz w:val="16"/>
                    </w:rPr>
                  </w:pPr>
                  <w:r>
                    <w:rPr>
                      <w:b/>
                      <w:color w:val="FF0000"/>
                      <w:sz w:val="16"/>
                    </w:rPr>
                    <w:t>5 veces</w:t>
                  </w:r>
                </w:p>
              </w:tc>
              <w:tc>
                <w:tcPr>
                  <w:tcW w:w="1958" w:type="dxa"/>
                </w:tcPr>
                <w:p w14:paraId="6C7C585E" w14:textId="00C3FDF9" w:rsidR="00B51E85" w:rsidRPr="009F0FE0" w:rsidRDefault="00B51E85" w:rsidP="00EE6E17">
                  <w:pPr>
                    <w:spacing w:beforeLines="40" w:before="96" w:afterLines="40" w:after="96"/>
                    <w:jc w:val="center"/>
                    <w:rPr>
                      <w:b/>
                      <w:color w:val="FF0000"/>
                      <w:sz w:val="16"/>
                    </w:rPr>
                  </w:pPr>
                  <w:r w:rsidRPr="009F0FE0">
                    <w:rPr>
                      <w:b/>
                      <w:color w:val="FF0000"/>
                      <w:sz w:val="16"/>
                    </w:rPr>
                    <w:t>No cumple</w:t>
                  </w:r>
                </w:p>
              </w:tc>
            </w:tr>
          </w:tbl>
          <w:p w14:paraId="1AB79110" w14:textId="77777777" w:rsidR="00DD7EA5" w:rsidRDefault="00DD7EA5" w:rsidP="00777EE6">
            <w:pPr>
              <w:spacing w:beforeLines="40" w:before="96" w:afterLines="40" w:after="96"/>
            </w:pPr>
          </w:p>
          <w:p w14:paraId="0F44E3F7" w14:textId="77777777" w:rsidR="00DD7EA5" w:rsidRDefault="00DD7EA5" w:rsidP="00112C4F">
            <w:pPr>
              <w:pStyle w:val="Prrafodelista"/>
              <w:numPr>
                <w:ilvl w:val="0"/>
                <w:numId w:val="42"/>
              </w:numPr>
              <w:spacing w:beforeLines="40" w:before="96" w:afterLines="40" w:after="96"/>
              <w:rPr>
                <w:u w:val="single"/>
              </w:rPr>
            </w:pPr>
            <w:r>
              <w:rPr>
                <w:u w:val="single"/>
              </w:rPr>
              <w:t>Febrero 2015.</w:t>
            </w:r>
          </w:p>
          <w:p w14:paraId="60EA2357" w14:textId="77777777" w:rsidR="00DD7EA5" w:rsidRDefault="00DD7EA5" w:rsidP="00777EE6">
            <w:pPr>
              <w:pStyle w:val="Prrafodelista"/>
              <w:spacing w:beforeLines="40" w:before="96" w:afterLines="40" w:after="96"/>
              <w:rPr>
                <w:u w:val="single"/>
              </w:rPr>
            </w:pPr>
          </w:p>
          <w:p w14:paraId="115AABAE" w14:textId="508577A7" w:rsidR="00DD7EA5" w:rsidRDefault="00DD7EA5" w:rsidP="00777EE6">
            <w:pPr>
              <w:pStyle w:val="Prrafodelista"/>
              <w:spacing w:beforeLines="40" w:before="96" w:afterLines="40" w:after="96"/>
            </w:pPr>
            <w:r w:rsidRPr="002F1C20">
              <w:t>Se re</w:t>
            </w:r>
            <w:r>
              <w:t xml:space="preserve">alizó examen de información del documento </w:t>
            </w:r>
            <w:r w:rsidRPr="00394C71">
              <w:t xml:space="preserve">Actualización Línea Base Componente Ruido Central Ñuble de Pasada San </w:t>
            </w:r>
            <w:r w:rsidR="00A1422E" w:rsidRPr="00394C71">
              <w:t>Fabián</w:t>
            </w:r>
            <w:r w:rsidR="00A1422E">
              <w:t xml:space="preserve"> de Alico, Región del Biob</w:t>
            </w:r>
            <w:r w:rsidR="00A1422E" w:rsidRPr="00394C71">
              <w:t>ío</w:t>
            </w:r>
            <w:r w:rsidRPr="00394C71">
              <w:t>. Revisión D.S. 38/2011 del MMA Diurno. Febrero 2015 (</w:t>
            </w:r>
            <w:r w:rsidR="008369B6">
              <w:rPr>
                <w:b/>
              </w:rPr>
              <w:t>Anexo 32</w:t>
            </w:r>
            <w:r w:rsidRPr="00394C71">
              <w:t>)</w:t>
            </w:r>
            <w:r>
              <w:t xml:space="preserve">, dónde se constató que uno de los objetivos del documento es </w:t>
            </w:r>
            <w:r w:rsidR="00FD2C82">
              <w:t>:</w:t>
            </w:r>
          </w:p>
          <w:p w14:paraId="5E78FB57" w14:textId="77777777" w:rsidR="00DD7EA5" w:rsidRDefault="00DD7EA5" w:rsidP="00777EE6">
            <w:pPr>
              <w:pStyle w:val="Prrafodelista"/>
              <w:spacing w:beforeLines="40" w:before="96" w:afterLines="40" w:after="96"/>
            </w:pPr>
          </w:p>
          <w:p w14:paraId="624F1D3B" w14:textId="77777777" w:rsidR="00DD7EA5" w:rsidRDefault="00DD7EA5" w:rsidP="00777EE6">
            <w:pPr>
              <w:pStyle w:val="Prrafodelista"/>
              <w:spacing w:beforeLines="40" w:before="96" w:afterLines="40" w:after="96"/>
              <w:rPr>
                <w:i/>
              </w:rPr>
            </w:pPr>
            <w:r w:rsidRPr="007053BC">
              <w:rPr>
                <w:i/>
              </w:rPr>
              <w:t>Realizar una actualización de la línea base, revisando si los puntos receptores corresponden a la línea base definida en el plan de monitoreo o seguimiento ambiental, establecido en el capítulo 8 de la declaración de impacto ambiental</w:t>
            </w:r>
            <w:r>
              <w:rPr>
                <w:i/>
              </w:rPr>
              <w:t>.</w:t>
            </w:r>
          </w:p>
          <w:p w14:paraId="10215E77" w14:textId="77777777" w:rsidR="00DD7EA5" w:rsidRPr="005008A4" w:rsidRDefault="00DD7EA5" w:rsidP="00777EE6">
            <w:pPr>
              <w:spacing w:beforeLines="40" w:before="96" w:afterLines="40" w:after="96"/>
            </w:pPr>
          </w:p>
          <w:p w14:paraId="6B31C2A3" w14:textId="77777777" w:rsidR="00DD7EA5" w:rsidRDefault="00DD7EA5" w:rsidP="00777EE6">
            <w:pPr>
              <w:pStyle w:val="Prrafodelista"/>
              <w:spacing w:beforeLines="40" w:before="96" w:afterLines="40" w:after="96"/>
              <w:rPr>
                <w:i/>
              </w:rPr>
            </w:pPr>
            <w:r w:rsidRPr="007053BC">
              <w:rPr>
                <w:i/>
              </w:rPr>
              <w:t>Realizar el levantamiento de información según el D.S.38/2011 del MMA, de esta</w:t>
            </w:r>
            <w:r>
              <w:rPr>
                <w:i/>
              </w:rPr>
              <w:t xml:space="preserve"> </w:t>
            </w:r>
            <w:r w:rsidRPr="007053BC">
              <w:rPr>
                <w:i/>
              </w:rPr>
              <w:t>actualización de la línea base, definiendo los puntos más susceptibles a la construcción de la</w:t>
            </w:r>
            <w:r>
              <w:rPr>
                <w:i/>
              </w:rPr>
              <w:t xml:space="preserve"> </w:t>
            </w:r>
            <w:r w:rsidRPr="007053BC">
              <w:rPr>
                <w:i/>
              </w:rPr>
              <w:t>central de pasada Ñuble y a su posterior operación.</w:t>
            </w:r>
          </w:p>
          <w:p w14:paraId="6F04C506" w14:textId="77777777" w:rsidR="00DD7EA5" w:rsidRPr="007053BC" w:rsidRDefault="00DD7EA5" w:rsidP="00777EE6">
            <w:pPr>
              <w:pStyle w:val="Prrafodelista"/>
              <w:spacing w:beforeLines="40" w:before="96" w:afterLines="40" w:after="96"/>
              <w:rPr>
                <w:i/>
              </w:rPr>
            </w:pPr>
          </w:p>
          <w:p w14:paraId="250760E8" w14:textId="77777777" w:rsidR="00DD7EA5" w:rsidRPr="007053BC" w:rsidRDefault="00DD7EA5" w:rsidP="00777EE6">
            <w:pPr>
              <w:pStyle w:val="Prrafodelista"/>
              <w:spacing w:beforeLines="40" w:before="96" w:afterLines="40" w:after="96"/>
              <w:rPr>
                <w:i/>
              </w:rPr>
            </w:pPr>
            <w:r w:rsidRPr="007053BC">
              <w:rPr>
                <w:i/>
              </w:rPr>
              <w:t>Determinar los puntos más sensibles y áreas críticas de influencia del ruido emitido por la</w:t>
            </w:r>
            <w:r>
              <w:rPr>
                <w:i/>
              </w:rPr>
              <w:t xml:space="preserve"> </w:t>
            </w:r>
            <w:r w:rsidRPr="007053BC">
              <w:rPr>
                <w:i/>
              </w:rPr>
              <w:t>construcción del proyecto y verificar su cumplimiento con los niveles máximos permitidos</w:t>
            </w:r>
            <w:r>
              <w:rPr>
                <w:i/>
              </w:rPr>
              <w:t xml:space="preserve"> </w:t>
            </w:r>
            <w:r w:rsidRPr="007053BC">
              <w:rPr>
                <w:i/>
              </w:rPr>
              <w:t>de presión sonora corregidos por la normativa vigente en Chile, como es el D.S. Nº 38/2011del MMA</w:t>
            </w:r>
          </w:p>
          <w:p w14:paraId="271D6326" w14:textId="77777777" w:rsidR="00DD7EA5" w:rsidRPr="007053BC" w:rsidRDefault="00DD7EA5" w:rsidP="00777EE6">
            <w:pPr>
              <w:pStyle w:val="Prrafodelista"/>
              <w:spacing w:beforeLines="40" w:before="96" w:afterLines="40" w:after="96"/>
            </w:pPr>
          </w:p>
          <w:p w14:paraId="2D716B7E" w14:textId="35F4A466" w:rsidR="00DD7EA5" w:rsidRDefault="00DD7EA5" w:rsidP="00777EE6">
            <w:pPr>
              <w:pStyle w:val="Prrafodelista"/>
              <w:spacing w:beforeLines="40" w:before="96" w:afterLines="40" w:after="96"/>
            </w:pPr>
            <w:r w:rsidRPr="007053BC">
              <w:t xml:space="preserve">En la </w:t>
            </w:r>
            <w:r w:rsidR="00A55871">
              <w:t>Tabla 3</w:t>
            </w:r>
            <w:r>
              <w:t xml:space="preserve"> se </w:t>
            </w:r>
            <w:r w:rsidRPr="00AE48C4">
              <w:t>presenta un resumen de aquellos puntos dónde se realizó mediciones de ruido en la línea de base del EIA y la Actualización de la Línea de base</w:t>
            </w:r>
            <w:r w:rsidR="00D90EEE">
              <w:t xml:space="preserve"> la cual presenta mediciones en algunos puntos. La información presentada </w:t>
            </w:r>
            <w:r>
              <w:t xml:space="preserve">fue extraída de la </w:t>
            </w:r>
            <w:r w:rsidRPr="007053BC">
              <w:t>Tabla 1 del Informe</w:t>
            </w:r>
            <w:r>
              <w:t xml:space="preserve"> </w:t>
            </w:r>
            <w:r w:rsidRPr="00AE48C4">
              <w:t xml:space="preserve">Actualización Línea Base Componente Ruido Central Ñuble de Pasada San </w:t>
            </w:r>
            <w:r>
              <w:t>Fabián de Alico, Región del Bio</w:t>
            </w:r>
            <w:r w:rsidRPr="00AE48C4">
              <w:t>bío. Revisión D.S. 38/2011 del MMA Diurno. Febrero 2015 (</w:t>
            </w:r>
            <w:r w:rsidR="008369B6">
              <w:rPr>
                <w:b/>
              </w:rPr>
              <w:t>Anexo 32</w:t>
            </w:r>
            <w:r w:rsidRPr="00AE48C4">
              <w:t>)</w:t>
            </w:r>
            <w:r>
              <w:t xml:space="preserve">. </w:t>
            </w:r>
          </w:p>
          <w:p w14:paraId="6E80E41D" w14:textId="77777777" w:rsidR="00666AB7" w:rsidRDefault="00666AB7" w:rsidP="00777EE6">
            <w:pPr>
              <w:pStyle w:val="Prrafodelista"/>
              <w:spacing w:beforeLines="40" w:before="96" w:afterLines="40" w:after="96"/>
            </w:pPr>
          </w:p>
          <w:p w14:paraId="73358D92" w14:textId="77777777" w:rsidR="00DD7EA5" w:rsidRDefault="00DD7EA5" w:rsidP="00777EE6">
            <w:pPr>
              <w:pStyle w:val="Prrafodelista"/>
              <w:spacing w:beforeLines="40" w:before="96" w:afterLines="40" w:after="96"/>
            </w:pPr>
            <w:r w:rsidRPr="000749AC">
              <w:t>Se observa que algunos puntos correspondientes a viviendas</w:t>
            </w:r>
            <w:r>
              <w:t xml:space="preserve"> y otras instalaciones</w:t>
            </w:r>
            <w:r w:rsidRPr="000749AC">
              <w:t>, son modificados en su ubicación de medición con respecto a las obras</w:t>
            </w:r>
            <w:r>
              <w:t xml:space="preserve"> en construcción de la totalidad del  proyecto de la Central de Pasada</w:t>
            </w:r>
            <w:r w:rsidRPr="000749AC">
              <w:t>.</w:t>
            </w:r>
          </w:p>
          <w:p w14:paraId="68852135" w14:textId="77777777" w:rsidR="00DD7EA5" w:rsidRDefault="00DD7EA5" w:rsidP="00777EE6">
            <w:pPr>
              <w:pStyle w:val="Prrafodelista"/>
              <w:spacing w:beforeLines="40" w:before="96" w:afterLines="40" w:after="96"/>
            </w:pPr>
          </w:p>
          <w:p w14:paraId="21BBEAA2" w14:textId="77777777" w:rsidR="00DD7EA5" w:rsidRDefault="00DD7EA5" w:rsidP="00777EE6">
            <w:pPr>
              <w:spacing w:beforeLines="40" w:before="96" w:afterLines="40" w:after="96"/>
              <w:jc w:val="center"/>
              <w:rPr>
                <w:b/>
                <w:sz w:val="18"/>
              </w:rPr>
            </w:pPr>
          </w:p>
          <w:p w14:paraId="412516B4" w14:textId="670531CE" w:rsidR="00DD7EA5" w:rsidRPr="009F0FE0" w:rsidRDefault="00FD2C82" w:rsidP="00777EE6">
            <w:pPr>
              <w:spacing w:beforeLines="40" w:before="96" w:afterLines="40" w:after="96"/>
              <w:jc w:val="center"/>
              <w:rPr>
                <w:sz w:val="18"/>
              </w:rPr>
            </w:pPr>
            <w:r>
              <w:rPr>
                <w:b/>
                <w:sz w:val="18"/>
              </w:rPr>
              <w:t>Tabla 3</w:t>
            </w:r>
            <w:r w:rsidR="00DD7EA5" w:rsidRPr="009F0FE0">
              <w:rPr>
                <w:b/>
                <w:sz w:val="18"/>
              </w:rPr>
              <w:t>.-</w:t>
            </w:r>
            <w:r w:rsidR="00DD7EA5" w:rsidRPr="009F0FE0">
              <w:rPr>
                <w:sz w:val="18"/>
              </w:rPr>
              <w:t xml:space="preserve"> Ubicación de los puntos de medición determinados en la línea de base de ruido del EIA y su actualización</w:t>
            </w:r>
            <w:r w:rsidR="00945087">
              <w:rPr>
                <w:sz w:val="18"/>
              </w:rPr>
              <w:t>, además de Niveles de Presión Sonora Corregidos (NPC)</w:t>
            </w:r>
            <w:r w:rsidR="00DD7EA5" w:rsidRPr="009F0FE0">
              <w:rPr>
                <w:sz w:val="18"/>
              </w:rPr>
              <w:t xml:space="preserve">. </w:t>
            </w:r>
            <w:r w:rsidR="00DD7EA5">
              <w:rPr>
                <w:sz w:val="18"/>
              </w:rPr>
              <w:t xml:space="preserve">Extraído del Informe </w:t>
            </w:r>
            <w:r w:rsidR="00DD7EA5" w:rsidRPr="00547D7D">
              <w:rPr>
                <w:sz w:val="18"/>
              </w:rPr>
              <w:t xml:space="preserve">Actualización Línea Base Componente Ruido Central Ñuble de Pasada San </w:t>
            </w:r>
            <w:r w:rsidR="00EE6E17" w:rsidRPr="00547D7D">
              <w:rPr>
                <w:sz w:val="18"/>
              </w:rPr>
              <w:t>Fabián</w:t>
            </w:r>
            <w:r w:rsidR="00EE6E17">
              <w:rPr>
                <w:sz w:val="18"/>
              </w:rPr>
              <w:t xml:space="preserve"> de Alico, Región del Biob</w:t>
            </w:r>
            <w:r w:rsidR="00DD7EA5" w:rsidRPr="00547D7D">
              <w:rPr>
                <w:sz w:val="18"/>
              </w:rPr>
              <w:t>ío. Revisión D.S. 38/2011 del MMA Diurno. Febrero 2015</w:t>
            </w:r>
            <w:r w:rsidR="00DD7EA5">
              <w:rPr>
                <w:sz w:val="18"/>
              </w:rPr>
              <w:t xml:space="preserve"> (</w:t>
            </w:r>
            <w:r w:rsidR="008369B6">
              <w:rPr>
                <w:b/>
                <w:sz w:val="18"/>
              </w:rPr>
              <w:t>Anexo 32</w:t>
            </w:r>
            <w:r w:rsidR="00DD7EA5">
              <w:rPr>
                <w:sz w:val="18"/>
              </w:rPr>
              <w:t>)</w:t>
            </w:r>
          </w:p>
          <w:p w14:paraId="46E4C6AA" w14:textId="77777777" w:rsidR="00DD7EA5" w:rsidRPr="00F2347B" w:rsidRDefault="00DD7EA5" w:rsidP="00777EE6">
            <w:pPr>
              <w:pStyle w:val="Prrafodelista"/>
              <w:spacing w:beforeLines="40" w:before="96" w:afterLines="40" w:after="96"/>
              <w:rPr>
                <w:sz w:val="4"/>
              </w:rPr>
            </w:pPr>
          </w:p>
          <w:tbl>
            <w:tblPr>
              <w:tblW w:w="12049" w:type="dxa"/>
              <w:jc w:val="center"/>
              <w:tblCellMar>
                <w:left w:w="70" w:type="dxa"/>
                <w:right w:w="70" w:type="dxa"/>
              </w:tblCellMar>
              <w:tblLook w:val="04A0" w:firstRow="1" w:lastRow="0" w:firstColumn="1" w:lastColumn="0" w:noHBand="0" w:noVBand="1"/>
            </w:tblPr>
            <w:tblGrid>
              <w:gridCol w:w="921"/>
              <w:gridCol w:w="1000"/>
              <w:gridCol w:w="1533"/>
              <w:gridCol w:w="833"/>
              <w:gridCol w:w="883"/>
              <w:gridCol w:w="915"/>
              <w:gridCol w:w="1754"/>
              <w:gridCol w:w="867"/>
              <w:gridCol w:w="1134"/>
              <w:gridCol w:w="2209"/>
            </w:tblGrid>
            <w:tr w:rsidR="00DD7EA5" w:rsidRPr="00517769" w14:paraId="59A302B0" w14:textId="77777777" w:rsidTr="00777EE6">
              <w:trPr>
                <w:trHeight w:val="780"/>
                <w:jc w:val="center"/>
              </w:trPr>
              <w:tc>
                <w:tcPr>
                  <w:tcW w:w="921" w:type="dxa"/>
                  <w:vMerge w:val="restart"/>
                  <w:tcBorders>
                    <w:top w:val="single" w:sz="4" w:space="0" w:color="auto"/>
                    <w:left w:val="single" w:sz="4" w:space="0" w:color="auto"/>
                    <w:right w:val="single" w:sz="4" w:space="0" w:color="auto"/>
                  </w:tcBorders>
                  <w:shd w:val="clear" w:color="auto" w:fill="D9D9D9" w:themeFill="background1" w:themeFillShade="D9"/>
                  <w:noWrap/>
                  <w:vAlign w:val="bottom"/>
                  <w:hideMark/>
                </w:tcPr>
                <w:p w14:paraId="51A64857"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w:t>
                  </w:r>
                  <w:r w:rsidRPr="00517769">
                    <w:rPr>
                      <w:rFonts w:ascii="Calibri" w:eastAsia="Times New Roman" w:hAnsi="Calibri"/>
                      <w:b/>
                      <w:bCs/>
                      <w:color w:val="000000"/>
                      <w:sz w:val="16"/>
                      <w:szCs w:val="16"/>
                      <w:lang w:eastAsia="es-CL"/>
                    </w:rPr>
                    <w:t xml:space="preserve">Sector </w:t>
                  </w:r>
                </w:p>
              </w:tc>
              <w:tc>
                <w:tcPr>
                  <w:tcW w:w="4249"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332109D" w14:textId="77777777" w:rsidR="00DD7EA5" w:rsidRPr="00517769" w:rsidRDefault="00DD7EA5" w:rsidP="00777EE6">
                  <w:pPr>
                    <w:jc w:val="center"/>
                    <w:rPr>
                      <w:rFonts w:ascii="Calibri" w:eastAsia="Times New Roman" w:hAnsi="Calibri"/>
                      <w:b/>
                      <w:bCs/>
                      <w:color w:val="000000"/>
                      <w:sz w:val="16"/>
                      <w:szCs w:val="16"/>
                      <w:lang w:eastAsia="es-CL"/>
                    </w:rPr>
                  </w:pPr>
                  <w:r w:rsidRPr="00517769">
                    <w:rPr>
                      <w:rFonts w:ascii="Calibri" w:eastAsia="Times New Roman" w:hAnsi="Calibri"/>
                      <w:b/>
                      <w:bCs/>
                      <w:color w:val="000000"/>
                      <w:sz w:val="16"/>
                      <w:szCs w:val="16"/>
                      <w:lang w:eastAsia="es-CL"/>
                    </w:rPr>
                    <w:t xml:space="preserve">Línea Base EIA </w:t>
                  </w:r>
                </w:p>
              </w:tc>
              <w:tc>
                <w:tcPr>
                  <w:tcW w:w="4670"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2B43D29" w14:textId="77777777" w:rsidR="00DD7EA5" w:rsidRPr="00517769" w:rsidRDefault="00DD7EA5" w:rsidP="00777EE6">
                  <w:pPr>
                    <w:jc w:val="center"/>
                    <w:rPr>
                      <w:rFonts w:ascii="Calibri" w:eastAsia="Times New Roman" w:hAnsi="Calibri"/>
                      <w:b/>
                      <w:bCs/>
                      <w:color w:val="000000"/>
                      <w:sz w:val="16"/>
                      <w:szCs w:val="16"/>
                      <w:lang w:eastAsia="es-CL"/>
                    </w:rPr>
                  </w:pPr>
                  <w:r w:rsidRPr="00517769">
                    <w:rPr>
                      <w:rFonts w:ascii="Calibri" w:eastAsia="Times New Roman" w:hAnsi="Calibri"/>
                      <w:b/>
                      <w:bCs/>
                      <w:color w:val="000000"/>
                      <w:sz w:val="16"/>
                      <w:szCs w:val="16"/>
                      <w:lang w:eastAsia="es-CL"/>
                    </w:rPr>
                    <w:t xml:space="preserve">Actualización Línea Base </w:t>
                  </w:r>
                </w:p>
              </w:tc>
              <w:tc>
                <w:tcPr>
                  <w:tcW w:w="2209" w:type="dxa"/>
                  <w:vMerge w:val="restart"/>
                  <w:tcBorders>
                    <w:top w:val="single" w:sz="4" w:space="0" w:color="auto"/>
                    <w:left w:val="nil"/>
                    <w:right w:val="single" w:sz="4" w:space="0" w:color="auto"/>
                  </w:tcBorders>
                  <w:shd w:val="clear" w:color="auto" w:fill="D9D9D9" w:themeFill="background1" w:themeFillShade="D9"/>
                  <w:vAlign w:val="bottom"/>
                </w:tcPr>
                <w:p w14:paraId="379B3DEA" w14:textId="77777777" w:rsidR="00DD7EA5" w:rsidRPr="00517769" w:rsidRDefault="00DD7EA5" w:rsidP="00777EE6">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Modificación</w:t>
                  </w:r>
                </w:p>
              </w:tc>
            </w:tr>
            <w:tr w:rsidR="00DD7EA5" w:rsidRPr="00517769" w14:paraId="40FCF4C4" w14:textId="77777777" w:rsidTr="00777EE6">
              <w:trPr>
                <w:trHeight w:val="315"/>
                <w:jc w:val="center"/>
              </w:trPr>
              <w:tc>
                <w:tcPr>
                  <w:tcW w:w="921" w:type="dxa"/>
                  <w:vMerge/>
                  <w:tcBorders>
                    <w:left w:val="single" w:sz="4" w:space="0" w:color="auto"/>
                    <w:right w:val="single" w:sz="4" w:space="0" w:color="auto"/>
                  </w:tcBorders>
                  <w:shd w:val="clear" w:color="auto" w:fill="D9D9D9" w:themeFill="background1" w:themeFillShade="D9"/>
                  <w:vAlign w:val="center"/>
                  <w:hideMark/>
                </w:tcPr>
                <w:p w14:paraId="5DAAFB1E" w14:textId="77777777" w:rsidR="00DD7EA5" w:rsidRPr="00517769" w:rsidRDefault="00DD7EA5" w:rsidP="00777EE6">
                  <w:pPr>
                    <w:jc w:val="center"/>
                    <w:rPr>
                      <w:rFonts w:ascii="Calibri" w:eastAsia="Times New Roman" w:hAnsi="Calibri"/>
                      <w:b/>
                      <w:bCs/>
                      <w:color w:val="000000"/>
                      <w:sz w:val="16"/>
                      <w:szCs w:val="16"/>
                      <w:lang w:eastAsia="es-CL"/>
                    </w:rPr>
                  </w:pPr>
                </w:p>
              </w:tc>
              <w:tc>
                <w:tcPr>
                  <w:tcW w:w="100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3709E4B" w14:textId="77777777" w:rsidR="00DD7EA5" w:rsidRPr="00517769" w:rsidRDefault="00DD7EA5" w:rsidP="00777EE6">
                  <w:pPr>
                    <w:jc w:val="center"/>
                    <w:rPr>
                      <w:rFonts w:ascii="Calibri" w:eastAsia="Times New Roman" w:hAnsi="Calibri"/>
                      <w:b/>
                      <w:bCs/>
                      <w:color w:val="000000"/>
                      <w:sz w:val="16"/>
                      <w:szCs w:val="16"/>
                      <w:lang w:eastAsia="es-CL"/>
                    </w:rPr>
                  </w:pPr>
                  <w:r w:rsidRPr="00517769">
                    <w:rPr>
                      <w:rFonts w:ascii="Calibri" w:eastAsia="Times New Roman" w:hAnsi="Calibri"/>
                      <w:b/>
                      <w:bCs/>
                      <w:color w:val="000000"/>
                      <w:sz w:val="16"/>
                      <w:szCs w:val="16"/>
                      <w:lang w:eastAsia="es-CL"/>
                    </w:rPr>
                    <w:t xml:space="preserve">Posición </w:t>
                  </w:r>
                </w:p>
              </w:tc>
              <w:tc>
                <w:tcPr>
                  <w:tcW w:w="1533"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756868" w14:textId="77777777" w:rsidR="00DD7EA5" w:rsidRPr="00517769" w:rsidRDefault="00DD7EA5" w:rsidP="00777EE6">
                  <w:pPr>
                    <w:jc w:val="center"/>
                    <w:rPr>
                      <w:rFonts w:ascii="Calibri" w:eastAsia="Times New Roman" w:hAnsi="Calibri"/>
                      <w:b/>
                      <w:bCs/>
                      <w:color w:val="000000"/>
                      <w:sz w:val="16"/>
                      <w:szCs w:val="16"/>
                      <w:lang w:eastAsia="es-CL"/>
                    </w:rPr>
                  </w:pPr>
                  <w:r w:rsidRPr="00517769">
                    <w:rPr>
                      <w:rFonts w:ascii="Calibri" w:eastAsia="Times New Roman" w:hAnsi="Calibri"/>
                      <w:b/>
                      <w:bCs/>
                      <w:color w:val="000000"/>
                      <w:sz w:val="16"/>
                      <w:szCs w:val="16"/>
                      <w:lang w:eastAsia="es-CL"/>
                    </w:rPr>
                    <w:t xml:space="preserve">Descripción </w:t>
                  </w:r>
                </w:p>
              </w:tc>
              <w:tc>
                <w:tcPr>
                  <w:tcW w:w="1716"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2B4549D" w14:textId="77777777" w:rsidR="00EE6E17" w:rsidRDefault="00DD7EA5" w:rsidP="00777EE6">
                  <w:pPr>
                    <w:jc w:val="center"/>
                    <w:rPr>
                      <w:rFonts w:ascii="Calibri" w:eastAsia="Times New Roman" w:hAnsi="Calibri"/>
                      <w:b/>
                      <w:bCs/>
                      <w:color w:val="000000"/>
                      <w:sz w:val="16"/>
                      <w:szCs w:val="16"/>
                      <w:lang w:eastAsia="es-CL"/>
                    </w:rPr>
                  </w:pPr>
                  <w:r w:rsidRPr="00517769">
                    <w:rPr>
                      <w:rFonts w:ascii="Calibri" w:eastAsia="Times New Roman" w:hAnsi="Calibri"/>
                      <w:b/>
                      <w:bCs/>
                      <w:color w:val="000000"/>
                      <w:sz w:val="16"/>
                      <w:szCs w:val="16"/>
                      <w:lang w:eastAsia="es-CL"/>
                    </w:rPr>
                    <w:t>Coordenadas</w:t>
                  </w:r>
                </w:p>
                <w:p w14:paraId="3D332A5C" w14:textId="1B1EEF5E" w:rsidR="00DD7EA5" w:rsidRPr="00517769" w:rsidRDefault="00EE6E17" w:rsidP="00777EE6">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(UTM 19H)</w:t>
                  </w:r>
                  <w:r w:rsidR="00DD7EA5" w:rsidRPr="00517769">
                    <w:rPr>
                      <w:rFonts w:ascii="Calibri" w:eastAsia="Times New Roman" w:hAnsi="Calibri"/>
                      <w:b/>
                      <w:bCs/>
                      <w:color w:val="000000"/>
                      <w:sz w:val="16"/>
                      <w:szCs w:val="16"/>
                      <w:lang w:eastAsia="es-CL"/>
                    </w:rPr>
                    <w:t xml:space="preserve"> </w:t>
                  </w:r>
                </w:p>
              </w:tc>
              <w:tc>
                <w:tcPr>
                  <w:tcW w:w="915"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EECD752" w14:textId="77777777" w:rsidR="00DD7EA5" w:rsidRPr="00517769" w:rsidRDefault="00DD7EA5" w:rsidP="00777EE6">
                  <w:pPr>
                    <w:jc w:val="center"/>
                    <w:rPr>
                      <w:rFonts w:ascii="Calibri" w:eastAsia="Times New Roman" w:hAnsi="Calibri"/>
                      <w:b/>
                      <w:bCs/>
                      <w:color w:val="000000"/>
                      <w:sz w:val="16"/>
                      <w:szCs w:val="16"/>
                      <w:lang w:eastAsia="es-CL"/>
                    </w:rPr>
                  </w:pPr>
                  <w:r w:rsidRPr="00517769">
                    <w:rPr>
                      <w:rFonts w:ascii="Calibri" w:eastAsia="Times New Roman" w:hAnsi="Calibri"/>
                      <w:b/>
                      <w:bCs/>
                      <w:color w:val="000000"/>
                      <w:sz w:val="16"/>
                      <w:szCs w:val="16"/>
                      <w:lang w:eastAsia="es-CL"/>
                    </w:rPr>
                    <w:t xml:space="preserve">Posición </w:t>
                  </w:r>
                </w:p>
              </w:tc>
              <w:tc>
                <w:tcPr>
                  <w:tcW w:w="1754"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F0D6512" w14:textId="77777777" w:rsidR="00DD7EA5" w:rsidRPr="00517769" w:rsidRDefault="00DD7EA5" w:rsidP="00777EE6">
                  <w:pPr>
                    <w:jc w:val="center"/>
                    <w:rPr>
                      <w:rFonts w:ascii="Calibri" w:eastAsia="Times New Roman" w:hAnsi="Calibri"/>
                      <w:b/>
                      <w:bCs/>
                      <w:color w:val="000000"/>
                      <w:sz w:val="16"/>
                      <w:szCs w:val="16"/>
                      <w:lang w:eastAsia="es-CL"/>
                    </w:rPr>
                  </w:pPr>
                  <w:r w:rsidRPr="00517769">
                    <w:rPr>
                      <w:rFonts w:ascii="Calibri" w:eastAsia="Times New Roman" w:hAnsi="Calibri"/>
                      <w:b/>
                      <w:bCs/>
                      <w:color w:val="000000"/>
                      <w:sz w:val="16"/>
                      <w:szCs w:val="16"/>
                      <w:lang w:eastAsia="es-CL"/>
                    </w:rPr>
                    <w:t>Descripción</w:t>
                  </w:r>
                </w:p>
              </w:tc>
              <w:tc>
                <w:tcPr>
                  <w:tcW w:w="2001"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136EF5C" w14:textId="77777777" w:rsidR="00DD7EA5" w:rsidRDefault="00DD7EA5" w:rsidP="00777EE6">
                  <w:pPr>
                    <w:jc w:val="center"/>
                    <w:rPr>
                      <w:rFonts w:ascii="Calibri" w:eastAsia="Times New Roman" w:hAnsi="Calibri"/>
                      <w:b/>
                      <w:bCs/>
                      <w:color w:val="000000"/>
                      <w:sz w:val="16"/>
                      <w:szCs w:val="16"/>
                      <w:lang w:eastAsia="es-CL"/>
                    </w:rPr>
                  </w:pPr>
                  <w:r w:rsidRPr="00517769">
                    <w:rPr>
                      <w:rFonts w:ascii="Calibri" w:eastAsia="Times New Roman" w:hAnsi="Calibri"/>
                      <w:b/>
                      <w:bCs/>
                      <w:color w:val="000000"/>
                      <w:sz w:val="16"/>
                      <w:szCs w:val="16"/>
                      <w:lang w:eastAsia="es-CL"/>
                    </w:rPr>
                    <w:t xml:space="preserve">Coordenadas </w:t>
                  </w:r>
                </w:p>
                <w:p w14:paraId="0FEB15D2" w14:textId="2389579E" w:rsidR="00EE6E17" w:rsidRPr="00517769" w:rsidRDefault="00EE6E17" w:rsidP="00777EE6">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(UTM 19H)</w:t>
                  </w:r>
                  <w:r w:rsidRPr="00517769">
                    <w:rPr>
                      <w:rFonts w:ascii="Calibri" w:eastAsia="Times New Roman" w:hAnsi="Calibri"/>
                      <w:b/>
                      <w:bCs/>
                      <w:color w:val="000000"/>
                      <w:sz w:val="16"/>
                      <w:szCs w:val="16"/>
                      <w:lang w:eastAsia="es-CL"/>
                    </w:rPr>
                    <w:t xml:space="preserve"> </w:t>
                  </w:r>
                </w:p>
              </w:tc>
              <w:tc>
                <w:tcPr>
                  <w:tcW w:w="2209" w:type="dxa"/>
                  <w:vMerge/>
                  <w:tcBorders>
                    <w:left w:val="nil"/>
                    <w:right w:val="single" w:sz="4" w:space="0" w:color="auto"/>
                  </w:tcBorders>
                  <w:shd w:val="clear" w:color="auto" w:fill="D9D9D9" w:themeFill="background1" w:themeFillShade="D9"/>
                </w:tcPr>
                <w:p w14:paraId="48B0C832" w14:textId="77777777" w:rsidR="00DD7EA5" w:rsidRPr="00517769" w:rsidRDefault="00DD7EA5" w:rsidP="00777EE6">
                  <w:pPr>
                    <w:jc w:val="center"/>
                    <w:rPr>
                      <w:rFonts w:ascii="Calibri" w:eastAsia="Times New Roman" w:hAnsi="Calibri"/>
                      <w:b/>
                      <w:bCs/>
                      <w:color w:val="000000"/>
                      <w:sz w:val="16"/>
                      <w:szCs w:val="16"/>
                      <w:lang w:eastAsia="es-CL"/>
                    </w:rPr>
                  </w:pPr>
                </w:p>
              </w:tc>
            </w:tr>
            <w:tr w:rsidR="00DD7EA5" w:rsidRPr="00517769" w14:paraId="46311ACC" w14:textId="77777777" w:rsidTr="00777EE6">
              <w:trPr>
                <w:trHeight w:val="315"/>
                <w:jc w:val="center"/>
              </w:trPr>
              <w:tc>
                <w:tcPr>
                  <w:tcW w:w="921" w:type="dxa"/>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4346CB6F" w14:textId="77777777" w:rsidR="00DD7EA5" w:rsidRPr="00517769" w:rsidRDefault="00DD7EA5" w:rsidP="00777EE6">
                  <w:pPr>
                    <w:jc w:val="left"/>
                    <w:rPr>
                      <w:rFonts w:ascii="Calibri" w:eastAsia="Times New Roman" w:hAnsi="Calibri"/>
                      <w:b/>
                      <w:bCs/>
                      <w:color w:val="000000"/>
                      <w:sz w:val="16"/>
                      <w:szCs w:val="16"/>
                      <w:lang w:eastAsia="es-CL"/>
                    </w:rPr>
                  </w:pPr>
                </w:p>
              </w:tc>
              <w:tc>
                <w:tcPr>
                  <w:tcW w:w="100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DF73F10" w14:textId="77777777" w:rsidR="00DD7EA5" w:rsidRPr="00517769" w:rsidRDefault="00DD7EA5" w:rsidP="00777EE6">
                  <w:pPr>
                    <w:jc w:val="left"/>
                    <w:rPr>
                      <w:rFonts w:ascii="Calibri" w:eastAsia="Times New Roman" w:hAnsi="Calibri"/>
                      <w:b/>
                      <w:bCs/>
                      <w:color w:val="000000"/>
                      <w:sz w:val="16"/>
                      <w:szCs w:val="16"/>
                      <w:lang w:eastAsia="es-CL"/>
                    </w:rPr>
                  </w:pPr>
                </w:p>
              </w:tc>
              <w:tc>
                <w:tcPr>
                  <w:tcW w:w="1533"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13B0534" w14:textId="77777777" w:rsidR="00DD7EA5" w:rsidRPr="00517769" w:rsidRDefault="00DD7EA5" w:rsidP="00777EE6">
                  <w:pPr>
                    <w:jc w:val="left"/>
                    <w:rPr>
                      <w:rFonts w:ascii="Calibri" w:eastAsia="Times New Roman" w:hAnsi="Calibri"/>
                      <w:b/>
                      <w:bCs/>
                      <w:color w:val="000000"/>
                      <w:sz w:val="16"/>
                      <w:szCs w:val="16"/>
                      <w:lang w:eastAsia="es-CL"/>
                    </w:rPr>
                  </w:pPr>
                </w:p>
              </w:tc>
              <w:tc>
                <w:tcPr>
                  <w:tcW w:w="833" w:type="dxa"/>
                  <w:tcBorders>
                    <w:top w:val="nil"/>
                    <w:left w:val="nil"/>
                    <w:bottom w:val="single" w:sz="4" w:space="0" w:color="auto"/>
                    <w:right w:val="single" w:sz="4" w:space="0" w:color="auto"/>
                  </w:tcBorders>
                  <w:shd w:val="clear" w:color="auto" w:fill="D9D9D9" w:themeFill="background1" w:themeFillShade="D9"/>
                  <w:vAlign w:val="center"/>
                  <w:hideMark/>
                </w:tcPr>
                <w:p w14:paraId="3043852B" w14:textId="77777777" w:rsidR="00DD7EA5" w:rsidRPr="00517769" w:rsidRDefault="00DD7EA5" w:rsidP="00777EE6">
                  <w:pPr>
                    <w:jc w:val="center"/>
                    <w:rPr>
                      <w:rFonts w:ascii="Calibri" w:eastAsia="Times New Roman" w:hAnsi="Calibri"/>
                      <w:b/>
                      <w:bCs/>
                      <w:color w:val="000000"/>
                      <w:sz w:val="16"/>
                      <w:szCs w:val="16"/>
                      <w:lang w:eastAsia="es-CL"/>
                    </w:rPr>
                  </w:pPr>
                  <w:r w:rsidRPr="00517769">
                    <w:rPr>
                      <w:rFonts w:ascii="Calibri" w:eastAsia="Times New Roman" w:hAnsi="Calibri"/>
                      <w:b/>
                      <w:bCs/>
                      <w:color w:val="000000"/>
                      <w:sz w:val="16"/>
                      <w:szCs w:val="16"/>
                      <w:lang w:eastAsia="es-CL"/>
                    </w:rPr>
                    <w:t xml:space="preserve">Norte </w:t>
                  </w:r>
                </w:p>
              </w:tc>
              <w:tc>
                <w:tcPr>
                  <w:tcW w:w="883" w:type="dxa"/>
                  <w:tcBorders>
                    <w:top w:val="nil"/>
                    <w:left w:val="nil"/>
                    <w:bottom w:val="single" w:sz="4" w:space="0" w:color="auto"/>
                    <w:right w:val="single" w:sz="4" w:space="0" w:color="auto"/>
                  </w:tcBorders>
                  <w:shd w:val="clear" w:color="auto" w:fill="D9D9D9" w:themeFill="background1" w:themeFillShade="D9"/>
                  <w:vAlign w:val="center"/>
                  <w:hideMark/>
                </w:tcPr>
                <w:p w14:paraId="29587DF7" w14:textId="77777777" w:rsidR="00DD7EA5" w:rsidRPr="00517769" w:rsidRDefault="00DD7EA5" w:rsidP="00777EE6">
                  <w:pPr>
                    <w:jc w:val="center"/>
                    <w:rPr>
                      <w:rFonts w:ascii="Calibri" w:eastAsia="Times New Roman" w:hAnsi="Calibri"/>
                      <w:b/>
                      <w:bCs/>
                      <w:color w:val="000000"/>
                      <w:sz w:val="16"/>
                      <w:szCs w:val="16"/>
                      <w:lang w:eastAsia="es-CL"/>
                    </w:rPr>
                  </w:pPr>
                  <w:r w:rsidRPr="00517769">
                    <w:rPr>
                      <w:rFonts w:ascii="Calibri" w:eastAsia="Times New Roman" w:hAnsi="Calibri"/>
                      <w:b/>
                      <w:bCs/>
                      <w:color w:val="000000"/>
                      <w:sz w:val="16"/>
                      <w:szCs w:val="16"/>
                      <w:lang w:eastAsia="es-CL"/>
                    </w:rPr>
                    <w:t xml:space="preserve">Este </w:t>
                  </w:r>
                </w:p>
              </w:tc>
              <w:tc>
                <w:tcPr>
                  <w:tcW w:w="915"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2E5412D" w14:textId="77777777" w:rsidR="00DD7EA5" w:rsidRPr="00517769" w:rsidRDefault="00DD7EA5" w:rsidP="00777EE6">
                  <w:pPr>
                    <w:jc w:val="left"/>
                    <w:rPr>
                      <w:rFonts w:ascii="Calibri" w:eastAsia="Times New Roman" w:hAnsi="Calibri"/>
                      <w:b/>
                      <w:bCs/>
                      <w:color w:val="000000"/>
                      <w:sz w:val="16"/>
                      <w:szCs w:val="16"/>
                      <w:lang w:eastAsia="es-CL"/>
                    </w:rPr>
                  </w:pPr>
                </w:p>
              </w:tc>
              <w:tc>
                <w:tcPr>
                  <w:tcW w:w="1754"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0022A05" w14:textId="77777777" w:rsidR="00DD7EA5" w:rsidRPr="00517769" w:rsidRDefault="00DD7EA5" w:rsidP="00777EE6">
                  <w:pPr>
                    <w:jc w:val="left"/>
                    <w:rPr>
                      <w:rFonts w:ascii="Calibri" w:eastAsia="Times New Roman" w:hAnsi="Calibri"/>
                      <w:b/>
                      <w:bCs/>
                      <w:color w:val="000000"/>
                      <w:sz w:val="16"/>
                      <w:szCs w:val="16"/>
                      <w:lang w:eastAsia="es-CL"/>
                    </w:rPr>
                  </w:pPr>
                </w:p>
              </w:tc>
              <w:tc>
                <w:tcPr>
                  <w:tcW w:w="867" w:type="dxa"/>
                  <w:tcBorders>
                    <w:top w:val="nil"/>
                    <w:left w:val="nil"/>
                    <w:bottom w:val="single" w:sz="4" w:space="0" w:color="auto"/>
                    <w:right w:val="single" w:sz="4" w:space="0" w:color="auto"/>
                  </w:tcBorders>
                  <w:shd w:val="clear" w:color="auto" w:fill="D9D9D9" w:themeFill="background1" w:themeFillShade="D9"/>
                  <w:vAlign w:val="center"/>
                  <w:hideMark/>
                </w:tcPr>
                <w:p w14:paraId="1E12F762" w14:textId="77777777" w:rsidR="00DD7EA5" w:rsidRPr="00517769" w:rsidRDefault="00DD7EA5" w:rsidP="00777EE6">
                  <w:pPr>
                    <w:jc w:val="center"/>
                    <w:rPr>
                      <w:rFonts w:ascii="Calibri" w:eastAsia="Times New Roman" w:hAnsi="Calibri"/>
                      <w:b/>
                      <w:bCs/>
                      <w:color w:val="000000"/>
                      <w:sz w:val="16"/>
                      <w:szCs w:val="16"/>
                      <w:lang w:eastAsia="es-CL"/>
                    </w:rPr>
                  </w:pPr>
                  <w:r w:rsidRPr="00517769">
                    <w:rPr>
                      <w:rFonts w:ascii="Calibri" w:eastAsia="Times New Roman" w:hAnsi="Calibri"/>
                      <w:b/>
                      <w:bCs/>
                      <w:color w:val="000000"/>
                      <w:sz w:val="16"/>
                      <w:szCs w:val="16"/>
                      <w:lang w:eastAsia="es-CL"/>
                    </w:rPr>
                    <w:t xml:space="preserve">Este </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58A91DED" w14:textId="77777777" w:rsidR="00DD7EA5" w:rsidRPr="00517769" w:rsidRDefault="00DD7EA5" w:rsidP="00777EE6">
                  <w:pPr>
                    <w:jc w:val="center"/>
                    <w:rPr>
                      <w:rFonts w:ascii="Calibri" w:eastAsia="Times New Roman" w:hAnsi="Calibri"/>
                      <w:b/>
                      <w:bCs/>
                      <w:color w:val="000000"/>
                      <w:sz w:val="16"/>
                      <w:szCs w:val="16"/>
                      <w:lang w:eastAsia="es-CL"/>
                    </w:rPr>
                  </w:pPr>
                  <w:r w:rsidRPr="00517769">
                    <w:rPr>
                      <w:rFonts w:ascii="Calibri" w:eastAsia="Times New Roman" w:hAnsi="Calibri"/>
                      <w:b/>
                      <w:bCs/>
                      <w:color w:val="000000"/>
                      <w:sz w:val="16"/>
                      <w:szCs w:val="16"/>
                      <w:lang w:eastAsia="es-CL"/>
                    </w:rPr>
                    <w:t xml:space="preserve">Norte </w:t>
                  </w:r>
                </w:p>
              </w:tc>
              <w:tc>
                <w:tcPr>
                  <w:tcW w:w="2209" w:type="dxa"/>
                  <w:vMerge/>
                  <w:tcBorders>
                    <w:left w:val="nil"/>
                    <w:bottom w:val="single" w:sz="4" w:space="0" w:color="auto"/>
                    <w:right w:val="single" w:sz="4" w:space="0" w:color="auto"/>
                  </w:tcBorders>
                  <w:shd w:val="clear" w:color="auto" w:fill="D9D9D9" w:themeFill="background1" w:themeFillShade="D9"/>
                </w:tcPr>
                <w:p w14:paraId="6AEDF732" w14:textId="77777777" w:rsidR="00DD7EA5" w:rsidRPr="00517769" w:rsidRDefault="00DD7EA5" w:rsidP="00777EE6">
                  <w:pPr>
                    <w:jc w:val="center"/>
                    <w:rPr>
                      <w:rFonts w:ascii="Calibri" w:eastAsia="Times New Roman" w:hAnsi="Calibri"/>
                      <w:b/>
                      <w:bCs/>
                      <w:color w:val="000000"/>
                      <w:sz w:val="16"/>
                      <w:szCs w:val="16"/>
                      <w:lang w:eastAsia="es-CL"/>
                    </w:rPr>
                  </w:pPr>
                </w:p>
              </w:tc>
            </w:tr>
            <w:tr w:rsidR="00DD7EA5" w:rsidRPr="00517769" w14:paraId="42F5A63C" w14:textId="77777777" w:rsidTr="00777EE6">
              <w:trPr>
                <w:trHeight w:val="510"/>
                <w:jc w:val="center"/>
              </w:trPr>
              <w:tc>
                <w:tcPr>
                  <w:tcW w:w="921" w:type="dxa"/>
                  <w:vMerge w:val="restart"/>
                  <w:tcBorders>
                    <w:top w:val="nil"/>
                    <w:left w:val="single" w:sz="4" w:space="0" w:color="auto"/>
                    <w:bottom w:val="single" w:sz="4" w:space="0" w:color="auto"/>
                    <w:right w:val="single" w:sz="4" w:space="0" w:color="auto"/>
                  </w:tcBorders>
                  <w:shd w:val="clear" w:color="auto" w:fill="auto"/>
                  <w:vAlign w:val="center"/>
                  <w:hideMark/>
                </w:tcPr>
                <w:p w14:paraId="64DDD1A9" w14:textId="77777777" w:rsidR="00DD7EA5" w:rsidRPr="0034419D" w:rsidRDefault="00DD7EA5" w:rsidP="00777EE6">
                  <w:pPr>
                    <w:jc w:val="center"/>
                    <w:rPr>
                      <w:rFonts w:ascii="Calibri" w:eastAsia="Times New Roman" w:hAnsi="Calibri"/>
                      <w:b/>
                      <w:color w:val="000000"/>
                      <w:sz w:val="16"/>
                      <w:szCs w:val="16"/>
                      <w:lang w:eastAsia="es-CL"/>
                    </w:rPr>
                  </w:pPr>
                  <w:r w:rsidRPr="0034419D">
                    <w:rPr>
                      <w:rFonts w:ascii="Calibri" w:eastAsia="Times New Roman" w:hAnsi="Calibri"/>
                      <w:b/>
                      <w:color w:val="000000"/>
                      <w:sz w:val="16"/>
                      <w:szCs w:val="16"/>
                      <w:lang w:eastAsia="es-CL"/>
                    </w:rPr>
                    <w:t xml:space="preserve">El Caracol </w:t>
                  </w:r>
                </w:p>
              </w:tc>
              <w:tc>
                <w:tcPr>
                  <w:tcW w:w="1000" w:type="dxa"/>
                  <w:tcBorders>
                    <w:top w:val="nil"/>
                    <w:left w:val="nil"/>
                    <w:bottom w:val="single" w:sz="4" w:space="0" w:color="auto"/>
                    <w:right w:val="single" w:sz="4" w:space="0" w:color="auto"/>
                  </w:tcBorders>
                  <w:shd w:val="clear" w:color="auto" w:fill="auto"/>
                  <w:vAlign w:val="center"/>
                  <w:hideMark/>
                </w:tcPr>
                <w:p w14:paraId="2CC11A29"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M1(*1) </w:t>
                  </w:r>
                </w:p>
              </w:tc>
              <w:tc>
                <w:tcPr>
                  <w:tcW w:w="1533" w:type="dxa"/>
                  <w:tcBorders>
                    <w:top w:val="nil"/>
                    <w:left w:val="nil"/>
                    <w:bottom w:val="single" w:sz="4" w:space="0" w:color="auto"/>
                    <w:right w:val="single" w:sz="4" w:space="0" w:color="auto"/>
                  </w:tcBorders>
                  <w:shd w:val="clear" w:color="auto" w:fill="auto"/>
                  <w:vAlign w:val="center"/>
                  <w:hideMark/>
                </w:tcPr>
                <w:p w14:paraId="0715619A"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Internado Consultorio a 125 m de yacimiento </w:t>
                  </w:r>
                </w:p>
              </w:tc>
              <w:tc>
                <w:tcPr>
                  <w:tcW w:w="833" w:type="dxa"/>
                  <w:tcBorders>
                    <w:top w:val="nil"/>
                    <w:left w:val="nil"/>
                    <w:bottom w:val="single" w:sz="4" w:space="0" w:color="auto"/>
                    <w:right w:val="single" w:sz="4" w:space="0" w:color="auto"/>
                  </w:tcBorders>
                  <w:shd w:val="clear" w:color="auto" w:fill="auto"/>
                  <w:vAlign w:val="center"/>
                  <w:hideMark/>
                </w:tcPr>
                <w:p w14:paraId="5A4E0817"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286.394</w:t>
                  </w:r>
                </w:p>
              </w:tc>
              <w:tc>
                <w:tcPr>
                  <w:tcW w:w="883" w:type="dxa"/>
                  <w:tcBorders>
                    <w:top w:val="nil"/>
                    <w:left w:val="nil"/>
                    <w:bottom w:val="single" w:sz="4" w:space="0" w:color="auto"/>
                    <w:right w:val="single" w:sz="4" w:space="0" w:color="auto"/>
                  </w:tcBorders>
                  <w:shd w:val="clear" w:color="auto" w:fill="auto"/>
                  <w:vAlign w:val="center"/>
                  <w:hideMark/>
                </w:tcPr>
                <w:p w14:paraId="7E994E91"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5.941.304</w:t>
                  </w:r>
                </w:p>
              </w:tc>
              <w:tc>
                <w:tcPr>
                  <w:tcW w:w="915" w:type="dxa"/>
                  <w:tcBorders>
                    <w:top w:val="nil"/>
                    <w:left w:val="nil"/>
                    <w:bottom w:val="single" w:sz="4" w:space="0" w:color="auto"/>
                    <w:right w:val="single" w:sz="4" w:space="0" w:color="auto"/>
                  </w:tcBorders>
                  <w:shd w:val="clear" w:color="auto" w:fill="auto"/>
                  <w:vAlign w:val="center"/>
                  <w:hideMark/>
                </w:tcPr>
                <w:p w14:paraId="5A680650"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*1 </w:t>
                  </w:r>
                </w:p>
              </w:tc>
              <w:tc>
                <w:tcPr>
                  <w:tcW w:w="1754" w:type="dxa"/>
                  <w:tcBorders>
                    <w:top w:val="nil"/>
                    <w:left w:val="nil"/>
                    <w:bottom w:val="single" w:sz="4" w:space="0" w:color="auto"/>
                    <w:right w:val="single" w:sz="4" w:space="0" w:color="auto"/>
                  </w:tcBorders>
                  <w:shd w:val="clear" w:color="auto" w:fill="auto"/>
                  <w:vAlign w:val="center"/>
                  <w:hideMark/>
                </w:tcPr>
                <w:p w14:paraId="63C70BCB"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Internado Consultorio a 125 m de yacimiento </w:t>
                  </w:r>
                </w:p>
              </w:tc>
              <w:tc>
                <w:tcPr>
                  <w:tcW w:w="867" w:type="dxa"/>
                  <w:tcBorders>
                    <w:top w:val="nil"/>
                    <w:left w:val="nil"/>
                    <w:bottom w:val="single" w:sz="4" w:space="0" w:color="auto"/>
                    <w:right w:val="single" w:sz="4" w:space="0" w:color="auto"/>
                  </w:tcBorders>
                  <w:shd w:val="clear" w:color="auto" w:fill="auto"/>
                  <w:vAlign w:val="center"/>
                  <w:hideMark/>
                </w:tcPr>
                <w:p w14:paraId="661C57B1"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286.394</w:t>
                  </w:r>
                </w:p>
              </w:tc>
              <w:tc>
                <w:tcPr>
                  <w:tcW w:w="1134" w:type="dxa"/>
                  <w:tcBorders>
                    <w:top w:val="nil"/>
                    <w:left w:val="nil"/>
                    <w:bottom w:val="single" w:sz="4" w:space="0" w:color="auto"/>
                    <w:right w:val="single" w:sz="4" w:space="0" w:color="auto"/>
                  </w:tcBorders>
                  <w:shd w:val="clear" w:color="auto" w:fill="auto"/>
                  <w:vAlign w:val="center"/>
                  <w:hideMark/>
                </w:tcPr>
                <w:p w14:paraId="685CFF2F"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5.941.304</w:t>
                  </w:r>
                </w:p>
              </w:tc>
              <w:tc>
                <w:tcPr>
                  <w:tcW w:w="2209" w:type="dxa"/>
                  <w:tcBorders>
                    <w:top w:val="nil"/>
                    <w:left w:val="nil"/>
                    <w:bottom w:val="single" w:sz="4" w:space="0" w:color="auto"/>
                    <w:right w:val="single" w:sz="4" w:space="0" w:color="auto"/>
                  </w:tcBorders>
                  <w:vAlign w:val="center"/>
                </w:tcPr>
                <w:p w14:paraId="52B69EC4"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Sin modificación</w:t>
                  </w:r>
                </w:p>
              </w:tc>
            </w:tr>
            <w:tr w:rsidR="00DD7EA5" w:rsidRPr="00517769" w14:paraId="58946F66"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64F72E40"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79B64103"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M2 </w:t>
                  </w:r>
                </w:p>
              </w:tc>
              <w:tc>
                <w:tcPr>
                  <w:tcW w:w="1533" w:type="dxa"/>
                  <w:tcBorders>
                    <w:top w:val="nil"/>
                    <w:left w:val="nil"/>
                    <w:bottom w:val="single" w:sz="4" w:space="0" w:color="auto"/>
                    <w:right w:val="single" w:sz="4" w:space="0" w:color="auto"/>
                  </w:tcBorders>
                  <w:shd w:val="clear" w:color="auto" w:fill="auto"/>
                  <w:vAlign w:val="center"/>
                  <w:hideMark/>
                </w:tcPr>
                <w:p w14:paraId="5FE90247"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250 metros de yacimiento </w:t>
                  </w:r>
                </w:p>
              </w:tc>
              <w:tc>
                <w:tcPr>
                  <w:tcW w:w="833" w:type="dxa"/>
                  <w:tcBorders>
                    <w:top w:val="nil"/>
                    <w:left w:val="nil"/>
                    <w:bottom w:val="single" w:sz="4" w:space="0" w:color="auto"/>
                    <w:right w:val="single" w:sz="4" w:space="0" w:color="auto"/>
                  </w:tcBorders>
                  <w:shd w:val="clear" w:color="auto" w:fill="auto"/>
                  <w:vAlign w:val="center"/>
                  <w:hideMark/>
                </w:tcPr>
                <w:p w14:paraId="0909571B"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286.212</w:t>
                  </w:r>
                </w:p>
              </w:tc>
              <w:tc>
                <w:tcPr>
                  <w:tcW w:w="883" w:type="dxa"/>
                  <w:tcBorders>
                    <w:top w:val="nil"/>
                    <w:left w:val="nil"/>
                    <w:bottom w:val="single" w:sz="4" w:space="0" w:color="auto"/>
                    <w:right w:val="single" w:sz="4" w:space="0" w:color="auto"/>
                  </w:tcBorders>
                  <w:shd w:val="clear" w:color="auto" w:fill="auto"/>
                  <w:vAlign w:val="center"/>
                  <w:hideMark/>
                </w:tcPr>
                <w:p w14:paraId="465F5D35"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5.941.345</w:t>
                  </w:r>
                </w:p>
              </w:tc>
              <w:tc>
                <w:tcPr>
                  <w:tcW w:w="915" w:type="dxa"/>
                  <w:tcBorders>
                    <w:top w:val="nil"/>
                    <w:left w:val="nil"/>
                    <w:bottom w:val="single" w:sz="4" w:space="0" w:color="auto"/>
                    <w:right w:val="single" w:sz="4" w:space="0" w:color="auto"/>
                  </w:tcBorders>
                  <w:shd w:val="clear" w:color="auto" w:fill="auto"/>
                  <w:vAlign w:val="center"/>
                  <w:hideMark/>
                </w:tcPr>
                <w:p w14:paraId="53878F26"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*2 </w:t>
                  </w:r>
                </w:p>
              </w:tc>
              <w:tc>
                <w:tcPr>
                  <w:tcW w:w="1754" w:type="dxa"/>
                  <w:tcBorders>
                    <w:top w:val="nil"/>
                    <w:left w:val="nil"/>
                    <w:bottom w:val="single" w:sz="4" w:space="0" w:color="auto"/>
                    <w:right w:val="single" w:sz="4" w:space="0" w:color="auto"/>
                  </w:tcBorders>
                  <w:shd w:val="clear" w:color="auto" w:fill="auto"/>
                  <w:vAlign w:val="center"/>
                  <w:hideMark/>
                </w:tcPr>
                <w:p w14:paraId="128B76EE"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90 metros de instalación de faena </w:t>
                  </w:r>
                </w:p>
              </w:tc>
              <w:tc>
                <w:tcPr>
                  <w:tcW w:w="867" w:type="dxa"/>
                  <w:tcBorders>
                    <w:top w:val="nil"/>
                    <w:left w:val="nil"/>
                    <w:bottom w:val="single" w:sz="4" w:space="0" w:color="auto"/>
                    <w:right w:val="single" w:sz="4" w:space="0" w:color="auto"/>
                  </w:tcBorders>
                  <w:shd w:val="clear" w:color="auto" w:fill="auto"/>
                  <w:vAlign w:val="center"/>
                  <w:hideMark/>
                </w:tcPr>
                <w:p w14:paraId="0B5E3EF0"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285.888</w:t>
                  </w:r>
                </w:p>
              </w:tc>
              <w:tc>
                <w:tcPr>
                  <w:tcW w:w="1134" w:type="dxa"/>
                  <w:tcBorders>
                    <w:top w:val="nil"/>
                    <w:left w:val="nil"/>
                    <w:bottom w:val="single" w:sz="4" w:space="0" w:color="auto"/>
                    <w:right w:val="single" w:sz="4" w:space="0" w:color="auto"/>
                  </w:tcBorders>
                  <w:shd w:val="clear" w:color="auto" w:fill="auto"/>
                  <w:vAlign w:val="center"/>
                  <w:hideMark/>
                </w:tcPr>
                <w:p w14:paraId="39A132B0"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5.941.142</w:t>
                  </w:r>
                </w:p>
              </w:tc>
              <w:tc>
                <w:tcPr>
                  <w:tcW w:w="2209" w:type="dxa"/>
                  <w:tcBorders>
                    <w:top w:val="nil"/>
                    <w:left w:val="nil"/>
                    <w:bottom w:val="single" w:sz="4" w:space="0" w:color="auto"/>
                    <w:right w:val="single" w:sz="4" w:space="0" w:color="auto"/>
                  </w:tcBorders>
                </w:tcPr>
                <w:p w14:paraId="09E0DED9" w14:textId="77777777" w:rsidR="00DD7EA5" w:rsidRDefault="00DD7EA5" w:rsidP="00777EE6">
                  <w:pPr>
                    <w:rPr>
                      <w:rFonts w:ascii="Calibri" w:eastAsia="Times New Roman" w:hAnsi="Calibri"/>
                      <w:b/>
                      <w:color w:val="FF0000"/>
                      <w:sz w:val="16"/>
                      <w:szCs w:val="16"/>
                      <w:lang w:eastAsia="es-CL"/>
                    </w:rPr>
                  </w:pPr>
                  <w:r w:rsidRPr="00AE48C4">
                    <w:rPr>
                      <w:rFonts w:ascii="Calibri" w:eastAsia="Times New Roman" w:hAnsi="Calibri"/>
                      <w:b/>
                      <w:sz w:val="16"/>
                      <w:szCs w:val="16"/>
                      <w:lang w:eastAsia="es-CL"/>
                    </w:rPr>
                    <w:t xml:space="preserve">Sí, receptor </w:t>
                  </w:r>
                  <w:r>
                    <w:rPr>
                      <w:rFonts w:ascii="Calibri" w:eastAsia="Times New Roman" w:hAnsi="Calibri"/>
                      <w:b/>
                      <w:sz w:val="16"/>
                      <w:szCs w:val="16"/>
                      <w:lang w:eastAsia="es-CL"/>
                    </w:rPr>
                    <w:t xml:space="preserve">está </w:t>
                  </w:r>
                  <w:r w:rsidRPr="00AE48C4">
                    <w:rPr>
                      <w:rFonts w:ascii="Calibri" w:eastAsia="Times New Roman" w:hAnsi="Calibri"/>
                      <w:b/>
                      <w:sz w:val="16"/>
                      <w:szCs w:val="16"/>
                      <w:lang w:eastAsia="es-CL"/>
                    </w:rPr>
                    <w:t>ubicado más próximo</w:t>
                  </w:r>
                  <w:r>
                    <w:rPr>
                      <w:rFonts w:ascii="Calibri" w:eastAsia="Times New Roman" w:hAnsi="Calibri"/>
                      <w:b/>
                      <w:sz w:val="16"/>
                      <w:szCs w:val="16"/>
                      <w:lang w:eastAsia="es-CL"/>
                    </w:rPr>
                    <w:t xml:space="preserve"> al emisor. </w:t>
                  </w:r>
                  <w:r w:rsidRPr="007D4290">
                    <w:rPr>
                      <w:rFonts w:ascii="Calibri" w:eastAsia="Times New Roman" w:hAnsi="Calibri"/>
                      <w:b/>
                      <w:color w:val="FF0000"/>
                      <w:sz w:val="16"/>
                      <w:szCs w:val="16"/>
                      <w:lang w:eastAsia="es-CL"/>
                    </w:rPr>
                    <w:t>Emisor corresponde a otra obra.</w:t>
                  </w:r>
                </w:p>
                <w:p w14:paraId="782257EF" w14:textId="12D1E2CE" w:rsidR="00945087" w:rsidRPr="00AE48C4" w:rsidRDefault="00945087" w:rsidP="00777EE6">
                  <w:pPr>
                    <w:rPr>
                      <w:rFonts w:ascii="Calibri" w:eastAsia="Times New Roman" w:hAnsi="Calibri"/>
                      <w:b/>
                      <w:sz w:val="16"/>
                      <w:szCs w:val="16"/>
                      <w:lang w:eastAsia="es-CL"/>
                    </w:rPr>
                  </w:pPr>
                  <w:r w:rsidRPr="00945087">
                    <w:rPr>
                      <w:rFonts w:ascii="Calibri" w:eastAsia="Times New Roman" w:hAnsi="Calibri"/>
                      <w:b/>
                      <w:sz w:val="16"/>
                      <w:szCs w:val="16"/>
                      <w:lang w:eastAsia="es-CL"/>
                    </w:rPr>
                    <w:t>NPC 42 dB</w:t>
                  </w:r>
                </w:p>
              </w:tc>
            </w:tr>
            <w:tr w:rsidR="00DD7EA5" w:rsidRPr="00517769" w14:paraId="3FB6F242"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51827465"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14B82674"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M3 </w:t>
                  </w:r>
                </w:p>
              </w:tc>
              <w:tc>
                <w:tcPr>
                  <w:tcW w:w="1533" w:type="dxa"/>
                  <w:tcBorders>
                    <w:top w:val="nil"/>
                    <w:left w:val="nil"/>
                    <w:bottom w:val="single" w:sz="4" w:space="0" w:color="auto"/>
                    <w:right w:val="single" w:sz="4" w:space="0" w:color="auto"/>
                  </w:tcBorders>
                  <w:shd w:val="clear" w:color="auto" w:fill="auto"/>
                  <w:vAlign w:val="center"/>
                  <w:hideMark/>
                </w:tcPr>
                <w:p w14:paraId="77A7E8DC"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280 metros de yacimiento </w:t>
                  </w:r>
                </w:p>
              </w:tc>
              <w:tc>
                <w:tcPr>
                  <w:tcW w:w="833" w:type="dxa"/>
                  <w:tcBorders>
                    <w:top w:val="nil"/>
                    <w:left w:val="nil"/>
                    <w:bottom w:val="single" w:sz="4" w:space="0" w:color="auto"/>
                    <w:right w:val="single" w:sz="4" w:space="0" w:color="auto"/>
                  </w:tcBorders>
                  <w:shd w:val="clear" w:color="auto" w:fill="auto"/>
                  <w:vAlign w:val="center"/>
                  <w:hideMark/>
                </w:tcPr>
                <w:p w14:paraId="7F9D2D04"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286.123</w:t>
                  </w:r>
                </w:p>
              </w:tc>
              <w:tc>
                <w:tcPr>
                  <w:tcW w:w="883" w:type="dxa"/>
                  <w:tcBorders>
                    <w:top w:val="nil"/>
                    <w:left w:val="nil"/>
                    <w:bottom w:val="single" w:sz="4" w:space="0" w:color="auto"/>
                    <w:right w:val="single" w:sz="4" w:space="0" w:color="auto"/>
                  </w:tcBorders>
                  <w:shd w:val="clear" w:color="auto" w:fill="auto"/>
                  <w:vAlign w:val="center"/>
                  <w:hideMark/>
                </w:tcPr>
                <w:p w14:paraId="4BD4DE46"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5.941.299</w:t>
                  </w:r>
                </w:p>
              </w:tc>
              <w:tc>
                <w:tcPr>
                  <w:tcW w:w="915" w:type="dxa"/>
                  <w:tcBorders>
                    <w:top w:val="nil"/>
                    <w:left w:val="nil"/>
                    <w:bottom w:val="single" w:sz="4" w:space="0" w:color="auto"/>
                    <w:right w:val="single" w:sz="4" w:space="0" w:color="auto"/>
                  </w:tcBorders>
                  <w:shd w:val="clear" w:color="auto" w:fill="auto"/>
                  <w:vAlign w:val="center"/>
                  <w:hideMark/>
                </w:tcPr>
                <w:p w14:paraId="40600BF4"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3</w:t>
                  </w:r>
                </w:p>
              </w:tc>
              <w:tc>
                <w:tcPr>
                  <w:tcW w:w="1754" w:type="dxa"/>
                  <w:tcBorders>
                    <w:top w:val="nil"/>
                    <w:left w:val="nil"/>
                    <w:bottom w:val="single" w:sz="4" w:space="0" w:color="auto"/>
                    <w:right w:val="single" w:sz="4" w:space="0" w:color="auto"/>
                  </w:tcBorders>
                  <w:shd w:val="clear" w:color="auto" w:fill="auto"/>
                  <w:vAlign w:val="center"/>
                  <w:hideMark/>
                </w:tcPr>
                <w:p w14:paraId="3FB77864"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60 metros de instalación de faena </w:t>
                  </w:r>
                </w:p>
              </w:tc>
              <w:tc>
                <w:tcPr>
                  <w:tcW w:w="867" w:type="dxa"/>
                  <w:tcBorders>
                    <w:top w:val="nil"/>
                    <w:left w:val="nil"/>
                    <w:bottom w:val="single" w:sz="4" w:space="0" w:color="auto"/>
                    <w:right w:val="single" w:sz="4" w:space="0" w:color="auto"/>
                  </w:tcBorders>
                  <w:shd w:val="clear" w:color="auto" w:fill="auto"/>
                  <w:vAlign w:val="center"/>
                  <w:hideMark/>
                </w:tcPr>
                <w:p w14:paraId="7C926B9E"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285.865</w:t>
                  </w:r>
                </w:p>
              </w:tc>
              <w:tc>
                <w:tcPr>
                  <w:tcW w:w="1134" w:type="dxa"/>
                  <w:tcBorders>
                    <w:top w:val="nil"/>
                    <w:left w:val="nil"/>
                    <w:bottom w:val="single" w:sz="4" w:space="0" w:color="auto"/>
                    <w:right w:val="single" w:sz="4" w:space="0" w:color="auto"/>
                  </w:tcBorders>
                  <w:shd w:val="clear" w:color="auto" w:fill="auto"/>
                  <w:vAlign w:val="center"/>
                  <w:hideMark/>
                </w:tcPr>
                <w:p w14:paraId="18377DB1"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5.941.287</w:t>
                  </w:r>
                </w:p>
              </w:tc>
              <w:tc>
                <w:tcPr>
                  <w:tcW w:w="2209" w:type="dxa"/>
                  <w:tcBorders>
                    <w:top w:val="nil"/>
                    <w:left w:val="nil"/>
                    <w:bottom w:val="single" w:sz="4" w:space="0" w:color="auto"/>
                    <w:right w:val="single" w:sz="4" w:space="0" w:color="auto"/>
                  </w:tcBorders>
                </w:tcPr>
                <w:p w14:paraId="23DDBB5B" w14:textId="77777777" w:rsidR="00DD7EA5" w:rsidRDefault="00DD7EA5" w:rsidP="00777EE6">
                  <w:pPr>
                    <w:rPr>
                      <w:rFonts w:ascii="Calibri" w:eastAsia="Times New Roman" w:hAnsi="Calibri"/>
                      <w:b/>
                      <w:sz w:val="16"/>
                      <w:szCs w:val="16"/>
                      <w:lang w:eastAsia="es-CL"/>
                    </w:rPr>
                  </w:pPr>
                  <w:r w:rsidRPr="00032134">
                    <w:rPr>
                      <w:rFonts w:ascii="Calibri" w:eastAsia="Times New Roman" w:hAnsi="Calibri"/>
                      <w:b/>
                      <w:sz w:val="16"/>
                      <w:szCs w:val="16"/>
                      <w:lang w:eastAsia="es-CL"/>
                    </w:rPr>
                    <w:t xml:space="preserve">Sí, receptor </w:t>
                  </w:r>
                  <w:r>
                    <w:rPr>
                      <w:rFonts w:ascii="Calibri" w:eastAsia="Times New Roman" w:hAnsi="Calibri"/>
                      <w:b/>
                      <w:sz w:val="16"/>
                      <w:szCs w:val="16"/>
                      <w:lang w:eastAsia="es-CL"/>
                    </w:rPr>
                    <w:t xml:space="preserve">está </w:t>
                  </w:r>
                  <w:r w:rsidRPr="00032134">
                    <w:rPr>
                      <w:rFonts w:ascii="Calibri" w:eastAsia="Times New Roman" w:hAnsi="Calibri"/>
                      <w:b/>
                      <w:sz w:val="16"/>
                      <w:szCs w:val="16"/>
                      <w:lang w:eastAsia="es-CL"/>
                    </w:rPr>
                    <w:t>ubicado más próximo al emisor</w:t>
                  </w:r>
                  <w:r>
                    <w:rPr>
                      <w:rFonts w:ascii="Calibri" w:eastAsia="Times New Roman" w:hAnsi="Calibri"/>
                      <w:b/>
                      <w:sz w:val="16"/>
                      <w:szCs w:val="16"/>
                      <w:lang w:eastAsia="es-CL"/>
                    </w:rPr>
                    <w:t xml:space="preserve">. </w:t>
                  </w:r>
                  <w:r w:rsidRPr="007D4290">
                    <w:rPr>
                      <w:rFonts w:ascii="Calibri" w:eastAsia="Times New Roman" w:hAnsi="Calibri"/>
                      <w:b/>
                      <w:color w:val="FF0000"/>
                      <w:sz w:val="16"/>
                      <w:szCs w:val="16"/>
                      <w:lang w:eastAsia="es-CL"/>
                    </w:rPr>
                    <w:t>Emisor corresponde a otra obra.</w:t>
                  </w:r>
                </w:p>
                <w:p w14:paraId="0C69538D" w14:textId="77777777" w:rsidR="00DD7EA5" w:rsidRPr="00AE48C4" w:rsidRDefault="00DD7EA5" w:rsidP="00777EE6">
                  <w:pPr>
                    <w:rPr>
                      <w:rFonts w:ascii="Calibri" w:eastAsia="Times New Roman" w:hAnsi="Calibri"/>
                      <w:b/>
                      <w:sz w:val="16"/>
                      <w:szCs w:val="16"/>
                      <w:lang w:eastAsia="es-CL"/>
                    </w:rPr>
                  </w:pPr>
                </w:p>
              </w:tc>
            </w:tr>
            <w:tr w:rsidR="00DD7EA5" w:rsidRPr="00517769" w14:paraId="28CA5FF9"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6878A3FE"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77383531"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M4(*2) </w:t>
                  </w:r>
                </w:p>
              </w:tc>
              <w:tc>
                <w:tcPr>
                  <w:tcW w:w="1533" w:type="dxa"/>
                  <w:tcBorders>
                    <w:top w:val="nil"/>
                    <w:left w:val="nil"/>
                    <w:bottom w:val="single" w:sz="4" w:space="0" w:color="auto"/>
                    <w:right w:val="single" w:sz="4" w:space="0" w:color="auto"/>
                  </w:tcBorders>
                  <w:shd w:val="clear" w:color="auto" w:fill="auto"/>
                  <w:vAlign w:val="center"/>
                  <w:hideMark/>
                </w:tcPr>
                <w:p w14:paraId="425D848C"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90 metros de instalación de faena </w:t>
                  </w:r>
                </w:p>
              </w:tc>
              <w:tc>
                <w:tcPr>
                  <w:tcW w:w="833" w:type="dxa"/>
                  <w:tcBorders>
                    <w:top w:val="nil"/>
                    <w:left w:val="nil"/>
                    <w:bottom w:val="single" w:sz="4" w:space="0" w:color="auto"/>
                    <w:right w:val="single" w:sz="4" w:space="0" w:color="auto"/>
                  </w:tcBorders>
                  <w:shd w:val="clear" w:color="auto" w:fill="auto"/>
                  <w:vAlign w:val="center"/>
                  <w:hideMark/>
                </w:tcPr>
                <w:p w14:paraId="18B2D07E"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285.888</w:t>
                  </w:r>
                </w:p>
              </w:tc>
              <w:tc>
                <w:tcPr>
                  <w:tcW w:w="883" w:type="dxa"/>
                  <w:tcBorders>
                    <w:top w:val="nil"/>
                    <w:left w:val="nil"/>
                    <w:bottom w:val="single" w:sz="4" w:space="0" w:color="auto"/>
                    <w:right w:val="single" w:sz="4" w:space="0" w:color="auto"/>
                  </w:tcBorders>
                  <w:shd w:val="clear" w:color="auto" w:fill="auto"/>
                  <w:vAlign w:val="center"/>
                  <w:hideMark/>
                </w:tcPr>
                <w:p w14:paraId="1EF53F40"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5.941.142</w:t>
                  </w:r>
                </w:p>
              </w:tc>
              <w:tc>
                <w:tcPr>
                  <w:tcW w:w="915" w:type="dxa"/>
                  <w:tcBorders>
                    <w:top w:val="nil"/>
                    <w:left w:val="nil"/>
                    <w:bottom w:val="single" w:sz="4" w:space="0" w:color="auto"/>
                    <w:right w:val="single" w:sz="4" w:space="0" w:color="auto"/>
                  </w:tcBorders>
                  <w:shd w:val="clear" w:color="auto" w:fill="auto"/>
                  <w:vAlign w:val="center"/>
                  <w:hideMark/>
                </w:tcPr>
                <w:p w14:paraId="41884D0C"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*4 </w:t>
                  </w:r>
                </w:p>
              </w:tc>
              <w:tc>
                <w:tcPr>
                  <w:tcW w:w="1754" w:type="dxa"/>
                  <w:tcBorders>
                    <w:top w:val="nil"/>
                    <w:left w:val="nil"/>
                    <w:bottom w:val="single" w:sz="4" w:space="0" w:color="auto"/>
                    <w:right w:val="single" w:sz="4" w:space="0" w:color="auto"/>
                  </w:tcBorders>
                  <w:shd w:val="clear" w:color="auto" w:fill="auto"/>
                  <w:vAlign w:val="center"/>
                  <w:hideMark/>
                </w:tcPr>
                <w:p w14:paraId="25009430"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20 metros de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2241AC36"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285.788</w:t>
                  </w:r>
                </w:p>
              </w:tc>
              <w:tc>
                <w:tcPr>
                  <w:tcW w:w="1134" w:type="dxa"/>
                  <w:tcBorders>
                    <w:top w:val="nil"/>
                    <w:left w:val="nil"/>
                    <w:bottom w:val="single" w:sz="4" w:space="0" w:color="auto"/>
                    <w:right w:val="single" w:sz="4" w:space="0" w:color="auto"/>
                  </w:tcBorders>
                  <w:shd w:val="clear" w:color="auto" w:fill="auto"/>
                  <w:vAlign w:val="center"/>
                  <w:hideMark/>
                </w:tcPr>
                <w:p w14:paraId="4C7864FD"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5.941.486</w:t>
                  </w:r>
                </w:p>
              </w:tc>
              <w:tc>
                <w:tcPr>
                  <w:tcW w:w="2209" w:type="dxa"/>
                  <w:tcBorders>
                    <w:top w:val="nil"/>
                    <w:left w:val="nil"/>
                    <w:bottom w:val="single" w:sz="4" w:space="0" w:color="auto"/>
                    <w:right w:val="single" w:sz="4" w:space="0" w:color="auto"/>
                  </w:tcBorders>
                </w:tcPr>
                <w:p w14:paraId="41C721CA" w14:textId="77777777" w:rsidR="00DD7EA5" w:rsidRDefault="00DD7EA5" w:rsidP="00777EE6">
                  <w:pPr>
                    <w:rPr>
                      <w:rFonts w:ascii="Calibri" w:eastAsia="Times New Roman" w:hAnsi="Calibri"/>
                      <w:b/>
                      <w:sz w:val="16"/>
                      <w:szCs w:val="16"/>
                      <w:lang w:eastAsia="es-CL"/>
                    </w:rPr>
                  </w:pPr>
                  <w:r w:rsidRPr="00032134">
                    <w:rPr>
                      <w:rFonts w:ascii="Calibri" w:eastAsia="Times New Roman" w:hAnsi="Calibri"/>
                      <w:b/>
                      <w:sz w:val="16"/>
                      <w:szCs w:val="16"/>
                      <w:lang w:eastAsia="es-CL"/>
                    </w:rPr>
                    <w:t>Sí, receptor ubicado más próximo al emisor</w:t>
                  </w:r>
                  <w:r>
                    <w:rPr>
                      <w:rFonts w:ascii="Calibri" w:eastAsia="Times New Roman" w:hAnsi="Calibri"/>
                      <w:b/>
                      <w:sz w:val="16"/>
                      <w:szCs w:val="16"/>
                      <w:lang w:eastAsia="es-CL"/>
                    </w:rPr>
                    <w:t xml:space="preserve">. </w:t>
                  </w:r>
                  <w:r w:rsidRPr="007D4290">
                    <w:rPr>
                      <w:rFonts w:ascii="Calibri" w:eastAsia="Times New Roman" w:hAnsi="Calibri"/>
                      <w:b/>
                      <w:color w:val="FF0000"/>
                      <w:sz w:val="16"/>
                      <w:szCs w:val="16"/>
                      <w:lang w:eastAsia="es-CL"/>
                    </w:rPr>
                    <w:t>Emisor corresponde a otra obra.</w:t>
                  </w:r>
                </w:p>
                <w:p w14:paraId="0F682118" w14:textId="09927688" w:rsidR="00DD7EA5" w:rsidRPr="00AE48C4" w:rsidRDefault="00945087" w:rsidP="00777EE6">
                  <w:pPr>
                    <w:rPr>
                      <w:rFonts w:ascii="Calibri" w:eastAsia="Times New Roman" w:hAnsi="Calibri"/>
                      <w:b/>
                      <w:sz w:val="16"/>
                      <w:szCs w:val="16"/>
                      <w:lang w:eastAsia="es-CL"/>
                    </w:rPr>
                  </w:pPr>
                  <w:r w:rsidRPr="00945087">
                    <w:rPr>
                      <w:rFonts w:ascii="Calibri" w:eastAsia="Times New Roman" w:hAnsi="Calibri"/>
                      <w:b/>
                      <w:sz w:val="16"/>
                      <w:szCs w:val="16"/>
                      <w:lang w:eastAsia="es-CL"/>
                    </w:rPr>
                    <w:t>NPC 42 dB</w:t>
                  </w:r>
                </w:p>
              </w:tc>
            </w:tr>
            <w:tr w:rsidR="00DD7EA5" w:rsidRPr="00517769" w14:paraId="73D353C4"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76D0AD85"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3E9DADE5"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M5 </w:t>
                  </w:r>
                </w:p>
              </w:tc>
              <w:tc>
                <w:tcPr>
                  <w:tcW w:w="1533" w:type="dxa"/>
                  <w:tcBorders>
                    <w:top w:val="nil"/>
                    <w:left w:val="nil"/>
                    <w:bottom w:val="single" w:sz="4" w:space="0" w:color="auto"/>
                    <w:right w:val="single" w:sz="4" w:space="0" w:color="auto"/>
                  </w:tcBorders>
                  <w:shd w:val="clear" w:color="auto" w:fill="auto"/>
                  <w:vAlign w:val="center"/>
                  <w:hideMark/>
                </w:tcPr>
                <w:p w14:paraId="4224F74B"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que ya no existe </w:t>
                  </w:r>
                </w:p>
              </w:tc>
              <w:tc>
                <w:tcPr>
                  <w:tcW w:w="833" w:type="dxa"/>
                  <w:tcBorders>
                    <w:top w:val="nil"/>
                    <w:left w:val="nil"/>
                    <w:bottom w:val="single" w:sz="4" w:space="0" w:color="auto"/>
                    <w:right w:val="single" w:sz="4" w:space="0" w:color="auto"/>
                  </w:tcBorders>
                  <w:shd w:val="clear" w:color="auto" w:fill="auto"/>
                  <w:vAlign w:val="center"/>
                  <w:hideMark/>
                </w:tcPr>
                <w:p w14:paraId="1F2FCE91"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286.122</w:t>
                  </w:r>
                </w:p>
              </w:tc>
              <w:tc>
                <w:tcPr>
                  <w:tcW w:w="883" w:type="dxa"/>
                  <w:tcBorders>
                    <w:top w:val="nil"/>
                    <w:left w:val="nil"/>
                    <w:bottom w:val="single" w:sz="4" w:space="0" w:color="auto"/>
                    <w:right w:val="single" w:sz="4" w:space="0" w:color="auto"/>
                  </w:tcBorders>
                  <w:shd w:val="clear" w:color="auto" w:fill="auto"/>
                  <w:vAlign w:val="center"/>
                  <w:hideMark/>
                </w:tcPr>
                <w:p w14:paraId="08144DBF"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5.941.086</w:t>
                  </w:r>
                </w:p>
              </w:tc>
              <w:tc>
                <w:tcPr>
                  <w:tcW w:w="915" w:type="dxa"/>
                  <w:tcBorders>
                    <w:top w:val="nil"/>
                    <w:left w:val="nil"/>
                    <w:bottom w:val="single" w:sz="4" w:space="0" w:color="auto"/>
                    <w:right w:val="single" w:sz="4" w:space="0" w:color="auto"/>
                  </w:tcBorders>
                  <w:shd w:val="clear" w:color="auto" w:fill="auto"/>
                  <w:vAlign w:val="center"/>
                  <w:hideMark/>
                </w:tcPr>
                <w:p w14:paraId="0DF74D4A"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*5 </w:t>
                  </w:r>
                </w:p>
              </w:tc>
              <w:tc>
                <w:tcPr>
                  <w:tcW w:w="1754" w:type="dxa"/>
                  <w:tcBorders>
                    <w:top w:val="nil"/>
                    <w:left w:val="nil"/>
                    <w:bottom w:val="single" w:sz="4" w:space="0" w:color="auto"/>
                    <w:right w:val="single" w:sz="4" w:space="0" w:color="auto"/>
                  </w:tcBorders>
                  <w:shd w:val="clear" w:color="auto" w:fill="auto"/>
                  <w:vAlign w:val="center"/>
                  <w:hideMark/>
                </w:tcPr>
                <w:p w14:paraId="635CCC7F"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Club de pesca y Vivienda ubicada a 30 metros de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7A1E2250"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285.498</w:t>
                  </w:r>
                </w:p>
              </w:tc>
              <w:tc>
                <w:tcPr>
                  <w:tcW w:w="1134" w:type="dxa"/>
                  <w:tcBorders>
                    <w:top w:val="nil"/>
                    <w:left w:val="nil"/>
                    <w:bottom w:val="single" w:sz="4" w:space="0" w:color="auto"/>
                    <w:right w:val="single" w:sz="4" w:space="0" w:color="auto"/>
                  </w:tcBorders>
                  <w:shd w:val="clear" w:color="auto" w:fill="auto"/>
                  <w:vAlign w:val="center"/>
                  <w:hideMark/>
                </w:tcPr>
                <w:p w14:paraId="711752C4"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5.941.975</w:t>
                  </w:r>
                </w:p>
              </w:tc>
              <w:tc>
                <w:tcPr>
                  <w:tcW w:w="2209" w:type="dxa"/>
                  <w:tcBorders>
                    <w:top w:val="nil"/>
                    <w:left w:val="nil"/>
                    <w:bottom w:val="single" w:sz="4" w:space="0" w:color="auto"/>
                    <w:right w:val="single" w:sz="4" w:space="0" w:color="auto"/>
                  </w:tcBorders>
                </w:tcPr>
                <w:p w14:paraId="26CF2536"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w:t>
                  </w:r>
                  <w:r>
                    <w:rPr>
                      <w:rFonts w:ascii="Calibri" w:eastAsia="Times New Roman" w:hAnsi="Calibri"/>
                      <w:b/>
                      <w:sz w:val="16"/>
                      <w:szCs w:val="16"/>
                      <w:lang w:eastAsia="es-CL"/>
                    </w:rPr>
                    <w:t>,</w:t>
                  </w:r>
                  <w:r w:rsidRPr="00AE48C4">
                    <w:rPr>
                      <w:rFonts w:ascii="Calibri" w:eastAsia="Times New Roman" w:hAnsi="Calibri"/>
                      <w:b/>
                      <w:sz w:val="16"/>
                      <w:szCs w:val="16"/>
                      <w:lang w:eastAsia="es-CL"/>
                    </w:rPr>
                    <w:t xml:space="preserve"> modificado por receptor existente</w:t>
                  </w:r>
                  <w:r>
                    <w:rPr>
                      <w:rFonts w:ascii="Calibri" w:eastAsia="Times New Roman" w:hAnsi="Calibri"/>
                      <w:b/>
                      <w:sz w:val="16"/>
                      <w:szCs w:val="16"/>
                      <w:lang w:eastAsia="es-CL"/>
                    </w:rPr>
                    <w:t>.</w:t>
                  </w:r>
                </w:p>
              </w:tc>
            </w:tr>
            <w:tr w:rsidR="00DD7EA5" w:rsidRPr="00517769" w14:paraId="7F36646E" w14:textId="77777777" w:rsidTr="00777EE6">
              <w:trPr>
                <w:trHeight w:val="510"/>
                <w:jc w:val="center"/>
              </w:trPr>
              <w:tc>
                <w:tcPr>
                  <w:tcW w:w="921" w:type="dxa"/>
                  <w:vMerge w:val="restart"/>
                  <w:tcBorders>
                    <w:top w:val="nil"/>
                    <w:left w:val="single" w:sz="4" w:space="0" w:color="auto"/>
                    <w:bottom w:val="single" w:sz="4" w:space="0" w:color="auto"/>
                    <w:right w:val="single" w:sz="4" w:space="0" w:color="auto"/>
                  </w:tcBorders>
                  <w:shd w:val="clear" w:color="auto" w:fill="auto"/>
                  <w:vAlign w:val="center"/>
                  <w:hideMark/>
                </w:tcPr>
                <w:p w14:paraId="0D418D87" w14:textId="77777777" w:rsidR="00DD7EA5" w:rsidRPr="0034419D" w:rsidRDefault="00DD7EA5" w:rsidP="00777EE6">
                  <w:pPr>
                    <w:jc w:val="center"/>
                    <w:rPr>
                      <w:rFonts w:ascii="Calibri" w:eastAsia="Times New Roman" w:hAnsi="Calibri"/>
                      <w:b/>
                      <w:color w:val="000000"/>
                      <w:sz w:val="16"/>
                      <w:szCs w:val="16"/>
                      <w:lang w:eastAsia="es-CL"/>
                    </w:rPr>
                  </w:pPr>
                  <w:r w:rsidRPr="0034419D">
                    <w:rPr>
                      <w:rFonts w:ascii="Calibri" w:eastAsia="Times New Roman" w:hAnsi="Calibri"/>
                      <w:b/>
                      <w:color w:val="000000"/>
                      <w:sz w:val="16"/>
                      <w:szCs w:val="16"/>
                      <w:lang w:eastAsia="es-CL"/>
                    </w:rPr>
                    <w:t>Lara</w:t>
                  </w:r>
                </w:p>
              </w:tc>
              <w:tc>
                <w:tcPr>
                  <w:tcW w:w="1000" w:type="dxa"/>
                  <w:tcBorders>
                    <w:top w:val="nil"/>
                    <w:left w:val="nil"/>
                    <w:bottom w:val="single" w:sz="4" w:space="0" w:color="auto"/>
                    <w:right w:val="single" w:sz="4" w:space="0" w:color="auto"/>
                  </w:tcBorders>
                  <w:shd w:val="clear" w:color="auto" w:fill="auto"/>
                  <w:vAlign w:val="center"/>
                  <w:hideMark/>
                </w:tcPr>
                <w:p w14:paraId="26DF2952"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M6(*4) </w:t>
                  </w:r>
                </w:p>
              </w:tc>
              <w:tc>
                <w:tcPr>
                  <w:tcW w:w="1533" w:type="dxa"/>
                  <w:tcBorders>
                    <w:top w:val="nil"/>
                    <w:left w:val="nil"/>
                    <w:bottom w:val="single" w:sz="4" w:space="0" w:color="auto"/>
                    <w:right w:val="single" w:sz="4" w:space="0" w:color="auto"/>
                  </w:tcBorders>
                  <w:shd w:val="clear" w:color="auto" w:fill="auto"/>
                  <w:vAlign w:val="center"/>
                  <w:hideMark/>
                </w:tcPr>
                <w:p w14:paraId="5A40E7E2"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20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070CB2AE"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285.788</w:t>
                  </w:r>
                </w:p>
              </w:tc>
              <w:tc>
                <w:tcPr>
                  <w:tcW w:w="883" w:type="dxa"/>
                  <w:tcBorders>
                    <w:top w:val="nil"/>
                    <w:left w:val="nil"/>
                    <w:bottom w:val="single" w:sz="4" w:space="0" w:color="auto"/>
                    <w:right w:val="single" w:sz="4" w:space="0" w:color="auto"/>
                  </w:tcBorders>
                  <w:shd w:val="clear" w:color="auto" w:fill="auto"/>
                  <w:vAlign w:val="center"/>
                  <w:hideMark/>
                </w:tcPr>
                <w:p w14:paraId="0D2F6E11"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5.941.486</w:t>
                  </w:r>
                </w:p>
              </w:tc>
              <w:tc>
                <w:tcPr>
                  <w:tcW w:w="915" w:type="dxa"/>
                  <w:tcBorders>
                    <w:top w:val="nil"/>
                    <w:left w:val="nil"/>
                    <w:bottom w:val="single" w:sz="4" w:space="0" w:color="auto"/>
                    <w:right w:val="single" w:sz="4" w:space="0" w:color="auto"/>
                  </w:tcBorders>
                  <w:shd w:val="clear" w:color="auto" w:fill="auto"/>
                  <w:vAlign w:val="center"/>
                  <w:hideMark/>
                </w:tcPr>
                <w:p w14:paraId="6F9E4622"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*6 </w:t>
                  </w:r>
                </w:p>
              </w:tc>
              <w:tc>
                <w:tcPr>
                  <w:tcW w:w="1754" w:type="dxa"/>
                  <w:tcBorders>
                    <w:top w:val="nil"/>
                    <w:left w:val="nil"/>
                    <w:bottom w:val="single" w:sz="4" w:space="0" w:color="auto"/>
                    <w:right w:val="single" w:sz="4" w:space="0" w:color="auto"/>
                  </w:tcBorders>
                  <w:shd w:val="clear" w:color="auto" w:fill="auto"/>
                  <w:vAlign w:val="center"/>
                  <w:hideMark/>
                </w:tcPr>
                <w:p w14:paraId="25F57CE4"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desocupada ubicada a 16 metros de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55C4F817"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283.683</w:t>
                  </w:r>
                </w:p>
              </w:tc>
              <w:tc>
                <w:tcPr>
                  <w:tcW w:w="1134" w:type="dxa"/>
                  <w:tcBorders>
                    <w:top w:val="nil"/>
                    <w:left w:val="nil"/>
                    <w:bottom w:val="single" w:sz="4" w:space="0" w:color="auto"/>
                    <w:right w:val="single" w:sz="4" w:space="0" w:color="auto"/>
                  </w:tcBorders>
                  <w:shd w:val="clear" w:color="auto" w:fill="auto"/>
                  <w:vAlign w:val="center"/>
                  <w:hideMark/>
                </w:tcPr>
                <w:p w14:paraId="006E6C37"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5.942.901</w:t>
                  </w:r>
                </w:p>
              </w:tc>
              <w:tc>
                <w:tcPr>
                  <w:tcW w:w="2209" w:type="dxa"/>
                  <w:tcBorders>
                    <w:top w:val="nil"/>
                    <w:left w:val="nil"/>
                    <w:bottom w:val="single" w:sz="4" w:space="0" w:color="auto"/>
                    <w:right w:val="single" w:sz="4" w:space="0" w:color="auto"/>
                  </w:tcBorders>
                </w:tcPr>
                <w:p w14:paraId="273A3600" w14:textId="77777777" w:rsidR="00DD7EA5" w:rsidRPr="00AE48C4" w:rsidRDefault="00DD7EA5" w:rsidP="00777EE6">
                  <w:pPr>
                    <w:rPr>
                      <w:rFonts w:ascii="Calibri" w:eastAsia="Times New Roman" w:hAnsi="Calibri"/>
                      <w:b/>
                      <w:sz w:val="16"/>
                      <w:szCs w:val="16"/>
                      <w:lang w:eastAsia="es-CL"/>
                    </w:rPr>
                  </w:pPr>
                  <w:r w:rsidRPr="00032134">
                    <w:rPr>
                      <w:rFonts w:ascii="Calibri" w:eastAsia="Times New Roman" w:hAnsi="Calibri"/>
                      <w:b/>
                      <w:sz w:val="16"/>
                      <w:szCs w:val="16"/>
                      <w:lang w:eastAsia="es-CL"/>
                    </w:rPr>
                    <w:t>Sí, receptor ubicado más próximo al emisor</w:t>
                  </w:r>
                  <w:r>
                    <w:rPr>
                      <w:rFonts w:ascii="Calibri" w:eastAsia="Times New Roman" w:hAnsi="Calibri"/>
                      <w:b/>
                      <w:sz w:val="16"/>
                      <w:szCs w:val="16"/>
                      <w:lang w:eastAsia="es-CL"/>
                    </w:rPr>
                    <w:t xml:space="preserve"> (Faenas de construcción del Canal de aducción). </w:t>
                  </w:r>
                </w:p>
              </w:tc>
            </w:tr>
            <w:tr w:rsidR="00DD7EA5" w:rsidRPr="00517769" w14:paraId="6EEACC87"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64B7D1C6"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7AF77A42"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M7(*5) </w:t>
                  </w:r>
                </w:p>
              </w:tc>
              <w:tc>
                <w:tcPr>
                  <w:tcW w:w="1533" w:type="dxa"/>
                  <w:tcBorders>
                    <w:top w:val="nil"/>
                    <w:left w:val="nil"/>
                    <w:bottom w:val="single" w:sz="4" w:space="0" w:color="auto"/>
                    <w:right w:val="single" w:sz="4" w:space="0" w:color="auto"/>
                  </w:tcBorders>
                  <w:shd w:val="clear" w:color="auto" w:fill="auto"/>
                  <w:vAlign w:val="center"/>
                  <w:hideMark/>
                </w:tcPr>
                <w:p w14:paraId="031A344F"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Club de pesca y Vivienda ubicada a 30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1F5577C5"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285.498</w:t>
                  </w:r>
                </w:p>
              </w:tc>
              <w:tc>
                <w:tcPr>
                  <w:tcW w:w="883" w:type="dxa"/>
                  <w:tcBorders>
                    <w:top w:val="nil"/>
                    <w:left w:val="nil"/>
                    <w:bottom w:val="single" w:sz="4" w:space="0" w:color="auto"/>
                    <w:right w:val="single" w:sz="4" w:space="0" w:color="auto"/>
                  </w:tcBorders>
                  <w:shd w:val="clear" w:color="auto" w:fill="auto"/>
                  <w:vAlign w:val="center"/>
                  <w:hideMark/>
                </w:tcPr>
                <w:p w14:paraId="2CE07578"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5.941.975</w:t>
                  </w:r>
                </w:p>
              </w:tc>
              <w:tc>
                <w:tcPr>
                  <w:tcW w:w="915" w:type="dxa"/>
                  <w:tcBorders>
                    <w:top w:val="nil"/>
                    <w:left w:val="nil"/>
                    <w:bottom w:val="single" w:sz="4" w:space="0" w:color="auto"/>
                    <w:right w:val="single" w:sz="4" w:space="0" w:color="auto"/>
                  </w:tcBorders>
                  <w:shd w:val="clear" w:color="auto" w:fill="auto"/>
                  <w:vAlign w:val="center"/>
                  <w:hideMark/>
                </w:tcPr>
                <w:p w14:paraId="3A075037"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*7 </w:t>
                  </w:r>
                </w:p>
              </w:tc>
              <w:tc>
                <w:tcPr>
                  <w:tcW w:w="1754" w:type="dxa"/>
                  <w:tcBorders>
                    <w:top w:val="nil"/>
                    <w:left w:val="nil"/>
                    <w:bottom w:val="single" w:sz="4" w:space="0" w:color="auto"/>
                    <w:right w:val="single" w:sz="4" w:space="0" w:color="auto"/>
                  </w:tcBorders>
                  <w:shd w:val="clear" w:color="auto" w:fill="auto"/>
                  <w:vAlign w:val="center"/>
                  <w:hideMark/>
                </w:tcPr>
                <w:p w14:paraId="459D1CBB"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137 metros de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3764081A"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283.325</w:t>
                  </w:r>
                </w:p>
              </w:tc>
              <w:tc>
                <w:tcPr>
                  <w:tcW w:w="1134" w:type="dxa"/>
                  <w:tcBorders>
                    <w:top w:val="nil"/>
                    <w:left w:val="nil"/>
                    <w:bottom w:val="single" w:sz="4" w:space="0" w:color="auto"/>
                    <w:right w:val="single" w:sz="4" w:space="0" w:color="auto"/>
                  </w:tcBorders>
                  <w:shd w:val="clear" w:color="auto" w:fill="auto"/>
                  <w:vAlign w:val="center"/>
                  <w:hideMark/>
                </w:tcPr>
                <w:p w14:paraId="1397A2F1"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5.942.964</w:t>
                  </w:r>
                </w:p>
              </w:tc>
              <w:tc>
                <w:tcPr>
                  <w:tcW w:w="2209" w:type="dxa"/>
                  <w:tcBorders>
                    <w:top w:val="nil"/>
                    <w:left w:val="nil"/>
                    <w:bottom w:val="single" w:sz="4" w:space="0" w:color="auto"/>
                    <w:right w:val="single" w:sz="4" w:space="0" w:color="auto"/>
                  </w:tcBorders>
                </w:tcPr>
                <w:p w14:paraId="3B52B4B1"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receptor ubicado más lejano al punto de emisión</w:t>
                  </w:r>
                  <w:r>
                    <w:rPr>
                      <w:rFonts w:ascii="Calibri" w:eastAsia="Times New Roman" w:hAnsi="Calibri"/>
                      <w:b/>
                      <w:sz w:val="16"/>
                      <w:szCs w:val="16"/>
                      <w:lang w:eastAsia="es-CL"/>
                    </w:rPr>
                    <w:t xml:space="preserve"> (Faenas de construcción del Canal de aducción).</w:t>
                  </w:r>
                </w:p>
              </w:tc>
            </w:tr>
            <w:tr w:rsidR="00DD7EA5" w:rsidRPr="00517769" w14:paraId="6964C509" w14:textId="77777777" w:rsidTr="00777EE6">
              <w:trPr>
                <w:trHeight w:val="990"/>
                <w:jc w:val="center"/>
              </w:trPr>
              <w:tc>
                <w:tcPr>
                  <w:tcW w:w="921" w:type="dxa"/>
                  <w:vMerge/>
                  <w:tcBorders>
                    <w:top w:val="nil"/>
                    <w:left w:val="single" w:sz="4" w:space="0" w:color="auto"/>
                    <w:bottom w:val="single" w:sz="4" w:space="0" w:color="auto"/>
                    <w:right w:val="single" w:sz="4" w:space="0" w:color="auto"/>
                  </w:tcBorders>
                  <w:vAlign w:val="center"/>
                  <w:hideMark/>
                </w:tcPr>
                <w:p w14:paraId="40B55C44"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08A1750C"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M8(*6) </w:t>
                  </w:r>
                </w:p>
              </w:tc>
              <w:tc>
                <w:tcPr>
                  <w:tcW w:w="1533" w:type="dxa"/>
                  <w:tcBorders>
                    <w:top w:val="nil"/>
                    <w:left w:val="nil"/>
                    <w:bottom w:val="single" w:sz="4" w:space="0" w:color="auto"/>
                    <w:right w:val="single" w:sz="4" w:space="0" w:color="auto"/>
                  </w:tcBorders>
                  <w:shd w:val="clear" w:color="auto" w:fill="auto"/>
                  <w:vAlign w:val="center"/>
                  <w:hideMark/>
                </w:tcPr>
                <w:p w14:paraId="351406C1"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desocupada ubicada a 16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5C53F932"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283.683</w:t>
                  </w:r>
                </w:p>
              </w:tc>
              <w:tc>
                <w:tcPr>
                  <w:tcW w:w="883" w:type="dxa"/>
                  <w:tcBorders>
                    <w:top w:val="nil"/>
                    <w:left w:val="nil"/>
                    <w:bottom w:val="single" w:sz="4" w:space="0" w:color="auto"/>
                    <w:right w:val="single" w:sz="4" w:space="0" w:color="auto"/>
                  </w:tcBorders>
                  <w:shd w:val="clear" w:color="auto" w:fill="auto"/>
                  <w:vAlign w:val="center"/>
                  <w:hideMark/>
                </w:tcPr>
                <w:p w14:paraId="1C8BE043"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5.942.901</w:t>
                  </w:r>
                </w:p>
              </w:tc>
              <w:tc>
                <w:tcPr>
                  <w:tcW w:w="915" w:type="dxa"/>
                  <w:tcBorders>
                    <w:top w:val="nil"/>
                    <w:left w:val="nil"/>
                    <w:bottom w:val="single" w:sz="4" w:space="0" w:color="auto"/>
                    <w:right w:val="single" w:sz="4" w:space="0" w:color="auto"/>
                  </w:tcBorders>
                  <w:shd w:val="clear" w:color="auto" w:fill="auto"/>
                  <w:vAlign w:val="center"/>
                  <w:hideMark/>
                </w:tcPr>
                <w:p w14:paraId="3D272FCD"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*8 </w:t>
                  </w:r>
                </w:p>
              </w:tc>
              <w:tc>
                <w:tcPr>
                  <w:tcW w:w="1754" w:type="dxa"/>
                  <w:tcBorders>
                    <w:top w:val="nil"/>
                    <w:left w:val="nil"/>
                    <w:bottom w:val="single" w:sz="4" w:space="0" w:color="auto"/>
                    <w:right w:val="single" w:sz="4" w:space="0" w:color="auto"/>
                  </w:tcBorders>
                  <w:shd w:val="clear" w:color="auto" w:fill="auto"/>
                  <w:vAlign w:val="center"/>
                  <w:hideMark/>
                </w:tcPr>
                <w:p w14:paraId="23618D90"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184 metros de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708088BA"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282.494</w:t>
                  </w:r>
                </w:p>
              </w:tc>
              <w:tc>
                <w:tcPr>
                  <w:tcW w:w="1134" w:type="dxa"/>
                  <w:tcBorders>
                    <w:top w:val="nil"/>
                    <w:left w:val="nil"/>
                    <w:bottom w:val="single" w:sz="4" w:space="0" w:color="auto"/>
                    <w:right w:val="single" w:sz="4" w:space="0" w:color="auto"/>
                  </w:tcBorders>
                  <w:shd w:val="clear" w:color="auto" w:fill="auto"/>
                  <w:vAlign w:val="center"/>
                  <w:hideMark/>
                </w:tcPr>
                <w:p w14:paraId="0E0A4959"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5.943.541</w:t>
                  </w:r>
                </w:p>
              </w:tc>
              <w:tc>
                <w:tcPr>
                  <w:tcW w:w="2209" w:type="dxa"/>
                  <w:tcBorders>
                    <w:top w:val="nil"/>
                    <w:left w:val="nil"/>
                    <w:bottom w:val="single" w:sz="4" w:space="0" w:color="auto"/>
                    <w:right w:val="single" w:sz="4" w:space="0" w:color="auto"/>
                  </w:tcBorders>
                </w:tcPr>
                <w:p w14:paraId="3BACA5E3"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receptor ubicado más lejano al punto de emisión</w:t>
                  </w:r>
                  <w:r>
                    <w:rPr>
                      <w:rFonts w:ascii="Calibri" w:eastAsia="Times New Roman" w:hAnsi="Calibri"/>
                      <w:b/>
                      <w:sz w:val="16"/>
                      <w:szCs w:val="16"/>
                      <w:lang w:eastAsia="es-CL"/>
                    </w:rPr>
                    <w:t xml:space="preserve"> (Faenas de construcción del Canal de aducción).</w:t>
                  </w:r>
                </w:p>
              </w:tc>
            </w:tr>
            <w:tr w:rsidR="00DD7EA5" w:rsidRPr="00517769" w14:paraId="6F23EF28" w14:textId="77777777" w:rsidTr="00777EE6">
              <w:trPr>
                <w:trHeight w:val="930"/>
                <w:jc w:val="center"/>
              </w:trPr>
              <w:tc>
                <w:tcPr>
                  <w:tcW w:w="921" w:type="dxa"/>
                  <w:vMerge/>
                  <w:tcBorders>
                    <w:top w:val="nil"/>
                    <w:left w:val="single" w:sz="4" w:space="0" w:color="auto"/>
                    <w:bottom w:val="single" w:sz="4" w:space="0" w:color="auto"/>
                    <w:right w:val="single" w:sz="4" w:space="0" w:color="auto"/>
                  </w:tcBorders>
                  <w:vAlign w:val="center"/>
                  <w:hideMark/>
                </w:tcPr>
                <w:p w14:paraId="59E7E6B9"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308B3C19"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M9(*6) </w:t>
                  </w:r>
                </w:p>
              </w:tc>
              <w:tc>
                <w:tcPr>
                  <w:tcW w:w="1533" w:type="dxa"/>
                  <w:tcBorders>
                    <w:top w:val="nil"/>
                    <w:left w:val="nil"/>
                    <w:bottom w:val="single" w:sz="4" w:space="0" w:color="auto"/>
                    <w:right w:val="single" w:sz="4" w:space="0" w:color="auto"/>
                  </w:tcBorders>
                  <w:shd w:val="clear" w:color="auto" w:fill="auto"/>
                  <w:vAlign w:val="center"/>
                  <w:hideMark/>
                </w:tcPr>
                <w:p w14:paraId="688D4C58"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desocupada ubicada a 16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0FB6ADD4"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283.683</w:t>
                  </w:r>
                </w:p>
              </w:tc>
              <w:tc>
                <w:tcPr>
                  <w:tcW w:w="883" w:type="dxa"/>
                  <w:tcBorders>
                    <w:top w:val="nil"/>
                    <w:left w:val="nil"/>
                    <w:bottom w:val="single" w:sz="4" w:space="0" w:color="auto"/>
                    <w:right w:val="single" w:sz="4" w:space="0" w:color="auto"/>
                  </w:tcBorders>
                  <w:shd w:val="clear" w:color="auto" w:fill="auto"/>
                  <w:vAlign w:val="center"/>
                  <w:hideMark/>
                </w:tcPr>
                <w:p w14:paraId="6E375A08"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5.942.901</w:t>
                  </w:r>
                </w:p>
              </w:tc>
              <w:tc>
                <w:tcPr>
                  <w:tcW w:w="915" w:type="dxa"/>
                  <w:tcBorders>
                    <w:top w:val="nil"/>
                    <w:left w:val="nil"/>
                    <w:bottom w:val="single" w:sz="4" w:space="0" w:color="auto"/>
                    <w:right w:val="single" w:sz="4" w:space="0" w:color="auto"/>
                  </w:tcBorders>
                  <w:shd w:val="clear" w:color="auto" w:fill="auto"/>
                  <w:vAlign w:val="center"/>
                  <w:hideMark/>
                </w:tcPr>
                <w:p w14:paraId="5C85D1B3"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*9 </w:t>
                  </w:r>
                </w:p>
              </w:tc>
              <w:tc>
                <w:tcPr>
                  <w:tcW w:w="1754" w:type="dxa"/>
                  <w:tcBorders>
                    <w:top w:val="nil"/>
                    <w:left w:val="nil"/>
                    <w:bottom w:val="single" w:sz="4" w:space="0" w:color="auto"/>
                    <w:right w:val="single" w:sz="4" w:space="0" w:color="auto"/>
                  </w:tcBorders>
                  <w:shd w:val="clear" w:color="auto" w:fill="auto"/>
                  <w:vAlign w:val="center"/>
                  <w:hideMark/>
                </w:tcPr>
                <w:p w14:paraId="14CAB658"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130 metros de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3FC1FA2D"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282.289</w:t>
                  </w:r>
                </w:p>
              </w:tc>
              <w:tc>
                <w:tcPr>
                  <w:tcW w:w="1134" w:type="dxa"/>
                  <w:tcBorders>
                    <w:top w:val="nil"/>
                    <w:left w:val="nil"/>
                    <w:bottom w:val="single" w:sz="4" w:space="0" w:color="auto"/>
                    <w:right w:val="single" w:sz="4" w:space="0" w:color="auto"/>
                  </w:tcBorders>
                  <w:shd w:val="clear" w:color="auto" w:fill="auto"/>
                  <w:vAlign w:val="center"/>
                  <w:hideMark/>
                </w:tcPr>
                <w:p w14:paraId="0FA770A2"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5.944.010</w:t>
                  </w:r>
                </w:p>
              </w:tc>
              <w:tc>
                <w:tcPr>
                  <w:tcW w:w="2209" w:type="dxa"/>
                  <w:tcBorders>
                    <w:top w:val="nil"/>
                    <w:left w:val="nil"/>
                    <w:bottom w:val="single" w:sz="4" w:space="0" w:color="auto"/>
                    <w:right w:val="single" w:sz="4" w:space="0" w:color="auto"/>
                  </w:tcBorders>
                </w:tcPr>
                <w:p w14:paraId="2598B9FD"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receptor ubicado más lejano al punto de emisión</w:t>
                  </w:r>
                  <w:r>
                    <w:rPr>
                      <w:rFonts w:ascii="Calibri" w:eastAsia="Times New Roman" w:hAnsi="Calibri"/>
                      <w:b/>
                      <w:sz w:val="16"/>
                      <w:szCs w:val="16"/>
                      <w:lang w:eastAsia="es-CL"/>
                    </w:rPr>
                    <w:t xml:space="preserve"> (Faenas de construcción del Canal de aducción).</w:t>
                  </w:r>
                </w:p>
              </w:tc>
            </w:tr>
            <w:tr w:rsidR="00DD7EA5" w:rsidRPr="00517769" w14:paraId="486807E0"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509ABFFA"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5BC3A9C4"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M10(*7) </w:t>
                  </w:r>
                </w:p>
              </w:tc>
              <w:tc>
                <w:tcPr>
                  <w:tcW w:w="1533" w:type="dxa"/>
                  <w:tcBorders>
                    <w:top w:val="nil"/>
                    <w:left w:val="nil"/>
                    <w:bottom w:val="single" w:sz="4" w:space="0" w:color="auto"/>
                    <w:right w:val="single" w:sz="4" w:space="0" w:color="auto"/>
                  </w:tcBorders>
                  <w:shd w:val="clear" w:color="auto" w:fill="auto"/>
                  <w:vAlign w:val="center"/>
                  <w:hideMark/>
                </w:tcPr>
                <w:p w14:paraId="7C54BD22"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137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59E8C7FF"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283.325</w:t>
                  </w:r>
                </w:p>
              </w:tc>
              <w:tc>
                <w:tcPr>
                  <w:tcW w:w="883" w:type="dxa"/>
                  <w:tcBorders>
                    <w:top w:val="nil"/>
                    <w:left w:val="nil"/>
                    <w:bottom w:val="single" w:sz="4" w:space="0" w:color="auto"/>
                    <w:right w:val="single" w:sz="4" w:space="0" w:color="auto"/>
                  </w:tcBorders>
                  <w:shd w:val="clear" w:color="auto" w:fill="auto"/>
                  <w:vAlign w:val="center"/>
                  <w:hideMark/>
                </w:tcPr>
                <w:p w14:paraId="524D6B36"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5.942.964</w:t>
                  </w:r>
                </w:p>
              </w:tc>
              <w:tc>
                <w:tcPr>
                  <w:tcW w:w="915" w:type="dxa"/>
                  <w:tcBorders>
                    <w:top w:val="nil"/>
                    <w:left w:val="nil"/>
                    <w:bottom w:val="single" w:sz="4" w:space="0" w:color="auto"/>
                    <w:right w:val="single" w:sz="4" w:space="0" w:color="auto"/>
                  </w:tcBorders>
                  <w:shd w:val="clear" w:color="auto" w:fill="auto"/>
                  <w:vAlign w:val="center"/>
                  <w:hideMark/>
                </w:tcPr>
                <w:p w14:paraId="7F16CDD5"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*10 </w:t>
                  </w:r>
                </w:p>
              </w:tc>
              <w:tc>
                <w:tcPr>
                  <w:tcW w:w="1754" w:type="dxa"/>
                  <w:tcBorders>
                    <w:top w:val="nil"/>
                    <w:left w:val="nil"/>
                    <w:bottom w:val="single" w:sz="4" w:space="0" w:color="auto"/>
                    <w:right w:val="single" w:sz="4" w:space="0" w:color="auto"/>
                  </w:tcBorders>
                  <w:shd w:val="clear" w:color="auto" w:fill="auto"/>
                  <w:vAlign w:val="center"/>
                  <w:hideMark/>
                </w:tcPr>
                <w:p w14:paraId="28E34EB4"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3 Viviendas ubicadas a 24 metros de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334F1FA4"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281.379</w:t>
                  </w:r>
                </w:p>
              </w:tc>
              <w:tc>
                <w:tcPr>
                  <w:tcW w:w="1134" w:type="dxa"/>
                  <w:tcBorders>
                    <w:top w:val="nil"/>
                    <w:left w:val="nil"/>
                    <w:bottom w:val="single" w:sz="4" w:space="0" w:color="auto"/>
                    <w:right w:val="single" w:sz="4" w:space="0" w:color="auto"/>
                  </w:tcBorders>
                  <w:shd w:val="clear" w:color="auto" w:fill="auto"/>
                  <w:vAlign w:val="center"/>
                  <w:hideMark/>
                </w:tcPr>
                <w:p w14:paraId="7D7D9EA8"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5.945.204</w:t>
                  </w:r>
                </w:p>
              </w:tc>
              <w:tc>
                <w:tcPr>
                  <w:tcW w:w="2209" w:type="dxa"/>
                  <w:tcBorders>
                    <w:top w:val="nil"/>
                    <w:left w:val="nil"/>
                    <w:bottom w:val="single" w:sz="4" w:space="0" w:color="auto"/>
                    <w:right w:val="single" w:sz="4" w:space="0" w:color="auto"/>
                  </w:tcBorders>
                </w:tcPr>
                <w:p w14:paraId="573C8931"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receptores ubicado</w:t>
                  </w:r>
                  <w:r>
                    <w:rPr>
                      <w:rFonts w:ascii="Calibri" w:eastAsia="Times New Roman" w:hAnsi="Calibri"/>
                      <w:b/>
                      <w:sz w:val="16"/>
                      <w:szCs w:val="16"/>
                      <w:lang w:eastAsia="es-CL"/>
                    </w:rPr>
                    <w:t>s</w:t>
                  </w:r>
                  <w:r w:rsidRPr="00AE48C4">
                    <w:rPr>
                      <w:rFonts w:ascii="Calibri" w:eastAsia="Times New Roman" w:hAnsi="Calibri"/>
                      <w:b/>
                      <w:sz w:val="16"/>
                      <w:szCs w:val="16"/>
                      <w:lang w:eastAsia="es-CL"/>
                    </w:rPr>
                    <w:t xml:space="preserve"> más próximos</w:t>
                  </w:r>
                  <w:r>
                    <w:rPr>
                      <w:rFonts w:ascii="Calibri" w:eastAsia="Times New Roman" w:hAnsi="Calibri"/>
                      <w:b/>
                      <w:sz w:val="16"/>
                      <w:szCs w:val="16"/>
                      <w:lang w:eastAsia="es-CL"/>
                    </w:rPr>
                    <w:t xml:space="preserve"> a la Faenas de construcción del Canal de aducción.</w:t>
                  </w:r>
                </w:p>
              </w:tc>
            </w:tr>
            <w:tr w:rsidR="00DD7EA5" w:rsidRPr="00517769" w14:paraId="737DF406"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5A02E581"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3C2B6A7E"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M11(*7) </w:t>
                  </w:r>
                </w:p>
              </w:tc>
              <w:tc>
                <w:tcPr>
                  <w:tcW w:w="1533" w:type="dxa"/>
                  <w:tcBorders>
                    <w:top w:val="nil"/>
                    <w:left w:val="nil"/>
                    <w:bottom w:val="single" w:sz="4" w:space="0" w:color="auto"/>
                    <w:right w:val="single" w:sz="4" w:space="0" w:color="auto"/>
                  </w:tcBorders>
                  <w:shd w:val="clear" w:color="auto" w:fill="auto"/>
                  <w:vAlign w:val="center"/>
                  <w:hideMark/>
                </w:tcPr>
                <w:p w14:paraId="68A13B70"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137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0C722576"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283.325</w:t>
                  </w:r>
                </w:p>
              </w:tc>
              <w:tc>
                <w:tcPr>
                  <w:tcW w:w="883" w:type="dxa"/>
                  <w:tcBorders>
                    <w:top w:val="nil"/>
                    <w:left w:val="nil"/>
                    <w:bottom w:val="single" w:sz="4" w:space="0" w:color="auto"/>
                    <w:right w:val="single" w:sz="4" w:space="0" w:color="auto"/>
                  </w:tcBorders>
                  <w:shd w:val="clear" w:color="auto" w:fill="auto"/>
                  <w:vAlign w:val="center"/>
                  <w:hideMark/>
                </w:tcPr>
                <w:p w14:paraId="1213D751"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5.942.964</w:t>
                  </w:r>
                </w:p>
              </w:tc>
              <w:tc>
                <w:tcPr>
                  <w:tcW w:w="915" w:type="dxa"/>
                  <w:tcBorders>
                    <w:top w:val="nil"/>
                    <w:left w:val="nil"/>
                    <w:bottom w:val="single" w:sz="4" w:space="0" w:color="auto"/>
                    <w:right w:val="single" w:sz="4" w:space="0" w:color="auto"/>
                  </w:tcBorders>
                  <w:shd w:val="clear" w:color="auto" w:fill="auto"/>
                  <w:vAlign w:val="center"/>
                  <w:hideMark/>
                </w:tcPr>
                <w:p w14:paraId="1E3801CA"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*11 </w:t>
                  </w:r>
                </w:p>
              </w:tc>
              <w:tc>
                <w:tcPr>
                  <w:tcW w:w="1754" w:type="dxa"/>
                  <w:tcBorders>
                    <w:top w:val="nil"/>
                    <w:left w:val="nil"/>
                    <w:bottom w:val="single" w:sz="4" w:space="0" w:color="auto"/>
                    <w:right w:val="single" w:sz="4" w:space="0" w:color="auto"/>
                  </w:tcBorders>
                  <w:shd w:val="clear" w:color="auto" w:fill="auto"/>
                  <w:vAlign w:val="center"/>
                  <w:hideMark/>
                </w:tcPr>
                <w:p w14:paraId="65A9612C"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Nueva Ubicada a 20 metros del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2E01B711"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281.329</w:t>
                  </w:r>
                </w:p>
              </w:tc>
              <w:tc>
                <w:tcPr>
                  <w:tcW w:w="1134" w:type="dxa"/>
                  <w:tcBorders>
                    <w:top w:val="nil"/>
                    <w:left w:val="nil"/>
                    <w:bottom w:val="single" w:sz="4" w:space="0" w:color="auto"/>
                    <w:right w:val="single" w:sz="4" w:space="0" w:color="auto"/>
                  </w:tcBorders>
                  <w:shd w:val="clear" w:color="auto" w:fill="auto"/>
                  <w:vAlign w:val="center"/>
                  <w:hideMark/>
                </w:tcPr>
                <w:p w14:paraId="12D8D81A"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5.945.254</w:t>
                  </w:r>
                </w:p>
              </w:tc>
              <w:tc>
                <w:tcPr>
                  <w:tcW w:w="2209" w:type="dxa"/>
                  <w:tcBorders>
                    <w:top w:val="nil"/>
                    <w:left w:val="nil"/>
                    <w:bottom w:val="single" w:sz="4" w:space="0" w:color="auto"/>
                    <w:right w:val="single" w:sz="4" w:space="0" w:color="auto"/>
                  </w:tcBorders>
                </w:tcPr>
                <w:p w14:paraId="23E71784"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receptor ubicado más próximo</w:t>
                  </w:r>
                  <w:r>
                    <w:rPr>
                      <w:rFonts w:ascii="Calibri" w:eastAsia="Times New Roman" w:hAnsi="Calibri"/>
                      <w:b/>
                      <w:sz w:val="16"/>
                      <w:szCs w:val="16"/>
                      <w:lang w:eastAsia="es-CL"/>
                    </w:rPr>
                    <w:t xml:space="preserve"> a faenas de construcción del Canal de aducción.</w:t>
                  </w:r>
                </w:p>
              </w:tc>
            </w:tr>
            <w:tr w:rsidR="00DD7EA5" w:rsidRPr="00517769" w14:paraId="04652020"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4207788D"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33A88221"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M12(*8) </w:t>
                  </w:r>
                </w:p>
              </w:tc>
              <w:tc>
                <w:tcPr>
                  <w:tcW w:w="1533" w:type="dxa"/>
                  <w:tcBorders>
                    <w:top w:val="nil"/>
                    <w:left w:val="nil"/>
                    <w:bottom w:val="single" w:sz="4" w:space="0" w:color="auto"/>
                    <w:right w:val="single" w:sz="4" w:space="0" w:color="auto"/>
                  </w:tcBorders>
                  <w:shd w:val="clear" w:color="auto" w:fill="auto"/>
                  <w:vAlign w:val="center"/>
                  <w:hideMark/>
                </w:tcPr>
                <w:p w14:paraId="6294FBB6"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184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08895926"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282.494</w:t>
                  </w:r>
                </w:p>
              </w:tc>
              <w:tc>
                <w:tcPr>
                  <w:tcW w:w="883" w:type="dxa"/>
                  <w:tcBorders>
                    <w:top w:val="nil"/>
                    <w:left w:val="nil"/>
                    <w:bottom w:val="single" w:sz="4" w:space="0" w:color="auto"/>
                    <w:right w:val="single" w:sz="4" w:space="0" w:color="auto"/>
                  </w:tcBorders>
                  <w:shd w:val="clear" w:color="auto" w:fill="auto"/>
                  <w:vAlign w:val="center"/>
                  <w:hideMark/>
                </w:tcPr>
                <w:p w14:paraId="182DCD17"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5.943.541</w:t>
                  </w:r>
                </w:p>
              </w:tc>
              <w:tc>
                <w:tcPr>
                  <w:tcW w:w="915" w:type="dxa"/>
                  <w:tcBorders>
                    <w:top w:val="nil"/>
                    <w:left w:val="nil"/>
                    <w:bottom w:val="single" w:sz="4" w:space="0" w:color="auto"/>
                    <w:right w:val="single" w:sz="4" w:space="0" w:color="auto"/>
                  </w:tcBorders>
                  <w:shd w:val="clear" w:color="auto" w:fill="auto"/>
                  <w:vAlign w:val="center"/>
                  <w:hideMark/>
                </w:tcPr>
                <w:p w14:paraId="3021AD5E"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12</w:t>
                  </w:r>
                </w:p>
              </w:tc>
              <w:tc>
                <w:tcPr>
                  <w:tcW w:w="1754" w:type="dxa"/>
                  <w:tcBorders>
                    <w:top w:val="nil"/>
                    <w:left w:val="nil"/>
                    <w:bottom w:val="single" w:sz="4" w:space="0" w:color="auto"/>
                    <w:right w:val="single" w:sz="4" w:space="0" w:color="auto"/>
                  </w:tcBorders>
                  <w:shd w:val="clear" w:color="auto" w:fill="auto"/>
                  <w:vAlign w:val="center"/>
                  <w:hideMark/>
                </w:tcPr>
                <w:p w14:paraId="1704C9F7"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20 metros del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2DC4C1E7"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281.011</w:t>
                  </w:r>
                </w:p>
              </w:tc>
              <w:tc>
                <w:tcPr>
                  <w:tcW w:w="1134" w:type="dxa"/>
                  <w:tcBorders>
                    <w:top w:val="nil"/>
                    <w:left w:val="nil"/>
                    <w:bottom w:val="single" w:sz="4" w:space="0" w:color="auto"/>
                    <w:right w:val="single" w:sz="4" w:space="0" w:color="auto"/>
                  </w:tcBorders>
                  <w:shd w:val="clear" w:color="auto" w:fill="auto"/>
                  <w:vAlign w:val="center"/>
                  <w:hideMark/>
                </w:tcPr>
                <w:p w14:paraId="704F8518"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5.945.583</w:t>
                  </w:r>
                </w:p>
              </w:tc>
              <w:tc>
                <w:tcPr>
                  <w:tcW w:w="2209" w:type="dxa"/>
                  <w:tcBorders>
                    <w:top w:val="nil"/>
                    <w:left w:val="nil"/>
                    <w:bottom w:val="single" w:sz="4" w:space="0" w:color="auto"/>
                    <w:right w:val="single" w:sz="4" w:space="0" w:color="auto"/>
                  </w:tcBorders>
                </w:tcPr>
                <w:p w14:paraId="35B1E32E"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receptor ubicado más próximo</w:t>
                  </w:r>
                  <w:r>
                    <w:rPr>
                      <w:rFonts w:ascii="Calibri" w:eastAsia="Times New Roman" w:hAnsi="Calibri"/>
                      <w:b/>
                      <w:sz w:val="16"/>
                      <w:szCs w:val="16"/>
                      <w:lang w:eastAsia="es-CL"/>
                    </w:rPr>
                    <w:t xml:space="preserve"> a faenas de construcción del Canal de aducción.</w:t>
                  </w:r>
                </w:p>
              </w:tc>
            </w:tr>
            <w:tr w:rsidR="00DD7EA5" w:rsidRPr="00517769" w14:paraId="3AAEDB6D"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368E18E2"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045D64DB"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M13(*9) </w:t>
                  </w:r>
                </w:p>
              </w:tc>
              <w:tc>
                <w:tcPr>
                  <w:tcW w:w="1533" w:type="dxa"/>
                  <w:tcBorders>
                    <w:top w:val="nil"/>
                    <w:left w:val="nil"/>
                    <w:bottom w:val="single" w:sz="4" w:space="0" w:color="auto"/>
                    <w:right w:val="single" w:sz="4" w:space="0" w:color="auto"/>
                  </w:tcBorders>
                  <w:shd w:val="clear" w:color="auto" w:fill="auto"/>
                  <w:vAlign w:val="center"/>
                  <w:hideMark/>
                </w:tcPr>
                <w:p w14:paraId="0DF2D55E"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130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37F02647"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282.289</w:t>
                  </w:r>
                </w:p>
              </w:tc>
              <w:tc>
                <w:tcPr>
                  <w:tcW w:w="883" w:type="dxa"/>
                  <w:tcBorders>
                    <w:top w:val="nil"/>
                    <w:left w:val="nil"/>
                    <w:bottom w:val="single" w:sz="4" w:space="0" w:color="auto"/>
                    <w:right w:val="single" w:sz="4" w:space="0" w:color="auto"/>
                  </w:tcBorders>
                  <w:shd w:val="clear" w:color="auto" w:fill="auto"/>
                  <w:vAlign w:val="center"/>
                  <w:hideMark/>
                </w:tcPr>
                <w:p w14:paraId="12F9554D"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5.944.010</w:t>
                  </w:r>
                </w:p>
              </w:tc>
              <w:tc>
                <w:tcPr>
                  <w:tcW w:w="915" w:type="dxa"/>
                  <w:tcBorders>
                    <w:top w:val="nil"/>
                    <w:left w:val="nil"/>
                    <w:bottom w:val="single" w:sz="4" w:space="0" w:color="auto"/>
                    <w:right w:val="single" w:sz="4" w:space="0" w:color="auto"/>
                  </w:tcBorders>
                  <w:shd w:val="clear" w:color="auto" w:fill="auto"/>
                  <w:vAlign w:val="center"/>
                  <w:hideMark/>
                </w:tcPr>
                <w:p w14:paraId="024A26D8"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*13 </w:t>
                  </w:r>
                </w:p>
              </w:tc>
              <w:tc>
                <w:tcPr>
                  <w:tcW w:w="1754" w:type="dxa"/>
                  <w:tcBorders>
                    <w:top w:val="nil"/>
                    <w:left w:val="nil"/>
                    <w:bottom w:val="single" w:sz="4" w:space="0" w:color="auto"/>
                    <w:right w:val="single" w:sz="4" w:space="0" w:color="auto"/>
                  </w:tcBorders>
                  <w:shd w:val="clear" w:color="auto" w:fill="auto"/>
                  <w:vAlign w:val="center"/>
                  <w:hideMark/>
                </w:tcPr>
                <w:p w14:paraId="71C0E4F6"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77 metros del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101CAFED"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280.953</w:t>
                  </w:r>
                </w:p>
              </w:tc>
              <w:tc>
                <w:tcPr>
                  <w:tcW w:w="1134" w:type="dxa"/>
                  <w:tcBorders>
                    <w:top w:val="nil"/>
                    <w:left w:val="nil"/>
                    <w:bottom w:val="single" w:sz="4" w:space="0" w:color="auto"/>
                    <w:right w:val="single" w:sz="4" w:space="0" w:color="auto"/>
                  </w:tcBorders>
                  <w:shd w:val="clear" w:color="auto" w:fill="auto"/>
                  <w:vAlign w:val="center"/>
                  <w:hideMark/>
                </w:tcPr>
                <w:p w14:paraId="3795D98F"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5.945.640</w:t>
                  </w:r>
                </w:p>
              </w:tc>
              <w:tc>
                <w:tcPr>
                  <w:tcW w:w="2209" w:type="dxa"/>
                  <w:tcBorders>
                    <w:top w:val="nil"/>
                    <w:left w:val="nil"/>
                    <w:bottom w:val="single" w:sz="4" w:space="0" w:color="auto"/>
                    <w:right w:val="single" w:sz="4" w:space="0" w:color="auto"/>
                  </w:tcBorders>
                </w:tcPr>
                <w:p w14:paraId="0AC82136"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receptor ubicado más próximo</w:t>
                  </w:r>
                  <w:r>
                    <w:rPr>
                      <w:rFonts w:ascii="Calibri" w:eastAsia="Times New Roman" w:hAnsi="Calibri"/>
                      <w:b/>
                      <w:sz w:val="16"/>
                      <w:szCs w:val="16"/>
                      <w:lang w:eastAsia="es-CL"/>
                    </w:rPr>
                    <w:t>, Faenas de construcción del Canal de aducción.</w:t>
                  </w:r>
                </w:p>
              </w:tc>
            </w:tr>
            <w:tr w:rsidR="00DD7EA5" w:rsidRPr="00517769" w14:paraId="4F127AAD" w14:textId="77777777" w:rsidTr="00777EE6">
              <w:trPr>
                <w:trHeight w:val="510"/>
                <w:jc w:val="center"/>
              </w:trPr>
              <w:tc>
                <w:tcPr>
                  <w:tcW w:w="921" w:type="dxa"/>
                  <w:vMerge w:val="restart"/>
                  <w:tcBorders>
                    <w:top w:val="nil"/>
                    <w:left w:val="single" w:sz="4" w:space="0" w:color="auto"/>
                    <w:bottom w:val="single" w:sz="4" w:space="0" w:color="auto"/>
                    <w:right w:val="single" w:sz="4" w:space="0" w:color="auto"/>
                  </w:tcBorders>
                  <w:shd w:val="clear" w:color="auto" w:fill="auto"/>
                  <w:vAlign w:val="center"/>
                  <w:hideMark/>
                </w:tcPr>
                <w:p w14:paraId="6124B106" w14:textId="77777777" w:rsidR="00DD7EA5" w:rsidRPr="0034419D" w:rsidRDefault="00DD7EA5" w:rsidP="00777EE6">
                  <w:pPr>
                    <w:jc w:val="center"/>
                    <w:rPr>
                      <w:rFonts w:ascii="Calibri" w:eastAsia="Times New Roman" w:hAnsi="Calibri"/>
                      <w:b/>
                      <w:color w:val="000000"/>
                      <w:sz w:val="16"/>
                      <w:szCs w:val="16"/>
                      <w:lang w:eastAsia="es-CL"/>
                    </w:rPr>
                  </w:pPr>
                  <w:r w:rsidRPr="0034419D">
                    <w:rPr>
                      <w:rFonts w:ascii="Calibri" w:eastAsia="Times New Roman" w:hAnsi="Calibri"/>
                      <w:b/>
                      <w:color w:val="000000"/>
                      <w:sz w:val="16"/>
                      <w:szCs w:val="16"/>
                      <w:lang w:eastAsia="es-CL"/>
                    </w:rPr>
                    <w:t xml:space="preserve">Los Puquios </w:t>
                  </w:r>
                </w:p>
              </w:tc>
              <w:tc>
                <w:tcPr>
                  <w:tcW w:w="1000" w:type="dxa"/>
                  <w:tcBorders>
                    <w:top w:val="nil"/>
                    <w:left w:val="nil"/>
                    <w:bottom w:val="single" w:sz="4" w:space="0" w:color="auto"/>
                    <w:right w:val="single" w:sz="4" w:space="0" w:color="auto"/>
                  </w:tcBorders>
                  <w:shd w:val="clear" w:color="auto" w:fill="auto"/>
                  <w:vAlign w:val="center"/>
                  <w:hideMark/>
                </w:tcPr>
                <w:p w14:paraId="57A81782"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M14 (*10) </w:t>
                  </w:r>
                </w:p>
              </w:tc>
              <w:tc>
                <w:tcPr>
                  <w:tcW w:w="1533" w:type="dxa"/>
                  <w:tcBorders>
                    <w:top w:val="nil"/>
                    <w:left w:val="nil"/>
                    <w:bottom w:val="single" w:sz="4" w:space="0" w:color="auto"/>
                    <w:right w:val="single" w:sz="4" w:space="0" w:color="auto"/>
                  </w:tcBorders>
                  <w:shd w:val="clear" w:color="auto" w:fill="auto"/>
                  <w:vAlign w:val="center"/>
                  <w:hideMark/>
                </w:tcPr>
                <w:p w14:paraId="669AB861"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2 Viviendas nuevas ubicadas a 39 metros del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58A05F7E"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281.347</w:t>
                  </w:r>
                </w:p>
              </w:tc>
              <w:tc>
                <w:tcPr>
                  <w:tcW w:w="883" w:type="dxa"/>
                  <w:tcBorders>
                    <w:top w:val="nil"/>
                    <w:left w:val="nil"/>
                    <w:bottom w:val="single" w:sz="4" w:space="0" w:color="auto"/>
                    <w:right w:val="single" w:sz="4" w:space="0" w:color="auto"/>
                  </w:tcBorders>
                  <w:shd w:val="clear" w:color="auto" w:fill="auto"/>
                  <w:vAlign w:val="center"/>
                  <w:hideMark/>
                </w:tcPr>
                <w:p w14:paraId="1B7C4116"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5.945.104</w:t>
                  </w:r>
                </w:p>
              </w:tc>
              <w:tc>
                <w:tcPr>
                  <w:tcW w:w="915" w:type="dxa"/>
                  <w:tcBorders>
                    <w:top w:val="nil"/>
                    <w:left w:val="nil"/>
                    <w:bottom w:val="single" w:sz="4" w:space="0" w:color="auto"/>
                    <w:right w:val="single" w:sz="4" w:space="0" w:color="auto"/>
                  </w:tcBorders>
                  <w:shd w:val="clear" w:color="auto" w:fill="auto"/>
                  <w:vAlign w:val="center"/>
                  <w:hideMark/>
                </w:tcPr>
                <w:p w14:paraId="08D9BA71"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14</w:t>
                  </w:r>
                </w:p>
              </w:tc>
              <w:tc>
                <w:tcPr>
                  <w:tcW w:w="1754" w:type="dxa"/>
                  <w:tcBorders>
                    <w:top w:val="nil"/>
                    <w:left w:val="nil"/>
                    <w:bottom w:val="single" w:sz="4" w:space="0" w:color="auto"/>
                    <w:right w:val="single" w:sz="4" w:space="0" w:color="auto"/>
                  </w:tcBorders>
                  <w:shd w:val="clear" w:color="auto" w:fill="auto"/>
                  <w:vAlign w:val="center"/>
                  <w:hideMark/>
                </w:tcPr>
                <w:p w14:paraId="23D2458A"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Escuela básica ubicada a 130 metros del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54C2735B"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280.670</w:t>
                  </w:r>
                </w:p>
              </w:tc>
              <w:tc>
                <w:tcPr>
                  <w:tcW w:w="1134" w:type="dxa"/>
                  <w:tcBorders>
                    <w:top w:val="nil"/>
                    <w:left w:val="nil"/>
                    <w:bottom w:val="single" w:sz="4" w:space="0" w:color="auto"/>
                    <w:right w:val="single" w:sz="4" w:space="0" w:color="auto"/>
                  </w:tcBorders>
                  <w:shd w:val="clear" w:color="auto" w:fill="auto"/>
                  <w:vAlign w:val="center"/>
                  <w:hideMark/>
                </w:tcPr>
                <w:p w14:paraId="42D05B0D"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5.945.793</w:t>
                  </w:r>
                </w:p>
              </w:tc>
              <w:tc>
                <w:tcPr>
                  <w:tcW w:w="2209" w:type="dxa"/>
                  <w:tcBorders>
                    <w:top w:val="nil"/>
                    <w:left w:val="nil"/>
                    <w:bottom w:val="single" w:sz="4" w:space="0" w:color="auto"/>
                    <w:right w:val="single" w:sz="4" w:space="0" w:color="auto"/>
                  </w:tcBorders>
                </w:tcPr>
                <w:p w14:paraId="4E41D844"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receptor ubicado más lejano al punto de emisión</w:t>
                  </w:r>
                  <w:r>
                    <w:rPr>
                      <w:rFonts w:ascii="Calibri" w:eastAsia="Times New Roman" w:hAnsi="Calibri"/>
                      <w:b/>
                      <w:sz w:val="16"/>
                      <w:szCs w:val="16"/>
                      <w:lang w:eastAsia="es-CL"/>
                    </w:rPr>
                    <w:t xml:space="preserve"> (Faenas de construcción del Canal de aducción).</w:t>
                  </w:r>
                </w:p>
              </w:tc>
            </w:tr>
            <w:tr w:rsidR="00DD7EA5" w:rsidRPr="00517769" w14:paraId="09718CA0"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12F90DC0"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77913C7D"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M15 (*11) </w:t>
                  </w:r>
                </w:p>
              </w:tc>
              <w:tc>
                <w:tcPr>
                  <w:tcW w:w="1533" w:type="dxa"/>
                  <w:tcBorders>
                    <w:top w:val="nil"/>
                    <w:left w:val="nil"/>
                    <w:bottom w:val="single" w:sz="4" w:space="0" w:color="auto"/>
                    <w:right w:val="single" w:sz="4" w:space="0" w:color="auto"/>
                  </w:tcBorders>
                  <w:shd w:val="clear" w:color="auto" w:fill="auto"/>
                  <w:vAlign w:val="center"/>
                  <w:hideMark/>
                </w:tcPr>
                <w:p w14:paraId="19CA7B07"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Casa habitación ubicada a 70 metros del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07DE7983"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281.317</w:t>
                  </w:r>
                </w:p>
              </w:tc>
              <w:tc>
                <w:tcPr>
                  <w:tcW w:w="883" w:type="dxa"/>
                  <w:tcBorders>
                    <w:top w:val="nil"/>
                    <w:left w:val="nil"/>
                    <w:bottom w:val="single" w:sz="4" w:space="0" w:color="auto"/>
                    <w:right w:val="single" w:sz="4" w:space="0" w:color="auto"/>
                  </w:tcBorders>
                  <w:shd w:val="clear" w:color="auto" w:fill="auto"/>
                  <w:vAlign w:val="center"/>
                  <w:hideMark/>
                </w:tcPr>
                <w:p w14:paraId="7CE85261"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5.945.221</w:t>
                  </w:r>
                </w:p>
              </w:tc>
              <w:tc>
                <w:tcPr>
                  <w:tcW w:w="915" w:type="dxa"/>
                  <w:tcBorders>
                    <w:top w:val="nil"/>
                    <w:left w:val="nil"/>
                    <w:bottom w:val="single" w:sz="4" w:space="0" w:color="auto"/>
                    <w:right w:val="single" w:sz="4" w:space="0" w:color="auto"/>
                  </w:tcBorders>
                  <w:shd w:val="clear" w:color="auto" w:fill="auto"/>
                  <w:vAlign w:val="center"/>
                  <w:hideMark/>
                </w:tcPr>
                <w:p w14:paraId="77AD517D"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15</w:t>
                  </w:r>
                </w:p>
              </w:tc>
              <w:tc>
                <w:tcPr>
                  <w:tcW w:w="1754" w:type="dxa"/>
                  <w:tcBorders>
                    <w:top w:val="nil"/>
                    <w:left w:val="nil"/>
                    <w:bottom w:val="single" w:sz="4" w:space="0" w:color="auto"/>
                    <w:right w:val="single" w:sz="4" w:space="0" w:color="auto"/>
                  </w:tcBorders>
                  <w:shd w:val="clear" w:color="auto" w:fill="auto"/>
                  <w:vAlign w:val="center"/>
                  <w:hideMark/>
                </w:tcPr>
                <w:p w14:paraId="4F1C2B29"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84 metros del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06B09C63"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280.480</w:t>
                  </w:r>
                </w:p>
              </w:tc>
              <w:tc>
                <w:tcPr>
                  <w:tcW w:w="1134" w:type="dxa"/>
                  <w:tcBorders>
                    <w:top w:val="nil"/>
                    <w:left w:val="nil"/>
                    <w:bottom w:val="single" w:sz="4" w:space="0" w:color="auto"/>
                    <w:right w:val="single" w:sz="4" w:space="0" w:color="auto"/>
                  </w:tcBorders>
                  <w:shd w:val="clear" w:color="auto" w:fill="auto"/>
                  <w:vAlign w:val="center"/>
                  <w:hideMark/>
                </w:tcPr>
                <w:p w14:paraId="406C494C"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5.945.837</w:t>
                  </w:r>
                </w:p>
              </w:tc>
              <w:tc>
                <w:tcPr>
                  <w:tcW w:w="2209" w:type="dxa"/>
                  <w:tcBorders>
                    <w:top w:val="nil"/>
                    <w:left w:val="nil"/>
                    <w:bottom w:val="single" w:sz="4" w:space="0" w:color="auto"/>
                    <w:right w:val="single" w:sz="4" w:space="0" w:color="auto"/>
                  </w:tcBorders>
                </w:tcPr>
                <w:p w14:paraId="1544BF74"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modificado por receptor existente</w:t>
                  </w:r>
                  <w:r>
                    <w:rPr>
                      <w:rFonts w:ascii="Calibri" w:eastAsia="Times New Roman" w:hAnsi="Calibri"/>
                      <w:b/>
                      <w:sz w:val="16"/>
                      <w:szCs w:val="16"/>
                      <w:lang w:eastAsia="es-CL"/>
                    </w:rPr>
                    <w:t>. Corresponde a misma faena de construcción de canal de aducción.</w:t>
                  </w:r>
                </w:p>
              </w:tc>
            </w:tr>
            <w:tr w:rsidR="00DD7EA5" w:rsidRPr="00517769" w14:paraId="54672C5B" w14:textId="77777777" w:rsidTr="00777EE6">
              <w:trPr>
                <w:trHeight w:val="795"/>
                <w:jc w:val="center"/>
              </w:trPr>
              <w:tc>
                <w:tcPr>
                  <w:tcW w:w="921" w:type="dxa"/>
                  <w:vMerge/>
                  <w:tcBorders>
                    <w:top w:val="nil"/>
                    <w:left w:val="single" w:sz="4" w:space="0" w:color="auto"/>
                    <w:bottom w:val="single" w:sz="4" w:space="0" w:color="auto"/>
                    <w:right w:val="single" w:sz="4" w:space="0" w:color="auto"/>
                  </w:tcBorders>
                  <w:vAlign w:val="center"/>
                  <w:hideMark/>
                </w:tcPr>
                <w:p w14:paraId="642C948A"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1D4B57BD"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M16 (*13) </w:t>
                  </w:r>
                </w:p>
              </w:tc>
              <w:tc>
                <w:tcPr>
                  <w:tcW w:w="1533" w:type="dxa"/>
                  <w:tcBorders>
                    <w:top w:val="nil"/>
                    <w:left w:val="nil"/>
                    <w:bottom w:val="single" w:sz="4" w:space="0" w:color="auto"/>
                    <w:right w:val="single" w:sz="4" w:space="0" w:color="auto"/>
                  </w:tcBorders>
                  <w:shd w:val="clear" w:color="auto" w:fill="auto"/>
                  <w:vAlign w:val="center"/>
                  <w:hideMark/>
                </w:tcPr>
                <w:p w14:paraId="6E71ACD2"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77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19FFF937"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280.953</w:t>
                  </w:r>
                </w:p>
              </w:tc>
              <w:tc>
                <w:tcPr>
                  <w:tcW w:w="883" w:type="dxa"/>
                  <w:tcBorders>
                    <w:top w:val="nil"/>
                    <w:left w:val="nil"/>
                    <w:bottom w:val="single" w:sz="4" w:space="0" w:color="auto"/>
                    <w:right w:val="single" w:sz="4" w:space="0" w:color="auto"/>
                  </w:tcBorders>
                  <w:shd w:val="clear" w:color="auto" w:fill="auto"/>
                  <w:vAlign w:val="center"/>
                  <w:hideMark/>
                </w:tcPr>
                <w:p w14:paraId="0C086F73"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5.945.640</w:t>
                  </w:r>
                </w:p>
              </w:tc>
              <w:tc>
                <w:tcPr>
                  <w:tcW w:w="915" w:type="dxa"/>
                  <w:tcBorders>
                    <w:top w:val="nil"/>
                    <w:left w:val="nil"/>
                    <w:bottom w:val="single" w:sz="4" w:space="0" w:color="auto"/>
                    <w:right w:val="single" w:sz="4" w:space="0" w:color="auto"/>
                  </w:tcBorders>
                  <w:shd w:val="clear" w:color="auto" w:fill="auto"/>
                  <w:vAlign w:val="center"/>
                  <w:hideMark/>
                </w:tcPr>
                <w:p w14:paraId="3AA858A8"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16</w:t>
                  </w:r>
                </w:p>
              </w:tc>
              <w:tc>
                <w:tcPr>
                  <w:tcW w:w="1754" w:type="dxa"/>
                  <w:tcBorders>
                    <w:top w:val="nil"/>
                    <w:left w:val="nil"/>
                    <w:bottom w:val="single" w:sz="4" w:space="0" w:color="auto"/>
                    <w:right w:val="single" w:sz="4" w:space="0" w:color="auto"/>
                  </w:tcBorders>
                  <w:shd w:val="clear" w:color="auto" w:fill="auto"/>
                  <w:vAlign w:val="center"/>
                  <w:hideMark/>
                </w:tcPr>
                <w:p w14:paraId="675E029D"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nueva ubicada a 10 metros del canal de aducción </w:t>
                  </w:r>
                </w:p>
              </w:tc>
              <w:tc>
                <w:tcPr>
                  <w:tcW w:w="867" w:type="dxa"/>
                  <w:tcBorders>
                    <w:top w:val="nil"/>
                    <w:left w:val="nil"/>
                    <w:bottom w:val="single" w:sz="4" w:space="0" w:color="auto"/>
                    <w:right w:val="single" w:sz="4" w:space="0" w:color="auto"/>
                  </w:tcBorders>
                  <w:shd w:val="clear" w:color="auto" w:fill="auto"/>
                  <w:vAlign w:val="center"/>
                  <w:hideMark/>
                </w:tcPr>
                <w:p w14:paraId="1C973C38"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280.065</w:t>
                  </w:r>
                </w:p>
              </w:tc>
              <w:tc>
                <w:tcPr>
                  <w:tcW w:w="1134" w:type="dxa"/>
                  <w:tcBorders>
                    <w:top w:val="nil"/>
                    <w:left w:val="nil"/>
                    <w:bottom w:val="single" w:sz="4" w:space="0" w:color="auto"/>
                    <w:right w:val="single" w:sz="4" w:space="0" w:color="auto"/>
                  </w:tcBorders>
                  <w:shd w:val="clear" w:color="auto" w:fill="auto"/>
                  <w:vAlign w:val="center"/>
                  <w:hideMark/>
                </w:tcPr>
                <w:p w14:paraId="70EDFB7F"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5.946.290</w:t>
                  </w:r>
                </w:p>
              </w:tc>
              <w:tc>
                <w:tcPr>
                  <w:tcW w:w="2209" w:type="dxa"/>
                  <w:tcBorders>
                    <w:top w:val="nil"/>
                    <w:left w:val="nil"/>
                    <w:bottom w:val="single" w:sz="4" w:space="0" w:color="auto"/>
                    <w:right w:val="single" w:sz="4" w:space="0" w:color="auto"/>
                  </w:tcBorders>
                </w:tcPr>
                <w:p w14:paraId="74D61817"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receptor ubicado más próximo</w:t>
                  </w:r>
                  <w:r>
                    <w:rPr>
                      <w:rFonts w:ascii="Calibri" w:eastAsia="Times New Roman" w:hAnsi="Calibri"/>
                      <w:b/>
                      <w:sz w:val="16"/>
                      <w:szCs w:val="16"/>
                      <w:lang w:eastAsia="es-CL"/>
                    </w:rPr>
                    <w:t xml:space="preserve"> a faena de construcción de Canal de aducción.</w:t>
                  </w:r>
                </w:p>
              </w:tc>
            </w:tr>
            <w:tr w:rsidR="00DD7EA5" w:rsidRPr="00517769" w14:paraId="2ADB22B5" w14:textId="77777777" w:rsidTr="00777EE6">
              <w:trPr>
                <w:trHeight w:val="510"/>
                <w:jc w:val="center"/>
              </w:trPr>
              <w:tc>
                <w:tcPr>
                  <w:tcW w:w="921" w:type="dxa"/>
                  <w:vMerge w:val="restart"/>
                  <w:tcBorders>
                    <w:top w:val="nil"/>
                    <w:left w:val="single" w:sz="4" w:space="0" w:color="auto"/>
                    <w:bottom w:val="single" w:sz="4" w:space="0" w:color="auto"/>
                    <w:right w:val="single" w:sz="4" w:space="0" w:color="auto"/>
                  </w:tcBorders>
                  <w:shd w:val="clear" w:color="auto" w:fill="auto"/>
                  <w:vAlign w:val="center"/>
                  <w:hideMark/>
                </w:tcPr>
                <w:p w14:paraId="151D7E98" w14:textId="77777777" w:rsidR="00DD7EA5" w:rsidRPr="0034419D" w:rsidRDefault="00DD7EA5" w:rsidP="00777EE6">
                  <w:pPr>
                    <w:jc w:val="center"/>
                    <w:rPr>
                      <w:rFonts w:ascii="Calibri" w:eastAsia="Times New Roman" w:hAnsi="Calibri"/>
                      <w:b/>
                      <w:color w:val="000000"/>
                      <w:sz w:val="16"/>
                      <w:szCs w:val="16"/>
                      <w:lang w:eastAsia="es-CL"/>
                    </w:rPr>
                  </w:pPr>
                  <w:r w:rsidRPr="0034419D">
                    <w:rPr>
                      <w:rFonts w:ascii="Calibri" w:eastAsia="Times New Roman" w:hAnsi="Calibri"/>
                      <w:b/>
                      <w:color w:val="000000"/>
                      <w:sz w:val="16"/>
                      <w:szCs w:val="16"/>
                      <w:lang w:eastAsia="es-CL"/>
                    </w:rPr>
                    <w:t xml:space="preserve">Las Guardias </w:t>
                  </w:r>
                </w:p>
              </w:tc>
              <w:tc>
                <w:tcPr>
                  <w:tcW w:w="1000" w:type="dxa"/>
                  <w:tcBorders>
                    <w:top w:val="nil"/>
                    <w:left w:val="nil"/>
                    <w:bottom w:val="single" w:sz="4" w:space="0" w:color="auto"/>
                    <w:right w:val="single" w:sz="4" w:space="0" w:color="auto"/>
                  </w:tcBorders>
                  <w:shd w:val="clear" w:color="auto" w:fill="auto"/>
                  <w:vAlign w:val="center"/>
                  <w:hideMark/>
                </w:tcPr>
                <w:p w14:paraId="278E5766"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M17(*15) </w:t>
                  </w:r>
                </w:p>
              </w:tc>
              <w:tc>
                <w:tcPr>
                  <w:tcW w:w="1533" w:type="dxa"/>
                  <w:tcBorders>
                    <w:top w:val="nil"/>
                    <w:left w:val="nil"/>
                    <w:bottom w:val="single" w:sz="4" w:space="0" w:color="auto"/>
                    <w:right w:val="single" w:sz="4" w:space="0" w:color="auto"/>
                  </w:tcBorders>
                  <w:shd w:val="clear" w:color="auto" w:fill="auto"/>
                  <w:vAlign w:val="center"/>
                  <w:hideMark/>
                </w:tcPr>
                <w:p w14:paraId="1ABBB727"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84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2E6E1781"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280.480</w:t>
                  </w:r>
                </w:p>
              </w:tc>
              <w:tc>
                <w:tcPr>
                  <w:tcW w:w="883" w:type="dxa"/>
                  <w:tcBorders>
                    <w:top w:val="nil"/>
                    <w:left w:val="nil"/>
                    <w:bottom w:val="single" w:sz="4" w:space="0" w:color="auto"/>
                    <w:right w:val="single" w:sz="4" w:space="0" w:color="auto"/>
                  </w:tcBorders>
                  <w:shd w:val="clear" w:color="auto" w:fill="auto"/>
                  <w:vAlign w:val="center"/>
                  <w:hideMark/>
                </w:tcPr>
                <w:p w14:paraId="50887C84"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5.945.837</w:t>
                  </w:r>
                </w:p>
              </w:tc>
              <w:tc>
                <w:tcPr>
                  <w:tcW w:w="915" w:type="dxa"/>
                  <w:tcBorders>
                    <w:top w:val="nil"/>
                    <w:left w:val="nil"/>
                    <w:bottom w:val="single" w:sz="4" w:space="0" w:color="auto"/>
                    <w:right w:val="single" w:sz="4" w:space="0" w:color="auto"/>
                  </w:tcBorders>
                  <w:shd w:val="clear" w:color="auto" w:fill="auto"/>
                  <w:vAlign w:val="center"/>
                  <w:hideMark/>
                </w:tcPr>
                <w:p w14:paraId="1F1DA6D3"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17</w:t>
                  </w:r>
                </w:p>
              </w:tc>
              <w:tc>
                <w:tcPr>
                  <w:tcW w:w="1754" w:type="dxa"/>
                  <w:tcBorders>
                    <w:top w:val="nil"/>
                    <w:left w:val="nil"/>
                    <w:bottom w:val="single" w:sz="4" w:space="0" w:color="auto"/>
                    <w:right w:val="single" w:sz="4" w:space="0" w:color="auto"/>
                  </w:tcBorders>
                  <w:shd w:val="clear" w:color="auto" w:fill="auto"/>
                  <w:vAlign w:val="center"/>
                  <w:hideMark/>
                </w:tcPr>
                <w:p w14:paraId="4F95C272"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23 metros de instalación de faenas </w:t>
                  </w:r>
                </w:p>
              </w:tc>
              <w:tc>
                <w:tcPr>
                  <w:tcW w:w="867" w:type="dxa"/>
                  <w:tcBorders>
                    <w:top w:val="nil"/>
                    <w:left w:val="nil"/>
                    <w:bottom w:val="single" w:sz="4" w:space="0" w:color="auto"/>
                    <w:right w:val="single" w:sz="4" w:space="0" w:color="auto"/>
                  </w:tcBorders>
                  <w:shd w:val="clear" w:color="auto" w:fill="auto"/>
                  <w:vAlign w:val="center"/>
                  <w:hideMark/>
                </w:tcPr>
                <w:p w14:paraId="3F51686E"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273.460</w:t>
                  </w:r>
                </w:p>
              </w:tc>
              <w:tc>
                <w:tcPr>
                  <w:tcW w:w="1134" w:type="dxa"/>
                  <w:tcBorders>
                    <w:top w:val="nil"/>
                    <w:left w:val="nil"/>
                    <w:bottom w:val="single" w:sz="4" w:space="0" w:color="auto"/>
                    <w:right w:val="single" w:sz="4" w:space="0" w:color="auto"/>
                  </w:tcBorders>
                  <w:shd w:val="clear" w:color="auto" w:fill="auto"/>
                  <w:vAlign w:val="center"/>
                  <w:hideMark/>
                </w:tcPr>
                <w:p w14:paraId="312015B5"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5.948.764</w:t>
                  </w:r>
                </w:p>
              </w:tc>
              <w:tc>
                <w:tcPr>
                  <w:tcW w:w="2209" w:type="dxa"/>
                  <w:tcBorders>
                    <w:top w:val="nil"/>
                    <w:left w:val="nil"/>
                    <w:bottom w:val="single" w:sz="4" w:space="0" w:color="auto"/>
                    <w:right w:val="single" w:sz="4" w:space="0" w:color="auto"/>
                  </w:tcBorders>
                </w:tcPr>
                <w:p w14:paraId="36EDA11D"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modificado por receptor existente</w:t>
                  </w:r>
                  <w:r>
                    <w:rPr>
                      <w:rFonts w:ascii="Calibri" w:eastAsia="Times New Roman" w:hAnsi="Calibri"/>
                      <w:b/>
                      <w:sz w:val="16"/>
                      <w:szCs w:val="16"/>
                      <w:lang w:eastAsia="es-CL"/>
                    </w:rPr>
                    <w:t>.</w:t>
                  </w:r>
                </w:p>
                <w:p w14:paraId="554A9FA3" w14:textId="77777777" w:rsidR="00DD7EA5" w:rsidRPr="00AE48C4" w:rsidRDefault="00DD7EA5" w:rsidP="00777EE6">
                  <w:pPr>
                    <w:rPr>
                      <w:rFonts w:ascii="Calibri" w:eastAsia="Times New Roman" w:hAnsi="Calibri"/>
                      <w:b/>
                      <w:sz w:val="16"/>
                      <w:szCs w:val="16"/>
                      <w:lang w:eastAsia="es-CL"/>
                    </w:rPr>
                  </w:pPr>
                </w:p>
              </w:tc>
            </w:tr>
            <w:tr w:rsidR="00DD7EA5" w:rsidRPr="00517769" w14:paraId="7150FEB6"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33CF4236"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312BDDE5"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M18(se reemplazó por 16) </w:t>
                  </w:r>
                </w:p>
              </w:tc>
              <w:tc>
                <w:tcPr>
                  <w:tcW w:w="1533" w:type="dxa"/>
                  <w:tcBorders>
                    <w:top w:val="nil"/>
                    <w:left w:val="nil"/>
                    <w:bottom w:val="single" w:sz="4" w:space="0" w:color="auto"/>
                    <w:right w:val="single" w:sz="4" w:space="0" w:color="auto"/>
                  </w:tcBorders>
                  <w:shd w:val="clear" w:color="auto" w:fill="auto"/>
                  <w:vAlign w:val="center"/>
                  <w:hideMark/>
                </w:tcPr>
                <w:p w14:paraId="7AEC7095"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Portón de entrada ubicado a 340 metros de relleno controlado 5 </w:t>
                  </w:r>
                </w:p>
              </w:tc>
              <w:tc>
                <w:tcPr>
                  <w:tcW w:w="833" w:type="dxa"/>
                  <w:tcBorders>
                    <w:top w:val="nil"/>
                    <w:left w:val="nil"/>
                    <w:bottom w:val="single" w:sz="4" w:space="0" w:color="auto"/>
                    <w:right w:val="single" w:sz="4" w:space="0" w:color="auto"/>
                  </w:tcBorders>
                  <w:shd w:val="clear" w:color="auto" w:fill="auto"/>
                  <w:vAlign w:val="center"/>
                  <w:hideMark/>
                </w:tcPr>
                <w:p w14:paraId="5BA7EE87"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279.993</w:t>
                  </w:r>
                </w:p>
              </w:tc>
              <w:tc>
                <w:tcPr>
                  <w:tcW w:w="883" w:type="dxa"/>
                  <w:tcBorders>
                    <w:top w:val="nil"/>
                    <w:left w:val="nil"/>
                    <w:bottom w:val="single" w:sz="4" w:space="0" w:color="auto"/>
                    <w:right w:val="single" w:sz="4" w:space="0" w:color="auto"/>
                  </w:tcBorders>
                  <w:shd w:val="clear" w:color="auto" w:fill="auto"/>
                  <w:vAlign w:val="center"/>
                  <w:hideMark/>
                </w:tcPr>
                <w:p w14:paraId="5476882F"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5.946.101</w:t>
                  </w:r>
                </w:p>
              </w:tc>
              <w:tc>
                <w:tcPr>
                  <w:tcW w:w="915" w:type="dxa"/>
                  <w:tcBorders>
                    <w:top w:val="nil"/>
                    <w:left w:val="nil"/>
                    <w:bottom w:val="single" w:sz="4" w:space="0" w:color="auto"/>
                    <w:right w:val="single" w:sz="4" w:space="0" w:color="auto"/>
                  </w:tcBorders>
                  <w:shd w:val="clear" w:color="auto" w:fill="auto"/>
                  <w:vAlign w:val="center"/>
                  <w:hideMark/>
                </w:tcPr>
                <w:p w14:paraId="6253566D"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18</w:t>
                  </w:r>
                </w:p>
              </w:tc>
              <w:tc>
                <w:tcPr>
                  <w:tcW w:w="1754" w:type="dxa"/>
                  <w:tcBorders>
                    <w:top w:val="nil"/>
                    <w:left w:val="nil"/>
                    <w:bottom w:val="single" w:sz="4" w:space="0" w:color="auto"/>
                    <w:right w:val="single" w:sz="4" w:space="0" w:color="auto"/>
                  </w:tcBorders>
                  <w:shd w:val="clear" w:color="auto" w:fill="auto"/>
                  <w:vAlign w:val="center"/>
                  <w:hideMark/>
                </w:tcPr>
                <w:p w14:paraId="32278E42"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3 metros de instalación de faenas </w:t>
                  </w:r>
                </w:p>
              </w:tc>
              <w:tc>
                <w:tcPr>
                  <w:tcW w:w="867" w:type="dxa"/>
                  <w:tcBorders>
                    <w:top w:val="nil"/>
                    <w:left w:val="nil"/>
                    <w:bottom w:val="single" w:sz="4" w:space="0" w:color="auto"/>
                    <w:right w:val="single" w:sz="4" w:space="0" w:color="auto"/>
                  </w:tcBorders>
                  <w:shd w:val="clear" w:color="auto" w:fill="auto"/>
                  <w:vAlign w:val="center"/>
                  <w:hideMark/>
                </w:tcPr>
                <w:p w14:paraId="32893AB7"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273.445</w:t>
                  </w:r>
                </w:p>
              </w:tc>
              <w:tc>
                <w:tcPr>
                  <w:tcW w:w="1134" w:type="dxa"/>
                  <w:tcBorders>
                    <w:top w:val="nil"/>
                    <w:left w:val="nil"/>
                    <w:bottom w:val="single" w:sz="4" w:space="0" w:color="auto"/>
                    <w:right w:val="single" w:sz="4" w:space="0" w:color="auto"/>
                  </w:tcBorders>
                  <w:shd w:val="clear" w:color="auto" w:fill="auto"/>
                  <w:vAlign w:val="center"/>
                  <w:hideMark/>
                </w:tcPr>
                <w:p w14:paraId="559E55EC"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5.948.781</w:t>
                  </w:r>
                </w:p>
              </w:tc>
              <w:tc>
                <w:tcPr>
                  <w:tcW w:w="2209" w:type="dxa"/>
                  <w:tcBorders>
                    <w:top w:val="nil"/>
                    <w:left w:val="nil"/>
                    <w:bottom w:val="single" w:sz="4" w:space="0" w:color="auto"/>
                    <w:right w:val="single" w:sz="4" w:space="0" w:color="auto"/>
                  </w:tcBorders>
                </w:tcPr>
                <w:p w14:paraId="3653179A"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modificado por receptor existente</w:t>
                  </w:r>
                  <w:r>
                    <w:rPr>
                      <w:rFonts w:ascii="Calibri" w:eastAsia="Times New Roman" w:hAnsi="Calibri"/>
                      <w:b/>
                      <w:sz w:val="16"/>
                      <w:szCs w:val="16"/>
                      <w:lang w:eastAsia="es-CL"/>
                    </w:rPr>
                    <w:t>.</w:t>
                  </w:r>
                </w:p>
                <w:p w14:paraId="2CBD32C2" w14:textId="77777777" w:rsidR="00DD7EA5" w:rsidRPr="00AE48C4" w:rsidRDefault="00DD7EA5" w:rsidP="00777EE6">
                  <w:pPr>
                    <w:rPr>
                      <w:rFonts w:ascii="Calibri" w:eastAsia="Times New Roman" w:hAnsi="Calibri"/>
                      <w:b/>
                      <w:sz w:val="16"/>
                      <w:szCs w:val="16"/>
                      <w:lang w:eastAsia="es-CL"/>
                    </w:rPr>
                  </w:pPr>
                  <w:r>
                    <w:rPr>
                      <w:rFonts w:ascii="Calibri" w:eastAsia="Times New Roman" w:hAnsi="Calibri"/>
                      <w:b/>
                      <w:sz w:val="16"/>
                      <w:szCs w:val="16"/>
                      <w:lang w:eastAsia="es-CL"/>
                    </w:rPr>
                    <w:t>R</w:t>
                  </w:r>
                  <w:r w:rsidRPr="00AE48C4">
                    <w:rPr>
                      <w:rFonts w:ascii="Calibri" w:eastAsia="Times New Roman" w:hAnsi="Calibri"/>
                      <w:b/>
                      <w:sz w:val="16"/>
                      <w:szCs w:val="16"/>
                      <w:lang w:eastAsia="es-CL"/>
                    </w:rPr>
                    <w:t>eceptor ubicado más próximo</w:t>
                  </w:r>
                </w:p>
              </w:tc>
            </w:tr>
            <w:tr w:rsidR="00DD7EA5" w:rsidRPr="00517769" w14:paraId="18D0CB52"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4B487BD6"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36C393FD"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M19 </w:t>
                  </w:r>
                </w:p>
              </w:tc>
              <w:tc>
                <w:tcPr>
                  <w:tcW w:w="1533" w:type="dxa"/>
                  <w:tcBorders>
                    <w:top w:val="nil"/>
                    <w:left w:val="nil"/>
                    <w:bottom w:val="single" w:sz="4" w:space="0" w:color="auto"/>
                    <w:right w:val="single" w:sz="4" w:space="0" w:color="auto"/>
                  </w:tcBorders>
                  <w:shd w:val="clear" w:color="auto" w:fill="auto"/>
                  <w:vAlign w:val="center"/>
                  <w:hideMark/>
                </w:tcPr>
                <w:p w14:paraId="0811232F"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Casa habitación a 40 metros de canal de aducción, la cual ya no existe. </w:t>
                  </w:r>
                </w:p>
              </w:tc>
              <w:tc>
                <w:tcPr>
                  <w:tcW w:w="833" w:type="dxa"/>
                  <w:tcBorders>
                    <w:top w:val="nil"/>
                    <w:left w:val="nil"/>
                    <w:bottom w:val="single" w:sz="4" w:space="0" w:color="auto"/>
                    <w:right w:val="single" w:sz="4" w:space="0" w:color="auto"/>
                  </w:tcBorders>
                  <w:shd w:val="clear" w:color="auto" w:fill="auto"/>
                  <w:vAlign w:val="center"/>
                  <w:hideMark/>
                </w:tcPr>
                <w:p w14:paraId="147F867D"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279.948</w:t>
                  </w:r>
                </w:p>
              </w:tc>
              <w:tc>
                <w:tcPr>
                  <w:tcW w:w="883" w:type="dxa"/>
                  <w:tcBorders>
                    <w:top w:val="nil"/>
                    <w:left w:val="nil"/>
                    <w:bottom w:val="single" w:sz="4" w:space="0" w:color="auto"/>
                    <w:right w:val="single" w:sz="4" w:space="0" w:color="auto"/>
                  </w:tcBorders>
                  <w:shd w:val="clear" w:color="auto" w:fill="auto"/>
                  <w:vAlign w:val="center"/>
                  <w:hideMark/>
                </w:tcPr>
                <w:p w14:paraId="7B5716AA"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5.946.671</w:t>
                  </w:r>
                </w:p>
              </w:tc>
              <w:tc>
                <w:tcPr>
                  <w:tcW w:w="915" w:type="dxa"/>
                  <w:tcBorders>
                    <w:top w:val="nil"/>
                    <w:left w:val="nil"/>
                    <w:bottom w:val="single" w:sz="4" w:space="0" w:color="auto"/>
                    <w:right w:val="single" w:sz="4" w:space="0" w:color="auto"/>
                  </w:tcBorders>
                  <w:shd w:val="clear" w:color="auto" w:fill="auto"/>
                  <w:vAlign w:val="center"/>
                  <w:hideMark/>
                </w:tcPr>
                <w:p w14:paraId="570D6CDF"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*19 </w:t>
                  </w:r>
                </w:p>
              </w:tc>
              <w:tc>
                <w:tcPr>
                  <w:tcW w:w="1754" w:type="dxa"/>
                  <w:tcBorders>
                    <w:top w:val="nil"/>
                    <w:left w:val="nil"/>
                    <w:bottom w:val="single" w:sz="4" w:space="0" w:color="auto"/>
                    <w:right w:val="single" w:sz="4" w:space="0" w:color="auto"/>
                  </w:tcBorders>
                  <w:shd w:val="clear" w:color="auto" w:fill="auto"/>
                  <w:vAlign w:val="center"/>
                  <w:hideMark/>
                </w:tcPr>
                <w:p w14:paraId="39167D41"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28 metros de instalación de faenas </w:t>
                  </w:r>
                </w:p>
              </w:tc>
              <w:tc>
                <w:tcPr>
                  <w:tcW w:w="867" w:type="dxa"/>
                  <w:tcBorders>
                    <w:top w:val="nil"/>
                    <w:left w:val="nil"/>
                    <w:bottom w:val="single" w:sz="4" w:space="0" w:color="auto"/>
                    <w:right w:val="single" w:sz="4" w:space="0" w:color="auto"/>
                  </w:tcBorders>
                  <w:shd w:val="clear" w:color="auto" w:fill="auto"/>
                  <w:vAlign w:val="center"/>
                  <w:hideMark/>
                </w:tcPr>
                <w:p w14:paraId="2ED00313"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273.429</w:t>
                  </w:r>
                </w:p>
              </w:tc>
              <w:tc>
                <w:tcPr>
                  <w:tcW w:w="1134" w:type="dxa"/>
                  <w:tcBorders>
                    <w:top w:val="nil"/>
                    <w:left w:val="nil"/>
                    <w:bottom w:val="single" w:sz="4" w:space="0" w:color="auto"/>
                    <w:right w:val="single" w:sz="4" w:space="0" w:color="auto"/>
                  </w:tcBorders>
                  <w:shd w:val="clear" w:color="auto" w:fill="auto"/>
                  <w:vAlign w:val="center"/>
                  <w:hideMark/>
                </w:tcPr>
                <w:p w14:paraId="7D12CF48"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5.948.754</w:t>
                  </w:r>
                </w:p>
              </w:tc>
              <w:tc>
                <w:tcPr>
                  <w:tcW w:w="2209" w:type="dxa"/>
                  <w:tcBorders>
                    <w:top w:val="nil"/>
                    <w:left w:val="nil"/>
                    <w:bottom w:val="single" w:sz="4" w:space="0" w:color="auto"/>
                    <w:right w:val="single" w:sz="4" w:space="0" w:color="auto"/>
                  </w:tcBorders>
                </w:tcPr>
                <w:p w14:paraId="55A70620"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modificado por receptor existente</w:t>
                  </w:r>
                </w:p>
                <w:p w14:paraId="03A2D4F7" w14:textId="77777777" w:rsidR="00DD7EA5" w:rsidRPr="00AE48C4" w:rsidRDefault="00DD7EA5" w:rsidP="00777EE6">
                  <w:pPr>
                    <w:rPr>
                      <w:rFonts w:ascii="Calibri" w:eastAsia="Times New Roman" w:hAnsi="Calibri"/>
                      <w:b/>
                      <w:sz w:val="16"/>
                      <w:szCs w:val="16"/>
                      <w:lang w:eastAsia="es-CL"/>
                    </w:rPr>
                  </w:pPr>
                </w:p>
              </w:tc>
            </w:tr>
            <w:tr w:rsidR="00DD7EA5" w:rsidRPr="00517769" w14:paraId="44F00C88"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1D14B620"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3E9B98FB"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M20 </w:t>
                  </w:r>
                </w:p>
              </w:tc>
              <w:tc>
                <w:tcPr>
                  <w:tcW w:w="1533" w:type="dxa"/>
                  <w:tcBorders>
                    <w:top w:val="nil"/>
                    <w:left w:val="nil"/>
                    <w:bottom w:val="single" w:sz="4" w:space="0" w:color="auto"/>
                    <w:right w:val="single" w:sz="4" w:space="0" w:color="auto"/>
                  </w:tcBorders>
                  <w:shd w:val="clear" w:color="auto" w:fill="auto"/>
                  <w:vAlign w:val="center"/>
                  <w:hideMark/>
                </w:tcPr>
                <w:p w14:paraId="7248A73A"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Casa habitación ubicada a 330 </w:t>
                  </w:r>
                  <w:r w:rsidRPr="00517769">
                    <w:rPr>
                      <w:rFonts w:ascii="Calibri" w:eastAsia="Times New Roman" w:hAnsi="Calibri"/>
                      <w:color w:val="000000"/>
                      <w:sz w:val="16"/>
                      <w:szCs w:val="16"/>
                      <w:lang w:eastAsia="es-CL"/>
                    </w:rPr>
                    <w:lastRenderedPageBreak/>
                    <w:t xml:space="preserve">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6844584D"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lastRenderedPageBreak/>
                    <w:t>279.341</w:t>
                  </w:r>
                </w:p>
              </w:tc>
              <w:tc>
                <w:tcPr>
                  <w:tcW w:w="883" w:type="dxa"/>
                  <w:tcBorders>
                    <w:top w:val="nil"/>
                    <w:left w:val="nil"/>
                    <w:bottom w:val="single" w:sz="4" w:space="0" w:color="auto"/>
                    <w:right w:val="single" w:sz="4" w:space="0" w:color="auto"/>
                  </w:tcBorders>
                  <w:shd w:val="clear" w:color="auto" w:fill="auto"/>
                  <w:vAlign w:val="center"/>
                  <w:hideMark/>
                </w:tcPr>
                <w:p w14:paraId="20FC621C"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5.947.014</w:t>
                  </w:r>
                </w:p>
              </w:tc>
              <w:tc>
                <w:tcPr>
                  <w:tcW w:w="915" w:type="dxa"/>
                  <w:tcBorders>
                    <w:top w:val="nil"/>
                    <w:left w:val="nil"/>
                    <w:bottom w:val="single" w:sz="4" w:space="0" w:color="auto"/>
                    <w:right w:val="single" w:sz="4" w:space="0" w:color="auto"/>
                  </w:tcBorders>
                  <w:shd w:val="clear" w:color="auto" w:fill="auto"/>
                  <w:vAlign w:val="center"/>
                  <w:hideMark/>
                </w:tcPr>
                <w:p w14:paraId="0D4C8160"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20</w:t>
                  </w:r>
                </w:p>
              </w:tc>
              <w:tc>
                <w:tcPr>
                  <w:tcW w:w="1754" w:type="dxa"/>
                  <w:tcBorders>
                    <w:top w:val="nil"/>
                    <w:left w:val="nil"/>
                    <w:bottom w:val="single" w:sz="4" w:space="0" w:color="auto"/>
                    <w:right w:val="single" w:sz="4" w:space="0" w:color="auto"/>
                  </w:tcBorders>
                  <w:shd w:val="clear" w:color="auto" w:fill="auto"/>
                  <w:vAlign w:val="center"/>
                  <w:hideMark/>
                </w:tcPr>
                <w:p w14:paraId="4B0BF200"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10 metros de instalación de faenas </w:t>
                  </w:r>
                </w:p>
              </w:tc>
              <w:tc>
                <w:tcPr>
                  <w:tcW w:w="867" w:type="dxa"/>
                  <w:tcBorders>
                    <w:top w:val="nil"/>
                    <w:left w:val="nil"/>
                    <w:bottom w:val="single" w:sz="4" w:space="0" w:color="auto"/>
                    <w:right w:val="single" w:sz="4" w:space="0" w:color="auto"/>
                  </w:tcBorders>
                  <w:shd w:val="clear" w:color="auto" w:fill="auto"/>
                  <w:vAlign w:val="center"/>
                  <w:hideMark/>
                </w:tcPr>
                <w:p w14:paraId="244FD7B2"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273.413</w:t>
                  </w:r>
                </w:p>
              </w:tc>
              <w:tc>
                <w:tcPr>
                  <w:tcW w:w="1134" w:type="dxa"/>
                  <w:tcBorders>
                    <w:top w:val="nil"/>
                    <w:left w:val="nil"/>
                    <w:bottom w:val="single" w:sz="4" w:space="0" w:color="auto"/>
                    <w:right w:val="single" w:sz="4" w:space="0" w:color="auto"/>
                  </w:tcBorders>
                  <w:shd w:val="clear" w:color="auto" w:fill="auto"/>
                  <w:vAlign w:val="center"/>
                  <w:hideMark/>
                </w:tcPr>
                <w:p w14:paraId="26129E82"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5.948.765</w:t>
                  </w:r>
                </w:p>
              </w:tc>
              <w:tc>
                <w:tcPr>
                  <w:tcW w:w="2209" w:type="dxa"/>
                  <w:tcBorders>
                    <w:top w:val="nil"/>
                    <w:left w:val="nil"/>
                    <w:bottom w:val="single" w:sz="4" w:space="0" w:color="auto"/>
                    <w:right w:val="single" w:sz="4" w:space="0" w:color="auto"/>
                  </w:tcBorders>
                </w:tcPr>
                <w:p w14:paraId="65F57B2B" w14:textId="77777777" w:rsidR="00DD7EA5" w:rsidRDefault="00DD7EA5" w:rsidP="00777EE6">
                  <w:pPr>
                    <w:rPr>
                      <w:rFonts w:ascii="Calibri" w:eastAsia="Times New Roman" w:hAnsi="Calibri"/>
                      <w:b/>
                      <w:color w:val="FF0000"/>
                      <w:sz w:val="16"/>
                      <w:szCs w:val="16"/>
                      <w:lang w:eastAsia="es-CL"/>
                    </w:rPr>
                  </w:pPr>
                  <w:r w:rsidRPr="00B95D16">
                    <w:rPr>
                      <w:rFonts w:ascii="Calibri" w:eastAsia="Times New Roman" w:hAnsi="Calibri"/>
                      <w:b/>
                      <w:sz w:val="16"/>
                      <w:szCs w:val="16"/>
                      <w:lang w:eastAsia="es-CL"/>
                    </w:rPr>
                    <w:t xml:space="preserve">Sí, receptor está ubicado más próximo al emisor. </w:t>
                  </w:r>
                  <w:r w:rsidRPr="00B95D16">
                    <w:rPr>
                      <w:rFonts w:ascii="Calibri" w:eastAsia="Times New Roman" w:hAnsi="Calibri"/>
                      <w:b/>
                      <w:color w:val="FF0000"/>
                      <w:sz w:val="16"/>
                      <w:szCs w:val="16"/>
                      <w:lang w:eastAsia="es-CL"/>
                    </w:rPr>
                    <w:t>Emisor corresponde a otra obra.</w:t>
                  </w:r>
                </w:p>
                <w:p w14:paraId="3357A8B6" w14:textId="13EB69A9" w:rsidR="00945087" w:rsidRPr="00AE48C4" w:rsidRDefault="00945087" w:rsidP="00777EE6">
                  <w:pPr>
                    <w:rPr>
                      <w:rFonts w:ascii="Calibri" w:eastAsia="Times New Roman" w:hAnsi="Calibri"/>
                      <w:b/>
                      <w:sz w:val="16"/>
                      <w:szCs w:val="16"/>
                      <w:lang w:eastAsia="es-CL"/>
                    </w:rPr>
                  </w:pPr>
                  <w:r>
                    <w:rPr>
                      <w:rFonts w:ascii="Calibri" w:eastAsia="Times New Roman" w:hAnsi="Calibri"/>
                      <w:b/>
                      <w:color w:val="FF0000"/>
                      <w:sz w:val="16"/>
                      <w:szCs w:val="16"/>
                      <w:lang w:eastAsia="es-CL"/>
                    </w:rPr>
                    <w:lastRenderedPageBreak/>
                    <w:t>NPC 65 dB</w:t>
                  </w:r>
                </w:p>
              </w:tc>
            </w:tr>
            <w:tr w:rsidR="00DD7EA5" w:rsidRPr="00517769" w14:paraId="034535D4"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481DA302"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34036941"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M21 </w:t>
                  </w:r>
                </w:p>
              </w:tc>
              <w:tc>
                <w:tcPr>
                  <w:tcW w:w="1533" w:type="dxa"/>
                  <w:tcBorders>
                    <w:top w:val="nil"/>
                    <w:left w:val="nil"/>
                    <w:bottom w:val="single" w:sz="4" w:space="0" w:color="auto"/>
                    <w:right w:val="single" w:sz="4" w:space="0" w:color="auto"/>
                  </w:tcBorders>
                  <w:shd w:val="clear" w:color="auto" w:fill="auto"/>
                  <w:vAlign w:val="center"/>
                  <w:hideMark/>
                </w:tcPr>
                <w:p w14:paraId="01E9C12D"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Casa habitación ubicada a 290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7FA497A9"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279.337</w:t>
                  </w:r>
                </w:p>
              </w:tc>
              <w:tc>
                <w:tcPr>
                  <w:tcW w:w="883" w:type="dxa"/>
                  <w:tcBorders>
                    <w:top w:val="nil"/>
                    <w:left w:val="nil"/>
                    <w:bottom w:val="single" w:sz="4" w:space="0" w:color="auto"/>
                    <w:right w:val="single" w:sz="4" w:space="0" w:color="auto"/>
                  </w:tcBorders>
                  <w:shd w:val="clear" w:color="auto" w:fill="auto"/>
                  <w:vAlign w:val="center"/>
                  <w:hideMark/>
                </w:tcPr>
                <w:p w14:paraId="685B3710"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5.947.024</w:t>
                  </w:r>
                </w:p>
              </w:tc>
              <w:tc>
                <w:tcPr>
                  <w:tcW w:w="915" w:type="dxa"/>
                  <w:tcBorders>
                    <w:top w:val="nil"/>
                    <w:left w:val="nil"/>
                    <w:bottom w:val="single" w:sz="4" w:space="0" w:color="auto"/>
                    <w:right w:val="single" w:sz="4" w:space="0" w:color="auto"/>
                  </w:tcBorders>
                  <w:shd w:val="clear" w:color="auto" w:fill="auto"/>
                  <w:vAlign w:val="center"/>
                  <w:hideMark/>
                </w:tcPr>
                <w:p w14:paraId="0E5C5DB9"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*21 </w:t>
                  </w:r>
                </w:p>
              </w:tc>
              <w:tc>
                <w:tcPr>
                  <w:tcW w:w="1754" w:type="dxa"/>
                  <w:tcBorders>
                    <w:top w:val="nil"/>
                    <w:left w:val="nil"/>
                    <w:bottom w:val="single" w:sz="4" w:space="0" w:color="auto"/>
                    <w:right w:val="single" w:sz="4" w:space="0" w:color="auto"/>
                  </w:tcBorders>
                  <w:shd w:val="clear" w:color="auto" w:fill="auto"/>
                  <w:vAlign w:val="center"/>
                  <w:hideMark/>
                </w:tcPr>
                <w:p w14:paraId="08842DD2"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4 metros de instalación de faenas </w:t>
                  </w:r>
                </w:p>
              </w:tc>
              <w:tc>
                <w:tcPr>
                  <w:tcW w:w="867" w:type="dxa"/>
                  <w:tcBorders>
                    <w:top w:val="nil"/>
                    <w:left w:val="nil"/>
                    <w:bottom w:val="single" w:sz="4" w:space="0" w:color="auto"/>
                    <w:right w:val="single" w:sz="4" w:space="0" w:color="auto"/>
                  </w:tcBorders>
                  <w:shd w:val="clear" w:color="auto" w:fill="auto"/>
                  <w:vAlign w:val="center"/>
                  <w:hideMark/>
                </w:tcPr>
                <w:p w14:paraId="51DE79D3"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273.405</w:t>
                  </w:r>
                </w:p>
              </w:tc>
              <w:tc>
                <w:tcPr>
                  <w:tcW w:w="1134" w:type="dxa"/>
                  <w:tcBorders>
                    <w:top w:val="nil"/>
                    <w:left w:val="nil"/>
                    <w:bottom w:val="single" w:sz="4" w:space="0" w:color="auto"/>
                    <w:right w:val="single" w:sz="4" w:space="0" w:color="auto"/>
                  </w:tcBorders>
                  <w:shd w:val="clear" w:color="auto" w:fill="auto"/>
                  <w:vAlign w:val="center"/>
                  <w:hideMark/>
                </w:tcPr>
                <w:p w14:paraId="5EF477C1"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5.948.770</w:t>
                  </w:r>
                </w:p>
              </w:tc>
              <w:tc>
                <w:tcPr>
                  <w:tcW w:w="2209" w:type="dxa"/>
                  <w:tcBorders>
                    <w:top w:val="nil"/>
                    <w:left w:val="nil"/>
                    <w:bottom w:val="single" w:sz="4" w:space="0" w:color="auto"/>
                    <w:right w:val="single" w:sz="4" w:space="0" w:color="auto"/>
                  </w:tcBorders>
                </w:tcPr>
                <w:p w14:paraId="34E48DF3" w14:textId="77777777" w:rsidR="00DD7EA5" w:rsidRDefault="00DD7EA5" w:rsidP="00777EE6">
                  <w:pPr>
                    <w:rPr>
                      <w:rFonts w:ascii="Calibri" w:eastAsia="Times New Roman" w:hAnsi="Calibri"/>
                      <w:b/>
                      <w:color w:val="FF0000"/>
                      <w:sz w:val="16"/>
                      <w:szCs w:val="16"/>
                      <w:lang w:eastAsia="es-CL"/>
                    </w:rPr>
                  </w:pPr>
                  <w:r w:rsidRPr="00B95D16">
                    <w:rPr>
                      <w:rFonts w:ascii="Calibri" w:eastAsia="Times New Roman" w:hAnsi="Calibri"/>
                      <w:b/>
                      <w:sz w:val="16"/>
                      <w:szCs w:val="16"/>
                      <w:lang w:eastAsia="es-CL"/>
                    </w:rPr>
                    <w:t xml:space="preserve">Sí, receptor está ubicado más próximo al emisor. </w:t>
                  </w:r>
                  <w:r w:rsidRPr="00B95D16">
                    <w:rPr>
                      <w:rFonts w:ascii="Calibri" w:eastAsia="Times New Roman" w:hAnsi="Calibri"/>
                      <w:b/>
                      <w:color w:val="FF0000"/>
                      <w:sz w:val="16"/>
                      <w:szCs w:val="16"/>
                      <w:lang w:eastAsia="es-CL"/>
                    </w:rPr>
                    <w:t>Emisor corresponde a otra obra.</w:t>
                  </w:r>
                </w:p>
                <w:p w14:paraId="63A31ABA" w14:textId="639BE2ED" w:rsidR="00945087" w:rsidRPr="00AE48C4" w:rsidRDefault="00945087" w:rsidP="00777EE6">
                  <w:pPr>
                    <w:rPr>
                      <w:rFonts w:ascii="Calibri" w:eastAsia="Times New Roman" w:hAnsi="Calibri"/>
                      <w:b/>
                      <w:sz w:val="16"/>
                      <w:szCs w:val="16"/>
                      <w:lang w:eastAsia="es-CL"/>
                    </w:rPr>
                  </w:pPr>
                  <w:r>
                    <w:rPr>
                      <w:rFonts w:ascii="Calibri" w:eastAsia="Times New Roman" w:hAnsi="Calibri"/>
                      <w:b/>
                      <w:color w:val="FF0000"/>
                      <w:sz w:val="16"/>
                      <w:szCs w:val="16"/>
                      <w:lang w:eastAsia="es-CL"/>
                    </w:rPr>
                    <w:t>NPC 57 dB</w:t>
                  </w:r>
                </w:p>
              </w:tc>
            </w:tr>
            <w:tr w:rsidR="00DD7EA5" w:rsidRPr="00517769" w14:paraId="083E3726"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112EBAD8"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48C2A61F"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M22 </w:t>
                  </w:r>
                </w:p>
              </w:tc>
              <w:tc>
                <w:tcPr>
                  <w:tcW w:w="1533" w:type="dxa"/>
                  <w:tcBorders>
                    <w:top w:val="nil"/>
                    <w:left w:val="nil"/>
                    <w:bottom w:val="single" w:sz="4" w:space="0" w:color="auto"/>
                    <w:right w:val="single" w:sz="4" w:space="0" w:color="auto"/>
                  </w:tcBorders>
                  <w:shd w:val="clear" w:color="auto" w:fill="auto"/>
                  <w:vAlign w:val="center"/>
                  <w:hideMark/>
                </w:tcPr>
                <w:p w14:paraId="6E6BBFD6"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Costado Iglesia que ya no existe </w:t>
                  </w:r>
                </w:p>
              </w:tc>
              <w:tc>
                <w:tcPr>
                  <w:tcW w:w="833" w:type="dxa"/>
                  <w:tcBorders>
                    <w:top w:val="nil"/>
                    <w:left w:val="nil"/>
                    <w:bottom w:val="single" w:sz="4" w:space="0" w:color="auto"/>
                    <w:right w:val="single" w:sz="4" w:space="0" w:color="auto"/>
                  </w:tcBorders>
                  <w:shd w:val="clear" w:color="auto" w:fill="auto"/>
                  <w:vAlign w:val="center"/>
                  <w:hideMark/>
                </w:tcPr>
                <w:p w14:paraId="36AB6702"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273.432</w:t>
                  </w:r>
                </w:p>
              </w:tc>
              <w:tc>
                <w:tcPr>
                  <w:tcW w:w="883" w:type="dxa"/>
                  <w:tcBorders>
                    <w:top w:val="nil"/>
                    <w:left w:val="nil"/>
                    <w:bottom w:val="single" w:sz="4" w:space="0" w:color="auto"/>
                    <w:right w:val="single" w:sz="4" w:space="0" w:color="auto"/>
                  </w:tcBorders>
                  <w:shd w:val="clear" w:color="auto" w:fill="auto"/>
                  <w:vAlign w:val="center"/>
                  <w:hideMark/>
                </w:tcPr>
                <w:p w14:paraId="689B91B7"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5.948.802</w:t>
                  </w:r>
                </w:p>
              </w:tc>
              <w:tc>
                <w:tcPr>
                  <w:tcW w:w="915" w:type="dxa"/>
                  <w:tcBorders>
                    <w:top w:val="nil"/>
                    <w:left w:val="nil"/>
                    <w:bottom w:val="single" w:sz="4" w:space="0" w:color="auto"/>
                    <w:right w:val="single" w:sz="4" w:space="0" w:color="auto"/>
                  </w:tcBorders>
                  <w:shd w:val="clear" w:color="auto" w:fill="auto"/>
                  <w:vAlign w:val="center"/>
                  <w:hideMark/>
                </w:tcPr>
                <w:p w14:paraId="3331F917"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22</w:t>
                  </w:r>
                </w:p>
              </w:tc>
              <w:tc>
                <w:tcPr>
                  <w:tcW w:w="1754" w:type="dxa"/>
                  <w:tcBorders>
                    <w:top w:val="nil"/>
                    <w:left w:val="nil"/>
                    <w:bottom w:val="single" w:sz="4" w:space="0" w:color="auto"/>
                    <w:right w:val="single" w:sz="4" w:space="0" w:color="auto"/>
                  </w:tcBorders>
                  <w:shd w:val="clear" w:color="auto" w:fill="auto"/>
                  <w:vAlign w:val="center"/>
                  <w:hideMark/>
                </w:tcPr>
                <w:p w14:paraId="1F2DB881"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18 metros de instalación de faenas </w:t>
                  </w:r>
                </w:p>
              </w:tc>
              <w:tc>
                <w:tcPr>
                  <w:tcW w:w="867" w:type="dxa"/>
                  <w:tcBorders>
                    <w:top w:val="nil"/>
                    <w:left w:val="nil"/>
                    <w:bottom w:val="single" w:sz="4" w:space="0" w:color="auto"/>
                    <w:right w:val="single" w:sz="4" w:space="0" w:color="auto"/>
                  </w:tcBorders>
                  <w:shd w:val="clear" w:color="auto" w:fill="auto"/>
                  <w:vAlign w:val="center"/>
                  <w:hideMark/>
                </w:tcPr>
                <w:p w14:paraId="380BFBD7"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273.381</w:t>
                  </w:r>
                </w:p>
              </w:tc>
              <w:tc>
                <w:tcPr>
                  <w:tcW w:w="1134" w:type="dxa"/>
                  <w:tcBorders>
                    <w:top w:val="nil"/>
                    <w:left w:val="nil"/>
                    <w:bottom w:val="single" w:sz="4" w:space="0" w:color="auto"/>
                    <w:right w:val="single" w:sz="4" w:space="0" w:color="auto"/>
                  </w:tcBorders>
                  <w:shd w:val="clear" w:color="auto" w:fill="auto"/>
                  <w:vAlign w:val="center"/>
                  <w:hideMark/>
                </w:tcPr>
                <w:p w14:paraId="3EC92BD1"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5.948.724</w:t>
                  </w:r>
                </w:p>
              </w:tc>
              <w:tc>
                <w:tcPr>
                  <w:tcW w:w="2209" w:type="dxa"/>
                  <w:tcBorders>
                    <w:top w:val="nil"/>
                    <w:left w:val="nil"/>
                    <w:bottom w:val="single" w:sz="4" w:space="0" w:color="auto"/>
                    <w:right w:val="single" w:sz="4" w:space="0" w:color="auto"/>
                  </w:tcBorders>
                </w:tcPr>
                <w:p w14:paraId="46A2BA0E"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w:t>
                  </w:r>
                  <w:r>
                    <w:rPr>
                      <w:rFonts w:ascii="Calibri" w:eastAsia="Times New Roman" w:hAnsi="Calibri"/>
                      <w:b/>
                      <w:sz w:val="16"/>
                      <w:szCs w:val="16"/>
                      <w:lang w:eastAsia="es-CL"/>
                    </w:rPr>
                    <w:t>,</w:t>
                  </w:r>
                  <w:r w:rsidRPr="00AE48C4">
                    <w:rPr>
                      <w:rFonts w:ascii="Calibri" w:eastAsia="Times New Roman" w:hAnsi="Calibri"/>
                      <w:b/>
                      <w:sz w:val="16"/>
                      <w:szCs w:val="16"/>
                      <w:lang w:eastAsia="es-CL"/>
                    </w:rPr>
                    <w:t xml:space="preserve"> modificado por receptor existente</w:t>
                  </w:r>
                  <w:r>
                    <w:rPr>
                      <w:rFonts w:ascii="Calibri" w:eastAsia="Times New Roman" w:hAnsi="Calibri"/>
                      <w:b/>
                      <w:sz w:val="16"/>
                      <w:szCs w:val="16"/>
                      <w:lang w:eastAsia="es-CL"/>
                    </w:rPr>
                    <w:t>.</w:t>
                  </w:r>
                </w:p>
                <w:p w14:paraId="6BC88FB6" w14:textId="5926785F" w:rsidR="00DD7EA5" w:rsidRPr="00AE48C4" w:rsidRDefault="00945087" w:rsidP="00777EE6">
                  <w:pPr>
                    <w:rPr>
                      <w:rFonts w:ascii="Calibri" w:eastAsia="Times New Roman" w:hAnsi="Calibri"/>
                      <w:b/>
                      <w:sz w:val="16"/>
                      <w:szCs w:val="16"/>
                      <w:lang w:eastAsia="es-CL"/>
                    </w:rPr>
                  </w:pPr>
                  <w:r>
                    <w:rPr>
                      <w:rFonts w:ascii="Calibri" w:eastAsia="Times New Roman" w:hAnsi="Calibri"/>
                      <w:b/>
                      <w:color w:val="FF0000"/>
                      <w:sz w:val="16"/>
                      <w:szCs w:val="16"/>
                      <w:lang w:eastAsia="es-CL"/>
                    </w:rPr>
                    <w:t>NPC 52 dB</w:t>
                  </w:r>
                </w:p>
              </w:tc>
            </w:tr>
            <w:tr w:rsidR="00DD7EA5" w:rsidRPr="00517769" w14:paraId="3B764E2A" w14:textId="77777777" w:rsidTr="00777EE6">
              <w:trPr>
                <w:trHeight w:val="510"/>
                <w:jc w:val="center"/>
              </w:trPr>
              <w:tc>
                <w:tcPr>
                  <w:tcW w:w="921" w:type="dxa"/>
                  <w:vMerge/>
                  <w:tcBorders>
                    <w:top w:val="nil"/>
                    <w:left w:val="single" w:sz="4" w:space="0" w:color="auto"/>
                    <w:bottom w:val="single" w:sz="4" w:space="0" w:color="auto"/>
                    <w:right w:val="single" w:sz="4" w:space="0" w:color="auto"/>
                  </w:tcBorders>
                  <w:vAlign w:val="center"/>
                  <w:hideMark/>
                </w:tcPr>
                <w:p w14:paraId="55D6745C"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1F3AD92C"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M23 </w:t>
                  </w:r>
                </w:p>
              </w:tc>
              <w:tc>
                <w:tcPr>
                  <w:tcW w:w="1533" w:type="dxa"/>
                  <w:tcBorders>
                    <w:top w:val="nil"/>
                    <w:left w:val="nil"/>
                    <w:bottom w:val="single" w:sz="4" w:space="0" w:color="auto"/>
                    <w:right w:val="single" w:sz="4" w:space="0" w:color="auto"/>
                  </w:tcBorders>
                  <w:shd w:val="clear" w:color="auto" w:fill="auto"/>
                  <w:vAlign w:val="center"/>
                  <w:hideMark/>
                </w:tcPr>
                <w:p w14:paraId="2FAA281B"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Camping las Trincheras ubicado a 23 metros de instalación de faenas </w:t>
                  </w:r>
                </w:p>
              </w:tc>
              <w:tc>
                <w:tcPr>
                  <w:tcW w:w="833" w:type="dxa"/>
                  <w:tcBorders>
                    <w:top w:val="nil"/>
                    <w:left w:val="nil"/>
                    <w:bottom w:val="single" w:sz="4" w:space="0" w:color="auto"/>
                    <w:right w:val="single" w:sz="4" w:space="0" w:color="auto"/>
                  </w:tcBorders>
                  <w:shd w:val="clear" w:color="auto" w:fill="auto"/>
                  <w:vAlign w:val="center"/>
                  <w:hideMark/>
                </w:tcPr>
                <w:p w14:paraId="2DD15359"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273.216</w:t>
                  </w:r>
                </w:p>
              </w:tc>
              <w:tc>
                <w:tcPr>
                  <w:tcW w:w="883" w:type="dxa"/>
                  <w:tcBorders>
                    <w:top w:val="nil"/>
                    <w:left w:val="nil"/>
                    <w:bottom w:val="single" w:sz="4" w:space="0" w:color="auto"/>
                    <w:right w:val="single" w:sz="4" w:space="0" w:color="auto"/>
                  </w:tcBorders>
                  <w:shd w:val="clear" w:color="auto" w:fill="auto"/>
                  <w:vAlign w:val="center"/>
                  <w:hideMark/>
                </w:tcPr>
                <w:p w14:paraId="5277585E"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5.948.796</w:t>
                  </w:r>
                </w:p>
              </w:tc>
              <w:tc>
                <w:tcPr>
                  <w:tcW w:w="915" w:type="dxa"/>
                  <w:tcBorders>
                    <w:top w:val="nil"/>
                    <w:left w:val="nil"/>
                    <w:bottom w:val="single" w:sz="4" w:space="0" w:color="auto"/>
                    <w:right w:val="single" w:sz="4" w:space="0" w:color="auto"/>
                  </w:tcBorders>
                  <w:shd w:val="clear" w:color="auto" w:fill="auto"/>
                  <w:vAlign w:val="center"/>
                  <w:hideMark/>
                </w:tcPr>
                <w:p w14:paraId="47860296"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23</w:t>
                  </w:r>
                </w:p>
              </w:tc>
              <w:tc>
                <w:tcPr>
                  <w:tcW w:w="1754" w:type="dxa"/>
                  <w:tcBorders>
                    <w:top w:val="nil"/>
                    <w:left w:val="nil"/>
                    <w:bottom w:val="single" w:sz="4" w:space="0" w:color="auto"/>
                    <w:right w:val="single" w:sz="4" w:space="0" w:color="auto"/>
                  </w:tcBorders>
                  <w:shd w:val="clear" w:color="auto" w:fill="auto"/>
                  <w:vAlign w:val="center"/>
                  <w:hideMark/>
                </w:tcPr>
                <w:p w14:paraId="7B1E18AB"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12 metros de instalación de faenas </w:t>
                  </w:r>
                </w:p>
              </w:tc>
              <w:tc>
                <w:tcPr>
                  <w:tcW w:w="867" w:type="dxa"/>
                  <w:tcBorders>
                    <w:top w:val="nil"/>
                    <w:left w:val="nil"/>
                    <w:bottom w:val="single" w:sz="4" w:space="0" w:color="auto"/>
                    <w:right w:val="single" w:sz="4" w:space="0" w:color="auto"/>
                  </w:tcBorders>
                  <w:shd w:val="clear" w:color="auto" w:fill="auto"/>
                  <w:vAlign w:val="center"/>
                  <w:hideMark/>
                </w:tcPr>
                <w:p w14:paraId="4CA552B4"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273.357</w:t>
                  </w:r>
                </w:p>
              </w:tc>
              <w:tc>
                <w:tcPr>
                  <w:tcW w:w="1134" w:type="dxa"/>
                  <w:tcBorders>
                    <w:top w:val="nil"/>
                    <w:left w:val="nil"/>
                    <w:bottom w:val="single" w:sz="4" w:space="0" w:color="auto"/>
                    <w:right w:val="single" w:sz="4" w:space="0" w:color="auto"/>
                  </w:tcBorders>
                  <w:shd w:val="clear" w:color="auto" w:fill="auto"/>
                  <w:vAlign w:val="center"/>
                  <w:hideMark/>
                </w:tcPr>
                <w:p w14:paraId="7D62A385"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5.948.708</w:t>
                  </w:r>
                </w:p>
              </w:tc>
              <w:tc>
                <w:tcPr>
                  <w:tcW w:w="2209" w:type="dxa"/>
                  <w:tcBorders>
                    <w:top w:val="nil"/>
                    <w:left w:val="nil"/>
                    <w:bottom w:val="single" w:sz="4" w:space="0" w:color="auto"/>
                    <w:right w:val="single" w:sz="4" w:space="0" w:color="auto"/>
                  </w:tcBorders>
                </w:tcPr>
                <w:p w14:paraId="3DBD6DF1" w14:textId="77777777" w:rsidR="00DD7EA5" w:rsidRDefault="00DD7EA5" w:rsidP="00777EE6">
                  <w:pPr>
                    <w:rPr>
                      <w:rFonts w:ascii="Calibri" w:eastAsia="Times New Roman" w:hAnsi="Calibri"/>
                      <w:b/>
                      <w:sz w:val="16"/>
                      <w:szCs w:val="16"/>
                      <w:lang w:eastAsia="es-CL"/>
                    </w:rPr>
                  </w:pPr>
                  <w:r w:rsidRPr="00B95D16">
                    <w:rPr>
                      <w:rFonts w:ascii="Calibri" w:eastAsia="Times New Roman" w:hAnsi="Calibri"/>
                      <w:b/>
                      <w:sz w:val="16"/>
                      <w:szCs w:val="16"/>
                      <w:lang w:eastAsia="es-CL"/>
                    </w:rPr>
                    <w:t xml:space="preserve">Sí, receptor está ubicado más próximo al emisor. </w:t>
                  </w:r>
                </w:p>
                <w:p w14:paraId="4C28273E" w14:textId="6EB8FE49" w:rsidR="00945087" w:rsidRPr="00AE48C4" w:rsidRDefault="00945087" w:rsidP="00777EE6">
                  <w:pPr>
                    <w:rPr>
                      <w:rFonts w:ascii="Calibri" w:eastAsia="Times New Roman" w:hAnsi="Calibri"/>
                      <w:b/>
                      <w:sz w:val="16"/>
                      <w:szCs w:val="16"/>
                      <w:lang w:eastAsia="es-CL"/>
                    </w:rPr>
                  </w:pPr>
                  <w:r>
                    <w:rPr>
                      <w:rFonts w:ascii="Calibri" w:eastAsia="Times New Roman" w:hAnsi="Calibri"/>
                      <w:b/>
                      <w:color w:val="FF0000"/>
                      <w:sz w:val="16"/>
                      <w:szCs w:val="16"/>
                      <w:lang w:eastAsia="es-CL"/>
                    </w:rPr>
                    <w:t>NPC 53 dB</w:t>
                  </w:r>
                </w:p>
              </w:tc>
            </w:tr>
            <w:tr w:rsidR="00DD7EA5" w:rsidRPr="00517769" w14:paraId="6EE68586" w14:textId="77777777" w:rsidTr="00777EE6">
              <w:trPr>
                <w:trHeight w:val="930"/>
                <w:jc w:val="center"/>
              </w:trPr>
              <w:tc>
                <w:tcPr>
                  <w:tcW w:w="921" w:type="dxa"/>
                  <w:vMerge/>
                  <w:tcBorders>
                    <w:top w:val="nil"/>
                    <w:left w:val="single" w:sz="4" w:space="0" w:color="auto"/>
                    <w:bottom w:val="single" w:sz="4" w:space="0" w:color="auto"/>
                    <w:right w:val="single" w:sz="4" w:space="0" w:color="auto"/>
                  </w:tcBorders>
                  <w:vAlign w:val="center"/>
                  <w:hideMark/>
                </w:tcPr>
                <w:p w14:paraId="44A17687"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014CE7A6"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M24 </w:t>
                  </w:r>
                </w:p>
              </w:tc>
              <w:tc>
                <w:tcPr>
                  <w:tcW w:w="1533" w:type="dxa"/>
                  <w:tcBorders>
                    <w:top w:val="nil"/>
                    <w:left w:val="nil"/>
                    <w:bottom w:val="single" w:sz="4" w:space="0" w:color="auto"/>
                    <w:right w:val="single" w:sz="4" w:space="0" w:color="auto"/>
                  </w:tcBorders>
                  <w:shd w:val="clear" w:color="auto" w:fill="auto"/>
                  <w:vAlign w:val="center"/>
                  <w:hideMark/>
                </w:tcPr>
                <w:p w14:paraId="7E5F6D2B"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420 metros de instalación de faenas </w:t>
                  </w:r>
                </w:p>
              </w:tc>
              <w:tc>
                <w:tcPr>
                  <w:tcW w:w="833" w:type="dxa"/>
                  <w:tcBorders>
                    <w:top w:val="nil"/>
                    <w:left w:val="nil"/>
                    <w:bottom w:val="single" w:sz="4" w:space="0" w:color="auto"/>
                    <w:right w:val="single" w:sz="4" w:space="0" w:color="auto"/>
                  </w:tcBorders>
                  <w:shd w:val="clear" w:color="auto" w:fill="auto"/>
                  <w:vAlign w:val="center"/>
                  <w:hideMark/>
                </w:tcPr>
                <w:p w14:paraId="2DEC0EB9"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274.418</w:t>
                  </w:r>
                </w:p>
              </w:tc>
              <w:tc>
                <w:tcPr>
                  <w:tcW w:w="883" w:type="dxa"/>
                  <w:tcBorders>
                    <w:top w:val="nil"/>
                    <w:left w:val="nil"/>
                    <w:bottom w:val="single" w:sz="4" w:space="0" w:color="auto"/>
                    <w:right w:val="single" w:sz="4" w:space="0" w:color="auto"/>
                  </w:tcBorders>
                  <w:shd w:val="clear" w:color="auto" w:fill="auto"/>
                  <w:vAlign w:val="center"/>
                  <w:hideMark/>
                </w:tcPr>
                <w:p w14:paraId="53FD9736"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5.948.185</w:t>
                  </w:r>
                </w:p>
              </w:tc>
              <w:tc>
                <w:tcPr>
                  <w:tcW w:w="915" w:type="dxa"/>
                  <w:tcBorders>
                    <w:top w:val="nil"/>
                    <w:left w:val="nil"/>
                    <w:bottom w:val="single" w:sz="4" w:space="0" w:color="auto"/>
                    <w:right w:val="single" w:sz="4" w:space="0" w:color="auto"/>
                  </w:tcBorders>
                  <w:shd w:val="clear" w:color="auto" w:fill="auto"/>
                  <w:vAlign w:val="center"/>
                  <w:hideMark/>
                </w:tcPr>
                <w:p w14:paraId="429EE1D0"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24</w:t>
                  </w:r>
                </w:p>
              </w:tc>
              <w:tc>
                <w:tcPr>
                  <w:tcW w:w="1754" w:type="dxa"/>
                  <w:tcBorders>
                    <w:top w:val="nil"/>
                    <w:left w:val="nil"/>
                    <w:bottom w:val="single" w:sz="4" w:space="0" w:color="auto"/>
                    <w:right w:val="single" w:sz="4" w:space="0" w:color="auto"/>
                  </w:tcBorders>
                  <w:shd w:val="clear" w:color="auto" w:fill="auto"/>
                  <w:vAlign w:val="center"/>
                  <w:hideMark/>
                </w:tcPr>
                <w:p w14:paraId="6449B151"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Camping las Trincheras ubicado a 23 metros de instalación de faenas </w:t>
                  </w:r>
                </w:p>
              </w:tc>
              <w:tc>
                <w:tcPr>
                  <w:tcW w:w="867" w:type="dxa"/>
                  <w:tcBorders>
                    <w:top w:val="nil"/>
                    <w:left w:val="nil"/>
                    <w:bottom w:val="single" w:sz="4" w:space="0" w:color="auto"/>
                    <w:right w:val="single" w:sz="4" w:space="0" w:color="auto"/>
                  </w:tcBorders>
                  <w:shd w:val="clear" w:color="auto" w:fill="auto"/>
                  <w:vAlign w:val="center"/>
                  <w:hideMark/>
                </w:tcPr>
                <w:p w14:paraId="7A245893"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273.178</w:t>
                  </w:r>
                </w:p>
              </w:tc>
              <w:tc>
                <w:tcPr>
                  <w:tcW w:w="1134" w:type="dxa"/>
                  <w:tcBorders>
                    <w:top w:val="nil"/>
                    <w:left w:val="nil"/>
                    <w:bottom w:val="single" w:sz="4" w:space="0" w:color="auto"/>
                    <w:right w:val="single" w:sz="4" w:space="0" w:color="auto"/>
                  </w:tcBorders>
                  <w:shd w:val="clear" w:color="auto" w:fill="auto"/>
                  <w:vAlign w:val="center"/>
                  <w:hideMark/>
                </w:tcPr>
                <w:p w14:paraId="5F66EBAC"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5.948.755</w:t>
                  </w:r>
                </w:p>
              </w:tc>
              <w:tc>
                <w:tcPr>
                  <w:tcW w:w="2209" w:type="dxa"/>
                  <w:tcBorders>
                    <w:top w:val="nil"/>
                    <w:left w:val="nil"/>
                    <w:bottom w:val="single" w:sz="4" w:space="0" w:color="auto"/>
                    <w:right w:val="single" w:sz="4" w:space="0" w:color="auto"/>
                  </w:tcBorders>
                </w:tcPr>
                <w:p w14:paraId="0A6C1176" w14:textId="77777777" w:rsidR="00DD7EA5" w:rsidRPr="00AE48C4" w:rsidRDefault="00DD7EA5" w:rsidP="00777EE6">
                  <w:pPr>
                    <w:rPr>
                      <w:rFonts w:ascii="Calibri" w:eastAsia="Times New Roman" w:hAnsi="Calibri"/>
                      <w:b/>
                      <w:sz w:val="16"/>
                      <w:szCs w:val="16"/>
                      <w:lang w:eastAsia="es-CL"/>
                    </w:rPr>
                  </w:pPr>
                  <w:r w:rsidRPr="00AE48C4">
                    <w:rPr>
                      <w:rFonts w:ascii="Calibri" w:eastAsia="Times New Roman" w:hAnsi="Calibri"/>
                      <w:b/>
                      <w:sz w:val="16"/>
                      <w:szCs w:val="16"/>
                      <w:lang w:eastAsia="es-CL"/>
                    </w:rPr>
                    <w:t>Sí, receptor ubicado más próximo</w:t>
                  </w:r>
                  <w:r>
                    <w:rPr>
                      <w:rFonts w:ascii="Calibri" w:eastAsia="Times New Roman" w:hAnsi="Calibri"/>
                      <w:b/>
                      <w:sz w:val="16"/>
                      <w:szCs w:val="16"/>
                      <w:lang w:eastAsia="es-CL"/>
                    </w:rPr>
                    <w:t xml:space="preserve"> al receptor.</w:t>
                  </w:r>
                </w:p>
              </w:tc>
            </w:tr>
            <w:tr w:rsidR="00DD7EA5" w:rsidRPr="00517769" w14:paraId="3C76DD9B" w14:textId="77777777" w:rsidTr="00777EE6">
              <w:trPr>
                <w:trHeight w:val="810"/>
                <w:jc w:val="center"/>
              </w:trPr>
              <w:tc>
                <w:tcPr>
                  <w:tcW w:w="921" w:type="dxa"/>
                  <w:vMerge/>
                  <w:tcBorders>
                    <w:top w:val="nil"/>
                    <w:left w:val="single" w:sz="4" w:space="0" w:color="auto"/>
                    <w:bottom w:val="single" w:sz="4" w:space="0" w:color="auto"/>
                    <w:right w:val="single" w:sz="4" w:space="0" w:color="auto"/>
                  </w:tcBorders>
                  <w:vAlign w:val="center"/>
                  <w:hideMark/>
                </w:tcPr>
                <w:p w14:paraId="1C9D6596"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5D4EE15D"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M25 </w:t>
                  </w:r>
                </w:p>
              </w:tc>
              <w:tc>
                <w:tcPr>
                  <w:tcW w:w="1533" w:type="dxa"/>
                  <w:tcBorders>
                    <w:top w:val="nil"/>
                    <w:left w:val="nil"/>
                    <w:bottom w:val="single" w:sz="4" w:space="0" w:color="auto"/>
                    <w:right w:val="single" w:sz="4" w:space="0" w:color="auto"/>
                  </w:tcBorders>
                  <w:shd w:val="clear" w:color="auto" w:fill="auto"/>
                  <w:vAlign w:val="center"/>
                  <w:hideMark/>
                </w:tcPr>
                <w:p w14:paraId="36289DA1"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470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4F33F218"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273.871</w:t>
                  </w:r>
                </w:p>
              </w:tc>
              <w:tc>
                <w:tcPr>
                  <w:tcW w:w="883" w:type="dxa"/>
                  <w:tcBorders>
                    <w:top w:val="nil"/>
                    <w:left w:val="nil"/>
                    <w:bottom w:val="single" w:sz="4" w:space="0" w:color="auto"/>
                    <w:right w:val="single" w:sz="4" w:space="0" w:color="auto"/>
                  </w:tcBorders>
                  <w:shd w:val="clear" w:color="auto" w:fill="auto"/>
                  <w:vAlign w:val="center"/>
                  <w:hideMark/>
                </w:tcPr>
                <w:p w14:paraId="16DB5CEF"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5.948.560</w:t>
                  </w:r>
                </w:p>
              </w:tc>
              <w:tc>
                <w:tcPr>
                  <w:tcW w:w="6879" w:type="dxa"/>
                  <w:gridSpan w:val="5"/>
                  <w:tcBorders>
                    <w:top w:val="nil"/>
                    <w:left w:val="nil"/>
                    <w:bottom w:val="single" w:sz="4" w:space="0" w:color="auto"/>
                    <w:right w:val="single" w:sz="4" w:space="0" w:color="auto"/>
                  </w:tcBorders>
                  <w:shd w:val="clear" w:color="auto" w:fill="auto"/>
                  <w:vAlign w:val="center"/>
                </w:tcPr>
                <w:p w14:paraId="78890AF9" w14:textId="77777777" w:rsidR="00DD7EA5" w:rsidRPr="00AE48C4" w:rsidRDefault="00DD7EA5" w:rsidP="00777EE6">
                  <w:pPr>
                    <w:jc w:val="center"/>
                    <w:rPr>
                      <w:rFonts w:ascii="Calibri" w:eastAsia="Times New Roman" w:hAnsi="Calibri"/>
                      <w:b/>
                      <w:sz w:val="16"/>
                      <w:szCs w:val="16"/>
                      <w:lang w:eastAsia="es-CL"/>
                    </w:rPr>
                  </w:pPr>
                  <w:r w:rsidRPr="00AE48C4">
                    <w:rPr>
                      <w:rFonts w:ascii="Calibri" w:eastAsia="Times New Roman" w:hAnsi="Calibri"/>
                      <w:b/>
                      <w:sz w:val="16"/>
                      <w:szCs w:val="16"/>
                      <w:lang w:eastAsia="es-CL"/>
                    </w:rPr>
                    <w:t>Sin modificación</w:t>
                  </w:r>
                  <w:r>
                    <w:rPr>
                      <w:rFonts w:ascii="Calibri" w:eastAsia="Times New Roman" w:hAnsi="Calibri"/>
                      <w:b/>
                      <w:sz w:val="16"/>
                      <w:szCs w:val="16"/>
                      <w:lang w:eastAsia="es-CL"/>
                    </w:rPr>
                    <w:t>.</w:t>
                  </w:r>
                </w:p>
              </w:tc>
            </w:tr>
            <w:tr w:rsidR="00DD7EA5" w:rsidRPr="00517769" w14:paraId="7F553D63" w14:textId="77777777" w:rsidTr="00777EE6">
              <w:trPr>
                <w:trHeight w:val="765"/>
                <w:jc w:val="center"/>
              </w:trPr>
              <w:tc>
                <w:tcPr>
                  <w:tcW w:w="921" w:type="dxa"/>
                  <w:vMerge/>
                  <w:tcBorders>
                    <w:top w:val="nil"/>
                    <w:left w:val="single" w:sz="4" w:space="0" w:color="auto"/>
                    <w:bottom w:val="single" w:sz="4" w:space="0" w:color="auto"/>
                    <w:right w:val="single" w:sz="4" w:space="0" w:color="auto"/>
                  </w:tcBorders>
                  <w:vAlign w:val="center"/>
                  <w:hideMark/>
                </w:tcPr>
                <w:p w14:paraId="3720538F"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6E325D07"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M26 </w:t>
                  </w:r>
                </w:p>
              </w:tc>
              <w:tc>
                <w:tcPr>
                  <w:tcW w:w="1533" w:type="dxa"/>
                  <w:tcBorders>
                    <w:top w:val="nil"/>
                    <w:left w:val="nil"/>
                    <w:bottom w:val="single" w:sz="4" w:space="0" w:color="auto"/>
                    <w:right w:val="single" w:sz="4" w:space="0" w:color="auto"/>
                  </w:tcBorders>
                  <w:shd w:val="clear" w:color="auto" w:fill="auto"/>
                  <w:vAlign w:val="center"/>
                  <w:hideMark/>
                </w:tcPr>
                <w:p w14:paraId="1D27CBB5"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Casa habitación ubicada a 440 metros de canal de aducción </w:t>
                  </w:r>
                </w:p>
              </w:tc>
              <w:tc>
                <w:tcPr>
                  <w:tcW w:w="833" w:type="dxa"/>
                  <w:tcBorders>
                    <w:top w:val="nil"/>
                    <w:left w:val="nil"/>
                    <w:bottom w:val="single" w:sz="4" w:space="0" w:color="auto"/>
                    <w:right w:val="single" w:sz="4" w:space="0" w:color="auto"/>
                  </w:tcBorders>
                  <w:shd w:val="clear" w:color="auto" w:fill="auto"/>
                  <w:vAlign w:val="center"/>
                  <w:hideMark/>
                </w:tcPr>
                <w:p w14:paraId="1ABEA377"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273.741</w:t>
                  </w:r>
                </w:p>
              </w:tc>
              <w:tc>
                <w:tcPr>
                  <w:tcW w:w="883" w:type="dxa"/>
                  <w:tcBorders>
                    <w:top w:val="nil"/>
                    <w:left w:val="nil"/>
                    <w:bottom w:val="single" w:sz="4" w:space="0" w:color="auto"/>
                    <w:right w:val="single" w:sz="4" w:space="0" w:color="auto"/>
                  </w:tcBorders>
                  <w:shd w:val="clear" w:color="auto" w:fill="auto"/>
                  <w:vAlign w:val="center"/>
                  <w:hideMark/>
                </w:tcPr>
                <w:p w14:paraId="1E91D55D"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5.948.699</w:t>
                  </w:r>
                </w:p>
              </w:tc>
              <w:tc>
                <w:tcPr>
                  <w:tcW w:w="6879" w:type="dxa"/>
                  <w:gridSpan w:val="5"/>
                  <w:tcBorders>
                    <w:top w:val="nil"/>
                    <w:left w:val="nil"/>
                    <w:bottom w:val="single" w:sz="4" w:space="0" w:color="auto"/>
                    <w:right w:val="single" w:sz="4" w:space="0" w:color="auto"/>
                  </w:tcBorders>
                  <w:shd w:val="clear" w:color="auto" w:fill="auto"/>
                  <w:vAlign w:val="center"/>
                </w:tcPr>
                <w:p w14:paraId="5BB30F0D" w14:textId="77777777" w:rsidR="00DD7EA5" w:rsidRPr="00AE48C4" w:rsidRDefault="00DD7EA5" w:rsidP="00777EE6">
                  <w:pPr>
                    <w:jc w:val="center"/>
                    <w:rPr>
                      <w:rFonts w:ascii="Calibri" w:eastAsia="Times New Roman" w:hAnsi="Calibri"/>
                      <w:b/>
                      <w:sz w:val="16"/>
                      <w:szCs w:val="16"/>
                      <w:lang w:eastAsia="es-CL"/>
                    </w:rPr>
                  </w:pPr>
                  <w:r w:rsidRPr="00AE48C4">
                    <w:rPr>
                      <w:rFonts w:ascii="Calibri" w:eastAsia="Times New Roman" w:hAnsi="Calibri"/>
                      <w:b/>
                      <w:sz w:val="16"/>
                      <w:szCs w:val="16"/>
                      <w:lang w:eastAsia="es-CL"/>
                    </w:rPr>
                    <w:t>Sin modificación</w:t>
                  </w:r>
                  <w:r>
                    <w:rPr>
                      <w:rFonts w:ascii="Calibri" w:eastAsia="Times New Roman" w:hAnsi="Calibri"/>
                      <w:b/>
                      <w:sz w:val="16"/>
                      <w:szCs w:val="16"/>
                      <w:lang w:eastAsia="es-CL"/>
                    </w:rPr>
                    <w:t>.</w:t>
                  </w:r>
                </w:p>
              </w:tc>
            </w:tr>
            <w:tr w:rsidR="00DD7EA5" w:rsidRPr="00517769" w14:paraId="3A2B806E" w14:textId="77777777" w:rsidTr="00777EE6">
              <w:trPr>
                <w:trHeight w:val="765"/>
                <w:jc w:val="center"/>
              </w:trPr>
              <w:tc>
                <w:tcPr>
                  <w:tcW w:w="921" w:type="dxa"/>
                  <w:vMerge/>
                  <w:tcBorders>
                    <w:top w:val="nil"/>
                    <w:left w:val="single" w:sz="4" w:space="0" w:color="auto"/>
                    <w:bottom w:val="single" w:sz="4" w:space="0" w:color="auto"/>
                    <w:right w:val="single" w:sz="4" w:space="0" w:color="auto"/>
                  </w:tcBorders>
                  <w:vAlign w:val="center"/>
                  <w:hideMark/>
                </w:tcPr>
                <w:p w14:paraId="0420ECBD"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7E26C62E"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M27(*19) </w:t>
                  </w:r>
                </w:p>
              </w:tc>
              <w:tc>
                <w:tcPr>
                  <w:tcW w:w="1533" w:type="dxa"/>
                  <w:tcBorders>
                    <w:top w:val="nil"/>
                    <w:left w:val="nil"/>
                    <w:bottom w:val="single" w:sz="4" w:space="0" w:color="auto"/>
                    <w:right w:val="single" w:sz="4" w:space="0" w:color="auto"/>
                  </w:tcBorders>
                  <w:shd w:val="clear" w:color="auto" w:fill="auto"/>
                  <w:vAlign w:val="center"/>
                  <w:hideMark/>
                </w:tcPr>
                <w:p w14:paraId="308DC368"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28 metros de instalación de faenas </w:t>
                  </w:r>
                </w:p>
              </w:tc>
              <w:tc>
                <w:tcPr>
                  <w:tcW w:w="833" w:type="dxa"/>
                  <w:tcBorders>
                    <w:top w:val="nil"/>
                    <w:left w:val="nil"/>
                    <w:bottom w:val="single" w:sz="4" w:space="0" w:color="auto"/>
                    <w:right w:val="single" w:sz="4" w:space="0" w:color="auto"/>
                  </w:tcBorders>
                  <w:shd w:val="clear" w:color="auto" w:fill="auto"/>
                  <w:vAlign w:val="center"/>
                  <w:hideMark/>
                </w:tcPr>
                <w:p w14:paraId="498E2773"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273.429</w:t>
                  </w:r>
                </w:p>
              </w:tc>
              <w:tc>
                <w:tcPr>
                  <w:tcW w:w="883" w:type="dxa"/>
                  <w:tcBorders>
                    <w:top w:val="nil"/>
                    <w:left w:val="nil"/>
                    <w:bottom w:val="single" w:sz="4" w:space="0" w:color="auto"/>
                    <w:right w:val="single" w:sz="4" w:space="0" w:color="auto"/>
                  </w:tcBorders>
                  <w:shd w:val="clear" w:color="auto" w:fill="auto"/>
                  <w:vAlign w:val="center"/>
                  <w:hideMark/>
                </w:tcPr>
                <w:p w14:paraId="6D8C493B"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5.948.754</w:t>
                  </w:r>
                </w:p>
              </w:tc>
              <w:tc>
                <w:tcPr>
                  <w:tcW w:w="6879" w:type="dxa"/>
                  <w:gridSpan w:val="5"/>
                  <w:tcBorders>
                    <w:top w:val="nil"/>
                    <w:left w:val="nil"/>
                    <w:bottom w:val="single" w:sz="4" w:space="0" w:color="auto"/>
                    <w:right w:val="single" w:sz="4" w:space="0" w:color="auto"/>
                  </w:tcBorders>
                  <w:shd w:val="clear" w:color="auto" w:fill="auto"/>
                  <w:vAlign w:val="center"/>
                </w:tcPr>
                <w:p w14:paraId="39E25033" w14:textId="77777777" w:rsidR="00DD7EA5" w:rsidRPr="00AE48C4" w:rsidRDefault="00DD7EA5" w:rsidP="00777EE6">
                  <w:pPr>
                    <w:jc w:val="center"/>
                    <w:rPr>
                      <w:rFonts w:ascii="Calibri" w:eastAsia="Times New Roman" w:hAnsi="Calibri"/>
                      <w:b/>
                      <w:sz w:val="16"/>
                      <w:szCs w:val="16"/>
                      <w:lang w:eastAsia="es-CL"/>
                    </w:rPr>
                  </w:pPr>
                  <w:r w:rsidRPr="00AE48C4">
                    <w:rPr>
                      <w:rFonts w:ascii="Calibri" w:eastAsia="Times New Roman" w:hAnsi="Calibri"/>
                      <w:b/>
                      <w:sz w:val="16"/>
                      <w:szCs w:val="16"/>
                      <w:lang w:eastAsia="es-CL"/>
                    </w:rPr>
                    <w:t>Sin modificación</w:t>
                  </w:r>
                </w:p>
              </w:tc>
            </w:tr>
            <w:tr w:rsidR="00DD7EA5" w:rsidRPr="00517769" w14:paraId="440E396B" w14:textId="77777777" w:rsidTr="00777EE6">
              <w:trPr>
                <w:trHeight w:val="765"/>
                <w:jc w:val="center"/>
              </w:trPr>
              <w:tc>
                <w:tcPr>
                  <w:tcW w:w="921" w:type="dxa"/>
                  <w:vMerge/>
                  <w:tcBorders>
                    <w:top w:val="nil"/>
                    <w:left w:val="single" w:sz="4" w:space="0" w:color="auto"/>
                    <w:bottom w:val="single" w:sz="4" w:space="0" w:color="auto"/>
                    <w:right w:val="single" w:sz="4" w:space="0" w:color="auto"/>
                  </w:tcBorders>
                  <w:vAlign w:val="center"/>
                  <w:hideMark/>
                </w:tcPr>
                <w:p w14:paraId="31EAD5E0" w14:textId="77777777" w:rsidR="00DD7EA5" w:rsidRPr="00517769" w:rsidRDefault="00DD7EA5" w:rsidP="00777EE6">
                  <w:pPr>
                    <w:jc w:val="left"/>
                    <w:rPr>
                      <w:rFonts w:ascii="Calibri" w:eastAsia="Times New Roman" w:hAnsi="Calibri"/>
                      <w:color w:val="000000"/>
                      <w:sz w:val="16"/>
                      <w:szCs w:val="16"/>
                      <w:lang w:eastAsia="es-CL"/>
                    </w:rPr>
                  </w:pPr>
                </w:p>
              </w:tc>
              <w:tc>
                <w:tcPr>
                  <w:tcW w:w="1000" w:type="dxa"/>
                  <w:tcBorders>
                    <w:top w:val="nil"/>
                    <w:left w:val="nil"/>
                    <w:bottom w:val="single" w:sz="4" w:space="0" w:color="auto"/>
                    <w:right w:val="single" w:sz="4" w:space="0" w:color="auto"/>
                  </w:tcBorders>
                  <w:shd w:val="clear" w:color="auto" w:fill="auto"/>
                  <w:vAlign w:val="center"/>
                  <w:hideMark/>
                </w:tcPr>
                <w:p w14:paraId="191BCB05" w14:textId="77777777" w:rsidR="00DD7EA5" w:rsidRPr="00517769" w:rsidRDefault="00DD7EA5" w:rsidP="00777EE6">
                  <w:pPr>
                    <w:jc w:val="center"/>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M28(*21) </w:t>
                  </w:r>
                </w:p>
              </w:tc>
              <w:tc>
                <w:tcPr>
                  <w:tcW w:w="1533" w:type="dxa"/>
                  <w:tcBorders>
                    <w:top w:val="nil"/>
                    <w:left w:val="nil"/>
                    <w:bottom w:val="single" w:sz="4" w:space="0" w:color="auto"/>
                    <w:right w:val="single" w:sz="4" w:space="0" w:color="auto"/>
                  </w:tcBorders>
                  <w:shd w:val="clear" w:color="auto" w:fill="auto"/>
                  <w:vAlign w:val="center"/>
                  <w:hideMark/>
                </w:tcPr>
                <w:p w14:paraId="5A482DB8" w14:textId="77777777" w:rsidR="00DD7EA5" w:rsidRPr="00517769" w:rsidRDefault="00DD7EA5" w:rsidP="00777EE6">
                  <w:pPr>
                    <w:jc w:val="lef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 xml:space="preserve">Vivienda ubicada a 4 metros de instalación de faenas </w:t>
                  </w:r>
                </w:p>
              </w:tc>
              <w:tc>
                <w:tcPr>
                  <w:tcW w:w="833" w:type="dxa"/>
                  <w:tcBorders>
                    <w:top w:val="nil"/>
                    <w:left w:val="nil"/>
                    <w:bottom w:val="single" w:sz="4" w:space="0" w:color="auto"/>
                    <w:right w:val="single" w:sz="4" w:space="0" w:color="auto"/>
                  </w:tcBorders>
                  <w:shd w:val="clear" w:color="auto" w:fill="auto"/>
                  <w:vAlign w:val="center"/>
                  <w:hideMark/>
                </w:tcPr>
                <w:p w14:paraId="1E0EE0CF"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273.405</w:t>
                  </w:r>
                </w:p>
              </w:tc>
              <w:tc>
                <w:tcPr>
                  <w:tcW w:w="883" w:type="dxa"/>
                  <w:tcBorders>
                    <w:top w:val="nil"/>
                    <w:left w:val="nil"/>
                    <w:bottom w:val="single" w:sz="4" w:space="0" w:color="auto"/>
                    <w:right w:val="single" w:sz="4" w:space="0" w:color="auto"/>
                  </w:tcBorders>
                  <w:shd w:val="clear" w:color="auto" w:fill="auto"/>
                  <w:vAlign w:val="center"/>
                  <w:hideMark/>
                </w:tcPr>
                <w:p w14:paraId="3BD32D6E" w14:textId="77777777" w:rsidR="00DD7EA5" w:rsidRPr="00517769" w:rsidRDefault="00DD7EA5" w:rsidP="00777EE6">
                  <w:pPr>
                    <w:jc w:val="right"/>
                    <w:rPr>
                      <w:rFonts w:ascii="Calibri" w:eastAsia="Times New Roman" w:hAnsi="Calibri"/>
                      <w:color w:val="000000"/>
                      <w:sz w:val="16"/>
                      <w:szCs w:val="16"/>
                      <w:lang w:eastAsia="es-CL"/>
                    </w:rPr>
                  </w:pPr>
                  <w:r w:rsidRPr="00517769">
                    <w:rPr>
                      <w:rFonts w:ascii="Calibri" w:eastAsia="Times New Roman" w:hAnsi="Calibri"/>
                      <w:color w:val="000000"/>
                      <w:sz w:val="16"/>
                      <w:szCs w:val="16"/>
                      <w:lang w:eastAsia="es-CL"/>
                    </w:rPr>
                    <w:t>5.948.770</w:t>
                  </w:r>
                </w:p>
              </w:tc>
              <w:tc>
                <w:tcPr>
                  <w:tcW w:w="6879" w:type="dxa"/>
                  <w:gridSpan w:val="5"/>
                  <w:tcBorders>
                    <w:top w:val="nil"/>
                    <w:left w:val="nil"/>
                    <w:bottom w:val="single" w:sz="4" w:space="0" w:color="auto"/>
                    <w:right w:val="single" w:sz="4" w:space="0" w:color="auto"/>
                  </w:tcBorders>
                  <w:shd w:val="clear" w:color="auto" w:fill="auto"/>
                  <w:vAlign w:val="center"/>
                </w:tcPr>
                <w:p w14:paraId="2F82B2B3" w14:textId="77777777" w:rsidR="00DD7EA5" w:rsidRPr="00AE48C4" w:rsidRDefault="00DD7EA5" w:rsidP="00777EE6">
                  <w:pPr>
                    <w:jc w:val="center"/>
                    <w:rPr>
                      <w:rFonts w:ascii="Calibri" w:eastAsia="Times New Roman" w:hAnsi="Calibri"/>
                      <w:b/>
                      <w:sz w:val="16"/>
                      <w:szCs w:val="16"/>
                      <w:lang w:eastAsia="es-CL"/>
                    </w:rPr>
                  </w:pPr>
                  <w:r w:rsidRPr="00AE48C4">
                    <w:rPr>
                      <w:rFonts w:ascii="Calibri" w:eastAsia="Times New Roman" w:hAnsi="Calibri"/>
                      <w:b/>
                      <w:sz w:val="16"/>
                      <w:szCs w:val="16"/>
                      <w:lang w:eastAsia="es-CL"/>
                    </w:rPr>
                    <w:t>Sin modificación</w:t>
                  </w:r>
                  <w:r>
                    <w:rPr>
                      <w:rFonts w:ascii="Calibri" w:eastAsia="Times New Roman" w:hAnsi="Calibri"/>
                      <w:b/>
                      <w:sz w:val="16"/>
                      <w:szCs w:val="16"/>
                      <w:lang w:eastAsia="es-CL"/>
                    </w:rPr>
                    <w:t>.</w:t>
                  </w:r>
                </w:p>
              </w:tc>
            </w:tr>
          </w:tbl>
          <w:p w14:paraId="70BDA725" w14:textId="77777777" w:rsidR="00DD7EA5" w:rsidRPr="0034419D" w:rsidRDefault="00DD7EA5" w:rsidP="00777EE6">
            <w:pPr>
              <w:pStyle w:val="Prrafodelista"/>
              <w:spacing w:beforeLines="40" w:before="96" w:afterLines="40" w:after="96"/>
              <w:rPr>
                <w:sz w:val="18"/>
                <w:u w:val="single"/>
              </w:rPr>
            </w:pPr>
            <w:r w:rsidRPr="0034419D">
              <w:rPr>
                <w:sz w:val="18"/>
                <w:u w:val="single"/>
              </w:rPr>
              <w:t>(*)</w:t>
            </w:r>
            <w:r>
              <w:rPr>
                <w:sz w:val="18"/>
                <w:u w:val="single"/>
              </w:rPr>
              <w:t xml:space="preserve"> </w:t>
            </w:r>
            <w:r w:rsidRPr="0034419D">
              <w:rPr>
                <w:sz w:val="18"/>
                <w:u w:val="single"/>
              </w:rPr>
              <w:t>Indica el nuevo punto de actualización de la línea base.</w:t>
            </w:r>
          </w:p>
          <w:p w14:paraId="36C21826" w14:textId="77777777" w:rsidR="00DD7EA5" w:rsidRDefault="00DD7EA5" w:rsidP="00777EE6">
            <w:pPr>
              <w:pStyle w:val="Prrafodelista"/>
              <w:spacing w:beforeLines="40" w:before="96" w:afterLines="40" w:after="96"/>
            </w:pPr>
          </w:p>
          <w:p w14:paraId="4F253E40" w14:textId="77777777" w:rsidR="00DD7EA5" w:rsidRPr="00F2347B" w:rsidRDefault="00DD7EA5" w:rsidP="00777EE6">
            <w:pPr>
              <w:pStyle w:val="Prrafodelista"/>
              <w:spacing w:beforeLines="40" w:before="96" w:afterLines="40" w:after="96"/>
              <w:rPr>
                <w:u w:val="single"/>
              </w:rPr>
            </w:pPr>
            <w:r>
              <w:t xml:space="preserve">Respecto a la evaluación de los niveles de presión de acuerdo al D.S. MMA N° 38/2011, se señala que en la Tabla N° 7 del punto 5.4 del Informe en comento, </w:t>
            </w:r>
            <w:r w:rsidRPr="00F2347B">
              <w:rPr>
                <w:u w:val="single"/>
              </w:rPr>
              <w:t>que se superan los valores límites de ruido en aqu</w:t>
            </w:r>
            <w:r>
              <w:rPr>
                <w:u w:val="single"/>
              </w:rPr>
              <w:t>ellos punto ubicados cercanos a las instalaciones de faena del sector Las Guardias</w:t>
            </w:r>
            <w:r w:rsidRPr="00F2347B">
              <w:rPr>
                <w:u w:val="single"/>
              </w:rPr>
              <w:t>, los que corresponde a punto 20, 21, 22 y 23.</w:t>
            </w:r>
          </w:p>
          <w:p w14:paraId="62D1EBEC" w14:textId="77777777" w:rsidR="00DD7EA5" w:rsidRDefault="00DD7EA5" w:rsidP="00777EE6">
            <w:pPr>
              <w:pStyle w:val="Prrafodelista"/>
              <w:spacing w:beforeLines="40" w:before="96" w:afterLines="40" w:after="96"/>
              <w:rPr>
                <w:u w:val="single"/>
              </w:rPr>
            </w:pPr>
          </w:p>
          <w:p w14:paraId="2A54B24C" w14:textId="616B219D" w:rsidR="00DD7EA5" w:rsidRPr="00397F7F" w:rsidRDefault="00DD7EA5" w:rsidP="00777EE6">
            <w:pPr>
              <w:pStyle w:val="Prrafodelista"/>
              <w:spacing w:beforeLines="40" w:before="96" w:afterLines="40" w:after="96"/>
              <w:rPr>
                <w:i/>
              </w:rPr>
            </w:pPr>
            <w:r w:rsidRPr="000749AC">
              <w:t xml:space="preserve">Por otra parte se </w:t>
            </w:r>
            <w:r>
              <w:t xml:space="preserve">constata en el punto 6 del Informe que </w:t>
            </w:r>
            <w:r w:rsidRPr="000749AC">
              <w:rPr>
                <w:i/>
              </w:rPr>
              <w:t>Según la inspección realizada en terreno se pudo verificar que existen pantallas acústicas fabricadas de madera comprimida tipo OSB de 6 metros de altura y 15 mm de espesor entre las viviendas y la instalación de faenas en el sector de casa de máquinas y bocatoma, de manera perimetral a la construcción de proyecto como se muestra en la siguiente figura</w:t>
            </w:r>
            <w:r>
              <w:rPr>
                <w:i/>
              </w:rPr>
              <w:t xml:space="preserve">. </w:t>
            </w:r>
            <w:r w:rsidRPr="00397F7F">
              <w:t>En la Figura 9 del Informe examinado</w:t>
            </w:r>
            <w:r w:rsidR="00945087">
              <w:t xml:space="preserve"> en comento</w:t>
            </w:r>
            <w:r>
              <w:t>,</w:t>
            </w:r>
            <w:r w:rsidRPr="00397F7F">
              <w:t xml:space="preserve"> se </w:t>
            </w:r>
            <w:r>
              <w:t>constatan las</w:t>
            </w:r>
            <w:r w:rsidRPr="00397F7F">
              <w:t xml:space="preserve"> fotografías de las pantallas acústicas </w:t>
            </w:r>
          </w:p>
          <w:p w14:paraId="0E48E73A" w14:textId="77777777" w:rsidR="00DD7EA5" w:rsidRDefault="00DD7EA5" w:rsidP="00777EE6">
            <w:pPr>
              <w:pStyle w:val="Prrafodelista"/>
              <w:spacing w:beforeLines="40" w:before="96" w:afterLines="40" w:after="96"/>
              <w:rPr>
                <w:u w:val="single"/>
              </w:rPr>
            </w:pPr>
          </w:p>
          <w:p w14:paraId="1DDB58D7" w14:textId="77777777" w:rsidR="00DD7EA5" w:rsidRPr="005A153F" w:rsidRDefault="00DD7EA5" w:rsidP="00112C4F">
            <w:pPr>
              <w:pStyle w:val="Prrafodelista"/>
              <w:numPr>
                <w:ilvl w:val="0"/>
                <w:numId w:val="42"/>
              </w:numPr>
              <w:spacing w:beforeLines="40" w:before="96" w:afterLines="40" w:after="96"/>
              <w:rPr>
                <w:u w:val="single"/>
              </w:rPr>
            </w:pPr>
            <w:r>
              <w:rPr>
                <w:u w:val="single"/>
              </w:rPr>
              <w:t>Abril 2015</w:t>
            </w:r>
          </w:p>
          <w:p w14:paraId="02EBEF80" w14:textId="77777777" w:rsidR="00DD7EA5" w:rsidRPr="00DB03B1" w:rsidRDefault="00DD7EA5" w:rsidP="00777EE6">
            <w:pPr>
              <w:spacing w:beforeLines="40" w:before="96" w:afterLines="40" w:after="96"/>
              <w:ind w:left="709"/>
            </w:pPr>
            <w:r>
              <w:t>Del examen del Informe se constata lo siguiente:</w:t>
            </w:r>
          </w:p>
          <w:p w14:paraId="304FA83D" w14:textId="77777777" w:rsidR="00DD7EA5" w:rsidRDefault="00DD7EA5" w:rsidP="00777EE6">
            <w:pPr>
              <w:spacing w:beforeLines="40" w:before="96" w:afterLines="40" w:after="96"/>
              <w:ind w:left="709"/>
              <w:rPr>
                <w:i/>
              </w:rPr>
            </w:pPr>
            <w:r w:rsidRPr="00EE1FAF">
              <w:rPr>
                <w:i/>
              </w:rPr>
              <w:t>Como se puede ver en la tabla N°6, se pudieron obtener valores de NPC en casi todos los puntos muestreados, con excepción del punto 1, en donde no se pudo percibir notoriamente emisiones de ruido sobre el ruido ambiente del lugar por lo que se obtuvo en valor NPC nulo, demostrando así la poca influencia de ruido sobre este punto muestreado.</w:t>
            </w:r>
          </w:p>
          <w:p w14:paraId="7AF6027A" w14:textId="77777777" w:rsidR="00DD7EA5" w:rsidRPr="002E121F" w:rsidRDefault="00DD7EA5" w:rsidP="00777EE6">
            <w:pPr>
              <w:spacing w:beforeLines="40" w:before="96" w:afterLines="40" w:after="96"/>
              <w:ind w:left="709"/>
              <w:rPr>
                <w:i/>
              </w:rPr>
            </w:pPr>
            <w:r w:rsidRPr="002E121F">
              <w:rPr>
                <w:i/>
              </w:rPr>
              <w:t xml:space="preserve">Como se puede observar en la tabla Nº 7, </w:t>
            </w:r>
            <w:r w:rsidRPr="0034419D">
              <w:rPr>
                <w:i/>
                <w:u w:val="single"/>
              </w:rPr>
              <w:t>para la jornada diurna existe un incumplimiento de la normativa en los puntos de medición, N°17 y N°21</w:t>
            </w:r>
            <w:r w:rsidRPr="002E121F">
              <w:rPr>
                <w:i/>
              </w:rPr>
              <w:t xml:space="preserve"> durante la campaña del mes de Abril del presente año por lo cual deberá mejorar las medidas de control de ruido existentes para lograr el cumplimiento normativo sobre estos puntos.</w:t>
            </w:r>
          </w:p>
          <w:p w14:paraId="4AC9FCC1" w14:textId="77777777" w:rsidR="00DD7EA5" w:rsidRDefault="00DD7EA5" w:rsidP="00777EE6">
            <w:pPr>
              <w:spacing w:beforeLines="40" w:before="96" w:afterLines="40" w:after="96"/>
              <w:ind w:left="709"/>
            </w:pPr>
            <w:r w:rsidRPr="002E121F">
              <w:rPr>
                <w:i/>
              </w:rPr>
              <w:t>Como se puede ver en la tabla 8, para la jornada nocturna existe un incumplimiento de la normativa de 4 dB(A), sobre el límite máximo permitido, por lo cual deberá implementar medidas de control en este punto receptor para lograr el cumplimiento</w:t>
            </w:r>
            <w:r w:rsidRPr="002E121F">
              <w:t>.</w:t>
            </w:r>
          </w:p>
          <w:p w14:paraId="27269896" w14:textId="40E6C0FA" w:rsidR="00DB1818" w:rsidRDefault="00DD7EA5" w:rsidP="00DB1818">
            <w:pPr>
              <w:spacing w:beforeLines="40" w:before="96" w:afterLines="40" w:after="96"/>
              <w:ind w:left="709"/>
            </w:pPr>
            <w:r>
              <w:t>Cabe señalar que los puntos de medición 17 y 21</w:t>
            </w:r>
            <w:r w:rsidR="00DB1818">
              <w:t xml:space="preserve"> sus NPC fueron de 56 dB y 63 dB respectivamente, y que corresponden a puntos ubicados colindantes a</w:t>
            </w:r>
            <w:r>
              <w:t xml:space="preserve"> la instalación de faena</w:t>
            </w:r>
            <w:r w:rsidR="00E821A9">
              <w:t xml:space="preserve"> (cercanos a los 25 m de distancia)</w:t>
            </w:r>
            <w:r w:rsidR="00DB1818">
              <w:t>,</w:t>
            </w:r>
            <w:r w:rsidR="00E821A9">
              <w:t>faena</w:t>
            </w:r>
            <w:r>
              <w:t xml:space="preserve"> ubicad</w:t>
            </w:r>
            <w:r w:rsidR="00DB1818">
              <w:t>a en el sector de Las Guardias</w:t>
            </w:r>
          </w:p>
          <w:p w14:paraId="071F5C40" w14:textId="048616D5" w:rsidR="00DD7EA5" w:rsidRDefault="00DD7EA5" w:rsidP="00DB1818">
            <w:pPr>
              <w:pStyle w:val="Prrafodelista"/>
              <w:numPr>
                <w:ilvl w:val="0"/>
                <w:numId w:val="42"/>
              </w:numPr>
              <w:spacing w:beforeLines="40" w:before="96" w:afterLines="40" w:after="96"/>
              <w:rPr>
                <w:u w:val="single"/>
              </w:rPr>
            </w:pPr>
            <w:r>
              <w:rPr>
                <w:u w:val="single"/>
              </w:rPr>
              <w:t>Mayo 2015</w:t>
            </w:r>
          </w:p>
          <w:p w14:paraId="5922AC62" w14:textId="77777777" w:rsidR="00DD7EA5" w:rsidRPr="00DB03B1" w:rsidRDefault="00DD7EA5" w:rsidP="00777EE6">
            <w:pPr>
              <w:spacing w:beforeLines="40" w:before="96" w:afterLines="40" w:after="96"/>
              <w:ind w:left="709"/>
            </w:pPr>
            <w:r>
              <w:t>Del examen del Informe se constata lo siguiente:</w:t>
            </w:r>
          </w:p>
          <w:p w14:paraId="223C2117" w14:textId="77777777" w:rsidR="00DD7EA5" w:rsidRPr="0034419D" w:rsidRDefault="00DD7EA5" w:rsidP="00777EE6">
            <w:pPr>
              <w:spacing w:beforeLines="40" w:before="96" w:afterLines="40" w:after="96"/>
              <w:ind w:left="709"/>
              <w:rPr>
                <w:i/>
                <w:u w:val="single"/>
              </w:rPr>
            </w:pPr>
            <w:r>
              <w:rPr>
                <w:i/>
              </w:rPr>
              <w:t xml:space="preserve">En </w:t>
            </w:r>
            <w:r w:rsidRPr="00711C6E">
              <w:rPr>
                <w:i/>
              </w:rPr>
              <w:t xml:space="preserve">cambio </w:t>
            </w:r>
            <w:r w:rsidRPr="0034419D">
              <w:rPr>
                <w:i/>
                <w:u w:val="single"/>
              </w:rPr>
              <w:t>se puede apreciar que para los puntos 3, 17 y 24 se sobrepasa el nivel de cumplimiento en 1 dB(A) para los puntos 3 y 17 de la línea base y 7 dB(A) de incumplimiento para el punto 24. Cabe mencionar que el nivel de incumplimiento de 7 dB(A) en el punto 24, se debe a que en el momento en que se realizó la medición se encontraban hormigónando en ese sector, por lo cual se percibía notoriamente una bomba de hormigonado trabajando en las cercanías.</w:t>
            </w:r>
          </w:p>
          <w:p w14:paraId="77CE4200" w14:textId="77777777" w:rsidR="00DD7EA5" w:rsidRDefault="00DD7EA5" w:rsidP="00777EE6">
            <w:pPr>
              <w:spacing w:beforeLines="40" w:before="96" w:afterLines="40" w:after="96"/>
              <w:ind w:left="709"/>
            </w:pPr>
            <w:r w:rsidRPr="00711C6E">
              <w:rPr>
                <w:i/>
              </w:rPr>
              <w:t xml:space="preserve">Verificando los niveles de presión sonora corregidos se verificó que para los puntos monitoreados en jornada diurna, se encuentran bajo cumplimiento normativo los puntos 1, 2, 4, 22, 23 y 24, </w:t>
            </w:r>
            <w:r w:rsidRPr="0034419D">
              <w:rPr>
                <w:i/>
                <w:u w:val="single"/>
              </w:rPr>
              <w:t>en cambio para los puntos 3</w:t>
            </w:r>
            <w:r>
              <w:rPr>
                <w:i/>
                <w:u w:val="single"/>
              </w:rPr>
              <w:t xml:space="preserve"> </w:t>
            </w:r>
            <w:r>
              <w:rPr>
                <w:u w:val="single"/>
              </w:rPr>
              <w:t>(Instalación de Faena, Sector El Caracol)</w:t>
            </w:r>
            <w:r w:rsidRPr="0034419D">
              <w:rPr>
                <w:i/>
                <w:u w:val="single"/>
              </w:rPr>
              <w:t>, 17</w:t>
            </w:r>
            <w:r>
              <w:rPr>
                <w:i/>
                <w:u w:val="single"/>
              </w:rPr>
              <w:t xml:space="preserve"> </w:t>
            </w:r>
            <w:r>
              <w:rPr>
                <w:u w:val="single"/>
              </w:rPr>
              <w:t>(Instalación de Faenas, sector Las Guardias)</w:t>
            </w:r>
            <w:r w:rsidRPr="0034419D">
              <w:rPr>
                <w:i/>
                <w:u w:val="single"/>
              </w:rPr>
              <w:t xml:space="preserve"> y 24</w:t>
            </w:r>
            <w:r>
              <w:rPr>
                <w:i/>
                <w:u w:val="single"/>
              </w:rPr>
              <w:t xml:space="preserve"> </w:t>
            </w:r>
            <w:r>
              <w:rPr>
                <w:u w:val="single"/>
              </w:rPr>
              <w:t>(Instalación de faenas, Sector Las Guardias)</w:t>
            </w:r>
            <w:r w:rsidRPr="0034419D">
              <w:rPr>
                <w:i/>
                <w:u w:val="single"/>
              </w:rPr>
              <w:t xml:space="preserve"> existen niveles de inmisión de ruido que sobrepasan la normativa</w:t>
            </w:r>
            <w:r w:rsidRPr="00711C6E">
              <w:rPr>
                <w:i/>
              </w:rPr>
              <w:t>. Se logró verificar en terreno, que los niveles máximos medidos se producen cuando se descargar material en las tolvas de los camiones</w:t>
            </w:r>
            <w:r w:rsidRPr="00711C6E">
              <w:t>.</w:t>
            </w:r>
          </w:p>
          <w:p w14:paraId="041A8201" w14:textId="270C3BEC" w:rsidR="00E821A9" w:rsidRDefault="00E821A9" w:rsidP="00FF6BD9">
            <w:pPr>
              <w:spacing w:beforeLines="40" w:before="96" w:afterLines="40" w:after="96"/>
              <w:ind w:left="709"/>
            </w:pPr>
            <w:r>
              <w:t>Cabe señalar que los puntos de medición 3 y 17 sus NPC fueron de 51 dB y 53 dB respectivamente, pero superaron el máximo de la zona</w:t>
            </w:r>
            <w:r w:rsidR="00FF6BD9">
              <w:t xml:space="preserve"> (50 y 52 dB)</w:t>
            </w:r>
            <w:r>
              <w:t xml:space="preserve"> </w:t>
            </w:r>
            <w:r w:rsidR="00FF6BD9">
              <w:t>por 1 dB, al contrario del punto 24 donde el NPC fue de 55 dB, superando al máximo de la zona (48 dB) por 7 dB.</w:t>
            </w:r>
          </w:p>
          <w:p w14:paraId="29018C67" w14:textId="77777777" w:rsidR="00257C7C" w:rsidRDefault="00257C7C" w:rsidP="00FF6BD9">
            <w:pPr>
              <w:spacing w:beforeLines="40" w:before="96" w:afterLines="40" w:after="96"/>
              <w:ind w:left="709"/>
            </w:pPr>
          </w:p>
          <w:p w14:paraId="566EA819" w14:textId="4E01CBC9" w:rsidR="00E95EFB" w:rsidRPr="00A44DFD" w:rsidRDefault="00E95EFB" w:rsidP="00112C4F">
            <w:pPr>
              <w:pStyle w:val="Prrafodelista"/>
              <w:numPr>
                <w:ilvl w:val="0"/>
                <w:numId w:val="41"/>
              </w:numPr>
              <w:rPr>
                <w:b/>
              </w:rPr>
            </w:pPr>
            <w:r w:rsidRPr="00A44DFD">
              <w:rPr>
                <w:b/>
              </w:rPr>
              <w:t>Conclusiones al manejo de ruido</w:t>
            </w:r>
          </w:p>
          <w:p w14:paraId="655B34A4" w14:textId="77777777" w:rsidR="000B3884" w:rsidRDefault="000B3884" w:rsidP="000B3884">
            <w:pPr>
              <w:spacing w:beforeLines="40" w:before="96" w:afterLines="40" w:after="96"/>
            </w:pPr>
            <w:r>
              <w:t>Se constató mediante examen de información de los Informes de  mediciones de ruido, la superación de los límites de presión sonora (NPS) en los siguientes casos:</w:t>
            </w:r>
          </w:p>
          <w:p w14:paraId="76FF6352" w14:textId="003B827A" w:rsidR="000B3884" w:rsidRPr="001B73D8" w:rsidRDefault="000B3884" w:rsidP="001B73D8">
            <w:pPr>
              <w:pStyle w:val="Prrafodelista"/>
              <w:numPr>
                <w:ilvl w:val="0"/>
                <w:numId w:val="65"/>
              </w:numPr>
              <w:spacing w:beforeLines="40" w:before="96" w:afterLines="40" w:after="96"/>
            </w:pPr>
            <w:r w:rsidRPr="001B73D8">
              <w:t>En el mes de Enero de 2015, en el sector de Casa de Máquinas se superaron los valores límites diurnos en CM1, CM 2, CM3, CM4 y CM5. Pese a que existen medidas de mitigación realizadas (Pantallas acústicas operativas).</w:t>
            </w:r>
          </w:p>
          <w:p w14:paraId="0CF954D5" w14:textId="06093580" w:rsidR="000B3884" w:rsidRPr="001B73D8" w:rsidRDefault="000B3884" w:rsidP="001B73D8">
            <w:pPr>
              <w:pStyle w:val="Prrafodelista"/>
              <w:numPr>
                <w:ilvl w:val="0"/>
                <w:numId w:val="65"/>
              </w:numPr>
              <w:spacing w:beforeLines="40" w:before="96" w:afterLines="40" w:after="96"/>
            </w:pPr>
            <w:r w:rsidRPr="001B73D8">
              <w:t>En el mes de febrero de 2015, se superan los valores límites de ruido en aquellos puntos ubicados cercanos a las instalaciones de faena del sector Las Guardias, los que corresponde a punto 20, 21, 22 y 23.</w:t>
            </w:r>
          </w:p>
          <w:p w14:paraId="09D74F23" w14:textId="2C2E6874" w:rsidR="000B3884" w:rsidRPr="001B73D8" w:rsidRDefault="001B73D8" w:rsidP="001B73D8">
            <w:pPr>
              <w:pStyle w:val="Prrafodelista"/>
              <w:numPr>
                <w:ilvl w:val="0"/>
                <w:numId w:val="65"/>
              </w:numPr>
              <w:spacing w:beforeLines="40" w:before="96" w:afterLines="40" w:after="96"/>
            </w:pPr>
            <w:r w:rsidRPr="001B73D8">
              <w:lastRenderedPageBreak/>
              <w:t>E</w:t>
            </w:r>
            <w:r w:rsidR="000B3884" w:rsidRPr="001B73D8">
              <w:t xml:space="preserve">n Abril de 2015 se superan los valores límites de ruido en aquellos puntos ubicados cercanos a las instalaciones de faenas del sector Las Guardias, en los puntos de medición 17 y 21 </w:t>
            </w:r>
          </w:p>
          <w:p w14:paraId="44BB5600" w14:textId="0B69EDF2" w:rsidR="000B3884" w:rsidRPr="001B73D8" w:rsidRDefault="000B3884" w:rsidP="001B73D8">
            <w:pPr>
              <w:pStyle w:val="Prrafodelista"/>
              <w:numPr>
                <w:ilvl w:val="0"/>
                <w:numId w:val="65"/>
              </w:numPr>
              <w:spacing w:beforeLines="40" w:before="96" w:afterLines="40" w:after="96"/>
            </w:pPr>
            <w:r w:rsidRPr="001B73D8">
              <w:t>En Mayo de 2015 se superan los valores límites de ruido en los puntos: (i) 3 (Instalación de Faena, Sector El Caracol), (ii) 17 (Instalación de Faenas, sector Las Guardias) y (iii) 24 (Instalación de faenas, Sector Las Guardias).</w:t>
            </w:r>
          </w:p>
          <w:p w14:paraId="2845F7A2" w14:textId="77777777" w:rsidR="00036D98" w:rsidRDefault="00036D98" w:rsidP="00036D98">
            <w:pPr>
              <w:spacing w:beforeLines="40" w:before="96" w:afterLines="40" w:after="96"/>
            </w:pPr>
            <w:r>
              <w:t xml:space="preserve">Del examen de información del seguimiento de emisiones de ruido en la etapa de construcción, es preciso señalar que en el periodo comprendido entre diciembre de 2014 y febrero de 2015 se observan superaciones a la norma de ruido en reiteradas ocasiones, en diferentes receptores. </w:t>
            </w:r>
          </w:p>
          <w:p w14:paraId="1F39D8B2" w14:textId="77777777" w:rsidR="00036D98" w:rsidRDefault="00036D98" w:rsidP="00036D98">
            <w:pPr>
              <w:spacing w:beforeLines="40" w:before="96" w:afterLines="40" w:after="96"/>
            </w:pPr>
            <w:r>
              <w:t>Cabe señalar que la línea de base de ruido fue actualizada respecto a la del EIA, en febrero de 2015, por lo que los receptores fueron modificados con el objeto de actualizar la línea de base de ruido del EIA, definiendo los puntos más susceptibles a la construcción de la central de pasada Ñuble y a su posterior operación.</w:t>
            </w:r>
          </w:p>
          <w:p w14:paraId="093AEC26" w14:textId="77777777" w:rsidR="00036D98" w:rsidRDefault="00036D98" w:rsidP="00036D98">
            <w:pPr>
              <w:spacing w:beforeLines="40" w:before="96" w:afterLines="40" w:after="96"/>
            </w:pPr>
          </w:p>
          <w:p w14:paraId="34822C39" w14:textId="5E45054A" w:rsidR="00036D98" w:rsidRDefault="00036D98" w:rsidP="00036D98">
            <w:pPr>
              <w:spacing w:beforeLines="40" w:before="96" w:afterLines="40" w:after="96"/>
            </w:pPr>
            <w:r>
              <w:t>Se constató en los informes de seguimiento que, una vez detectado una superaci</w:t>
            </w:r>
            <w:r w:rsidR="00057887">
              <w:t>ón de norma, se proponen mejoras de</w:t>
            </w:r>
            <w:r>
              <w:t xml:space="preserve"> las medidas de control o mitigación de ruido</w:t>
            </w:r>
            <w:r w:rsidR="00057887">
              <w:t>,</w:t>
            </w:r>
            <w:r>
              <w:t xml:space="preserve"> sobre aquellos puntos con superación. A su vez las </w:t>
            </w:r>
            <w:r w:rsidR="00057887">
              <w:t xml:space="preserve">excedencias </w:t>
            </w:r>
            <w:r>
              <w:t>no fueron detectadas nuevamente en aquellos puntos sensibles, con excepción del punto 17 dónde se registraron superaciones en los seguimientos tanto en abril, como en mayo de 2015</w:t>
            </w:r>
            <w:r w:rsidR="00057887">
              <w:t>, por lo tanto no se establece persistencia o continuidad del hecho</w:t>
            </w:r>
            <w:r>
              <w:t>.</w:t>
            </w:r>
          </w:p>
          <w:p w14:paraId="00E745F3" w14:textId="07B006A3" w:rsidR="00036D98" w:rsidRDefault="00036D98" w:rsidP="00036D98">
            <w:pPr>
              <w:spacing w:beforeLines="40" w:before="96" w:afterLines="40" w:after="96"/>
            </w:pPr>
            <w:r>
              <w:t>En términos del riesgo asociado a las superaciones de norma de ruido</w:t>
            </w:r>
            <w:r w:rsidR="00E025F5">
              <w:t>,</w:t>
            </w:r>
            <w:r>
              <w:t xml:space="preserve"> se puede señalar que los puntos de monitoreo tuvieron un rango de energía </w:t>
            </w:r>
            <w:r w:rsidR="00E025F5">
              <w:t>excedente de 2 a 16 veces mayor, siendo el tránsito de maquinaria dentro de la faena de Casa de Máquinas la más significativa.</w:t>
            </w:r>
          </w:p>
          <w:p w14:paraId="3EC6E140" w14:textId="43733A71" w:rsidR="00A1422E" w:rsidRPr="008E34C9" w:rsidRDefault="00036D98" w:rsidP="00036D98">
            <w:pPr>
              <w:spacing w:beforeLines="40" w:before="96" w:afterLines="40" w:after="96"/>
            </w:pPr>
            <w:r>
              <w:t>Sin embargo se verifica que tanto la implementación de medidas de gestión, como el avance de las obras han permitido controlar los eventos de inmisión de ruidos por sobre los límites normados para zona rural. Cabe señalar que el examen de información se acota a un periodo de tiempo de 5 primeros meses del 2015, para la etapa de construcción, correspondiente a obras aún en proceso de finalización.</w:t>
            </w:r>
          </w:p>
        </w:tc>
      </w:tr>
    </w:tbl>
    <w:p w14:paraId="460165DA" w14:textId="0EB8769B" w:rsidR="00DD7EA5" w:rsidRPr="00F2347B" w:rsidRDefault="00DD7EA5" w:rsidP="00DD7EA5">
      <w:pPr>
        <w:rPr>
          <w:sz w:val="8"/>
        </w:rPr>
      </w:pPr>
    </w:p>
    <w:p w14:paraId="3EAD3F07" w14:textId="77777777" w:rsidR="00DD7EA5" w:rsidRDefault="00DD7EA5" w:rsidP="00DD7EA5">
      <w:pPr>
        <w:jc w:val="left"/>
      </w:pPr>
      <w:r>
        <w:br w:type="page"/>
      </w:r>
    </w:p>
    <w:tbl>
      <w:tblPr>
        <w:tblStyle w:val="Tablaconcuadrcula"/>
        <w:tblW w:w="4918" w:type="pct"/>
        <w:tblLook w:val="04A0" w:firstRow="1" w:lastRow="0" w:firstColumn="1" w:lastColumn="0" w:noHBand="0" w:noVBand="1"/>
      </w:tblPr>
      <w:tblGrid>
        <w:gridCol w:w="13340"/>
      </w:tblGrid>
      <w:tr w:rsidR="00DD7EA5" w:rsidRPr="0025129B" w14:paraId="1B7141D3" w14:textId="77777777" w:rsidTr="00777EE6">
        <w:trPr>
          <w:trHeight w:val="300"/>
        </w:trPr>
        <w:tc>
          <w:tcPr>
            <w:tcW w:w="5000" w:type="pct"/>
            <w:noWrap/>
            <w:hideMark/>
          </w:tcPr>
          <w:p w14:paraId="1757B96D" w14:textId="328A0617" w:rsidR="00DD7EA5" w:rsidRPr="0025129B" w:rsidRDefault="00EE6E17" w:rsidP="00777EE6">
            <w:pPr>
              <w:jc w:val="center"/>
              <w:rPr>
                <w:rFonts w:eastAsia="Times New Roman"/>
                <w:b/>
                <w:bCs/>
                <w:color w:val="000000"/>
                <w:lang w:eastAsia="es-CL"/>
              </w:rPr>
            </w:pPr>
            <w:r w:rsidRPr="004D70E5">
              <w:rPr>
                <w:rFonts w:eastAsia="Times New Roman"/>
                <w:noProof/>
                <w:color w:val="000000"/>
                <w:lang w:eastAsia="es-CL"/>
              </w:rPr>
              <w:lastRenderedPageBreak/>
              <mc:AlternateContent>
                <mc:Choice Requires="wps">
                  <w:drawing>
                    <wp:anchor distT="0" distB="0" distL="114300" distR="114300" simplePos="0" relativeHeight="252125184" behindDoc="0" locked="0" layoutInCell="1" allowOverlap="1" wp14:anchorId="1199A09A" wp14:editId="0A290AFC">
                      <wp:simplePos x="0" y="0"/>
                      <wp:positionH relativeFrom="column">
                        <wp:posOffset>4491355</wp:posOffset>
                      </wp:positionH>
                      <wp:positionV relativeFrom="paragraph">
                        <wp:posOffset>899160</wp:posOffset>
                      </wp:positionV>
                      <wp:extent cx="1809750" cy="403225"/>
                      <wp:effectExtent l="0" t="0" r="19050" b="15875"/>
                      <wp:wrapNone/>
                      <wp:docPr id="241" name="241 Cuadro de texto"/>
                      <wp:cNvGraphicFramePr/>
                      <a:graphic xmlns:a="http://schemas.openxmlformats.org/drawingml/2006/main">
                        <a:graphicData uri="http://schemas.microsoft.com/office/word/2010/wordprocessingShape">
                          <wps:wsp>
                            <wps:cNvSpPr txBox="1"/>
                            <wps:spPr>
                              <a:xfrm>
                                <a:off x="0" y="0"/>
                                <a:ext cx="1809750" cy="403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F1276A" w14:textId="764EB881" w:rsidR="00DB6263" w:rsidRPr="005836CA" w:rsidRDefault="00DB6263" w:rsidP="00DD7EA5">
                                  <w:pPr>
                                    <w:rPr>
                                      <w:sz w:val="16"/>
                                    </w:rPr>
                                  </w:pPr>
                                  <w:r>
                                    <w:rPr>
                                      <w:sz w:val="16"/>
                                    </w:rPr>
                                    <w:t>Canal de aducción y rellenos controlados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9A09A" id="241 Cuadro de texto" o:spid="_x0000_s1095" type="#_x0000_t202" style="position:absolute;left:0;text-align:left;margin-left:353.65pt;margin-top:70.8pt;width:142.5pt;height:31.7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" fillcolor="white [3201]" strokeweight=".5pt">
                      <v:textbox>
                        <w:txbxContent>
                          <w:p w14:paraId="1BF1276A" w14:textId="764EB881" w:rsidR="00DB6263" w:rsidRPr="005836CA" w:rsidRDefault="00DB6263" w:rsidP="00DD7EA5">
                            <w:pPr>
                              <w:rPr>
                                <w:sz w:val="16"/>
                              </w:rPr>
                            </w:pPr>
                            <w:r>
                              <w:rPr>
                                <w:sz w:val="16"/>
                              </w:rPr>
                              <w:t>Canal de aducción y rellenos controlados</w:t>
                            </w:r>
                          </w:p>
                        </w:txbxContent>
                      </v:textbox>
                    </v:shape>
                  </w:pict>
                </mc:Fallback>
              </mc:AlternateContent>
            </w:r>
            <w:r w:rsidR="00DD7EA5" w:rsidRPr="004D70E5">
              <w:rPr>
                <w:rFonts w:eastAsia="Times New Roman"/>
                <w:noProof/>
                <w:color w:val="000000"/>
                <w:lang w:eastAsia="es-CL"/>
              </w:rPr>
              <mc:AlternateContent>
                <mc:Choice Requires="wps">
                  <w:drawing>
                    <wp:anchor distT="0" distB="0" distL="114300" distR="114300" simplePos="0" relativeHeight="252126208" behindDoc="0" locked="0" layoutInCell="1" allowOverlap="1" wp14:anchorId="290F66F6" wp14:editId="74186B95">
                      <wp:simplePos x="0" y="0"/>
                      <wp:positionH relativeFrom="column">
                        <wp:posOffset>4190365</wp:posOffset>
                      </wp:positionH>
                      <wp:positionV relativeFrom="paragraph">
                        <wp:posOffset>1302385</wp:posOffset>
                      </wp:positionV>
                      <wp:extent cx="610870" cy="891540"/>
                      <wp:effectExtent l="38100" t="0" r="17780" b="60960"/>
                      <wp:wrapNone/>
                      <wp:docPr id="242" name="242 Conector recto de flecha"/>
                      <wp:cNvGraphicFramePr/>
                      <a:graphic xmlns:a="http://schemas.openxmlformats.org/drawingml/2006/main">
                        <a:graphicData uri="http://schemas.microsoft.com/office/word/2010/wordprocessingShape">
                          <wps:wsp>
                            <wps:cNvCnPr/>
                            <wps:spPr>
                              <a:xfrm flipH="1">
                                <a:off x="0" y="0"/>
                                <a:ext cx="610870" cy="8915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A5E241D" id="_x0000_t32" coordsize="21600,21600" o:spt="32" o:oned="t" path="m,l21600,21600e" filled="f">
                      <v:path arrowok="t" fillok="f" o:connecttype="none"/>
                      <o:lock v:ext="edit" shapetype="t"/>
                    </v:shapetype>
                    <v:shape id="242 Conector recto de flecha" o:spid="_x0000_s1026" type="#_x0000_t32" style="position:absolute;margin-left:329.95pt;margin-top:102.55pt;width:48.1pt;height:70.2pt;flip:x;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" strokecolor="black [3213]">
                      <v:stroke endarrow="open"/>
                    </v:shape>
                  </w:pict>
                </mc:Fallback>
              </mc:AlternateContent>
            </w:r>
            <w:r w:rsidR="00DD7EA5">
              <w:rPr>
                <w:rFonts w:eastAsia="Times New Roman"/>
                <w:b/>
                <w:bCs/>
                <w:color w:val="000000"/>
                <w:lang w:eastAsia="es-CL"/>
              </w:rPr>
              <w:t>Registros</w:t>
            </w:r>
          </w:p>
        </w:tc>
      </w:tr>
      <w:tr w:rsidR="00DD7EA5" w:rsidRPr="0025129B" w14:paraId="0A72F41D" w14:textId="77777777" w:rsidTr="00777EE6">
        <w:trPr>
          <w:trHeight w:val="6897"/>
        </w:trPr>
        <w:tc>
          <w:tcPr>
            <w:tcW w:w="5000" w:type="pct"/>
            <w:noWrap/>
            <w:hideMark/>
          </w:tcPr>
          <w:p w14:paraId="62F6EA1B" w14:textId="77777777" w:rsidR="00DD7EA5" w:rsidRDefault="00DD7EA5" w:rsidP="00777EE6">
            <w:pPr>
              <w:spacing w:beforeLines="200" w:before="480" w:afterLines="200" w:after="480"/>
              <w:rPr>
                <w:rFonts w:eastAsia="Times New Roman"/>
                <w:color w:val="000000"/>
                <w:lang w:eastAsia="es-CL"/>
              </w:rPr>
            </w:pPr>
            <w:r w:rsidRPr="004D70E5">
              <w:rPr>
                <w:rFonts w:eastAsia="Times New Roman"/>
                <w:noProof/>
                <w:color w:val="000000"/>
                <w:lang w:eastAsia="es-CL"/>
              </w:rPr>
              <mc:AlternateContent>
                <mc:Choice Requires="wps">
                  <w:drawing>
                    <wp:anchor distT="0" distB="0" distL="114300" distR="114300" simplePos="0" relativeHeight="252122112" behindDoc="0" locked="0" layoutInCell="1" allowOverlap="1" wp14:anchorId="665BC9C3" wp14:editId="6A582FCE">
                      <wp:simplePos x="0" y="0"/>
                      <wp:positionH relativeFrom="column">
                        <wp:posOffset>1889940</wp:posOffset>
                      </wp:positionH>
                      <wp:positionV relativeFrom="paragraph">
                        <wp:posOffset>625732</wp:posOffset>
                      </wp:positionV>
                      <wp:extent cx="396069" cy="593678"/>
                      <wp:effectExtent l="38100" t="0" r="23495" b="54610"/>
                      <wp:wrapNone/>
                      <wp:docPr id="234" name="234 Conector recto de flecha"/>
                      <wp:cNvGraphicFramePr/>
                      <a:graphic xmlns:a="http://schemas.openxmlformats.org/drawingml/2006/main">
                        <a:graphicData uri="http://schemas.microsoft.com/office/word/2010/wordprocessingShape">
                          <wps:wsp>
                            <wps:cNvCnPr/>
                            <wps:spPr>
                              <a:xfrm flipH="1">
                                <a:off x="0" y="0"/>
                                <a:ext cx="396069" cy="59367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FF9AB6" id="234 Conector recto de flecha" o:spid="_x0000_s1026" type="#_x0000_t32" style="position:absolute;margin-left:148.8pt;margin-top:49.25pt;width:31.2pt;height:46.75pt;flip:x;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" strokecolor="black [3213]">
                      <v:stroke endarrow="open"/>
                    </v:shape>
                  </w:pict>
                </mc:Fallback>
              </mc:AlternateContent>
            </w:r>
            <w:r>
              <w:rPr>
                <w:rFonts w:eastAsia="Times New Roman"/>
                <w:noProof/>
                <w:color w:val="000000"/>
                <w:lang w:eastAsia="es-CL"/>
              </w:rPr>
              <mc:AlternateContent>
                <mc:Choice Requires="wps">
                  <w:drawing>
                    <wp:anchor distT="0" distB="0" distL="114300" distR="114300" simplePos="0" relativeHeight="252131328" behindDoc="0" locked="0" layoutInCell="1" allowOverlap="1" wp14:anchorId="542ED63D" wp14:editId="23DDCB49">
                      <wp:simplePos x="0" y="0"/>
                      <wp:positionH relativeFrom="column">
                        <wp:posOffset>2901761</wp:posOffset>
                      </wp:positionH>
                      <wp:positionV relativeFrom="paragraph">
                        <wp:posOffset>316495</wp:posOffset>
                      </wp:positionV>
                      <wp:extent cx="1139825" cy="374650"/>
                      <wp:effectExtent l="0" t="0" r="22225" b="25400"/>
                      <wp:wrapNone/>
                      <wp:docPr id="225" name="225 Cuadro de texto"/>
                      <wp:cNvGraphicFramePr/>
                      <a:graphic xmlns:a="http://schemas.openxmlformats.org/drawingml/2006/main">
                        <a:graphicData uri="http://schemas.microsoft.com/office/word/2010/wordprocessingShape">
                          <wps:wsp>
                            <wps:cNvSpPr txBox="1"/>
                            <wps:spPr>
                              <a:xfrm>
                                <a:off x="0" y="0"/>
                                <a:ext cx="1139825" cy="37465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D81D6F1" w14:textId="77777777" w:rsidR="00DB6263" w:rsidRPr="002F1C20" w:rsidRDefault="00DB6263" w:rsidP="00DD7EA5">
                                  <w:pPr>
                                    <w:rPr>
                                      <w:sz w:val="16"/>
                                    </w:rPr>
                                  </w:pPr>
                                  <w:r>
                                    <w:rPr>
                                      <w:sz w:val="16"/>
                                    </w:rPr>
                                    <w:t>Puntos 17, 20, 21, 22, 23 y 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ED63D" id="225 Cuadro de texto" o:spid="_x0000_s1096" type="#_x0000_t202" style="position:absolute;left:0;text-align:left;margin-left:228.5pt;margin-top:24.9pt;width:89.75pt;height:29.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" fillcolor="white [3201]" strokecolor="#c0504d [3205]" strokeweight="2pt">
                      <v:textbox>
                        <w:txbxContent>
                          <w:p w14:paraId="0D81D6F1" w14:textId="77777777" w:rsidR="00DB6263" w:rsidRPr="002F1C20" w:rsidRDefault="00DB6263" w:rsidP="00DD7EA5">
                            <w:pPr>
                              <w:rPr>
                                <w:sz w:val="16"/>
                              </w:rPr>
                            </w:pPr>
                            <w:r>
                              <w:rPr>
                                <w:sz w:val="16"/>
                              </w:rPr>
                              <w:t>Puntos 17, 20, 21, 22, 23 y 24</w:t>
                            </w:r>
                          </w:p>
                        </w:txbxContent>
                      </v:textbox>
                    </v:shape>
                  </w:pict>
                </mc:Fallback>
              </mc:AlternateContent>
            </w:r>
            <w:r>
              <w:rPr>
                <w:rFonts w:cstheme="minorHAnsi"/>
                <w:noProof/>
                <w:lang w:eastAsia="es-CL"/>
              </w:rPr>
              <mc:AlternateContent>
                <mc:Choice Requires="wpg">
                  <w:drawing>
                    <wp:anchor distT="0" distB="0" distL="114300" distR="114300" simplePos="0" relativeHeight="252115968" behindDoc="0" locked="0" layoutInCell="1" allowOverlap="1" wp14:anchorId="0ECC834B" wp14:editId="56D58A91">
                      <wp:simplePos x="0" y="0"/>
                      <wp:positionH relativeFrom="margin">
                        <wp:posOffset>714375</wp:posOffset>
                      </wp:positionH>
                      <wp:positionV relativeFrom="margin">
                        <wp:posOffset>0</wp:posOffset>
                      </wp:positionV>
                      <wp:extent cx="6917055" cy="4030980"/>
                      <wp:effectExtent l="0" t="0" r="0" b="7620"/>
                      <wp:wrapSquare wrapText="bothSides"/>
                      <wp:docPr id="208" name="208 Grupo"/>
                      <wp:cNvGraphicFramePr/>
                      <a:graphic xmlns:a="http://schemas.openxmlformats.org/drawingml/2006/main">
                        <a:graphicData uri="http://schemas.microsoft.com/office/word/2010/wordprocessingGroup">
                          <wpg:wgp>
                            <wpg:cNvGrpSpPr/>
                            <wpg:grpSpPr>
                              <a:xfrm>
                                <a:off x="0" y="0"/>
                                <a:ext cx="6917055" cy="4030980"/>
                                <a:chOff x="0" y="0"/>
                                <a:chExt cx="6832756" cy="4067116"/>
                              </a:xfrm>
                            </wpg:grpSpPr>
                            <pic:pic xmlns:pic="http://schemas.openxmlformats.org/drawingml/2006/picture">
                              <pic:nvPicPr>
                                <pic:cNvPr id="209" name="0 Imagen"/>
                                <pic:cNvPicPr>
                                  <a:picLocks noChangeAspect="1"/>
                                </pic:cNvPicPr>
                              </pic:nvPicPr>
                              <pic:blipFill>
                                <a:blip r:embed="rId28">
                                  <a:extLst>
                                    <a:ext uri="{28A0092B-C50C-407E-A947-70E740481C1C}">
                                      <a14:useLocalDpi xmlns:a14="http://schemas.microsoft.com/office/drawing/2010/main"/>
                                    </a:ext>
                                  </a:extLst>
                                </a:blip>
                                <a:stretch>
                                  <a:fillRect/>
                                </a:stretch>
                              </pic:blipFill>
                              <pic:spPr>
                                <a:xfrm>
                                  <a:off x="2675883" y="2064412"/>
                                  <a:ext cx="4156873" cy="2002704"/>
                                </a:xfrm>
                                <a:prstGeom prst="rect">
                                  <a:avLst/>
                                </a:prstGeom>
                              </pic:spPr>
                            </pic:pic>
                            <pic:pic xmlns:pic="http://schemas.openxmlformats.org/drawingml/2006/picture">
                              <pic:nvPicPr>
                                <pic:cNvPr id="210" name="0 Imagen"/>
                                <pic:cNvPicPr>
                                  <a:picLocks noChangeAspect="1"/>
                                </pic:cNvPicPr>
                              </pic:nvPicPr>
                              <pic:blipFill>
                                <a:blip r:embed="rId29">
                                  <a:extLst>
                                    <a:ext uri="{28A0092B-C50C-407E-A947-70E740481C1C}">
                                      <a14:useLocalDpi xmlns:a14="http://schemas.microsoft.com/office/drawing/2010/main"/>
                                    </a:ext>
                                  </a:extLst>
                                </a:blip>
                                <a:stretch>
                                  <a:fillRect/>
                                </a:stretch>
                              </pic:blipFill>
                              <pic:spPr>
                                <a:xfrm>
                                  <a:off x="0" y="0"/>
                                  <a:ext cx="3954921" cy="22214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422E4D" id="208 Grupo" o:spid="_x0000_s1026" style="position:absolute;margin-left:56.25pt;margin-top:0;width:544.65pt;height:317.4pt;z-index:252115968;mso-position-horizontal-relative:margin;mso-position-vertical-relative:margin;mso-width-relative:margin;mso-height-relative:margin" coordsize="68327,406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">
                      <v:shape id="0 Imagen" o:spid="_x0000_s1027" type="#_x0000_t75" style="position:absolute;left:26758;top:20644;width:41569;height:20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Hp5XHAAAA3AAAAA8AAABkcnMvZG93bnJldi54bWxEj09rwkAUxO8Fv8PyhF6KbrpC1egqpaWQ&#10;g1T8A+LtmX0modm3Ibs18dt3C4Ueh5n5DbNc97YWN2p95VjD8zgBQZw7U3Gh4Xj4GM1A+IBssHZM&#10;Gu7kYb0aPCwxNa7jHd32oRARwj5FDWUITSqlz0uy6MeuIY7e1bUWQ5RtIU2LXYTbWqokeZEWK44L&#10;JTb0VlL+tf+2Gt4/u4l6IrPZ9i67X7Kjmp5PSuvHYf+6ABGoD//hv3ZmNKhkDr9n4hG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RHp5XHAAAA3AAAAA8AAAAAAAAAAAAA&#10;AAAAnwIAAGRycy9kb3ducmV2LnhtbFBLBQYAAAAABAAEAPcAAACTAwAAAAA=&#10;">
                        <v:imagedata r:id="rId32" o:title=""/>
                        <v:path arrowok="t"/>
                      </v:shape>
                      <v:shape id="0 Imagen" o:spid="_x0000_s1028" type="#_x0000_t75" style="position:absolute;width:39549;height:22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7bCLBAAAA3AAAAA8AAABkcnMvZG93bnJldi54bWxET8uKwjAU3Q/4D+EK7sZUwVc1SmfEYUQQ&#10;n/tLc22rzU1pMtr5e7MQXB7Oe7ZoTCnuVLvCsoJeNwJBnFpdcKbgdFx9jkE4j6yxtEwK/snBYt76&#10;mGGs7YP3dD/4TIQQdjEqyL2vYildmpNB17UVceAutjboA6wzqWt8hHBTyn4UDaXBgkNDjhV955Te&#10;Dn9GQTRcX22yNTTa7AZfZ/8zniTLVKlOu0mmIDw1/i1+uX+1gn4vzA9nwhGQ8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7bCLBAAAA3AAAAA8AAAAAAAAAAAAAAAAAnwIA&#10;AGRycy9kb3ducmV2LnhtbFBLBQYAAAAABAAEAPcAAACNAwAAAAA=&#10;">
                        <v:imagedata r:id="rId33" o:title=""/>
                        <v:path arrowok="t"/>
                      </v:shape>
                      <w10:wrap type="square" anchorx="margin" anchory="margin"/>
                    </v:group>
                  </w:pict>
                </mc:Fallback>
              </mc:AlternateContent>
            </w:r>
            <w:r w:rsidRPr="004D70E5">
              <w:rPr>
                <w:rFonts w:eastAsia="Times New Roman"/>
                <w:noProof/>
                <w:color w:val="000000"/>
                <w:lang w:eastAsia="es-CL"/>
              </w:rPr>
              <mc:AlternateContent>
                <mc:Choice Requires="wps">
                  <w:drawing>
                    <wp:anchor distT="0" distB="0" distL="114300" distR="114300" simplePos="0" relativeHeight="252119040" behindDoc="0" locked="0" layoutInCell="1" allowOverlap="1" wp14:anchorId="5931D0F7" wp14:editId="672A69F9">
                      <wp:simplePos x="0" y="0"/>
                      <wp:positionH relativeFrom="column">
                        <wp:posOffset>22225</wp:posOffset>
                      </wp:positionH>
                      <wp:positionV relativeFrom="paragraph">
                        <wp:posOffset>356235</wp:posOffset>
                      </wp:positionV>
                      <wp:extent cx="1082675" cy="263525"/>
                      <wp:effectExtent l="0" t="0" r="22225" b="22225"/>
                      <wp:wrapNone/>
                      <wp:docPr id="231" name="231 Cuadro de texto"/>
                      <wp:cNvGraphicFramePr/>
                      <a:graphic xmlns:a="http://schemas.openxmlformats.org/drawingml/2006/main">
                        <a:graphicData uri="http://schemas.microsoft.com/office/word/2010/wordprocessingShape">
                          <wps:wsp>
                            <wps:cNvSpPr txBox="1"/>
                            <wps:spPr>
                              <a:xfrm>
                                <a:off x="0" y="0"/>
                                <a:ext cx="1082675"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1F8F53" w14:textId="77777777" w:rsidR="00DB6263" w:rsidRPr="005836CA" w:rsidRDefault="00DB6263" w:rsidP="00DD7EA5">
                                  <w:pPr>
                                    <w:rPr>
                                      <w:sz w:val="16"/>
                                    </w:rPr>
                                  </w:pPr>
                                  <w:r>
                                    <w:rPr>
                                      <w:sz w:val="16"/>
                                    </w:rPr>
                                    <w:t>San Fabián de Alico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1D0F7" id="231 Cuadro de texto" o:spid="_x0000_s1097" type="#_x0000_t202" style="position:absolute;left:0;text-align:left;margin-left:1.75pt;margin-top:28.05pt;width:85.25pt;height:20.7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" fillcolor="white [3201]" strokeweight=".5pt">
                      <v:textbox>
                        <w:txbxContent>
                          <w:p w14:paraId="491F8F53" w14:textId="77777777" w:rsidR="00DB6263" w:rsidRPr="005836CA" w:rsidRDefault="00DB6263" w:rsidP="00DD7EA5">
                            <w:pPr>
                              <w:rPr>
                                <w:sz w:val="16"/>
                              </w:rPr>
                            </w:pPr>
                            <w:r>
                              <w:rPr>
                                <w:sz w:val="16"/>
                              </w:rPr>
                              <w:t>San Fabián de Alico</w:t>
                            </w:r>
                          </w:p>
                        </w:txbxContent>
                      </v:textbox>
                    </v:shape>
                  </w:pict>
                </mc:Fallback>
              </mc:AlternateContent>
            </w:r>
          </w:p>
          <w:p w14:paraId="357FFF53" w14:textId="77777777" w:rsidR="00DD7EA5" w:rsidRPr="0025129B" w:rsidRDefault="00DD7EA5" w:rsidP="00777EE6">
            <w:pPr>
              <w:spacing w:beforeLines="200" w:before="480" w:afterLines="200" w:after="480"/>
              <w:rPr>
                <w:rFonts w:eastAsia="Times New Roman"/>
                <w:color w:val="000000"/>
                <w:lang w:eastAsia="es-CL"/>
              </w:rPr>
            </w:pPr>
            <w:r w:rsidRPr="004D70E5">
              <w:rPr>
                <w:rFonts w:eastAsia="Times New Roman"/>
                <w:noProof/>
                <w:color w:val="000000"/>
                <w:lang w:eastAsia="es-CL"/>
              </w:rPr>
              <mc:AlternateContent>
                <mc:Choice Requires="wps">
                  <w:drawing>
                    <wp:anchor distT="0" distB="0" distL="114300" distR="114300" simplePos="0" relativeHeight="252121088" behindDoc="0" locked="0" layoutInCell="1" allowOverlap="1" wp14:anchorId="613051EB" wp14:editId="15C383C2">
                      <wp:simplePos x="0" y="0"/>
                      <wp:positionH relativeFrom="column">
                        <wp:posOffset>1773555</wp:posOffset>
                      </wp:positionH>
                      <wp:positionV relativeFrom="paragraph">
                        <wp:posOffset>-405130</wp:posOffset>
                      </wp:positionV>
                      <wp:extent cx="1109980" cy="263525"/>
                      <wp:effectExtent l="0" t="0" r="13970" b="22225"/>
                      <wp:wrapNone/>
                      <wp:docPr id="233" name="233 Cuadro de texto"/>
                      <wp:cNvGraphicFramePr/>
                      <a:graphic xmlns:a="http://schemas.openxmlformats.org/drawingml/2006/main">
                        <a:graphicData uri="http://schemas.microsoft.com/office/word/2010/wordprocessingShape">
                          <wps:wsp>
                            <wps:cNvSpPr txBox="1"/>
                            <wps:spPr>
                              <a:xfrm>
                                <a:off x="0" y="0"/>
                                <a:ext cx="1109980"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CA50B2" w14:textId="77777777" w:rsidR="00DB6263" w:rsidRPr="005836CA" w:rsidRDefault="00DB6263" w:rsidP="00DD7EA5">
                                  <w:pPr>
                                    <w:rPr>
                                      <w:sz w:val="16"/>
                                    </w:rPr>
                                  </w:pPr>
                                  <w:r>
                                    <w:rPr>
                                      <w:sz w:val="16"/>
                                    </w:rPr>
                                    <w:t>Instalación de Faenas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051EB" id="233 Cuadro de texto" o:spid="_x0000_s1098" type="#_x0000_t202" style="position:absolute;left:0;text-align:left;margin-left:139.65pt;margin-top:-31.9pt;width:87.4pt;height:20.7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" fillcolor="white [3201]" strokeweight=".5pt">
                      <v:textbox>
                        <w:txbxContent>
                          <w:p w14:paraId="5ACA50B2" w14:textId="77777777" w:rsidR="00DB6263" w:rsidRPr="005836CA" w:rsidRDefault="00DB6263" w:rsidP="00DD7EA5">
                            <w:pPr>
                              <w:rPr>
                                <w:sz w:val="16"/>
                              </w:rPr>
                            </w:pPr>
                            <w:r>
                              <w:rPr>
                                <w:sz w:val="16"/>
                              </w:rPr>
                              <w:t>Instalación de Faenas</w:t>
                            </w:r>
                          </w:p>
                        </w:txbxContent>
                      </v:textbox>
                    </v:shape>
                  </w:pict>
                </mc:Fallback>
              </mc:AlternateContent>
            </w:r>
            <w:r>
              <w:rPr>
                <w:rFonts w:eastAsia="Times New Roman"/>
                <w:noProof/>
                <w:color w:val="000000"/>
                <w:lang w:eastAsia="es-CL"/>
              </w:rPr>
              <mc:AlternateContent>
                <mc:Choice Requires="wps">
                  <w:drawing>
                    <wp:anchor distT="0" distB="0" distL="114300" distR="114300" simplePos="0" relativeHeight="252129280" behindDoc="0" locked="0" layoutInCell="1" allowOverlap="1" wp14:anchorId="08A265B9" wp14:editId="59251F2E">
                      <wp:simplePos x="0" y="0"/>
                      <wp:positionH relativeFrom="column">
                        <wp:posOffset>6285865</wp:posOffset>
                      </wp:positionH>
                      <wp:positionV relativeFrom="paragraph">
                        <wp:posOffset>2313940</wp:posOffset>
                      </wp:positionV>
                      <wp:extent cx="568325" cy="379730"/>
                      <wp:effectExtent l="0" t="0" r="22225" b="20320"/>
                      <wp:wrapNone/>
                      <wp:docPr id="248" name="248 Cuadro de texto"/>
                      <wp:cNvGraphicFramePr/>
                      <a:graphic xmlns:a="http://schemas.openxmlformats.org/drawingml/2006/main">
                        <a:graphicData uri="http://schemas.microsoft.com/office/word/2010/wordprocessingShape">
                          <wps:wsp>
                            <wps:cNvSpPr txBox="1"/>
                            <wps:spPr>
                              <a:xfrm>
                                <a:off x="0" y="0"/>
                                <a:ext cx="568325" cy="3797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1E86ABEF" w14:textId="77777777" w:rsidR="00DB6263" w:rsidRPr="002F1C20" w:rsidRDefault="00DB6263" w:rsidP="00DD7EA5">
                                  <w:pPr>
                                    <w:rPr>
                                      <w:sz w:val="16"/>
                                    </w:rPr>
                                  </w:pPr>
                                  <w:r>
                                    <w:rPr>
                                      <w:sz w:val="16"/>
                                    </w:rPr>
                                    <w:t>M6 y M3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265B9" id="248 Cuadro de texto" o:spid="_x0000_s1099" type="#_x0000_t202" style="position:absolute;left:0;text-align:left;margin-left:494.95pt;margin-top:182.2pt;width:44.75pt;height:29.9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" fillcolor="white [3201]" strokecolor="#c0504d [3205]" strokeweight="2pt">
                      <v:textbox>
                        <w:txbxContent>
                          <w:p w14:paraId="1E86ABEF" w14:textId="77777777" w:rsidR="00DB6263" w:rsidRPr="002F1C20" w:rsidRDefault="00DB6263" w:rsidP="00DD7EA5">
                            <w:pPr>
                              <w:rPr>
                                <w:sz w:val="16"/>
                              </w:rPr>
                            </w:pPr>
                            <w:r>
                              <w:rPr>
                                <w:sz w:val="16"/>
                              </w:rPr>
                              <w:t>M6 y M3</w:t>
                            </w:r>
                          </w:p>
                        </w:txbxContent>
                      </v:textbox>
                    </v:shape>
                  </w:pict>
                </mc:Fallback>
              </mc:AlternateContent>
            </w:r>
            <w:r>
              <w:rPr>
                <w:rFonts w:eastAsia="Times New Roman"/>
                <w:noProof/>
                <w:color w:val="000000"/>
                <w:lang w:eastAsia="es-CL"/>
              </w:rPr>
              <mc:AlternateContent>
                <mc:Choice Requires="wps">
                  <w:drawing>
                    <wp:anchor distT="0" distB="0" distL="114300" distR="114300" simplePos="0" relativeHeight="252130304" behindDoc="0" locked="0" layoutInCell="1" allowOverlap="1" wp14:anchorId="002A11AA" wp14:editId="68F45416">
                      <wp:simplePos x="0" y="0"/>
                      <wp:positionH relativeFrom="column">
                        <wp:posOffset>525780</wp:posOffset>
                      </wp:positionH>
                      <wp:positionV relativeFrom="paragraph">
                        <wp:posOffset>815117</wp:posOffset>
                      </wp:positionV>
                      <wp:extent cx="1140032" cy="374964"/>
                      <wp:effectExtent l="0" t="0" r="22225" b="25400"/>
                      <wp:wrapNone/>
                      <wp:docPr id="224" name="224 Cuadro de texto"/>
                      <wp:cNvGraphicFramePr/>
                      <a:graphic xmlns:a="http://schemas.openxmlformats.org/drawingml/2006/main">
                        <a:graphicData uri="http://schemas.microsoft.com/office/word/2010/wordprocessingShape">
                          <wps:wsp>
                            <wps:cNvSpPr txBox="1"/>
                            <wps:spPr>
                              <a:xfrm>
                                <a:off x="0" y="0"/>
                                <a:ext cx="1140032" cy="374964"/>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2F7EBF8D" w14:textId="76CE1495" w:rsidR="00DB6263" w:rsidRDefault="00DB6263" w:rsidP="00DD7EA5">
                                  <w:pPr>
                                    <w:rPr>
                                      <w:sz w:val="16"/>
                                    </w:rPr>
                                  </w:pPr>
                                  <w:r>
                                    <w:rPr>
                                      <w:sz w:val="16"/>
                                    </w:rPr>
                                    <w:t xml:space="preserve">Puntos CM1, CM2, CM3, </w:t>
                                  </w:r>
                                </w:p>
                                <w:p w14:paraId="2C8741E4" w14:textId="77777777" w:rsidR="00DB6263" w:rsidRPr="002F1C20" w:rsidRDefault="00DB6263" w:rsidP="00DD7EA5">
                                  <w:pPr>
                                    <w:rPr>
                                      <w:sz w:val="16"/>
                                    </w:rPr>
                                  </w:pPr>
                                  <w:r>
                                    <w:rPr>
                                      <w:sz w:val="16"/>
                                    </w:rPr>
                                    <w:t>CM 4 y CM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A11AA" id="224 Cuadro de texto" o:spid="_x0000_s1100" type="#_x0000_t202" style="position:absolute;left:0;text-align:left;margin-left:41.4pt;margin-top:64.2pt;width:89.75pt;height:29.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" fillcolor="white [3201]" strokecolor="#c0504d [3205]" strokeweight="2pt">
                      <v:textbox>
                        <w:txbxContent>
                          <w:p w14:paraId="2F7EBF8D" w14:textId="76CE1495" w:rsidR="00DB6263" w:rsidRDefault="00DB6263" w:rsidP="00DD7EA5">
                            <w:pPr>
                              <w:rPr>
                                <w:sz w:val="16"/>
                              </w:rPr>
                            </w:pPr>
                            <w:r>
                              <w:rPr>
                                <w:sz w:val="16"/>
                              </w:rPr>
                              <w:t xml:space="preserve">Puntos CM1, CM2, CM3, </w:t>
                            </w:r>
                          </w:p>
                          <w:p w14:paraId="2C8741E4" w14:textId="77777777" w:rsidR="00DB6263" w:rsidRPr="002F1C20" w:rsidRDefault="00DB6263" w:rsidP="00DD7EA5">
                            <w:pPr>
                              <w:rPr>
                                <w:sz w:val="16"/>
                              </w:rPr>
                            </w:pPr>
                            <w:r>
                              <w:rPr>
                                <w:sz w:val="16"/>
                              </w:rPr>
                              <w:t>CM 4 y CM 5</w:t>
                            </w:r>
                          </w:p>
                        </w:txbxContent>
                      </v:textbox>
                    </v:shape>
                  </w:pict>
                </mc:Fallback>
              </mc:AlternateContent>
            </w:r>
            <w:r w:rsidRPr="004D70E5">
              <w:rPr>
                <w:rFonts w:eastAsia="Times New Roman"/>
                <w:noProof/>
                <w:color w:val="000000"/>
                <w:lang w:eastAsia="es-CL"/>
              </w:rPr>
              <mc:AlternateContent>
                <mc:Choice Requires="wps">
                  <w:drawing>
                    <wp:anchor distT="0" distB="0" distL="114300" distR="114300" simplePos="0" relativeHeight="252124160" behindDoc="0" locked="0" layoutInCell="1" allowOverlap="1" wp14:anchorId="004ACC14" wp14:editId="5083D556">
                      <wp:simplePos x="0" y="0"/>
                      <wp:positionH relativeFrom="column">
                        <wp:posOffset>5753735</wp:posOffset>
                      </wp:positionH>
                      <wp:positionV relativeFrom="paragraph">
                        <wp:posOffset>2421255</wp:posOffset>
                      </wp:positionV>
                      <wp:extent cx="530225" cy="239395"/>
                      <wp:effectExtent l="38100" t="0" r="22225" b="65405"/>
                      <wp:wrapNone/>
                      <wp:docPr id="238" name="238 Conector recto de flecha"/>
                      <wp:cNvGraphicFramePr/>
                      <a:graphic xmlns:a="http://schemas.openxmlformats.org/drawingml/2006/main">
                        <a:graphicData uri="http://schemas.microsoft.com/office/word/2010/wordprocessingShape">
                          <wps:wsp>
                            <wps:cNvCnPr/>
                            <wps:spPr>
                              <a:xfrm flipH="1">
                                <a:off x="0" y="0"/>
                                <a:ext cx="530225" cy="23939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A0CB9D" id="238 Conector recto de flecha" o:spid="_x0000_s1026" type="#_x0000_t32" style="position:absolute;margin-left:453.05pt;margin-top:190.65pt;width:41.75pt;height:18.85pt;flip:x;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" strokecolor="black [3213]">
                      <v:stroke endarrow="open"/>
                    </v:shape>
                  </w:pict>
                </mc:Fallback>
              </mc:AlternateContent>
            </w:r>
            <w:r w:rsidRPr="004D70E5">
              <w:rPr>
                <w:rFonts w:eastAsia="Times New Roman"/>
                <w:noProof/>
                <w:color w:val="000000"/>
                <w:lang w:eastAsia="es-CL"/>
              </w:rPr>
              <mc:AlternateContent>
                <mc:Choice Requires="wps">
                  <w:drawing>
                    <wp:anchor distT="0" distB="0" distL="114300" distR="114300" simplePos="0" relativeHeight="252123136" behindDoc="0" locked="0" layoutInCell="1" allowOverlap="1" wp14:anchorId="6C9C1550" wp14:editId="3AEA9AD2">
                      <wp:simplePos x="0" y="0"/>
                      <wp:positionH relativeFrom="column">
                        <wp:posOffset>6247130</wp:posOffset>
                      </wp:positionH>
                      <wp:positionV relativeFrom="paragraph">
                        <wp:posOffset>2042614</wp:posOffset>
                      </wp:positionV>
                      <wp:extent cx="650240" cy="263525"/>
                      <wp:effectExtent l="0" t="0" r="16510" b="22225"/>
                      <wp:wrapNone/>
                      <wp:docPr id="237" name="237 Cuadro de texto"/>
                      <wp:cNvGraphicFramePr/>
                      <a:graphic xmlns:a="http://schemas.openxmlformats.org/drawingml/2006/main">
                        <a:graphicData uri="http://schemas.microsoft.com/office/word/2010/wordprocessingShape">
                          <wps:wsp>
                            <wps:cNvSpPr txBox="1"/>
                            <wps:spPr>
                              <a:xfrm>
                                <a:off x="0" y="0"/>
                                <a:ext cx="650240"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F78E1C" w14:textId="77777777" w:rsidR="00DB6263" w:rsidRPr="005836CA" w:rsidRDefault="00DB6263" w:rsidP="00DD7EA5">
                                  <w:pPr>
                                    <w:rPr>
                                      <w:sz w:val="16"/>
                                    </w:rPr>
                                  </w:pPr>
                                  <w:r>
                                    <w:rPr>
                                      <w:sz w:val="16"/>
                                    </w:rPr>
                                    <w:t>Bocatoma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C1550" id="237 Cuadro de texto" o:spid="_x0000_s1101" type="#_x0000_t202" style="position:absolute;left:0;text-align:left;margin-left:491.9pt;margin-top:160.85pt;width:51.2pt;height:20.7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" fillcolor="white [3201]" strokeweight=".5pt">
                      <v:textbox>
                        <w:txbxContent>
                          <w:p w14:paraId="5BF78E1C" w14:textId="77777777" w:rsidR="00DB6263" w:rsidRPr="005836CA" w:rsidRDefault="00DB6263" w:rsidP="00DD7EA5">
                            <w:pPr>
                              <w:rPr>
                                <w:sz w:val="16"/>
                              </w:rPr>
                            </w:pPr>
                            <w:r>
                              <w:rPr>
                                <w:sz w:val="16"/>
                              </w:rPr>
                              <w:t>Bocatoma</w:t>
                            </w:r>
                          </w:p>
                        </w:txbxContent>
                      </v:textbox>
                    </v:shape>
                  </w:pict>
                </mc:Fallback>
              </mc:AlternateContent>
            </w:r>
            <w:r w:rsidRPr="004D70E5">
              <w:rPr>
                <w:rFonts w:eastAsia="Times New Roman"/>
                <w:noProof/>
                <w:color w:val="000000"/>
                <w:lang w:eastAsia="es-CL"/>
              </w:rPr>
              <mc:AlternateContent>
                <mc:Choice Requires="wps">
                  <w:drawing>
                    <wp:anchor distT="0" distB="0" distL="114300" distR="114300" simplePos="0" relativeHeight="252127232" behindDoc="0" locked="0" layoutInCell="1" allowOverlap="1" wp14:anchorId="55422E66" wp14:editId="66FADD2A">
                      <wp:simplePos x="0" y="0"/>
                      <wp:positionH relativeFrom="column">
                        <wp:posOffset>4801870</wp:posOffset>
                      </wp:positionH>
                      <wp:positionV relativeFrom="paragraph">
                        <wp:posOffset>342265</wp:posOffset>
                      </wp:positionV>
                      <wp:extent cx="82550" cy="1697990"/>
                      <wp:effectExtent l="19050" t="0" r="69850" b="54610"/>
                      <wp:wrapNone/>
                      <wp:docPr id="243" name="243 Conector recto de flecha"/>
                      <wp:cNvGraphicFramePr/>
                      <a:graphic xmlns:a="http://schemas.openxmlformats.org/drawingml/2006/main">
                        <a:graphicData uri="http://schemas.microsoft.com/office/word/2010/wordprocessingShape">
                          <wps:wsp>
                            <wps:cNvCnPr/>
                            <wps:spPr>
                              <a:xfrm>
                                <a:off x="0" y="0"/>
                                <a:ext cx="82550" cy="16979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BE455A" id="243 Conector recto de flecha" o:spid="_x0000_s1026" type="#_x0000_t32" style="position:absolute;margin-left:378.1pt;margin-top:26.95pt;width:6.5pt;height:133.7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" strokecolor="black [3213]">
                      <v:stroke endarrow="open"/>
                    </v:shape>
                  </w:pict>
                </mc:Fallback>
              </mc:AlternateContent>
            </w:r>
            <w:r w:rsidRPr="004D70E5">
              <w:rPr>
                <w:rFonts w:eastAsia="Times New Roman"/>
                <w:noProof/>
                <w:color w:val="000000"/>
                <w:lang w:eastAsia="es-CL"/>
              </w:rPr>
              <mc:AlternateContent>
                <mc:Choice Requires="wps">
                  <w:drawing>
                    <wp:anchor distT="0" distB="0" distL="114300" distR="114300" simplePos="0" relativeHeight="252128256" behindDoc="0" locked="0" layoutInCell="1" allowOverlap="1" wp14:anchorId="4103737E" wp14:editId="3C727D71">
                      <wp:simplePos x="0" y="0"/>
                      <wp:positionH relativeFrom="column">
                        <wp:posOffset>3602355</wp:posOffset>
                      </wp:positionH>
                      <wp:positionV relativeFrom="paragraph">
                        <wp:posOffset>342265</wp:posOffset>
                      </wp:positionV>
                      <wp:extent cx="1194435" cy="391795"/>
                      <wp:effectExtent l="38100" t="0" r="24765" b="84455"/>
                      <wp:wrapNone/>
                      <wp:docPr id="244" name="244 Conector recto de flecha"/>
                      <wp:cNvGraphicFramePr/>
                      <a:graphic xmlns:a="http://schemas.openxmlformats.org/drawingml/2006/main">
                        <a:graphicData uri="http://schemas.microsoft.com/office/word/2010/wordprocessingShape">
                          <wps:wsp>
                            <wps:cNvCnPr/>
                            <wps:spPr>
                              <a:xfrm flipH="1">
                                <a:off x="0" y="0"/>
                                <a:ext cx="1194435" cy="39179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F259AD" id="244 Conector recto de flecha" o:spid="_x0000_s1026" type="#_x0000_t32" style="position:absolute;margin-left:283.65pt;margin-top:26.95pt;width:94.05pt;height:30.85pt;flip:x;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" strokecolor="black [3213]">
                      <v:stroke endarrow="open"/>
                    </v:shape>
                  </w:pict>
                </mc:Fallback>
              </mc:AlternateContent>
            </w:r>
            <w:r w:rsidRPr="004D70E5">
              <w:rPr>
                <w:rFonts w:eastAsia="Times New Roman"/>
                <w:noProof/>
                <w:color w:val="000000"/>
                <w:lang w:eastAsia="es-CL"/>
              </w:rPr>
              <mc:AlternateContent>
                <mc:Choice Requires="wps">
                  <w:drawing>
                    <wp:anchor distT="0" distB="0" distL="114300" distR="114300" simplePos="0" relativeHeight="252118016" behindDoc="0" locked="0" layoutInCell="1" allowOverlap="1" wp14:anchorId="0F433BA2" wp14:editId="215378B1">
                      <wp:simplePos x="0" y="0"/>
                      <wp:positionH relativeFrom="column">
                        <wp:posOffset>1043305</wp:posOffset>
                      </wp:positionH>
                      <wp:positionV relativeFrom="paragraph">
                        <wp:posOffset>194310</wp:posOffset>
                      </wp:positionV>
                      <wp:extent cx="320040" cy="320675"/>
                      <wp:effectExtent l="0" t="38100" r="60960" b="22225"/>
                      <wp:wrapNone/>
                      <wp:docPr id="230" name="230 Conector recto de flecha"/>
                      <wp:cNvGraphicFramePr/>
                      <a:graphic xmlns:a="http://schemas.openxmlformats.org/drawingml/2006/main">
                        <a:graphicData uri="http://schemas.microsoft.com/office/word/2010/wordprocessingShape">
                          <wps:wsp>
                            <wps:cNvCnPr/>
                            <wps:spPr>
                              <a:xfrm flipV="1">
                                <a:off x="0" y="0"/>
                                <a:ext cx="320040" cy="3206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1358B2" id="230 Conector recto de flecha" o:spid="_x0000_s1026" type="#_x0000_t32" style="position:absolute;margin-left:82.15pt;margin-top:15.3pt;width:25.2pt;height:25.25pt;flip:y;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" strokecolor="black [3213]">
                      <v:stroke endarrow="open"/>
                    </v:shape>
                  </w:pict>
                </mc:Fallback>
              </mc:AlternateContent>
            </w:r>
            <w:r w:rsidRPr="004D70E5">
              <w:rPr>
                <w:rFonts w:eastAsia="Times New Roman"/>
                <w:noProof/>
                <w:color w:val="000000"/>
                <w:lang w:eastAsia="es-CL"/>
              </w:rPr>
              <mc:AlternateContent>
                <mc:Choice Requires="wps">
                  <w:drawing>
                    <wp:anchor distT="0" distB="0" distL="114300" distR="114300" simplePos="0" relativeHeight="252120064" behindDoc="0" locked="0" layoutInCell="1" allowOverlap="1" wp14:anchorId="1A49D2AE" wp14:editId="1D240F6A">
                      <wp:simplePos x="0" y="0"/>
                      <wp:positionH relativeFrom="column">
                        <wp:posOffset>669290</wp:posOffset>
                      </wp:positionH>
                      <wp:positionV relativeFrom="paragraph">
                        <wp:posOffset>-636905</wp:posOffset>
                      </wp:positionV>
                      <wp:extent cx="207645" cy="224790"/>
                      <wp:effectExtent l="0" t="38100" r="59055" b="22860"/>
                      <wp:wrapNone/>
                      <wp:docPr id="232" name="232 Conector recto de flecha"/>
                      <wp:cNvGraphicFramePr/>
                      <a:graphic xmlns:a="http://schemas.openxmlformats.org/drawingml/2006/main">
                        <a:graphicData uri="http://schemas.microsoft.com/office/word/2010/wordprocessingShape">
                          <wps:wsp>
                            <wps:cNvCnPr/>
                            <wps:spPr>
                              <a:xfrm flipV="1">
                                <a:off x="0" y="0"/>
                                <a:ext cx="207645" cy="2247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B233F1" id="232 Conector recto de flecha" o:spid="_x0000_s1026" type="#_x0000_t32" style="position:absolute;margin-left:52.7pt;margin-top:-50.15pt;width:16.35pt;height:17.7pt;flip:y;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" strokecolor="black [3213]">
                      <v:stroke endarrow="open"/>
                    </v:shape>
                  </w:pict>
                </mc:Fallback>
              </mc:AlternateContent>
            </w:r>
            <w:r w:rsidRPr="004D70E5">
              <w:rPr>
                <w:rFonts w:eastAsia="Times New Roman"/>
                <w:noProof/>
                <w:color w:val="000000"/>
                <w:lang w:eastAsia="es-CL"/>
              </w:rPr>
              <mc:AlternateContent>
                <mc:Choice Requires="wps">
                  <w:drawing>
                    <wp:anchor distT="0" distB="0" distL="114300" distR="114300" simplePos="0" relativeHeight="252116992" behindDoc="0" locked="0" layoutInCell="1" allowOverlap="1" wp14:anchorId="0B7023D0" wp14:editId="681A8EEB">
                      <wp:simplePos x="0" y="0"/>
                      <wp:positionH relativeFrom="column">
                        <wp:posOffset>610664</wp:posOffset>
                      </wp:positionH>
                      <wp:positionV relativeFrom="paragraph">
                        <wp:posOffset>518853</wp:posOffset>
                      </wp:positionV>
                      <wp:extent cx="981710" cy="263525"/>
                      <wp:effectExtent l="0" t="0" r="27940" b="22225"/>
                      <wp:wrapNone/>
                      <wp:docPr id="229" name="229 Cuadro de texto"/>
                      <wp:cNvGraphicFramePr/>
                      <a:graphic xmlns:a="http://schemas.openxmlformats.org/drawingml/2006/main">
                        <a:graphicData uri="http://schemas.microsoft.com/office/word/2010/wordprocessingShape">
                          <wps:wsp>
                            <wps:cNvSpPr txBox="1"/>
                            <wps:spPr>
                              <a:xfrm>
                                <a:off x="0" y="0"/>
                                <a:ext cx="981710"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13B08C" w14:textId="77777777" w:rsidR="00DB6263" w:rsidRPr="005836CA" w:rsidRDefault="00DB6263" w:rsidP="00DD7EA5">
                                  <w:pPr>
                                    <w:rPr>
                                      <w:sz w:val="16"/>
                                    </w:rPr>
                                  </w:pPr>
                                  <w:r>
                                    <w:rPr>
                                      <w:sz w:val="16"/>
                                    </w:rPr>
                                    <w:t>Casa de Máquinas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023D0" id="229 Cuadro de texto" o:spid="_x0000_s1102" type="#_x0000_t202" style="position:absolute;left:0;text-align:left;margin-left:48.1pt;margin-top:40.85pt;width:77.3pt;height:20.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" fillcolor="white [3201]" strokeweight=".5pt">
                      <v:textbox>
                        <w:txbxContent>
                          <w:p w14:paraId="4313B08C" w14:textId="77777777" w:rsidR="00DB6263" w:rsidRPr="005836CA" w:rsidRDefault="00DB6263" w:rsidP="00DD7EA5">
                            <w:pPr>
                              <w:rPr>
                                <w:sz w:val="16"/>
                              </w:rPr>
                            </w:pPr>
                            <w:r>
                              <w:rPr>
                                <w:sz w:val="16"/>
                              </w:rPr>
                              <w:t>Casa de Máquinas</w:t>
                            </w:r>
                          </w:p>
                        </w:txbxContent>
                      </v:textbox>
                    </v:shape>
                  </w:pict>
                </mc:Fallback>
              </mc:AlternateContent>
            </w:r>
          </w:p>
        </w:tc>
      </w:tr>
      <w:tr w:rsidR="00DD7EA5" w:rsidRPr="0025129B" w14:paraId="16AB71EB" w14:textId="77777777" w:rsidTr="00777EE6">
        <w:trPr>
          <w:trHeight w:val="300"/>
        </w:trPr>
        <w:tc>
          <w:tcPr>
            <w:tcW w:w="5000" w:type="pct"/>
            <w:noWrap/>
            <w:hideMark/>
          </w:tcPr>
          <w:p w14:paraId="770BB1A8" w14:textId="2455D13F" w:rsidR="00DD7EA5" w:rsidRPr="00E55BD8" w:rsidRDefault="00A55871" w:rsidP="00777EE6">
            <w:pPr>
              <w:rPr>
                <w:rFonts w:eastAsia="Times New Roman"/>
                <w:b/>
                <w:color w:val="000000"/>
                <w:lang w:eastAsia="es-CL"/>
              </w:rPr>
            </w:pPr>
            <w:r>
              <w:rPr>
                <w:b/>
                <w:sz w:val="18"/>
              </w:rPr>
              <w:t>Figura 12</w:t>
            </w:r>
          </w:p>
        </w:tc>
      </w:tr>
      <w:tr w:rsidR="00DD7EA5" w:rsidRPr="0025129B" w14:paraId="6062B843" w14:textId="77777777" w:rsidTr="00777EE6">
        <w:trPr>
          <w:trHeight w:val="300"/>
        </w:trPr>
        <w:tc>
          <w:tcPr>
            <w:tcW w:w="5000" w:type="pct"/>
            <w:vMerge w:val="restart"/>
          </w:tcPr>
          <w:p w14:paraId="4A3E0FD3" w14:textId="2D531D2B" w:rsidR="00DD7EA5" w:rsidRPr="00C1766E" w:rsidRDefault="00DD7EA5" w:rsidP="00777EE6">
            <w:pPr>
              <w:spacing w:beforeLines="40" w:before="96" w:afterLines="40" w:after="96"/>
              <w:rPr>
                <w:rFonts w:eastAsia="Times New Roman"/>
                <w:color w:val="000000"/>
                <w:sz w:val="18"/>
                <w:szCs w:val="18"/>
                <w:lang w:eastAsia="es-CL"/>
              </w:rPr>
            </w:pPr>
            <w:r w:rsidRPr="00C1766E">
              <w:rPr>
                <w:rFonts w:eastAsia="Times New Roman"/>
                <w:b/>
                <w:color w:val="000000"/>
                <w:sz w:val="18"/>
                <w:szCs w:val="18"/>
                <w:lang w:eastAsia="es-CL"/>
              </w:rPr>
              <w:t>Descripción de medio de prueba</w:t>
            </w:r>
            <w:r w:rsidRPr="00C1766E">
              <w:rPr>
                <w:rFonts w:eastAsia="Times New Roman"/>
                <w:color w:val="000000"/>
                <w:sz w:val="18"/>
                <w:szCs w:val="18"/>
                <w:lang w:eastAsia="es-CL"/>
              </w:rPr>
              <w:t xml:space="preserve">: </w:t>
            </w:r>
            <w:r>
              <w:rPr>
                <w:sz w:val="18"/>
                <w:szCs w:val="18"/>
              </w:rPr>
              <w:t>Figura Modificada</w:t>
            </w:r>
            <w:r w:rsidRPr="00547D7D">
              <w:rPr>
                <w:sz w:val="18"/>
                <w:szCs w:val="18"/>
              </w:rPr>
              <w:t xml:space="preserve"> de  EIA “Central Ñuble de Pasada”, Anexo Línea de Base, Figura Localización puntos de ruido</w:t>
            </w:r>
            <w:r>
              <w:rPr>
                <w:sz w:val="18"/>
                <w:szCs w:val="18"/>
              </w:rPr>
              <w:t>. La figura presenta cuadros de contorno color rojo dónde se ubican los puntos de medición</w:t>
            </w:r>
            <w:r w:rsidR="001B73D8">
              <w:rPr>
                <w:sz w:val="18"/>
                <w:szCs w:val="18"/>
              </w:rPr>
              <w:t xml:space="preserve"> analizados en el examen de información, </w:t>
            </w:r>
            <w:r>
              <w:rPr>
                <w:sz w:val="18"/>
                <w:szCs w:val="18"/>
              </w:rPr>
              <w:t xml:space="preserve"> que sobrepasaron el límite de nivel de presión sonora para zonas </w:t>
            </w:r>
            <w:r w:rsidR="00AC02AA">
              <w:rPr>
                <w:sz w:val="18"/>
                <w:szCs w:val="18"/>
              </w:rPr>
              <w:t>rurales,</w:t>
            </w:r>
            <w:r>
              <w:rPr>
                <w:sz w:val="18"/>
                <w:szCs w:val="18"/>
              </w:rPr>
              <w:t xml:space="preserve"> según D.S MMA N° 38/2011.</w:t>
            </w:r>
          </w:p>
          <w:p w14:paraId="49F1E81F" w14:textId="77777777" w:rsidR="00DD7EA5" w:rsidRPr="0025129B" w:rsidRDefault="00DD7EA5" w:rsidP="00777EE6">
            <w:pPr>
              <w:jc w:val="left"/>
              <w:rPr>
                <w:rFonts w:eastAsia="Times New Roman"/>
                <w:color w:val="000000"/>
                <w:sz w:val="18"/>
                <w:szCs w:val="18"/>
                <w:lang w:eastAsia="es-CL"/>
              </w:rPr>
            </w:pPr>
          </w:p>
        </w:tc>
      </w:tr>
      <w:tr w:rsidR="00DD7EA5" w:rsidRPr="0025129B" w14:paraId="34512BF0" w14:textId="77777777" w:rsidTr="00777EE6">
        <w:trPr>
          <w:trHeight w:val="503"/>
        </w:trPr>
        <w:tc>
          <w:tcPr>
            <w:tcW w:w="5000" w:type="pct"/>
            <w:vMerge/>
          </w:tcPr>
          <w:p w14:paraId="4643DBB9" w14:textId="77777777" w:rsidR="00DD7EA5" w:rsidRPr="0025129B" w:rsidRDefault="00DD7EA5" w:rsidP="00777EE6">
            <w:pPr>
              <w:jc w:val="left"/>
              <w:rPr>
                <w:rFonts w:eastAsia="Times New Roman"/>
                <w:color w:val="000000"/>
                <w:lang w:eastAsia="es-CL"/>
              </w:rPr>
            </w:pPr>
          </w:p>
        </w:tc>
      </w:tr>
    </w:tbl>
    <w:p w14:paraId="6DD81F61" w14:textId="04892C5A" w:rsidR="00DD7EA5" w:rsidRDefault="00DD7EA5" w:rsidP="008225C7">
      <w:pPr>
        <w:widowControl w:val="0"/>
        <w:overflowPunct w:val="0"/>
        <w:autoSpaceDE w:val="0"/>
        <w:autoSpaceDN w:val="0"/>
        <w:adjustRightInd w:val="0"/>
        <w:spacing w:line="285" w:lineRule="auto"/>
        <w:rPr>
          <w:sz w:val="20"/>
          <w:szCs w:val="20"/>
        </w:rPr>
      </w:pPr>
    </w:p>
    <w:p w14:paraId="1D771EC3" w14:textId="77777777" w:rsidR="00DD7EA5" w:rsidRDefault="00DD7EA5">
      <w:pPr>
        <w:jc w:val="left"/>
        <w:rPr>
          <w:sz w:val="20"/>
          <w:szCs w:val="20"/>
        </w:rPr>
      </w:pPr>
      <w:r>
        <w:rPr>
          <w:sz w:val="20"/>
          <w:szCs w:val="20"/>
        </w:rPr>
        <w:br w:type="page"/>
      </w:r>
    </w:p>
    <w:p w14:paraId="7DE3DCCD" w14:textId="77777777" w:rsidR="00DD7EA5" w:rsidRPr="008C0C86" w:rsidRDefault="00DD7EA5" w:rsidP="00DD7EA5">
      <w:pPr>
        <w:jc w:val="left"/>
      </w:pPr>
    </w:p>
    <w:p w14:paraId="299AACFE" w14:textId="59EFC104" w:rsidR="00DD7EA5" w:rsidRPr="00FF2773" w:rsidRDefault="008C2EE3" w:rsidP="008C2EE3">
      <w:pPr>
        <w:pStyle w:val="Ttulo2"/>
      </w:pPr>
      <w:bookmarkStart w:id="122" w:name="_Toc433967999"/>
      <w:r w:rsidRPr="008C2EE3">
        <w:t>Ejecución de Planes de Manejo Forestal</w:t>
      </w:r>
      <w:bookmarkEnd w:id="122"/>
      <w:r w:rsidRPr="008C2EE3">
        <w:t xml:space="preserve"> </w:t>
      </w:r>
    </w:p>
    <w:p w14:paraId="2DEB6451" w14:textId="77777777" w:rsidR="00DD7EA5" w:rsidRPr="008C0C86" w:rsidRDefault="00DD7EA5" w:rsidP="00DD7EA5">
      <w:pPr>
        <w:jc w:val="left"/>
      </w:pPr>
    </w:p>
    <w:tbl>
      <w:tblPr>
        <w:tblStyle w:val="Tablaconcuadrcula"/>
        <w:tblW w:w="5000" w:type="pct"/>
        <w:tblLook w:val="04A0" w:firstRow="1" w:lastRow="0" w:firstColumn="1" w:lastColumn="0" w:noHBand="0" w:noVBand="1"/>
      </w:tblPr>
      <w:tblGrid>
        <w:gridCol w:w="3768"/>
        <w:gridCol w:w="9794"/>
      </w:tblGrid>
      <w:tr w:rsidR="00DD7EA5" w:rsidRPr="0025129B" w14:paraId="5A4C5D4D" w14:textId="77777777" w:rsidTr="00777EE6">
        <w:trPr>
          <w:trHeight w:val="142"/>
        </w:trPr>
        <w:tc>
          <w:tcPr>
            <w:tcW w:w="1389" w:type="pct"/>
          </w:tcPr>
          <w:p w14:paraId="3A743B50" w14:textId="6DD2C53E" w:rsidR="00DD7EA5" w:rsidRPr="0025129B" w:rsidRDefault="00DD7EA5" w:rsidP="00777EE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467D4" w:rsidRPr="00D3613E">
              <w:rPr>
                <w:rFonts w:eastAsia="Times New Roman"/>
                <w:color w:val="000000"/>
                <w:lang w:eastAsia="es-CL"/>
              </w:rPr>
              <w:t>6</w:t>
            </w:r>
          </w:p>
        </w:tc>
        <w:tc>
          <w:tcPr>
            <w:tcW w:w="3611" w:type="pct"/>
          </w:tcPr>
          <w:p w14:paraId="18143545" w14:textId="77777777" w:rsidR="00DD7EA5" w:rsidRPr="0025129B" w:rsidRDefault="00DD7EA5" w:rsidP="00777EE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 4, 5 y 6</w:t>
            </w:r>
          </w:p>
        </w:tc>
      </w:tr>
      <w:tr w:rsidR="00DD7EA5" w:rsidRPr="0025129B" w14:paraId="2C5DB6F8" w14:textId="77777777" w:rsidTr="00777EE6">
        <w:trPr>
          <w:trHeight w:val="142"/>
        </w:trPr>
        <w:tc>
          <w:tcPr>
            <w:tcW w:w="5000" w:type="pct"/>
            <w:gridSpan w:val="2"/>
            <w:tcBorders>
              <w:bottom w:val="single" w:sz="4" w:space="0" w:color="auto"/>
            </w:tcBorders>
          </w:tcPr>
          <w:p w14:paraId="3EA42685" w14:textId="77777777" w:rsidR="00DD7EA5" w:rsidRDefault="00DD7EA5" w:rsidP="00777EE6">
            <w:pPr>
              <w:rPr>
                <w:rFonts w:eastAsia="Times New Roman"/>
                <w:b/>
                <w:bCs/>
                <w:color w:val="000000"/>
                <w:lang w:eastAsia="es-CL"/>
              </w:rPr>
            </w:pPr>
            <w:r>
              <w:rPr>
                <w:rFonts w:eastAsia="Times New Roman"/>
                <w:b/>
                <w:bCs/>
                <w:color w:val="000000"/>
                <w:lang w:eastAsia="es-CL"/>
              </w:rPr>
              <w:t xml:space="preserve">Documentación entregada: </w:t>
            </w:r>
          </w:p>
          <w:p w14:paraId="3A668419" w14:textId="6D3E2A81" w:rsidR="00DD7EA5" w:rsidRDefault="00DD7EA5" w:rsidP="00112C4F">
            <w:pPr>
              <w:pStyle w:val="Prrafodelista"/>
              <w:numPr>
                <w:ilvl w:val="0"/>
                <w:numId w:val="17"/>
              </w:numPr>
              <w:rPr>
                <w:rFonts w:eastAsia="Times New Roman"/>
                <w:bCs/>
                <w:color w:val="000000"/>
                <w:lang w:eastAsia="es-CL"/>
              </w:rPr>
            </w:pPr>
            <w:r>
              <w:rPr>
                <w:rFonts w:eastAsia="Times New Roman"/>
                <w:bCs/>
                <w:color w:val="000000"/>
                <w:lang w:eastAsia="es-CL"/>
              </w:rPr>
              <w:t>Corta Planes de Manejo de Preservación. Proyecto Central Hidroeléctrica Ñuble de Pasada CO-01-MA025. Supervisión Ambiental Independiente. 12 de mayo de 2015. (</w:t>
            </w:r>
            <w:r w:rsidRPr="00182D59">
              <w:rPr>
                <w:rFonts w:eastAsia="Times New Roman"/>
                <w:b/>
                <w:bCs/>
                <w:color w:val="000000"/>
                <w:lang w:eastAsia="es-CL"/>
              </w:rPr>
              <w:t>Anexo</w:t>
            </w:r>
            <w:r w:rsidR="001B73D8">
              <w:rPr>
                <w:rFonts w:eastAsia="Times New Roman"/>
                <w:b/>
                <w:bCs/>
                <w:color w:val="000000"/>
                <w:lang w:eastAsia="es-CL"/>
              </w:rPr>
              <w:t xml:space="preserve"> 33</w:t>
            </w:r>
            <w:r>
              <w:rPr>
                <w:rFonts w:eastAsia="Times New Roman"/>
                <w:bCs/>
                <w:color w:val="000000"/>
                <w:lang w:eastAsia="es-CL"/>
              </w:rPr>
              <w:t>)</w:t>
            </w:r>
          </w:p>
          <w:p w14:paraId="09E68D60" w14:textId="07D0B4EB" w:rsidR="00DD7EA5" w:rsidRDefault="00DD7EA5" w:rsidP="00112C4F">
            <w:pPr>
              <w:pStyle w:val="Prrafodelista"/>
              <w:numPr>
                <w:ilvl w:val="0"/>
                <w:numId w:val="17"/>
              </w:numPr>
              <w:rPr>
                <w:rFonts w:eastAsia="Times New Roman"/>
                <w:bCs/>
                <w:color w:val="000000"/>
                <w:lang w:eastAsia="es-CL"/>
              </w:rPr>
            </w:pPr>
            <w:r>
              <w:rPr>
                <w:rFonts w:eastAsia="Times New Roman"/>
                <w:bCs/>
                <w:color w:val="000000"/>
                <w:lang w:eastAsia="es-CL"/>
              </w:rPr>
              <w:t>Reforestación Planes de Manejo de Preservación. Proyecto Central Hidroeléctrica Ñuble de Pasada CO-01-MA025. Supervisión Ambiental Independiente. 11 de mayo de 2015. (</w:t>
            </w:r>
            <w:r w:rsidRPr="00182D59">
              <w:rPr>
                <w:rFonts w:eastAsia="Times New Roman"/>
                <w:b/>
                <w:bCs/>
                <w:color w:val="000000"/>
                <w:lang w:eastAsia="es-CL"/>
              </w:rPr>
              <w:t>Anexo</w:t>
            </w:r>
            <w:r w:rsidR="001B73D8">
              <w:rPr>
                <w:rFonts w:eastAsia="Times New Roman"/>
                <w:b/>
                <w:bCs/>
                <w:color w:val="000000"/>
                <w:lang w:eastAsia="es-CL"/>
              </w:rPr>
              <w:t xml:space="preserve"> 3</w:t>
            </w:r>
            <w:r>
              <w:rPr>
                <w:rFonts w:eastAsia="Times New Roman"/>
                <w:b/>
                <w:bCs/>
                <w:color w:val="000000"/>
                <w:lang w:eastAsia="es-CL"/>
              </w:rPr>
              <w:t>4</w:t>
            </w:r>
            <w:r>
              <w:rPr>
                <w:rFonts w:eastAsia="Times New Roman"/>
                <w:bCs/>
                <w:color w:val="000000"/>
                <w:lang w:eastAsia="es-CL"/>
              </w:rPr>
              <w:t>)</w:t>
            </w:r>
          </w:p>
          <w:p w14:paraId="6CCA4AA1" w14:textId="1DCD66F8" w:rsidR="00DD7EA5" w:rsidRDefault="00DD7EA5" w:rsidP="00112C4F">
            <w:pPr>
              <w:pStyle w:val="Prrafodelista"/>
              <w:numPr>
                <w:ilvl w:val="0"/>
                <w:numId w:val="17"/>
              </w:numPr>
              <w:rPr>
                <w:rFonts w:eastAsia="Times New Roman"/>
                <w:bCs/>
                <w:color w:val="000000"/>
                <w:lang w:eastAsia="es-CL"/>
              </w:rPr>
            </w:pPr>
            <w:r>
              <w:rPr>
                <w:rFonts w:eastAsia="Times New Roman"/>
                <w:bCs/>
                <w:color w:val="000000"/>
                <w:lang w:eastAsia="es-CL"/>
              </w:rPr>
              <w:t>Corta Planes de Manejo de Obras Civiles. Proyecto Central Hidroeléctrica Ñuble de Pasada CO-01-MA025. Supervisión Ambiental Independiente. 11 de mayo de 2015. (</w:t>
            </w:r>
            <w:r w:rsidRPr="00182D59">
              <w:rPr>
                <w:rFonts w:eastAsia="Times New Roman"/>
                <w:b/>
                <w:bCs/>
                <w:color w:val="000000"/>
                <w:lang w:eastAsia="es-CL"/>
              </w:rPr>
              <w:t>Anexo</w:t>
            </w:r>
            <w:r w:rsidR="001B73D8">
              <w:rPr>
                <w:rFonts w:eastAsia="Times New Roman"/>
                <w:b/>
                <w:bCs/>
                <w:color w:val="000000"/>
                <w:lang w:eastAsia="es-CL"/>
              </w:rPr>
              <w:t xml:space="preserve"> 3</w:t>
            </w:r>
            <w:r>
              <w:rPr>
                <w:rFonts w:eastAsia="Times New Roman"/>
                <w:b/>
                <w:bCs/>
                <w:color w:val="000000"/>
                <w:lang w:eastAsia="es-CL"/>
              </w:rPr>
              <w:t>5</w:t>
            </w:r>
            <w:r>
              <w:rPr>
                <w:rFonts w:eastAsia="Times New Roman"/>
                <w:bCs/>
                <w:color w:val="000000"/>
                <w:lang w:eastAsia="es-CL"/>
              </w:rPr>
              <w:t>)</w:t>
            </w:r>
          </w:p>
          <w:p w14:paraId="279DE984" w14:textId="0733D6A1" w:rsidR="00DD7EA5" w:rsidRDefault="00DD7EA5" w:rsidP="00112C4F">
            <w:pPr>
              <w:pStyle w:val="Prrafodelista"/>
              <w:numPr>
                <w:ilvl w:val="0"/>
                <w:numId w:val="17"/>
              </w:numPr>
              <w:rPr>
                <w:rFonts w:eastAsia="Times New Roman"/>
                <w:bCs/>
                <w:color w:val="000000"/>
                <w:lang w:eastAsia="es-CL"/>
              </w:rPr>
            </w:pPr>
            <w:r>
              <w:rPr>
                <w:rFonts w:eastAsia="Times New Roman"/>
                <w:bCs/>
                <w:color w:val="000000"/>
                <w:lang w:eastAsia="es-CL"/>
              </w:rPr>
              <w:t>Reforestación Planes de Manejo de Obras Civiles. Proyecto Central Hidroeléctrica Ñuble de Pasada CO-01-MA025. Supervisión Ambiental Independiente. 11 de mayo de 2015. (</w:t>
            </w:r>
            <w:r w:rsidR="001B73D8">
              <w:rPr>
                <w:rFonts w:eastAsia="Times New Roman"/>
                <w:b/>
                <w:bCs/>
                <w:color w:val="000000"/>
                <w:lang w:eastAsia="es-CL"/>
              </w:rPr>
              <w:t>Anexo 3</w:t>
            </w:r>
            <w:r>
              <w:rPr>
                <w:rFonts w:eastAsia="Times New Roman"/>
                <w:b/>
                <w:bCs/>
                <w:color w:val="000000"/>
                <w:lang w:eastAsia="es-CL"/>
              </w:rPr>
              <w:t>6</w:t>
            </w:r>
            <w:r>
              <w:rPr>
                <w:rFonts w:eastAsia="Times New Roman"/>
                <w:bCs/>
                <w:color w:val="000000"/>
                <w:lang w:eastAsia="es-CL"/>
              </w:rPr>
              <w:t>)</w:t>
            </w:r>
          </w:p>
          <w:p w14:paraId="70143D80" w14:textId="05FCFDC0" w:rsidR="00DD7EA5" w:rsidRPr="00AC22FA" w:rsidRDefault="00DD7EA5" w:rsidP="00112C4F">
            <w:pPr>
              <w:pStyle w:val="Prrafodelista"/>
              <w:numPr>
                <w:ilvl w:val="0"/>
                <w:numId w:val="17"/>
              </w:numPr>
              <w:rPr>
                <w:rFonts w:eastAsia="Times New Roman"/>
                <w:bCs/>
                <w:color w:val="000000"/>
                <w:lang w:eastAsia="es-CL"/>
              </w:rPr>
            </w:pPr>
            <w:r w:rsidRPr="00B605E8">
              <w:rPr>
                <w:rFonts w:eastAsia="Times New Roman"/>
                <w:bCs/>
                <w:color w:val="000000"/>
                <w:lang w:eastAsia="es-CL"/>
              </w:rPr>
              <w:t>Plano Planes de manejo forestales D.L. 701 12 de mayo de 2015</w:t>
            </w:r>
            <w:r>
              <w:rPr>
                <w:rFonts w:eastAsia="Times New Roman"/>
                <w:bCs/>
                <w:color w:val="000000"/>
                <w:lang w:eastAsia="es-CL"/>
              </w:rPr>
              <w:t xml:space="preserve"> (</w:t>
            </w:r>
            <w:r w:rsidR="001B73D8">
              <w:rPr>
                <w:rFonts w:eastAsia="Times New Roman"/>
                <w:b/>
                <w:bCs/>
                <w:color w:val="000000"/>
                <w:lang w:eastAsia="es-CL"/>
              </w:rPr>
              <w:t>Anexo 3</w:t>
            </w:r>
            <w:r>
              <w:rPr>
                <w:rFonts w:eastAsia="Times New Roman"/>
                <w:b/>
                <w:bCs/>
                <w:color w:val="000000"/>
                <w:lang w:eastAsia="es-CL"/>
              </w:rPr>
              <w:t>7</w:t>
            </w:r>
            <w:r>
              <w:rPr>
                <w:rFonts w:eastAsia="Times New Roman"/>
                <w:bCs/>
                <w:color w:val="000000"/>
                <w:lang w:eastAsia="es-CL"/>
              </w:rPr>
              <w:t>)</w:t>
            </w:r>
          </w:p>
          <w:p w14:paraId="53883B74" w14:textId="77777777" w:rsidR="00DD7EA5" w:rsidRPr="0025129B" w:rsidRDefault="00DD7EA5" w:rsidP="00777EE6">
            <w:pPr>
              <w:rPr>
                <w:rFonts w:eastAsia="Times New Roman"/>
                <w:b/>
                <w:bCs/>
                <w:color w:val="000000"/>
                <w:lang w:eastAsia="es-CL"/>
              </w:rPr>
            </w:pPr>
          </w:p>
        </w:tc>
      </w:tr>
      <w:tr w:rsidR="00DD7EA5" w:rsidRPr="0025129B" w14:paraId="735E6B6F" w14:textId="77777777" w:rsidTr="00777EE6">
        <w:trPr>
          <w:trHeight w:val="319"/>
        </w:trPr>
        <w:tc>
          <w:tcPr>
            <w:tcW w:w="5000" w:type="pct"/>
            <w:gridSpan w:val="2"/>
            <w:tcBorders>
              <w:bottom w:val="single" w:sz="4" w:space="0" w:color="auto"/>
            </w:tcBorders>
          </w:tcPr>
          <w:p w14:paraId="22411C2A" w14:textId="77777777" w:rsidR="00DD7EA5" w:rsidRDefault="00DD7EA5" w:rsidP="00777EE6">
            <w:pPr>
              <w:rPr>
                <w:b/>
              </w:rPr>
            </w:pPr>
            <w:r>
              <w:rPr>
                <w:b/>
              </w:rPr>
              <w:t>Exigencias</w:t>
            </w:r>
            <w:r w:rsidRPr="0025129B">
              <w:rPr>
                <w:b/>
              </w:rPr>
              <w:t>:</w:t>
            </w:r>
            <w:r>
              <w:rPr>
                <w:b/>
              </w:rPr>
              <w:t xml:space="preserve"> </w:t>
            </w:r>
          </w:p>
          <w:p w14:paraId="2228CAF2" w14:textId="2A23ECC2" w:rsidR="00DD7EA5" w:rsidRDefault="00257C7C" w:rsidP="00777EE6">
            <w:pPr>
              <w:rPr>
                <w:b/>
              </w:rPr>
            </w:pPr>
            <w:r>
              <w:rPr>
                <w:b/>
              </w:rPr>
              <w:t xml:space="preserve">RCA 218/2007 </w:t>
            </w:r>
            <w:r w:rsidR="00DD7EA5" w:rsidRPr="003A73BA">
              <w:rPr>
                <w:b/>
              </w:rPr>
              <w:t>Considerando</w:t>
            </w:r>
            <w:r>
              <w:rPr>
                <w:b/>
              </w:rPr>
              <w:t>s</w:t>
            </w:r>
            <w:r w:rsidR="00DD7EA5" w:rsidRPr="003A73BA">
              <w:rPr>
                <w:b/>
              </w:rPr>
              <w:t xml:space="preserve"> 3.1.1</w:t>
            </w:r>
            <w:r>
              <w:rPr>
                <w:b/>
              </w:rPr>
              <w:t xml:space="preserve"> y 5.2</w:t>
            </w:r>
          </w:p>
          <w:p w14:paraId="11FE7DA9" w14:textId="77777777" w:rsidR="00DD7EA5" w:rsidRPr="006F2F96" w:rsidRDefault="00DD7EA5" w:rsidP="00777EE6">
            <w:pPr>
              <w:rPr>
                <w:b/>
                <w:i/>
              </w:rPr>
            </w:pPr>
          </w:p>
          <w:p w14:paraId="386C3FB7" w14:textId="29F472C9" w:rsidR="00257C7C" w:rsidRDefault="00257C7C" w:rsidP="00777EE6">
            <w:pPr>
              <w:rPr>
                <w:b/>
                <w:i/>
              </w:rPr>
            </w:pPr>
            <w:r>
              <w:rPr>
                <w:b/>
                <w:i/>
              </w:rPr>
              <w:t>“3.1.1 (…)</w:t>
            </w:r>
          </w:p>
          <w:p w14:paraId="6B276467" w14:textId="2BD52A5F" w:rsidR="00DD7EA5" w:rsidRPr="006F2F96" w:rsidRDefault="00DD7EA5" w:rsidP="00777EE6">
            <w:pPr>
              <w:rPr>
                <w:i/>
              </w:rPr>
            </w:pPr>
            <w:r w:rsidRPr="006F2F96">
              <w:rPr>
                <w:b/>
                <w:i/>
              </w:rPr>
              <w:t xml:space="preserve">Selección de Rellenos Controlados y Yacimientos. </w:t>
            </w:r>
            <w:r w:rsidRPr="006F2F96">
              <w:rPr>
                <w:i/>
              </w:rPr>
              <w:t>Las medidas generales para este tema serán minimizar las áreas de corta ajustando las instalaciones del proyecto, dentro de lo posible, a las áreas desprovistas de vegetación.</w:t>
            </w:r>
          </w:p>
          <w:p w14:paraId="6143C378" w14:textId="77777777" w:rsidR="00DD7EA5" w:rsidRPr="006F2F96" w:rsidRDefault="00DD7EA5" w:rsidP="00777EE6">
            <w:pPr>
              <w:rPr>
                <w:i/>
              </w:rPr>
            </w:pPr>
          </w:p>
          <w:p w14:paraId="7FAEBCC3" w14:textId="0067D166" w:rsidR="00DD7EA5" w:rsidRPr="006F2F96" w:rsidRDefault="00257C7C" w:rsidP="00777EE6">
            <w:pPr>
              <w:rPr>
                <w:i/>
              </w:rPr>
            </w:pPr>
            <w:r>
              <w:rPr>
                <w:i/>
              </w:rPr>
              <w:t>(</w:t>
            </w:r>
            <w:r w:rsidR="00DD7EA5" w:rsidRPr="006F2F96">
              <w:rPr>
                <w:i/>
              </w:rPr>
              <w:t>…</w:t>
            </w:r>
            <w:r>
              <w:rPr>
                <w:i/>
              </w:rPr>
              <w:t>)</w:t>
            </w:r>
            <w:r w:rsidR="00DD7EA5" w:rsidRPr="006F2F96">
              <w:rPr>
                <w:i/>
              </w:rPr>
              <w:t xml:space="preserve"> Para las áreas donde sea necesario la construcción de caminos se priorizarán aquellas huellas o senderos existentes, a fin de minimizar la intervención de sectores con vegetación nativa </w:t>
            </w:r>
            <w:r>
              <w:rPr>
                <w:i/>
              </w:rPr>
              <w:t>(...)</w:t>
            </w:r>
          </w:p>
          <w:p w14:paraId="6D8C93CD" w14:textId="77777777" w:rsidR="00DD7EA5" w:rsidRPr="006F2F96" w:rsidRDefault="00DD7EA5" w:rsidP="00777EE6">
            <w:pPr>
              <w:rPr>
                <w:i/>
              </w:rPr>
            </w:pPr>
          </w:p>
          <w:p w14:paraId="450F0F31" w14:textId="70F1C348" w:rsidR="00DD7EA5" w:rsidRPr="006F2F96" w:rsidRDefault="00257C7C" w:rsidP="00777EE6">
            <w:pPr>
              <w:rPr>
                <w:i/>
              </w:rPr>
            </w:pPr>
            <w:r>
              <w:rPr>
                <w:i/>
              </w:rPr>
              <w:t>(...)</w:t>
            </w:r>
            <w:r w:rsidR="00DD7EA5" w:rsidRPr="006F2F96">
              <w:rPr>
                <w:i/>
              </w:rPr>
              <w:t xml:space="preserve"> Se Implementará una Supervisión Ambiental Independiente, la que contará con la presencia, durante todo el período de intervención del bosque nativo de un profesional idóneo en el área vegetación y flora, el que velará por el correcto cumplimiento de las medidas aquí propuestas y la normativa legal vigente, </w:t>
            </w:r>
            <w:r>
              <w:rPr>
                <w:i/>
              </w:rPr>
              <w:t>(...)</w:t>
            </w:r>
          </w:p>
          <w:p w14:paraId="6DC69E0B" w14:textId="77777777" w:rsidR="00DD7EA5" w:rsidRPr="006F2F96" w:rsidRDefault="00DD7EA5" w:rsidP="00777EE6">
            <w:pPr>
              <w:rPr>
                <w:b/>
                <w:i/>
              </w:rPr>
            </w:pPr>
          </w:p>
          <w:p w14:paraId="77AA04A1" w14:textId="77777777" w:rsidR="00DD7EA5" w:rsidRPr="006F2F96" w:rsidRDefault="00DD7EA5" w:rsidP="00777EE6">
            <w:pPr>
              <w:rPr>
                <w:b/>
                <w:i/>
              </w:rPr>
            </w:pPr>
            <w:r w:rsidRPr="006F2F96">
              <w:rPr>
                <w:b/>
                <w:i/>
              </w:rPr>
              <w:t>Por su parte, las medidas para el seguimiento del programa de mitigación de la componente Flora son las siguientes:</w:t>
            </w:r>
          </w:p>
          <w:p w14:paraId="50807F69" w14:textId="7693372A" w:rsidR="00DD7EA5" w:rsidRPr="006F2F96" w:rsidRDefault="00257C7C" w:rsidP="00777EE6">
            <w:pPr>
              <w:rPr>
                <w:b/>
                <w:i/>
              </w:rPr>
            </w:pPr>
            <w:r>
              <w:rPr>
                <w:b/>
                <w:i/>
              </w:rPr>
              <w:t>(…)</w:t>
            </w:r>
          </w:p>
          <w:p w14:paraId="7C5ADB82" w14:textId="229A5E3B" w:rsidR="00DD7EA5" w:rsidRPr="005646B5" w:rsidRDefault="00DD7EA5" w:rsidP="00777EE6">
            <w:pPr>
              <w:rPr>
                <w:b/>
              </w:rPr>
            </w:pPr>
            <w:r>
              <w:rPr>
                <w:b/>
              </w:rPr>
              <w:t>5.2</w:t>
            </w:r>
            <w:r w:rsidR="00257C7C">
              <w:rPr>
                <w:b/>
              </w:rPr>
              <w:t xml:space="preserve">. </w:t>
            </w:r>
            <w:r w:rsidR="005646B5">
              <w:rPr>
                <w:b/>
              </w:rPr>
              <w:t xml:space="preserve">(…) </w:t>
            </w:r>
            <w:r w:rsidRPr="006F2F96">
              <w:rPr>
                <w:b/>
                <w:i/>
              </w:rPr>
              <w:t>PAS descrito en el Artículo 102 del Reglamento del Sistema de Evaluación de Impacto Ambiental</w:t>
            </w:r>
          </w:p>
          <w:p w14:paraId="44A40D5A" w14:textId="77777777" w:rsidR="00DD7EA5" w:rsidRPr="006F2F96" w:rsidRDefault="00DD7EA5" w:rsidP="00777EE6">
            <w:pPr>
              <w:rPr>
                <w:i/>
              </w:rPr>
            </w:pPr>
            <w:r w:rsidRPr="006F2F96">
              <w:rPr>
                <w:i/>
              </w:rPr>
              <w:t>Permiso para corta o explotación de bosque nativo, en cualquier tipo de terrenos, o plantaciones ubicadas en terrenos de aptitud preferentemente forestal, a que se refiere el artículo 21 del Decreto Ley No 701, de 1974, sobre Fomento Forestal, cuya corta o explotación sea necesaria para la ejecución de cualquier proyecto o actividad de las señaladas en el artículo 3 del Reglamento del SEIA, con excepción de los proyectos a que se refiere el literal m.1.</w:t>
            </w:r>
          </w:p>
          <w:p w14:paraId="64A10ABD" w14:textId="77777777" w:rsidR="00DD7EA5" w:rsidRPr="006F2F96" w:rsidRDefault="00DD7EA5" w:rsidP="00777EE6">
            <w:pPr>
              <w:rPr>
                <w:b/>
                <w:i/>
              </w:rPr>
            </w:pPr>
          </w:p>
          <w:p w14:paraId="570E1F14" w14:textId="2EE356F9" w:rsidR="00DD7EA5" w:rsidRDefault="00DD7EA5" w:rsidP="00777EE6">
            <w:pPr>
              <w:rPr>
                <w:i/>
              </w:rPr>
            </w:pPr>
            <w:r w:rsidRPr="006F2F96">
              <w:rPr>
                <w:i/>
              </w:rPr>
              <w:t>Se elaboró un Plan de Corta y Reforestación para Obras Civiles con el objetivo de obtener el Permiso Ambiental Sectorial asociado al art</w:t>
            </w:r>
            <w:r w:rsidR="005646B5">
              <w:rPr>
                <w:i/>
              </w:rPr>
              <w:t>ículo 102 del Reglamento del SEI</w:t>
            </w:r>
            <w:r w:rsidRPr="006F2F96">
              <w:rPr>
                <w:i/>
              </w:rPr>
              <w:t>A. En el Anexo LEG-5 del EIA se entregan los antecedentes solicitados para el otorgamiento de este permiso y se complementan en Adenda 1 (Anexo 2), 2 y 3.</w:t>
            </w:r>
          </w:p>
          <w:p w14:paraId="1125D4B9" w14:textId="77777777" w:rsidR="006F2F96" w:rsidRPr="0025129B" w:rsidRDefault="006F2F96" w:rsidP="00777EE6">
            <w:pPr>
              <w:rPr>
                <w:b/>
              </w:rPr>
            </w:pPr>
          </w:p>
        </w:tc>
      </w:tr>
      <w:tr w:rsidR="00DD7EA5" w:rsidRPr="0025129B" w14:paraId="4214C6B6" w14:textId="77777777" w:rsidTr="00777EE6">
        <w:trPr>
          <w:trHeight w:val="627"/>
        </w:trPr>
        <w:tc>
          <w:tcPr>
            <w:tcW w:w="5000" w:type="pct"/>
            <w:gridSpan w:val="2"/>
          </w:tcPr>
          <w:p w14:paraId="084C844D" w14:textId="59E32A98" w:rsidR="00DD7EA5" w:rsidRDefault="00DD7EA5" w:rsidP="00777EE6">
            <w:pPr>
              <w:jc w:val="left"/>
            </w:pPr>
            <w:r w:rsidRPr="00EF3437">
              <w:rPr>
                <w:b/>
              </w:rPr>
              <w:lastRenderedPageBreak/>
              <w:t>Hechos:</w:t>
            </w:r>
            <w:r w:rsidRPr="00EF3437">
              <w:t xml:space="preserve"> </w:t>
            </w:r>
          </w:p>
          <w:p w14:paraId="7A7C44ED" w14:textId="77777777" w:rsidR="00DD7EA5" w:rsidRPr="00EF3437" w:rsidRDefault="00DD7EA5" w:rsidP="00777EE6">
            <w:pPr>
              <w:jc w:val="left"/>
            </w:pPr>
          </w:p>
          <w:p w14:paraId="0C6D38D4" w14:textId="6DB938F4" w:rsidR="00DD7EA5" w:rsidRPr="00466799" w:rsidRDefault="005646B5" w:rsidP="00112C4F">
            <w:pPr>
              <w:pStyle w:val="Prrafodelista"/>
              <w:numPr>
                <w:ilvl w:val="0"/>
                <w:numId w:val="39"/>
              </w:numPr>
              <w:jc w:val="left"/>
              <w:rPr>
                <w:b/>
              </w:rPr>
            </w:pPr>
            <w:r>
              <w:rPr>
                <w:b/>
              </w:rPr>
              <w:t>Observaciones realizadas durante ins</w:t>
            </w:r>
            <w:r w:rsidR="00DD7EA5" w:rsidRPr="00466799">
              <w:rPr>
                <w:b/>
              </w:rPr>
              <w:t>pección de</w:t>
            </w:r>
            <w:r>
              <w:rPr>
                <w:b/>
              </w:rPr>
              <w:t xml:space="preserve"> fechas </w:t>
            </w:r>
            <w:r w:rsidR="00DD7EA5" w:rsidRPr="00466799">
              <w:rPr>
                <w:b/>
              </w:rPr>
              <w:t>17 al 18 de marzo de 2015</w:t>
            </w:r>
          </w:p>
          <w:p w14:paraId="5529D2E3" w14:textId="78DDCFCB" w:rsidR="00DD7EA5" w:rsidRDefault="00DD7EA5" w:rsidP="0092175B">
            <w:r>
              <w:t xml:space="preserve">Los fiscalizadores observaron en terreno los </w:t>
            </w:r>
            <w:r w:rsidR="005646B5">
              <w:t>P</w:t>
            </w:r>
            <w:r>
              <w:t xml:space="preserve">lanes de </w:t>
            </w:r>
            <w:r w:rsidR="005646B5">
              <w:t>M</w:t>
            </w:r>
            <w:r>
              <w:t xml:space="preserve">anejo de </w:t>
            </w:r>
            <w:r w:rsidR="005646B5">
              <w:t>O</w:t>
            </w:r>
            <w:r>
              <w:t xml:space="preserve">bras </w:t>
            </w:r>
            <w:r w:rsidR="005646B5">
              <w:t>C</w:t>
            </w:r>
            <w:r>
              <w:t>ivi</w:t>
            </w:r>
            <w:r w:rsidR="005646B5">
              <w:t>les (PMOO</w:t>
            </w:r>
            <w:r>
              <w:t>CC) aprobados por CONAF bajo Resolución N° 08/04/7118, N° 08/04/7122.</w:t>
            </w:r>
          </w:p>
          <w:p w14:paraId="408C3F4F" w14:textId="77777777" w:rsidR="00DD7EA5" w:rsidRPr="00FF2773" w:rsidRDefault="00DD7EA5" w:rsidP="0092175B">
            <w:r>
              <w:t xml:space="preserve">A su vez se observó en terreno la solicitud </w:t>
            </w:r>
            <w:r w:rsidRPr="00182D59">
              <w:t>N° 08/04/7148</w:t>
            </w:r>
            <w:r>
              <w:t xml:space="preserve"> de Plan de Manejo de Obras Civiles, la que al momento de la inspección se encontraba en evaluación técnica por parte de CONAF, según el Acta de Inspección Ambiental de fecha 17 y 18 de 2015, los fiscalizadores observaron la corta no autorizada de aproximadamente 1.200 m</w:t>
            </w:r>
            <w:r>
              <w:rPr>
                <w:vertAlign w:val="superscript"/>
              </w:rPr>
              <w:t>2</w:t>
            </w:r>
            <w:r>
              <w:t xml:space="preserve"> de una superficie total de 2,44 hectáreas solicitadas en Plan de Manejo. </w:t>
            </w:r>
          </w:p>
          <w:p w14:paraId="5F65824E" w14:textId="77777777" w:rsidR="00DD7EA5" w:rsidRDefault="00DD7EA5" w:rsidP="00777EE6">
            <w:pPr>
              <w:spacing w:beforeLines="40" w:before="96" w:afterLines="40" w:after="96"/>
            </w:pPr>
          </w:p>
          <w:p w14:paraId="5444C48C" w14:textId="77777777" w:rsidR="00DD7EA5" w:rsidRDefault="00DD7EA5" w:rsidP="00112C4F">
            <w:pPr>
              <w:pStyle w:val="Prrafodelista"/>
              <w:numPr>
                <w:ilvl w:val="0"/>
                <w:numId w:val="39"/>
              </w:numPr>
              <w:spacing w:beforeLines="40" w:before="96" w:afterLines="40" w:after="96"/>
              <w:rPr>
                <w:b/>
              </w:rPr>
            </w:pPr>
            <w:r w:rsidRPr="00466799">
              <w:rPr>
                <w:b/>
              </w:rPr>
              <w:t>Examen de Información</w:t>
            </w:r>
          </w:p>
          <w:p w14:paraId="6D35235F" w14:textId="5C45E470" w:rsidR="00DD7EA5" w:rsidRDefault="00DD7EA5" w:rsidP="00777EE6">
            <w:pPr>
              <w:spacing w:beforeLines="40" w:before="96" w:afterLines="40" w:after="96"/>
            </w:pPr>
            <w:r>
              <w:t xml:space="preserve">Se realizó examen de información de documentación disponible remitido tanto por Sistema de Seguimiento Ambiental, como </w:t>
            </w:r>
            <w:r w:rsidR="00E335D7">
              <w:t xml:space="preserve">lo </w:t>
            </w:r>
            <w:r>
              <w:t>remitido por carta de Hidroñuble PÑ-2427/2015</w:t>
            </w:r>
            <w:r w:rsidR="001B73D8">
              <w:t xml:space="preserve"> (</w:t>
            </w:r>
            <w:r w:rsidR="001B73D8" w:rsidRPr="001B73D8">
              <w:rPr>
                <w:b/>
              </w:rPr>
              <w:t>Anexo 3</w:t>
            </w:r>
            <w:r w:rsidR="001B73D8">
              <w:t>)</w:t>
            </w:r>
            <w:r>
              <w:t>, de fecha 14 de mayo de 2015, que entrega antecedentes solicitados en acta de Inspección Ambiental de fecha 17 y 18 -03-2015.</w:t>
            </w:r>
          </w:p>
          <w:p w14:paraId="0FFC22D4" w14:textId="3171D4EA" w:rsidR="00E335D7" w:rsidRPr="00E335D7" w:rsidRDefault="00E335D7" w:rsidP="00777EE6">
            <w:pPr>
              <w:spacing w:beforeLines="40" w:before="96" w:afterLines="40" w:after="96"/>
              <w:rPr>
                <w:b/>
                <w:u w:val="single"/>
              </w:rPr>
            </w:pPr>
            <w:r w:rsidRPr="00E335D7">
              <w:rPr>
                <w:b/>
                <w:u w:val="single"/>
              </w:rPr>
              <w:t>Supervisión Ambiental Independiente</w:t>
            </w:r>
          </w:p>
          <w:p w14:paraId="2A9ADEA9" w14:textId="12308EDD" w:rsidR="00DD7EA5" w:rsidRPr="00ED6F3B" w:rsidRDefault="00DD7EA5" w:rsidP="00112C4F">
            <w:pPr>
              <w:pStyle w:val="Prrafodelista"/>
              <w:numPr>
                <w:ilvl w:val="0"/>
                <w:numId w:val="37"/>
              </w:numPr>
              <w:spacing w:beforeLines="40" w:before="96" w:afterLines="40" w:after="96"/>
            </w:pPr>
            <w:r w:rsidRPr="00ED6F3B">
              <w:t>Se realizó examen de información del documento Supervisión Ambiental Independiente, Diciembre 2014 (</w:t>
            </w:r>
            <w:r w:rsidRPr="00182D59">
              <w:rPr>
                <w:b/>
              </w:rPr>
              <w:t xml:space="preserve">Anexo </w:t>
            </w:r>
            <w:r w:rsidR="001B73D8">
              <w:rPr>
                <w:b/>
              </w:rPr>
              <w:t>3</w:t>
            </w:r>
            <w:r>
              <w:rPr>
                <w:b/>
              </w:rPr>
              <w:t>8</w:t>
            </w:r>
            <w:r w:rsidRPr="00182D59">
              <w:t>),</w:t>
            </w:r>
            <w:r w:rsidRPr="00ED6F3B">
              <w:t xml:space="preserve"> en este documento se constata respecto del manejo de bosque en yacimientos y rellenos controlados lo siguiente: </w:t>
            </w:r>
          </w:p>
          <w:p w14:paraId="125CC9A5" w14:textId="77777777" w:rsidR="00DD7EA5" w:rsidRDefault="00DD7EA5" w:rsidP="005646B5">
            <w:pPr>
              <w:spacing w:beforeLines="40" w:before="96" w:afterLines="40" w:after="96"/>
              <w:ind w:left="360"/>
            </w:pPr>
            <w:r>
              <w:t>Supervisión de Yacimientos y Rellenos Controlados:</w:t>
            </w:r>
          </w:p>
          <w:p w14:paraId="0CB08707" w14:textId="77777777" w:rsidR="00DD7EA5" w:rsidRPr="007A0355" w:rsidRDefault="00DD7EA5" w:rsidP="005646B5">
            <w:pPr>
              <w:spacing w:beforeLines="40" w:before="96" w:afterLines="40" w:after="96"/>
              <w:ind w:left="360"/>
              <w:rPr>
                <w:i/>
              </w:rPr>
            </w:pPr>
            <w:r w:rsidRPr="007A0355">
              <w:rPr>
                <w:i/>
              </w:rPr>
              <w:t xml:space="preserve">− En yacimiento N° 2: Se revisó la vegetación existente donde se encontraron las siguientes especies: Boldo (Peumus boldus); Peumo (Cryptocaria alba); Maqui (Aristotelia chilensis); Arrayán (Luma apiculata); Mayo (Sophora macrocarpa); Litre (Litraea caustica); Quillay (Quillaja saponaria); Roble (Nothofagus obliqua); Radal (Lomatia hirsuta); Avellanito (Lomatia dentata); Corcolén (Azara integrifolia); Rosa mosqueta (Rosa moschata); Avellano (Gevuina avellana); Huingán (Kegenekis oblonga), Maitén (Maitenus boaria); Laurel (Laurelia sempervirens); Quila (Chusquea quila) y Colihue (Chusquea coleus), se encontraron 5 individuos adultos de Naranjillo (Citronella mucronata) en borde del barranco a orillas del inicio del camino de acceso al curso del río. Esta especie, de acuerdo al DS N°13 MMA/2013, </w:t>
            </w:r>
            <w:r w:rsidRPr="00353F70">
              <w:rPr>
                <w:i/>
                <w:u w:val="single"/>
              </w:rPr>
              <w:t>se encuentra clasificada en la categoría de conservación Casi Amenazada, en la actualidad no presentaría restricciones de corta al estar contenido en un Plan de Manejo en tramitación reciente</w:t>
            </w:r>
            <w:r w:rsidRPr="007A0355">
              <w:rPr>
                <w:i/>
              </w:rPr>
              <w:t>.</w:t>
            </w:r>
          </w:p>
          <w:p w14:paraId="6B38C0FA" w14:textId="77777777" w:rsidR="00DD7EA5" w:rsidRDefault="00DD7EA5" w:rsidP="005646B5">
            <w:pPr>
              <w:spacing w:beforeLines="40" w:before="96" w:afterLines="40" w:after="96"/>
              <w:ind w:left="360"/>
              <w:rPr>
                <w:i/>
                <w:u w:val="single"/>
              </w:rPr>
            </w:pPr>
            <w:r w:rsidRPr="007A0355">
              <w:rPr>
                <w:i/>
              </w:rPr>
              <w:t>Se inspeccionó en varias oportunidades el sector de instalación de oficinas transitorias y campamento de empresa contratista principal V</w:t>
            </w:r>
            <w:r>
              <w:rPr>
                <w:i/>
              </w:rPr>
              <w:t xml:space="preserve"> </w:t>
            </w:r>
            <w:r w:rsidRPr="007A0355">
              <w:rPr>
                <w:i/>
              </w:rPr>
              <w:t>y</w:t>
            </w:r>
            <w:r>
              <w:rPr>
                <w:i/>
              </w:rPr>
              <w:t xml:space="preserve"> </w:t>
            </w:r>
            <w:r w:rsidRPr="007A0355">
              <w:rPr>
                <w:i/>
              </w:rPr>
              <w:t>V-DSD, predio “Lote 8</w:t>
            </w:r>
            <w:r>
              <w:rPr>
                <w:i/>
              </w:rPr>
              <w:t>ª</w:t>
            </w:r>
            <w:r w:rsidRPr="007A0355">
              <w:rPr>
                <w:i/>
              </w:rPr>
              <w:t xml:space="preserve"> de la subdivisión del Lote 8 del Predio Los Castaños”, Rol 55-130. El área de trabajo se ha ampliado en forma sucesiva lo que ha implicado la intervención de una zona cada vez mayor (escarpe y remoción total de vegetación) implicando la extracción de ejemplares nativos de la especies Boldo (Peumus boldus) y Maitén (Maitenus boaria). </w:t>
            </w:r>
            <w:r w:rsidRPr="00353F70">
              <w:rPr>
                <w:i/>
                <w:u w:val="single"/>
              </w:rPr>
              <w:t>Se le ha recomendado a HidroÑuble que para la extracción de dichos ejemplares es necesario contar con la aprobación de CONAF de una “Autorización de Corta de Árboles y/o Arbustos Aislados Ubicados en Áreas Declaradas de Protección”, según los establece el D.S. 295/74 y D.S. 391/78 del Ministerio de Agricultura</w:t>
            </w:r>
            <w:r w:rsidR="00E335D7">
              <w:rPr>
                <w:i/>
                <w:u w:val="single"/>
              </w:rPr>
              <w:t>.</w:t>
            </w:r>
          </w:p>
          <w:p w14:paraId="6C9082A2" w14:textId="5F315EFA" w:rsidR="00E335D7" w:rsidRPr="00ED6F3B" w:rsidRDefault="00E335D7" w:rsidP="00E335D7">
            <w:pPr>
              <w:pStyle w:val="Prrafodelista"/>
              <w:numPr>
                <w:ilvl w:val="0"/>
                <w:numId w:val="37"/>
              </w:numPr>
              <w:spacing w:beforeLines="40" w:before="96" w:afterLines="40" w:after="96"/>
            </w:pPr>
            <w:r w:rsidRPr="00ED6F3B">
              <w:t>Por otra parte se realizó examen d</w:t>
            </w:r>
            <w:r>
              <w:t xml:space="preserve">e información del documento </w:t>
            </w:r>
            <w:r w:rsidRPr="00ED6F3B">
              <w:t>Ordinario CONAF de Región del Biobío N° 187/2015 (</w:t>
            </w:r>
            <w:r w:rsidR="00997B66">
              <w:rPr>
                <w:b/>
              </w:rPr>
              <w:t>Anexo 39</w:t>
            </w:r>
            <w:r w:rsidRPr="00B605E8">
              <w:t>),</w:t>
            </w:r>
            <w:r w:rsidRPr="00ED6F3B">
              <w:t xml:space="preserve"> donde se adjunta información relativa a la revisión de los informes trimestrales N° 4, 6 y 8 se la Supervisión Ambiental Independiente.</w:t>
            </w:r>
          </w:p>
          <w:p w14:paraId="7EF06C72" w14:textId="77777777" w:rsidR="00E335D7" w:rsidRDefault="00E335D7" w:rsidP="005646B5">
            <w:pPr>
              <w:ind w:left="360"/>
            </w:pPr>
            <w:r>
              <w:t>De la revisión del examen de información se presenta lo siguiente por parte de CONAF:</w:t>
            </w:r>
          </w:p>
          <w:p w14:paraId="687D4B52" w14:textId="77777777" w:rsidR="00E335D7" w:rsidRDefault="00E335D7" w:rsidP="005646B5">
            <w:pPr>
              <w:ind w:left="328"/>
            </w:pPr>
          </w:p>
          <w:p w14:paraId="29BF7703" w14:textId="77777777" w:rsidR="00E335D7" w:rsidRDefault="00E335D7" w:rsidP="005646B5">
            <w:pPr>
              <w:pStyle w:val="Prrafodelista"/>
              <w:numPr>
                <w:ilvl w:val="0"/>
                <w:numId w:val="38"/>
              </w:numPr>
              <w:spacing w:beforeLines="40" w:before="96" w:afterLines="40" w:after="96"/>
              <w:ind w:left="688"/>
            </w:pPr>
            <w:r>
              <w:t>Reforestación 35,5 hectáreas de especies exóticas, se constata conformidad por parte de CONAF de reforestación.</w:t>
            </w:r>
          </w:p>
          <w:p w14:paraId="314568FC" w14:textId="77777777" w:rsidR="00E335D7" w:rsidRDefault="00E335D7" w:rsidP="005646B5">
            <w:pPr>
              <w:pStyle w:val="Prrafodelista"/>
              <w:numPr>
                <w:ilvl w:val="0"/>
                <w:numId w:val="38"/>
              </w:numPr>
              <w:spacing w:beforeLines="40" w:before="96" w:afterLines="40" w:after="96"/>
              <w:ind w:left="688"/>
            </w:pPr>
            <w:r>
              <w:lastRenderedPageBreak/>
              <w:t>Plantaciones Nuevas con Especies Nativas, se constata conformidad con lo establecido en la RCA 218/2007 en cuanto a los porcentajes de sobrevivencia y superficie establecida.</w:t>
            </w:r>
          </w:p>
          <w:p w14:paraId="4ED95C8B" w14:textId="77777777" w:rsidR="00E335D7" w:rsidRDefault="00E335D7" w:rsidP="005646B5">
            <w:pPr>
              <w:pStyle w:val="Prrafodelista"/>
              <w:numPr>
                <w:ilvl w:val="0"/>
                <w:numId w:val="38"/>
              </w:numPr>
              <w:spacing w:beforeLines="40" w:before="96" w:afterLines="40" w:after="96"/>
              <w:ind w:left="688"/>
            </w:pPr>
            <w:r>
              <w:t>Enriquecimiento con especies nativas, se constata un cumplimiento parcial en cuanto a superficie establecida, ya que el módulo 5 de 1,6 hectáreas presenta baja sobrevivencia de roble, raulí y avellano, de un 37% de sobrevivencia, del cual 1200 plantas por hectáreas (pl/h) disminuyeron a 450 pl/h.</w:t>
            </w:r>
          </w:p>
          <w:p w14:paraId="03C027E7" w14:textId="77777777" w:rsidR="00E335D7" w:rsidRDefault="00E335D7" w:rsidP="005646B5">
            <w:pPr>
              <w:pStyle w:val="Prrafodelista"/>
              <w:numPr>
                <w:ilvl w:val="0"/>
                <w:numId w:val="38"/>
              </w:numPr>
              <w:spacing w:beforeLines="40" w:before="96" w:afterLines="40" w:after="96"/>
              <w:ind w:left="688"/>
            </w:pPr>
            <w:r>
              <w:t>Reforestación Planes de Manejo Obras Civiles (PM OOCC) de bosque nativo de 12,6972 hectáreas, se constata que el titular no registra avance de la reforestación, sin embrago CONAF señala que el “</w:t>
            </w:r>
            <w:r w:rsidRPr="007C724C">
              <w:rPr>
                <w:i/>
              </w:rPr>
              <w:t>titular dispone de las plantas nativas para llevar a cabo los compromisos pendientes, situación verificada en el vivero de producción de plantas nativas ubicado en el predio Vegas de Herrera de la comuna de San Fabián de Alico</w:t>
            </w:r>
            <w:r>
              <w:t>”.</w:t>
            </w:r>
          </w:p>
          <w:p w14:paraId="7DC76F81" w14:textId="77777777" w:rsidR="00E335D7" w:rsidRDefault="00E335D7" w:rsidP="005646B5">
            <w:pPr>
              <w:pStyle w:val="Prrafodelista"/>
              <w:numPr>
                <w:ilvl w:val="0"/>
                <w:numId w:val="38"/>
              </w:numPr>
              <w:spacing w:beforeLines="40" w:before="96" w:afterLines="40" w:after="96"/>
              <w:ind w:left="688"/>
            </w:pPr>
            <w:r>
              <w:t>Reforestación Planes de Manejo (PM) Preservación de bosque nativo de 30,36 hectáreas, se constata que no se registra avance de la reforestación, sin embargo CONAF señala que el “</w:t>
            </w:r>
            <w:r w:rsidRPr="007C724C">
              <w:rPr>
                <w:i/>
              </w:rPr>
              <w:t>titular dispone de las plantas nativas para llevar a cabo los compromisos pendientes, situación verificada en el vivero de producción de plantas nativas ubicado en el predio Vegas de Herrera de la comuna de San Fabián de Alico</w:t>
            </w:r>
            <w:r>
              <w:t>”.</w:t>
            </w:r>
          </w:p>
          <w:p w14:paraId="670D969B" w14:textId="77777777" w:rsidR="00E335D7" w:rsidRDefault="00E335D7" w:rsidP="005646B5">
            <w:pPr>
              <w:pStyle w:val="Prrafodelista"/>
              <w:numPr>
                <w:ilvl w:val="0"/>
                <w:numId w:val="38"/>
              </w:numPr>
              <w:spacing w:beforeLines="40" w:before="96" w:afterLines="40" w:after="96"/>
              <w:ind w:left="688"/>
            </w:pPr>
            <w:r>
              <w:t>Manejo de bosque nativo de 20,5 hectáreas, se constata que no se registra avance de ese manejo de bosque, sin embargo CONAF señala que el “</w:t>
            </w:r>
            <w:r w:rsidRPr="007C724C">
              <w:rPr>
                <w:i/>
              </w:rPr>
              <w:t>titular dispone de las plantas nativas para llevar a cabo los compromisos pendientes, situación verificada en el vivero de producción de plantas nativas ubicado en el predio Vegas de Herrera de la comuna de San Fabián de Alico</w:t>
            </w:r>
            <w:r w:rsidRPr="007C724C">
              <w:t>”.</w:t>
            </w:r>
            <w:r>
              <w:t xml:space="preserve"> </w:t>
            </w:r>
          </w:p>
          <w:p w14:paraId="218A9DBF" w14:textId="77777777" w:rsidR="00E335D7" w:rsidRDefault="00E335D7" w:rsidP="00777EE6">
            <w:pPr>
              <w:spacing w:beforeLines="40" w:before="96" w:afterLines="40" w:after="96"/>
              <w:ind w:left="709"/>
              <w:rPr>
                <w:i/>
                <w:u w:val="single"/>
              </w:rPr>
            </w:pPr>
          </w:p>
          <w:p w14:paraId="7701E16E" w14:textId="059132F9" w:rsidR="00E335D7" w:rsidRPr="00E335D7" w:rsidRDefault="00E335D7" w:rsidP="00E335D7">
            <w:pPr>
              <w:spacing w:beforeLines="40" w:before="96" w:afterLines="40" w:after="96"/>
              <w:rPr>
                <w:b/>
                <w:u w:val="single"/>
              </w:rPr>
            </w:pPr>
            <w:r w:rsidRPr="00E335D7">
              <w:rPr>
                <w:b/>
                <w:u w:val="single"/>
              </w:rPr>
              <w:t xml:space="preserve">Actividades de reforestación y </w:t>
            </w:r>
            <w:r>
              <w:rPr>
                <w:b/>
                <w:u w:val="single"/>
              </w:rPr>
              <w:t>autorizaciones de planes de manejo</w:t>
            </w:r>
            <w:r w:rsidRPr="00E335D7">
              <w:rPr>
                <w:b/>
                <w:u w:val="single"/>
              </w:rPr>
              <w:t xml:space="preserve"> de corta de árboles</w:t>
            </w:r>
          </w:p>
          <w:p w14:paraId="7B5021D1" w14:textId="2312B1DC" w:rsidR="00DD7EA5" w:rsidRDefault="00DD7EA5" w:rsidP="00E335D7">
            <w:pPr>
              <w:pStyle w:val="Prrafodelista"/>
              <w:numPr>
                <w:ilvl w:val="0"/>
                <w:numId w:val="37"/>
              </w:numPr>
              <w:spacing w:beforeLines="40" w:before="96" w:afterLines="40" w:after="96"/>
            </w:pPr>
            <w:r>
              <w:t>Se realizó examen de información del documento 7° informe semestral “</w:t>
            </w:r>
            <w:r w:rsidRPr="005646B5">
              <w:rPr>
                <w:i/>
              </w:rPr>
              <w:t>Estado de Las Actividades de Reforestación</w:t>
            </w:r>
            <w:r>
              <w:t>” Julio – diciembre 2014 (</w:t>
            </w:r>
            <w:r w:rsidRPr="00B605E8">
              <w:rPr>
                <w:b/>
              </w:rPr>
              <w:t xml:space="preserve">Anexo </w:t>
            </w:r>
            <w:r w:rsidR="00997B66">
              <w:rPr>
                <w:b/>
              </w:rPr>
              <w:t>40</w:t>
            </w:r>
            <w:r>
              <w:t>). Informe que da cuenta de las actividades realizadas en relación a actividades de reforestación, plantación y enriquecimiento de en predios para reforestación (Predios El Pedregal y La Vega), todos durante el segundo semestre de año 2014.</w:t>
            </w:r>
          </w:p>
          <w:p w14:paraId="4C2E3773" w14:textId="77777777" w:rsidR="00DD7EA5" w:rsidRDefault="00DD7EA5" w:rsidP="00777EE6">
            <w:pPr>
              <w:pStyle w:val="Prrafodelista"/>
              <w:spacing w:beforeLines="40" w:before="96" w:afterLines="40" w:after="96"/>
            </w:pPr>
          </w:p>
          <w:p w14:paraId="24121F9B" w14:textId="39E84DEB" w:rsidR="00DD7EA5" w:rsidRDefault="00DD7EA5" w:rsidP="00E335D7">
            <w:pPr>
              <w:pStyle w:val="Prrafodelista"/>
              <w:numPr>
                <w:ilvl w:val="0"/>
                <w:numId w:val="37"/>
              </w:numPr>
              <w:spacing w:beforeLines="40" w:before="96" w:afterLines="40" w:after="96"/>
            </w:pPr>
            <w:r>
              <w:t>Se realizó examen de información del documento Aprobación de Solicitud de “Autoriz</w:t>
            </w:r>
            <w:r w:rsidRPr="005646B5">
              <w:rPr>
                <w:i/>
              </w:rPr>
              <w:t>ación de Corta de Árboles y/o Arbustos Aislados ubicados en áreas declaradas de protección</w:t>
            </w:r>
            <w:r>
              <w:t>” (</w:t>
            </w:r>
            <w:r w:rsidRPr="00B605E8">
              <w:rPr>
                <w:b/>
              </w:rPr>
              <w:t xml:space="preserve">Anexo </w:t>
            </w:r>
            <w:r w:rsidR="00997B66">
              <w:rPr>
                <w:b/>
              </w:rPr>
              <w:t>41</w:t>
            </w:r>
            <w:r>
              <w:t>). En este se observa una serie de Resoluciones otorgadas por CONAF región del Biobío,  que autorizan la corta de árboles y/o arbustos aislados ubicados en área declaradas de protección, presentados por Hidroeléctrica Ñuble SpA en varios predios de la comuna de San Fabián de Alico.</w:t>
            </w:r>
          </w:p>
          <w:p w14:paraId="66533534" w14:textId="77777777" w:rsidR="00DD7EA5" w:rsidRDefault="00DD7EA5" w:rsidP="00777EE6">
            <w:pPr>
              <w:pStyle w:val="Prrafodelista"/>
              <w:spacing w:beforeLines="40" w:before="96" w:afterLines="40" w:after="96"/>
            </w:pPr>
          </w:p>
          <w:p w14:paraId="212CF910" w14:textId="2D799110" w:rsidR="00DD7EA5" w:rsidRDefault="00DD7EA5" w:rsidP="00E335D7">
            <w:pPr>
              <w:pStyle w:val="Prrafodelista"/>
              <w:numPr>
                <w:ilvl w:val="0"/>
                <w:numId w:val="37"/>
              </w:numPr>
              <w:spacing w:beforeLines="40" w:before="96" w:afterLines="40" w:after="96"/>
            </w:pPr>
            <w:r w:rsidRPr="00ED6F3B">
              <w:t>Se realizó examen de información del documento Oficio Ordinario CONAF de Región del Biobío N° 124/2015 de 01 de junio de 2015 (</w:t>
            </w:r>
            <w:r w:rsidR="00997B66">
              <w:rPr>
                <w:b/>
              </w:rPr>
              <w:t>Anexo 42</w:t>
            </w:r>
            <w:r w:rsidRPr="00ED6F3B">
              <w:t xml:space="preserve">), cuya materia es en relación a corta no autorizada de bosques.  Se constata en el documento que CONAF en la inspección ambiental del día 18 de marzo de 2015, dónde evaluó la solicitud de Plan de Manejo Corta y Reforestación de Bosque Nativo para ejecutar obras civiles </w:t>
            </w:r>
            <w:r w:rsidRPr="007B551F">
              <w:t>N° 08-04-7206</w:t>
            </w:r>
            <w:r w:rsidRPr="00ED6F3B">
              <w:t>, encontrándose un área intervenida sin plan de manejo aprobado. La infracción corresponde a la tala de 156 árboles de diferentes especies nativas, que se encontraban el área de corta de la superficie solicitada, cuya aprobación se estaba tramitando. Posteriormente CONAF realizó la denuncia al Juzgado de Policía Local de San Fabián de Alico.</w:t>
            </w:r>
          </w:p>
          <w:p w14:paraId="555BA73D" w14:textId="77777777" w:rsidR="00DD7EA5" w:rsidRPr="007B551F" w:rsidRDefault="00DD7EA5" w:rsidP="00777EE6">
            <w:pPr>
              <w:pStyle w:val="Prrafodelista"/>
            </w:pPr>
          </w:p>
          <w:p w14:paraId="048E4402" w14:textId="7525C2EE" w:rsidR="000F49FC" w:rsidRDefault="000F49FC" w:rsidP="00E335D7">
            <w:pPr>
              <w:pStyle w:val="Prrafodelista"/>
              <w:numPr>
                <w:ilvl w:val="0"/>
                <w:numId w:val="37"/>
              </w:numPr>
              <w:spacing w:beforeLines="40" w:before="96" w:afterLines="40" w:after="96"/>
            </w:pPr>
            <w:r w:rsidRPr="000F49FC">
              <w:t>Se realizó examen de información del documento Oficio Ordinario CONAF de Región d</w:t>
            </w:r>
            <w:r>
              <w:t>el Biobío N° 229/2015 de 22 de septiembre</w:t>
            </w:r>
            <w:r w:rsidRPr="000F49FC">
              <w:t xml:space="preserve"> de 2015 (</w:t>
            </w:r>
            <w:r w:rsidR="00E335D7" w:rsidRPr="00997B66">
              <w:rPr>
                <w:b/>
              </w:rPr>
              <w:t xml:space="preserve">Anexo </w:t>
            </w:r>
            <w:r w:rsidR="00997B66" w:rsidRPr="00997B66">
              <w:rPr>
                <w:b/>
              </w:rPr>
              <w:t>43</w:t>
            </w:r>
            <w:r w:rsidRPr="000F49FC">
              <w:t>)</w:t>
            </w:r>
            <w:r>
              <w:t xml:space="preserve"> donde se informa la corta ilegal de una superficie de 1,09 hectáreas , ubicada en el sector de Casa de Máquinas, donde se afectaron ejemplares de Roble, Raulí, Coihue y esclerófilo. Además CONAF informa que el hallazgo fue detectado durante visitas ejecutadas durante los días 14 y 15 de julio de 2015, en el marco de fiscalizaciones sectoriales.</w:t>
            </w:r>
            <w:r w:rsidR="005E283B">
              <w:t xml:space="preserve"> En este Oficio se adjunta informe de corta no autorizada y Acta de Infracción de fecha 27 de agosto de 2015</w:t>
            </w:r>
          </w:p>
          <w:p w14:paraId="60D3AE95" w14:textId="77777777" w:rsidR="000F49FC" w:rsidRPr="000F49FC" w:rsidRDefault="000F49FC" w:rsidP="000F49FC">
            <w:pPr>
              <w:pStyle w:val="Prrafodelista"/>
            </w:pPr>
          </w:p>
          <w:p w14:paraId="382BB37D" w14:textId="69845C1C" w:rsidR="00DD7EA5" w:rsidRDefault="00DD7EA5" w:rsidP="00E335D7">
            <w:pPr>
              <w:pStyle w:val="Prrafodelista"/>
              <w:numPr>
                <w:ilvl w:val="0"/>
                <w:numId w:val="37"/>
              </w:numPr>
              <w:spacing w:beforeLines="40" w:before="96" w:afterLines="40" w:after="96"/>
            </w:pPr>
            <w:r w:rsidRPr="007B551F">
              <w:t>Se realizó examen de información del documento entregado mediante carta PÑ-2427/2015 de Hidroeléctrica Ñuble de fecha 14/05/2015</w:t>
            </w:r>
            <w:r>
              <w:t xml:space="preserve"> (</w:t>
            </w:r>
            <w:r>
              <w:rPr>
                <w:b/>
              </w:rPr>
              <w:t>Anexo 3</w:t>
            </w:r>
            <w:r>
              <w:t>)</w:t>
            </w:r>
            <w:r w:rsidRPr="007B551F">
              <w:t xml:space="preserve">, denominada Corta Planes de Manejo de Preservación. Proyecto Central Hidroeléctrica Ñuble de Pasada CO-01-MA025. Supervisión Ambiental Independiente. 12 de mayo de </w:t>
            </w:r>
            <w:r w:rsidRPr="007B551F">
              <w:lastRenderedPageBreak/>
              <w:t>2015</w:t>
            </w:r>
            <w:r>
              <w:t xml:space="preserve"> (</w:t>
            </w:r>
            <w:r w:rsidR="00997B66">
              <w:rPr>
                <w:b/>
              </w:rPr>
              <w:t>Anexo 3</w:t>
            </w:r>
            <w:r>
              <w:rPr>
                <w:b/>
              </w:rPr>
              <w:t>3</w:t>
            </w:r>
            <w:r>
              <w:t>)</w:t>
            </w:r>
            <w:r w:rsidRPr="007B551F">
              <w:t>. Documento que corresponde a un plano de escala 1:45.000 dónde se presentan los predios y sus propietarios junto al área en hectáreas de superficie afecta al Plan de Manejo. Se observa que el área total afecta es de 29,652 hectáreas y con una cantidad de 35 Planes de manejo de preservación (PMP).</w:t>
            </w:r>
          </w:p>
          <w:p w14:paraId="7F91A490" w14:textId="77777777" w:rsidR="00DD7EA5" w:rsidRPr="007B551F" w:rsidRDefault="00DD7EA5" w:rsidP="00777EE6">
            <w:pPr>
              <w:pStyle w:val="Prrafodelista"/>
            </w:pPr>
          </w:p>
          <w:p w14:paraId="11632692" w14:textId="3006986C" w:rsidR="00DD7EA5" w:rsidRDefault="00DD7EA5" w:rsidP="00E335D7">
            <w:pPr>
              <w:pStyle w:val="Prrafodelista"/>
              <w:numPr>
                <w:ilvl w:val="0"/>
                <w:numId w:val="37"/>
              </w:numPr>
              <w:spacing w:beforeLines="40" w:before="96" w:afterLines="40" w:after="96"/>
            </w:pPr>
            <w:r w:rsidRPr="007B551F">
              <w:t>Además se realizó examen de información del documento entregado mediante carta PÑ-2427/2015 de Hidroeléctrica Ñuble de fecha 14/05/2015, denominada “Reforestación Planes de Manejo de Preservación. Proyecto Central Hidroeléctrica Ñuble de Pasada CO-01-MA025. Supervisión Ambiental Independiente. 11 de mayo de 2015” (</w:t>
            </w:r>
            <w:r w:rsidR="00997B66">
              <w:rPr>
                <w:b/>
              </w:rPr>
              <w:t>Anexo 3</w:t>
            </w:r>
            <w:r>
              <w:rPr>
                <w:b/>
              </w:rPr>
              <w:t>4</w:t>
            </w:r>
            <w:r w:rsidRPr="007B551F">
              <w:t>). Documento que corresponde a un plano de escala 1:6.000, dónde se presentan los predios de reforestación denominados Atacalco y Atacalco II. Se presenta información de número de plantas por hectáreas en relación a las especies avellano, canelo, guindo santo, radal, raulí, roble, naranjillo, olivillo, peumo y roble. Se presenta demás que la superficie total de reforestación es de 29,652 hectáreas.</w:t>
            </w:r>
          </w:p>
          <w:p w14:paraId="23CB6510" w14:textId="77777777" w:rsidR="00DD7EA5" w:rsidRPr="007B551F" w:rsidRDefault="00DD7EA5" w:rsidP="00777EE6">
            <w:pPr>
              <w:pStyle w:val="Prrafodelista"/>
            </w:pPr>
          </w:p>
          <w:p w14:paraId="4CF0EF3A" w14:textId="3E34F4A3" w:rsidR="00DD7EA5" w:rsidRDefault="00DD7EA5" w:rsidP="00E335D7">
            <w:pPr>
              <w:pStyle w:val="Prrafodelista"/>
              <w:numPr>
                <w:ilvl w:val="0"/>
                <w:numId w:val="37"/>
              </w:numPr>
              <w:spacing w:beforeLines="40" w:before="96" w:afterLines="40" w:after="96"/>
            </w:pPr>
            <w:r w:rsidRPr="007B551F">
              <w:t>Además se realizó examen de información del documento entregado mediante carta PÑ-2427/2015 de Hidroeléctrica Ñuble de fecha 14/05/2015, denominada “Corta Planes de Manejo de Obras Civiles. Proyecto Central Hidroeléctrica Ñuble de Pasada CO-01-MA025. Supervisión Ambiental Independiente. 11 de mayo de 2015.</w:t>
            </w:r>
            <w:r w:rsidRPr="007B551F">
              <w:rPr>
                <w:i/>
              </w:rPr>
              <w:t xml:space="preserve">” </w:t>
            </w:r>
            <w:r w:rsidRPr="007B551F">
              <w:t>(</w:t>
            </w:r>
            <w:r w:rsidR="00997B66">
              <w:rPr>
                <w:b/>
              </w:rPr>
              <w:t>Anexo 3</w:t>
            </w:r>
            <w:r>
              <w:rPr>
                <w:b/>
              </w:rPr>
              <w:t>5</w:t>
            </w:r>
            <w:r w:rsidRPr="007B551F">
              <w:t>). Se observa que la superficie total afecta corresponde a 13,2562 hectáreas para una cantidad de 22 Planes de Ma</w:t>
            </w:r>
            <w:r>
              <w:t>nejo de Obras civiles (PM OOCC).</w:t>
            </w:r>
          </w:p>
          <w:p w14:paraId="52166ACC" w14:textId="77777777" w:rsidR="00DD7EA5" w:rsidRPr="007B551F" w:rsidRDefault="00DD7EA5" w:rsidP="00777EE6">
            <w:pPr>
              <w:pStyle w:val="Prrafodelista"/>
            </w:pPr>
          </w:p>
          <w:p w14:paraId="410BEF13" w14:textId="7AECB47D" w:rsidR="00DD7EA5" w:rsidRPr="007B551F" w:rsidRDefault="00DD7EA5" w:rsidP="00E335D7">
            <w:pPr>
              <w:pStyle w:val="Prrafodelista"/>
              <w:numPr>
                <w:ilvl w:val="0"/>
                <w:numId w:val="37"/>
              </w:numPr>
              <w:spacing w:beforeLines="40" w:before="96" w:afterLines="40" w:after="96"/>
            </w:pPr>
            <w:r w:rsidRPr="007B551F">
              <w:t>Además se realizó examen de información del documento entregado mediante carta PÑ-2427/2015 de Hidroeléctrica Ñuble de fecha 14/05/2015, denominada “Reforestación Planes de Manejo de Obras Civiles. Proyecto Central Hidroeléctrica Ñuble de Pasada CO-01-MA025. Supervisión Ambiental Independiente. 11 de mayo de 2015.</w:t>
            </w:r>
            <w:r>
              <w:t>” (</w:t>
            </w:r>
            <w:r w:rsidRPr="007B551F">
              <w:rPr>
                <w:b/>
              </w:rPr>
              <w:t>Anexo</w:t>
            </w:r>
            <w:r w:rsidR="00997B66">
              <w:rPr>
                <w:b/>
              </w:rPr>
              <w:t xml:space="preserve"> 3</w:t>
            </w:r>
            <w:r>
              <w:rPr>
                <w:b/>
              </w:rPr>
              <w:t>6</w:t>
            </w:r>
            <w:r w:rsidRPr="007B551F">
              <w:t xml:space="preserve">). Se observa un plano de 1:6.000 donde se presentan los predios de reforestación denominados La Vega y </w:t>
            </w:r>
            <w:r>
              <w:t>Middlenton</w:t>
            </w:r>
            <w:r w:rsidRPr="007B551F">
              <w:t>. Además se presenta un cuadro con los rodales y el total de rodal por superficie en hectáreas para las especies roble, raulí, avellano, lingue, boldo, quillay, huingán, litre, naranjillo, avellanito y hualo con sus respectivos números de individuos por rodal. Se observa que la superficie total de reforestación es de 13,354 hectáreas.</w:t>
            </w:r>
          </w:p>
          <w:p w14:paraId="01DF7303" w14:textId="3B9DC232" w:rsidR="00DD7EA5" w:rsidRDefault="00DD7EA5" w:rsidP="00777EE6">
            <w:pPr>
              <w:spacing w:beforeLines="40" w:before="96" w:afterLines="40" w:after="96"/>
              <w:ind w:left="709"/>
            </w:pPr>
            <w:r>
              <w:t>Plano Planes de manejo forestales D.L. 701 12 de mayo de 2015 (</w:t>
            </w:r>
            <w:r w:rsidR="00997B66">
              <w:rPr>
                <w:b/>
              </w:rPr>
              <w:t>Anexo 3</w:t>
            </w:r>
            <w:r>
              <w:rPr>
                <w:b/>
              </w:rPr>
              <w:t>7</w:t>
            </w:r>
            <w:r>
              <w:t>), corresponde al plano que  resume  las resoluciones 08-04-6884, 08-04-6890, 08-04-6893 y 08-04-6909, donde se observa que estas autorizaciones,  suman un total de 32,91 hectáreas de superficie afecta.</w:t>
            </w:r>
          </w:p>
          <w:p w14:paraId="6861F339" w14:textId="300B5CFF" w:rsidR="00AC02AA" w:rsidRDefault="00AC02AA" w:rsidP="00E335D7">
            <w:pPr>
              <w:pStyle w:val="Prrafodelista"/>
              <w:numPr>
                <w:ilvl w:val="0"/>
                <w:numId w:val="37"/>
              </w:numPr>
              <w:spacing w:beforeLines="40" w:before="96" w:afterLines="40" w:after="96"/>
            </w:pPr>
            <w:r w:rsidRPr="00AC02AA">
              <w:t xml:space="preserve">Por otra parte se realizó examen de información del </w:t>
            </w:r>
            <w:r w:rsidR="00997B66">
              <w:t>Oficio</w:t>
            </w:r>
            <w:r w:rsidRPr="00AC02AA">
              <w:t xml:space="preserve"> Ordinario </w:t>
            </w:r>
            <w:r w:rsidR="00997B66">
              <w:t xml:space="preserve">de </w:t>
            </w:r>
            <w:r w:rsidRPr="00AC02AA">
              <w:t>C</w:t>
            </w:r>
            <w:r>
              <w:t>ONAF de Región del Biobío N° 230</w:t>
            </w:r>
            <w:r w:rsidRPr="00AC02AA">
              <w:t xml:space="preserve">/2015 </w:t>
            </w:r>
            <w:r>
              <w:t xml:space="preserve">de 22 de septiembre de 2015 </w:t>
            </w:r>
            <w:r w:rsidRPr="00AC02AA">
              <w:t>(</w:t>
            </w:r>
            <w:r w:rsidR="00997B66" w:rsidRPr="00997B66">
              <w:rPr>
                <w:b/>
              </w:rPr>
              <w:t>Anexo 44</w:t>
            </w:r>
            <w:r w:rsidRPr="00997B66">
              <w:t>),</w:t>
            </w:r>
            <w:r w:rsidRPr="00AC02AA">
              <w:t xml:space="preserve"> </w:t>
            </w:r>
            <w:r w:rsidR="005E67BE">
              <w:t xml:space="preserve">dónde se evacúa resultados de examen de información de seguimiento ambiental de </w:t>
            </w:r>
            <w:r w:rsidR="00D77D05">
              <w:t xml:space="preserve">treinta y dos (32) </w:t>
            </w:r>
            <w:r w:rsidR="005E67BE">
              <w:t xml:space="preserve">planes de manejo </w:t>
            </w:r>
            <w:r w:rsidR="00D77D05">
              <w:t>aprobados por CONAF, abarc</w:t>
            </w:r>
            <w:r w:rsidR="00EB58E3">
              <w:t>ando una superficie total de 12.</w:t>
            </w:r>
            <w:r w:rsidR="00D77D05">
              <w:t>202 hectáreas.</w:t>
            </w:r>
            <w:r w:rsidR="00EB58E3">
              <w:t xml:space="preserve"> De estos se determinó inspeccionar una muestra de 5 Planes de Manejo </w:t>
            </w:r>
            <w:r w:rsidR="00EB58E3" w:rsidRPr="006F2F96">
              <w:rPr>
                <w:u w:val="single"/>
              </w:rPr>
              <w:t>considerando criterios de accesibilidad y mayor área comprometida</w:t>
            </w:r>
            <w:r w:rsidR="00EB58E3">
              <w:t>, totalizando una superficie de 8.872 hectáreas que representa un 72% del total.</w:t>
            </w:r>
          </w:p>
          <w:p w14:paraId="5A9EEDB1" w14:textId="5CFD0C05" w:rsidR="00EB58E3" w:rsidRDefault="00EB58E3" w:rsidP="00EB58E3">
            <w:pPr>
              <w:pStyle w:val="Prrafodelista"/>
              <w:spacing w:beforeLines="40" w:before="96" w:afterLines="40" w:after="96"/>
            </w:pPr>
            <w:r>
              <w:t xml:space="preserve">De la actividad que incluyó medición, análisis y examen de información por parte de CONAF de los cinco (5) predios situados en San José, Fundo Lara y Fundo Bullileo, se concluye </w:t>
            </w:r>
            <w:r w:rsidRPr="006F2F96">
              <w:rPr>
                <w:u w:val="single"/>
              </w:rPr>
              <w:t>que no existen desviaciones en relación a lo estipulado en los planes de manejo de obras civiles, en particular la superficie afecta al programa de corta</w:t>
            </w:r>
            <w:r w:rsidR="006F2F96">
              <w:t>.</w:t>
            </w:r>
          </w:p>
          <w:p w14:paraId="1D34BF13" w14:textId="77777777" w:rsidR="006F2F96" w:rsidRPr="00AC02AA" w:rsidRDefault="006F2F96" w:rsidP="00EB58E3">
            <w:pPr>
              <w:pStyle w:val="Prrafodelista"/>
              <w:spacing w:beforeLines="40" w:before="96" w:afterLines="40" w:after="96"/>
            </w:pPr>
          </w:p>
          <w:p w14:paraId="40872F77" w14:textId="70466142" w:rsidR="006F2F96" w:rsidRDefault="006F2F96" w:rsidP="006F2F96">
            <w:pPr>
              <w:pStyle w:val="Prrafodelista"/>
              <w:numPr>
                <w:ilvl w:val="0"/>
                <w:numId w:val="39"/>
              </w:numPr>
              <w:spacing w:beforeLines="40" w:before="96" w:afterLines="40" w:after="96"/>
              <w:rPr>
                <w:b/>
              </w:rPr>
            </w:pPr>
            <w:r>
              <w:rPr>
                <w:b/>
              </w:rPr>
              <w:t>Conclusiones en relación al manejo de bosques</w:t>
            </w:r>
          </w:p>
          <w:p w14:paraId="249A56A3" w14:textId="36C442D9" w:rsidR="006F2F96" w:rsidRDefault="00175B45" w:rsidP="006F2F96">
            <w:pPr>
              <w:spacing w:beforeLines="40" w:before="96" w:afterLines="40" w:after="96"/>
            </w:pPr>
            <w:r>
              <w:t xml:space="preserve">De las </w:t>
            </w:r>
            <w:r w:rsidR="00012973">
              <w:t xml:space="preserve">actividades de fiscalización, las que cuentan, inspección, examen de información y medición y análisis por parte de CONAF y SMA en relación al manejo de bosques, se puede concluir que el proyecto cuenta con los permisos para corta de bosque nativo y </w:t>
            </w:r>
            <w:r w:rsidR="0092175B">
              <w:t xml:space="preserve">de </w:t>
            </w:r>
            <w:r w:rsidR="00012973">
              <w:t>reforestaci</w:t>
            </w:r>
            <w:r w:rsidR="0092175B">
              <w:t>ón.</w:t>
            </w:r>
          </w:p>
          <w:p w14:paraId="22455BE5" w14:textId="2DFAB063" w:rsidR="0092175B" w:rsidRPr="00175B45" w:rsidRDefault="0092175B" w:rsidP="006F2F96">
            <w:pPr>
              <w:spacing w:beforeLines="40" w:before="96" w:afterLines="40" w:after="96"/>
            </w:pPr>
            <w:r>
              <w:t xml:space="preserve">Por otra parte, si bien se constató </w:t>
            </w:r>
            <w:r w:rsidR="008F4907">
              <w:t xml:space="preserve">en </w:t>
            </w:r>
            <w:r>
              <w:t>la inspección ambiental de fechas 17 al 18 de marzo, una desviación en relación a la corta no autorizada de 1.200 m</w:t>
            </w:r>
            <w:r w:rsidRPr="0092175B">
              <w:rPr>
                <w:vertAlign w:val="superscript"/>
              </w:rPr>
              <w:t>2</w:t>
            </w:r>
            <w:r>
              <w:t xml:space="preserve"> de una superficie total de 2,44 hectáreas solicitadas en el plan de manejo correspondiente</w:t>
            </w:r>
            <w:r w:rsidR="00B26E28">
              <w:t xml:space="preserve"> presentado por el titular</w:t>
            </w:r>
            <w:r>
              <w:t xml:space="preserve">, </w:t>
            </w:r>
            <w:r w:rsidR="008F4907">
              <w:t>dicha desviación</w:t>
            </w:r>
            <w:r w:rsidR="00B26E28">
              <w:t xml:space="preserve"> fue luego reformulada, asociándose a la corta no autorizada de</w:t>
            </w:r>
            <w:r w:rsidR="008F4907">
              <w:t xml:space="preserve"> </w:t>
            </w:r>
            <w:r>
              <w:t xml:space="preserve">156 árboles de diferentes especies nativas. </w:t>
            </w:r>
            <w:r w:rsidR="00462AB9">
              <w:t>Adicionalmente</w:t>
            </w:r>
            <w:r>
              <w:t xml:space="preserve"> CONAF </w:t>
            </w:r>
            <w:r w:rsidR="00126613">
              <w:t>detectó</w:t>
            </w:r>
            <w:r>
              <w:t xml:space="preserve"> que </w:t>
            </w:r>
            <w:r w:rsidR="00126613">
              <w:t xml:space="preserve">se realizó la corta ilegal de 1,09 hectáreas ubicadas en el </w:t>
            </w:r>
            <w:r w:rsidR="00126613">
              <w:lastRenderedPageBreak/>
              <w:t xml:space="preserve">sector de Casa de Máquinas, la cual fue </w:t>
            </w:r>
            <w:r w:rsidR="0021250C">
              <w:t>constatada</w:t>
            </w:r>
            <w:r w:rsidR="00126613">
              <w:t xml:space="preserve"> durante </w:t>
            </w:r>
            <w:r w:rsidR="00462AB9">
              <w:t xml:space="preserve">inspecciones sectoriales de </w:t>
            </w:r>
            <w:r w:rsidR="00126613">
              <w:t>los días 14 y 15 de julio de 2</w:t>
            </w:r>
            <w:r w:rsidR="00AA7577">
              <w:t xml:space="preserve">015. </w:t>
            </w:r>
            <w:r w:rsidR="00462AB9">
              <w:t>A</w:t>
            </w:r>
            <w:r w:rsidR="007E41C3">
              <w:t xml:space="preserve">mbos casos </w:t>
            </w:r>
            <w:r w:rsidR="00AA7577">
              <w:t xml:space="preserve">fueron remitidos </w:t>
            </w:r>
            <w:r w:rsidR="00462AB9">
              <w:t xml:space="preserve">por CONAF </w:t>
            </w:r>
            <w:r w:rsidR="00AA7577">
              <w:t xml:space="preserve">al </w:t>
            </w:r>
            <w:r w:rsidR="00E43140">
              <w:t>Juzgado</w:t>
            </w:r>
            <w:r w:rsidR="00AA7577">
              <w:t xml:space="preserve"> de </w:t>
            </w:r>
            <w:r w:rsidR="00E43140">
              <w:t>P</w:t>
            </w:r>
            <w:r w:rsidR="00AA7577">
              <w:t xml:space="preserve">olicía </w:t>
            </w:r>
            <w:r w:rsidR="00E43140">
              <w:t>Legal de San Fabián de Alico</w:t>
            </w:r>
            <w:r w:rsidR="00462AB9">
              <w:t>, por lo que se trata de situaciones ya juzgadas y sancionadas</w:t>
            </w:r>
            <w:r w:rsidR="00AA7577">
              <w:t>.</w:t>
            </w:r>
          </w:p>
          <w:p w14:paraId="064C8EF3" w14:textId="77777777" w:rsidR="00DD7EA5" w:rsidRPr="008E34C9" w:rsidRDefault="00DD7EA5" w:rsidP="00462AB9">
            <w:pPr>
              <w:spacing w:beforeLines="40" w:before="96" w:afterLines="40" w:after="96"/>
            </w:pPr>
          </w:p>
        </w:tc>
      </w:tr>
    </w:tbl>
    <w:p w14:paraId="32180411" w14:textId="77777777" w:rsidR="00DD7EA5" w:rsidRPr="008C0C86" w:rsidRDefault="00DD7EA5" w:rsidP="00DD7EA5">
      <w:pPr>
        <w:jc w:val="left"/>
      </w:pPr>
    </w:p>
    <w:p w14:paraId="5E60D2BF" w14:textId="77777777" w:rsidR="00DD7EA5" w:rsidRPr="008C0C86" w:rsidRDefault="00DD7EA5" w:rsidP="00DD7EA5">
      <w:pPr>
        <w:jc w:val="left"/>
      </w:pPr>
      <w:r w:rsidRPr="008C0C86">
        <w:br w:type="page"/>
      </w:r>
    </w:p>
    <w:p w14:paraId="53FF4F11" w14:textId="77777777" w:rsidR="005A2F88" w:rsidRPr="00DC2FC3" w:rsidRDefault="005A2F88" w:rsidP="008225C7">
      <w:pPr>
        <w:widowControl w:val="0"/>
        <w:overflowPunct w:val="0"/>
        <w:autoSpaceDE w:val="0"/>
        <w:autoSpaceDN w:val="0"/>
        <w:adjustRightInd w:val="0"/>
        <w:spacing w:line="285" w:lineRule="auto"/>
        <w:rPr>
          <w:sz w:val="20"/>
          <w:szCs w:val="20"/>
        </w:rPr>
      </w:pPr>
    </w:p>
    <w:p w14:paraId="1B8B0C62" w14:textId="32B393BE" w:rsidR="00560B10" w:rsidRPr="00560B10" w:rsidRDefault="00560B10" w:rsidP="00560B10">
      <w:pPr>
        <w:pStyle w:val="Ttulo2"/>
        <w:rPr>
          <w:sz w:val="22"/>
          <w:szCs w:val="22"/>
        </w:rPr>
      </w:pPr>
      <w:bookmarkStart w:id="123" w:name="_Toc433968000"/>
      <w:r>
        <w:rPr>
          <w:sz w:val="22"/>
          <w:szCs w:val="22"/>
        </w:rPr>
        <w:t>V</w:t>
      </w:r>
      <w:r w:rsidRPr="00560B10">
        <w:rPr>
          <w:sz w:val="22"/>
          <w:szCs w:val="22"/>
        </w:rPr>
        <w:t>erificar autorizaciones para efectuar la extracción de áridos (Extracción en cauce y vida útil de la actividad de extracción).</w:t>
      </w:r>
      <w:bookmarkEnd w:id="123"/>
    </w:p>
    <w:p w14:paraId="1D32487D"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1391723B" w14:textId="77777777" w:rsidTr="005D728A">
        <w:trPr>
          <w:trHeight w:val="142"/>
        </w:trPr>
        <w:tc>
          <w:tcPr>
            <w:tcW w:w="1389" w:type="pct"/>
          </w:tcPr>
          <w:p w14:paraId="2D1392B1" w14:textId="11ACC603"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6467D4" w:rsidRPr="00D3613E">
              <w:t>7</w:t>
            </w:r>
          </w:p>
        </w:tc>
        <w:tc>
          <w:tcPr>
            <w:tcW w:w="3611" w:type="pct"/>
          </w:tcPr>
          <w:p w14:paraId="62EF5B61" w14:textId="4715FE4A" w:rsidR="00A74310" w:rsidRPr="0025129B" w:rsidRDefault="00A74310" w:rsidP="006F7F13">
            <w:pPr>
              <w:tabs>
                <w:tab w:val="left" w:pos="1603"/>
              </w:tabs>
            </w:pPr>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6F7F13">
              <w:rPr>
                <w:rFonts w:eastAsia="Times New Roman"/>
                <w:color w:val="000000"/>
                <w:lang w:eastAsia="es-CL"/>
              </w:rPr>
              <w:t>1, 3 y 7</w:t>
            </w:r>
          </w:p>
        </w:tc>
      </w:tr>
      <w:tr w:rsidR="000D607C" w:rsidRPr="0025129B" w14:paraId="48857118" w14:textId="77777777" w:rsidTr="00192D03">
        <w:trPr>
          <w:trHeight w:val="142"/>
        </w:trPr>
        <w:tc>
          <w:tcPr>
            <w:tcW w:w="5000" w:type="pct"/>
            <w:gridSpan w:val="2"/>
            <w:tcBorders>
              <w:bottom w:val="single" w:sz="4" w:space="0" w:color="auto"/>
            </w:tcBorders>
          </w:tcPr>
          <w:p w14:paraId="4DD7FAAE" w14:textId="77777777" w:rsidR="008225C7" w:rsidRDefault="008225C7" w:rsidP="00050FA9">
            <w:pPr>
              <w:rPr>
                <w:rFonts w:eastAsia="Times New Roman"/>
                <w:b/>
                <w:bCs/>
                <w:color w:val="000000"/>
                <w:lang w:eastAsia="es-CL"/>
              </w:rPr>
            </w:pPr>
            <w:r>
              <w:rPr>
                <w:rFonts w:eastAsia="Times New Roman"/>
                <w:b/>
                <w:bCs/>
                <w:color w:val="000000"/>
                <w:lang w:eastAsia="es-CL"/>
              </w:rPr>
              <w:t>Documentación</w:t>
            </w:r>
            <w:r w:rsidR="00050FA9">
              <w:rPr>
                <w:rFonts w:eastAsia="Times New Roman"/>
                <w:b/>
                <w:bCs/>
                <w:color w:val="000000"/>
                <w:lang w:eastAsia="es-CL"/>
              </w:rPr>
              <w:t xml:space="preserve">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71B8B65B" w14:textId="194F8230" w:rsidR="00397EF7" w:rsidRPr="00912711" w:rsidRDefault="00397EF7" w:rsidP="00B8730B">
            <w:pPr>
              <w:pStyle w:val="Prrafodelista"/>
              <w:numPr>
                <w:ilvl w:val="0"/>
                <w:numId w:val="13"/>
              </w:numPr>
              <w:rPr>
                <w:rFonts w:eastAsia="Times New Roman"/>
                <w:bCs/>
                <w:color w:val="000000"/>
                <w:sz w:val="18"/>
                <w:lang w:eastAsia="es-CL"/>
              </w:rPr>
            </w:pPr>
            <w:r w:rsidRPr="00912711">
              <w:rPr>
                <w:rFonts w:eastAsia="Times New Roman"/>
                <w:bCs/>
                <w:color w:val="000000"/>
                <w:sz w:val="18"/>
                <w:lang w:eastAsia="es-CL"/>
              </w:rPr>
              <w:t>Carta PÑ-2418/2015. Ref.: “</w:t>
            </w:r>
            <w:r w:rsidRPr="00462AB9">
              <w:rPr>
                <w:rFonts w:eastAsia="Times New Roman"/>
                <w:bCs/>
                <w:i/>
                <w:color w:val="000000"/>
                <w:sz w:val="18"/>
                <w:lang w:eastAsia="es-CL"/>
              </w:rPr>
              <w:t>Entrega de antecedentes solicitados en acta de inspección ambiental de fecha 22.04.2015, Proyecto Central Hidroeléctrica Ñuble de Pasada</w:t>
            </w:r>
            <w:r w:rsidRPr="00912711">
              <w:rPr>
                <w:rFonts w:eastAsia="Times New Roman"/>
                <w:bCs/>
                <w:color w:val="000000"/>
                <w:sz w:val="18"/>
                <w:lang w:eastAsia="es-CL"/>
              </w:rPr>
              <w:t>” (</w:t>
            </w:r>
            <w:r w:rsidRPr="00912711">
              <w:rPr>
                <w:rFonts w:eastAsia="Times New Roman"/>
                <w:b/>
                <w:bCs/>
                <w:color w:val="000000"/>
                <w:sz w:val="18"/>
                <w:lang w:eastAsia="es-CL"/>
              </w:rPr>
              <w:t>An</w:t>
            </w:r>
            <w:r w:rsidR="003C53CB" w:rsidRPr="00912711">
              <w:rPr>
                <w:rFonts w:eastAsia="Times New Roman"/>
                <w:b/>
                <w:bCs/>
                <w:color w:val="000000"/>
                <w:sz w:val="18"/>
                <w:lang w:eastAsia="es-CL"/>
              </w:rPr>
              <w:t>ex</w:t>
            </w:r>
            <w:r w:rsidR="00997B66">
              <w:rPr>
                <w:rFonts w:eastAsia="Times New Roman"/>
                <w:b/>
                <w:bCs/>
                <w:color w:val="000000"/>
                <w:sz w:val="18"/>
                <w:lang w:eastAsia="es-CL"/>
              </w:rPr>
              <w:t>o 45</w:t>
            </w:r>
            <w:r w:rsidRPr="00912711">
              <w:rPr>
                <w:rFonts w:eastAsia="Times New Roman"/>
                <w:bCs/>
                <w:color w:val="000000"/>
                <w:sz w:val="18"/>
                <w:lang w:eastAsia="es-CL"/>
              </w:rPr>
              <w:t>).</w:t>
            </w:r>
          </w:p>
          <w:p w14:paraId="5638B665" w14:textId="453C2EA0" w:rsidR="00397EF7" w:rsidRPr="00912711" w:rsidRDefault="00397EF7" w:rsidP="00B8730B">
            <w:pPr>
              <w:pStyle w:val="Prrafodelista"/>
              <w:numPr>
                <w:ilvl w:val="0"/>
                <w:numId w:val="13"/>
              </w:numPr>
              <w:rPr>
                <w:rFonts w:eastAsia="Times New Roman"/>
                <w:bCs/>
                <w:color w:val="000000"/>
                <w:sz w:val="18"/>
                <w:lang w:eastAsia="es-CL"/>
              </w:rPr>
            </w:pPr>
            <w:r w:rsidRPr="00912711">
              <w:rPr>
                <w:rFonts w:eastAsia="Times New Roman"/>
                <w:bCs/>
                <w:color w:val="000000"/>
                <w:sz w:val="18"/>
                <w:lang w:eastAsia="es-CL"/>
              </w:rPr>
              <w:t>Resolución Exenta N° 120/2015</w:t>
            </w:r>
            <w:r w:rsidR="0078526C" w:rsidRPr="00912711">
              <w:rPr>
                <w:rFonts w:eastAsia="Times New Roman"/>
                <w:bCs/>
                <w:color w:val="000000"/>
                <w:sz w:val="18"/>
                <w:lang w:eastAsia="es-CL"/>
              </w:rPr>
              <w:t xml:space="preserve"> de fecha 26 de marzo de 2015</w:t>
            </w:r>
            <w:r w:rsidRPr="00912711">
              <w:rPr>
                <w:rFonts w:eastAsia="Times New Roman"/>
                <w:bCs/>
                <w:color w:val="000000"/>
                <w:sz w:val="18"/>
                <w:lang w:eastAsia="es-CL"/>
              </w:rPr>
              <w:t>. Se pronuncia sobre naturaleza de la modificación propuesta al proyecto “</w:t>
            </w:r>
            <w:r w:rsidRPr="00462AB9">
              <w:rPr>
                <w:rFonts w:eastAsia="Times New Roman"/>
                <w:bCs/>
                <w:i/>
                <w:color w:val="000000"/>
                <w:sz w:val="18"/>
                <w:lang w:eastAsia="es-CL"/>
              </w:rPr>
              <w:t>Central Ñuble de Pasada</w:t>
            </w:r>
            <w:r w:rsidRPr="00912711">
              <w:rPr>
                <w:rFonts w:eastAsia="Times New Roman"/>
                <w:bCs/>
                <w:color w:val="000000"/>
                <w:sz w:val="18"/>
                <w:lang w:eastAsia="es-CL"/>
              </w:rPr>
              <w:t>” de Hidroeléctrica Ñuble SpA. Calificado ambientalmente favorable mediante Resolución Exenta N° 218/2007, de la COREMA, Región del Biobío</w:t>
            </w:r>
            <w:r w:rsidR="003C53CB" w:rsidRPr="00912711">
              <w:rPr>
                <w:rFonts w:eastAsia="Times New Roman"/>
                <w:bCs/>
                <w:color w:val="000000"/>
                <w:sz w:val="18"/>
                <w:lang w:eastAsia="es-CL"/>
              </w:rPr>
              <w:t>. (</w:t>
            </w:r>
            <w:r w:rsidR="00D1248B">
              <w:rPr>
                <w:rFonts w:eastAsia="Times New Roman"/>
                <w:b/>
                <w:bCs/>
                <w:color w:val="000000"/>
                <w:sz w:val="18"/>
                <w:lang w:eastAsia="es-CL"/>
              </w:rPr>
              <w:t>Anexo 46</w:t>
            </w:r>
            <w:r w:rsidR="0078526C" w:rsidRPr="00912711">
              <w:rPr>
                <w:rFonts w:eastAsia="Times New Roman"/>
                <w:bCs/>
                <w:color w:val="000000"/>
                <w:sz w:val="18"/>
                <w:lang w:eastAsia="es-CL"/>
              </w:rPr>
              <w:t>)</w:t>
            </w:r>
          </w:p>
          <w:p w14:paraId="58BA2BEA" w14:textId="36B2CCAB" w:rsidR="000D607C" w:rsidRPr="00912711" w:rsidRDefault="00943E80" w:rsidP="00B8730B">
            <w:pPr>
              <w:pStyle w:val="Prrafodelista"/>
              <w:numPr>
                <w:ilvl w:val="0"/>
                <w:numId w:val="13"/>
              </w:numPr>
              <w:rPr>
                <w:rFonts w:eastAsia="Times New Roman"/>
                <w:bCs/>
                <w:color w:val="000000"/>
                <w:sz w:val="18"/>
                <w:lang w:eastAsia="es-CL"/>
              </w:rPr>
            </w:pPr>
            <w:r w:rsidRPr="00912711">
              <w:rPr>
                <w:rFonts w:eastAsia="Times New Roman"/>
                <w:bCs/>
                <w:color w:val="000000"/>
                <w:sz w:val="18"/>
                <w:lang w:eastAsia="es-CL"/>
              </w:rPr>
              <w:t>Plano PÑ-SKH-G-013. De fech</w:t>
            </w:r>
            <w:r w:rsidR="00397EF7" w:rsidRPr="00912711">
              <w:rPr>
                <w:rFonts w:eastAsia="Times New Roman"/>
                <w:bCs/>
                <w:color w:val="000000"/>
                <w:sz w:val="18"/>
                <w:lang w:eastAsia="es-CL"/>
              </w:rPr>
              <w:t>a 11-03-2015. Yacimiento N° 1</w:t>
            </w:r>
            <w:r w:rsidR="007D0D6A" w:rsidRPr="00912711">
              <w:rPr>
                <w:rFonts w:eastAsia="Times New Roman"/>
                <w:bCs/>
                <w:color w:val="000000"/>
                <w:sz w:val="18"/>
                <w:lang w:eastAsia="es-CL"/>
              </w:rPr>
              <w:t>ª</w:t>
            </w:r>
            <w:r w:rsidR="00397EF7" w:rsidRPr="00912711">
              <w:rPr>
                <w:rFonts w:eastAsia="Times New Roman"/>
                <w:bCs/>
                <w:color w:val="000000"/>
                <w:sz w:val="18"/>
                <w:lang w:eastAsia="es-CL"/>
              </w:rPr>
              <w:t>.</w:t>
            </w:r>
            <w:r w:rsidRPr="00912711">
              <w:rPr>
                <w:rFonts w:eastAsia="Times New Roman"/>
                <w:bCs/>
                <w:color w:val="000000"/>
                <w:sz w:val="18"/>
                <w:lang w:eastAsia="es-CL"/>
              </w:rPr>
              <w:t xml:space="preserve"> Planta. Sector el Caracol</w:t>
            </w:r>
            <w:r w:rsidR="0078526C" w:rsidRPr="00912711">
              <w:rPr>
                <w:rFonts w:eastAsia="Times New Roman"/>
                <w:bCs/>
                <w:color w:val="000000"/>
                <w:sz w:val="18"/>
                <w:lang w:eastAsia="es-CL"/>
              </w:rPr>
              <w:t>.</w:t>
            </w:r>
            <w:r w:rsidR="003C53CB" w:rsidRPr="00912711">
              <w:rPr>
                <w:rFonts w:eastAsia="Times New Roman"/>
                <w:bCs/>
                <w:color w:val="000000"/>
                <w:sz w:val="18"/>
                <w:lang w:eastAsia="es-CL"/>
              </w:rPr>
              <w:t xml:space="preserve"> (</w:t>
            </w:r>
            <w:r w:rsidR="003C53CB" w:rsidRPr="00912711">
              <w:rPr>
                <w:rFonts w:eastAsia="Times New Roman"/>
                <w:b/>
                <w:bCs/>
                <w:color w:val="000000"/>
                <w:sz w:val="18"/>
                <w:lang w:eastAsia="es-CL"/>
              </w:rPr>
              <w:t xml:space="preserve">Anexo </w:t>
            </w:r>
            <w:r w:rsidR="00BF64C2">
              <w:rPr>
                <w:rFonts w:eastAsia="Times New Roman"/>
                <w:b/>
                <w:bCs/>
                <w:color w:val="000000"/>
                <w:sz w:val="18"/>
                <w:lang w:eastAsia="es-CL"/>
              </w:rPr>
              <w:t>47</w:t>
            </w:r>
            <w:r w:rsidR="00232BB2" w:rsidRPr="00912711">
              <w:rPr>
                <w:rFonts w:eastAsia="Times New Roman"/>
                <w:bCs/>
                <w:color w:val="000000"/>
                <w:sz w:val="18"/>
                <w:lang w:eastAsia="es-CL"/>
              </w:rPr>
              <w:t>)</w:t>
            </w:r>
          </w:p>
          <w:p w14:paraId="79338712" w14:textId="05FF5416" w:rsidR="00232BB2" w:rsidRPr="00912711" w:rsidRDefault="00232BB2" w:rsidP="00B8730B">
            <w:pPr>
              <w:pStyle w:val="Prrafodelista"/>
              <w:numPr>
                <w:ilvl w:val="0"/>
                <w:numId w:val="13"/>
              </w:numPr>
              <w:rPr>
                <w:rFonts w:eastAsia="Times New Roman"/>
                <w:bCs/>
                <w:color w:val="000000"/>
                <w:sz w:val="18"/>
                <w:lang w:eastAsia="es-CL"/>
              </w:rPr>
            </w:pPr>
            <w:r w:rsidRPr="00912711">
              <w:rPr>
                <w:rFonts w:eastAsia="Times New Roman"/>
                <w:bCs/>
                <w:color w:val="000000"/>
                <w:sz w:val="18"/>
                <w:lang w:eastAsia="es-CL"/>
              </w:rPr>
              <w:t>Plano PÑ-SKH-G-014. De fecha 11-03-2015. Yacimiento N°</w:t>
            </w:r>
            <w:r w:rsidR="00397EF7" w:rsidRPr="00912711">
              <w:rPr>
                <w:rFonts w:eastAsia="Times New Roman"/>
                <w:bCs/>
                <w:color w:val="000000"/>
                <w:sz w:val="18"/>
                <w:lang w:eastAsia="es-CL"/>
              </w:rPr>
              <w:t xml:space="preserve"> 1</w:t>
            </w:r>
            <w:r w:rsidR="007D0D6A" w:rsidRPr="00912711">
              <w:rPr>
                <w:rFonts w:eastAsia="Times New Roman"/>
                <w:bCs/>
                <w:color w:val="000000"/>
                <w:sz w:val="18"/>
                <w:lang w:eastAsia="es-CL"/>
              </w:rPr>
              <w:t>ª</w:t>
            </w:r>
            <w:r w:rsidR="00397EF7" w:rsidRPr="00912711">
              <w:rPr>
                <w:rFonts w:eastAsia="Times New Roman"/>
                <w:bCs/>
                <w:color w:val="000000"/>
                <w:sz w:val="18"/>
                <w:lang w:eastAsia="es-CL"/>
              </w:rPr>
              <w:t>. Cortes. Sector el Caracol</w:t>
            </w:r>
            <w:r w:rsidR="0078526C" w:rsidRPr="00912711">
              <w:rPr>
                <w:rFonts w:eastAsia="Times New Roman"/>
                <w:bCs/>
                <w:color w:val="000000"/>
                <w:sz w:val="18"/>
                <w:lang w:eastAsia="es-CL"/>
              </w:rPr>
              <w:t>.</w:t>
            </w:r>
            <w:r w:rsidR="003C53CB" w:rsidRPr="00912711">
              <w:rPr>
                <w:rFonts w:eastAsia="Times New Roman"/>
                <w:bCs/>
                <w:color w:val="000000"/>
                <w:sz w:val="18"/>
                <w:lang w:eastAsia="es-CL"/>
              </w:rPr>
              <w:t xml:space="preserve"> (</w:t>
            </w:r>
            <w:r w:rsidR="00BF64C2">
              <w:rPr>
                <w:rFonts w:eastAsia="Times New Roman"/>
                <w:b/>
                <w:bCs/>
                <w:color w:val="000000"/>
                <w:sz w:val="18"/>
                <w:lang w:eastAsia="es-CL"/>
              </w:rPr>
              <w:t>Anexo 48</w:t>
            </w:r>
            <w:r w:rsidR="00397EF7" w:rsidRPr="00912711">
              <w:rPr>
                <w:rFonts w:eastAsia="Times New Roman"/>
                <w:bCs/>
                <w:color w:val="000000"/>
                <w:sz w:val="18"/>
                <w:lang w:eastAsia="es-CL"/>
              </w:rPr>
              <w:t>)</w:t>
            </w:r>
          </w:p>
          <w:p w14:paraId="48D1C04A" w14:textId="31E3A8AA" w:rsidR="00397EF7" w:rsidRPr="00912711" w:rsidRDefault="00397EF7" w:rsidP="00B8730B">
            <w:pPr>
              <w:pStyle w:val="Prrafodelista"/>
              <w:numPr>
                <w:ilvl w:val="0"/>
                <w:numId w:val="13"/>
              </w:numPr>
              <w:rPr>
                <w:rFonts w:eastAsia="Times New Roman"/>
                <w:bCs/>
                <w:color w:val="000000"/>
                <w:sz w:val="18"/>
                <w:lang w:eastAsia="es-CL"/>
              </w:rPr>
            </w:pPr>
            <w:r w:rsidRPr="00912711">
              <w:rPr>
                <w:rFonts w:eastAsia="Times New Roman"/>
                <w:bCs/>
                <w:color w:val="000000"/>
                <w:sz w:val="18"/>
                <w:lang w:eastAsia="es-CL"/>
              </w:rPr>
              <w:t>Plano PÑ-SKH-G-015. De fecha 11-03-2015. Yacimiento N° 1</w:t>
            </w:r>
            <w:r w:rsidR="007D0D6A" w:rsidRPr="00912711">
              <w:rPr>
                <w:rFonts w:eastAsia="Times New Roman"/>
                <w:bCs/>
                <w:color w:val="000000"/>
                <w:sz w:val="18"/>
                <w:lang w:eastAsia="es-CL"/>
              </w:rPr>
              <w:t>ª</w:t>
            </w:r>
            <w:r w:rsidRPr="00912711">
              <w:rPr>
                <w:rFonts w:eastAsia="Times New Roman"/>
                <w:bCs/>
                <w:color w:val="000000"/>
                <w:sz w:val="18"/>
                <w:lang w:eastAsia="es-CL"/>
              </w:rPr>
              <w:t>. Cortes. Sector el Caracol</w:t>
            </w:r>
            <w:r w:rsidR="0078526C" w:rsidRPr="00912711">
              <w:rPr>
                <w:rFonts w:eastAsia="Times New Roman"/>
                <w:bCs/>
                <w:color w:val="000000"/>
                <w:sz w:val="18"/>
                <w:lang w:eastAsia="es-CL"/>
              </w:rPr>
              <w:t>.</w:t>
            </w:r>
            <w:r w:rsidR="003C53CB" w:rsidRPr="00912711">
              <w:rPr>
                <w:rFonts w:eastAsia="Times New Roman"/>
                <w:bCs/>
                <w:color w:val="000000"/>
                <w:sz w:val="18"/>
                <w:lang w:eastAsia="es-CL"/>
              </w:rPr>
              <w:t xml:space="preserve"> (</w:t>
            </w:r>
            <w:r w:rsidR="00BF64C2">
              <w:rPr>
                <w:rFonts w:eastAsia="Times New Roman"/>
                <w:b/>
                <w:bCs/>
                <w:color w:val="000000"/>
                <w:sz w:val="18"/>
                <w:lang w:eastAsia="es-CL"/>
              </w:rPr>
              <w:t>Anexo 49</w:t>
            </w:r>
            <w:r w:rsidRPr="00912711">
              <w:rPr>
                <w:rFonts w:eastAsia="Times New Roman"/>
                <w:bCs/>
                <w:color w:val="000000"/>
                <w:sz w:val="18"/>
                <w:lang w:eastAsia="es-CL"/>
              </w:rPr>
              <w:t>)</w:t>
            </w:r>
          </w:p>
          <w:p w14:paraId="47B6BD35" w14:textId="77777777" w:rsidR="00397EF7" w:rsidRPr="00943E80" w:rsidRDefault="00397EF7" w:rsidP="00397EF7">
            <w:pPr>
              <w:pStyle w:val="Prrafodelista"/>
              <w:rPr>
                <w:rFonts w:eastAsia="Times New Roman"/>
                <w:b/>
                <w:bCs/>
                <w:color w:val="000000"/>
                <w:lang w:eastAsia="es-CL"/>
              </w:rPr>
            </w:pPr>
          </w:p>
        </w:tc>
      </w:tr>
      <w:tr w:rsidR="00A74310" w:rsidRPr="0025129B" w14:paraId="3021B3F6" w14:textId="77777777" w:rsidTr="005D728A">
        <w:trPr>
          <w:trHeight w:val="319"/>
        </w:trPr>
        <w:tc>
          <w:tcPr>
            <w:tcW w:w="5000" w:type="pct"/>
            <w:gridSpan w:val="2"/>
            <w:tcBorders>
              <w:bottom w:val="single" w:sz="4" w:space="0" w:color="auto"/>
            </w:tcBorders>
          </w:tcPr>
          <w:p w14:paraId="42509390" w14:textId="77777777" w:rsidR="008225C7" w:rsidRDefault="008225C7" w:rsidP="008F751D">
            <w:pPr>
              <w:rPr>
                <w:b/>
              </w:rPr>
            </w:pPr>
            <w:r>
              <w:rPr>
                <w:b/>
              </w:rPr>
              <w:t>Exigencias</w:t>
            </w:r>
            <w:r w:rsidR="00A74310" w:rsidRPr="0025129B">
              <w:rPr>
                <w:b/>
              </w:rPr>
              <w:t>:</w:t>
            </w:r>
            <w:r w:rsidR="00F15F8C">
              <w:rPr>
                <w:b/>
              </w:rPr>
              <w:t xml:space="preserve"> </w:t>
            </w:r>
          </w:p>
          <w:p w14:paraId="2839E018" w14:textId="094CDF91" w:rsidR="003A73BA" w:rsidRDefault="003A73BA" w:rsidP="008F751D">
            <w:pPr>
              <w:rPr>
                <w:b/>
              </w:rPr>
            </w:pPr>
            <w:r w:rsidRPr="003A73BA">
              <w:rPr>
                <w:b/>
              </w:rPr>
              <w:t>RCA 218/2007</w:t>
            </w:r>
            <w:r w:rsidR="0094654A">
              <w:rPr>
                <w:b/>
              </w:rPr>
              <w:t>, Considerando 3.1.1</w:t>
            </w:r>
          </w:p>
          <w:p w14:paraId="4F56B7F5" w14:textId="56F8C82D" w:rsidR="000D607C" w:rsidRPr="0094654A" w:rsidRDefault="0094654A" w:rsidP="008F751D">
            <w:pPr>
              <w:rPr>
                <w:b/>
                <w:i/>
              </w:rPr>
            </w:pPr>
            <w:r>
              <w:rPr>
                <w:b/>
              </w:rPr>
              <w:t>“</w:t>
            </w:r>
            <w:r w:rsidR="008225C7" w:rsidRPr="0094654A">
              <w:rPr>
                <w:b/>
                <w:i/>
              </w:rPr>
              <w:t>3.1.1</w:t>
            </w:r>
            <w:r w:rsidR="000F7E73">
              <w:rPr>
                <w:b/>
                <w:i/>
              </w:rPr>
              <w:t xml:space="preserve"> Descripción de la Etapa de Construcción</w:t>
            </w:r>
          </w:p>
          <w:p w14:paraId="21243D6B" w14:textId="6D80E53B" w:rsidR="000F7E73" w:rsidRPr="000F7E73" w:rsidRDefault="000F7E73" w:rsidP="008F751D">
            <w:pPr>
              <w:rPr>
                <w:b/>
              </w:rPr>
            </w:pPr>
            <w:r w:rsidRPr="000F7E73">
              <w:rPr>
                <w:b/>
              </w:rPr>
              <w:t>Página</w:t>
            </w:r>
            <w:r>
              <w:rPr>
                <w:b/>
              </w:rPr>
              <w:t>s</w:t>
            </w:r>
            <w:r w:rsidRPr="000F7E73">
              <w:rPr>
                <w:b/>
              </w:rPr>
              <w:t xml:space="preserve"> 19</w:t>
            </w:r>
            <w:r>
              <w:rPr>
                <w:b/>
              </w:rPr>
              <w:t xml:space="preserve"> y 20</w:t>
            </w:r>
          </w:p>
          <w:p w14:paraId="6A91B541" w14:textId="77777777" w:rsidR="008225C7" w:rsidRPr="0094654A" w:rsidRDefault="008225C7" w:rsidP="008225C7">
            <w:pPr>
              <w:rPr>
                <w:i/>
              </w:rPr>
            </w:pPr>
            <w:r w:rsidRPr="0094654A">
              <w:rPr>
                <w:i/>
              </w:rPr>
              <w:t>a) Planta de Áridos</w:t>
            </w:r>
          </w:p>
          <w:p w14:paraId="72E365F0" w14:textId="77777777" w:rsidR="008225C7" w:rsidRPr="0094654A" w:rsidRDefault="008225C7" w:rsidP="008225C7">
            <w:pPr>
              <w:rPr>
                <w:i/>
              </w:rPr>
            </w:pPr>
            <w:r w:rsidRPr="0094654A">
              <w:rPr>
                <w:i/>
              </w:rPr>
              <w:t>La operación típica de este tipo de plantas se detalla a continuación:</w:t>
            </w:r>
          </w:p>
          <w:p w14:paraId="18CA9489" w14:textId="77777777" w:rsidR="00542A2F" w:rsidRPr="0094654A" w:rsidRDefault="00542A2F" w:rsidP="008225C7">
            <w:pPr>
              <w:rPr>
                <w:i/>
              </w:rPr>
            </w:pPr>
          </w:p>
          <w:p w14:paraId="2EB1186C" w14:textId="77777777" w:rsidR="00B61974" w:rsidRPr="0094654A" w:rsidRDefault="008225C7" w:rsidP="006E7EF7">
            <w:pPr>
              <w:pStyle w:val="Prrafodelista"/>
              <w:numPr>
                <w:ilvl w:val="0"/>
                <w:numId w:val="3"/>
              </w:numPr>
              <w:rPr>
                <w:i/>
              </w:rPr>
            </w:pPr>
            <w:r w:rsidRPr="0094654A">
              <w:rPr>
                <w:i/>
              </w:rPr>
              <w:t>Despeje de la superficie, la que normalmente estará cubierta con tierra y materia orgánica tales como matorrales, tocones y raíces, el área a despejar es del orden de 1 há y en espesores que pueden ir desde unos 0,30 m hasta 1,0 m. Este trabajo se ejecuta normalmente con buldozer y el material retirado se deposita y esparce alrededor de la zona despejada.</w:t>
            </w:r>
          </w:p>
          <w:p w14:paraId="5B02BA1B" w14:textId="77777777" w:rsidR="00542A2F" w:rsidRPr="0094654A" w:rsidRDefault="00542A2F" w:rsidP="00542A2F">
            <w:pPr>
              <w:pStyle w:val="Prrafodelista"/>
              <w:rPr>
                <w:i/>
              </w:rPr>
            </w:pPr>
          </w:p>
          <w:p w14:paraId="16B5A88A" w14:textId="5E5A17D0" w:rsidR="00542A2F" w:rsidRPr="004150DC" w:rsidRDefault="008225C7" w:rsidP="00397EF7">
            <w:pPr>
              <w:pStyle w:val="Prrafodelista"/>
              <w:numPr>
                <w:ilvl w:val="0"/>
                <w:numId w:val="3"/>
              </w:numPr>
              <w:rPr>
                <w:b/>
              </w:rPr>
            </w:pPr>
            <w:r w:rsidRPr="0094654A">
              <w:rPr>
                <w:i/>
              </w:rPr>
              <w:t>Se instalan regularmente dos máquinas, una seleccionadora y una chancadora. La seleccionadora es alimentada por un cargador frontal con material extraído de la zona despejada, y mediante cribas se separan la arena y el ripio en distintos calibres, que son almacenados en pilas adyacentes. El material de sobretamaño (bolones) alimenta a la chancadora, la que los fracciona y el material resultante se vuelve a procesar en la seleccionadora</w:t>
            </w:r>
            <w:r w:rsidR="00261D9F">
              <w:t>.</w:t>
            </w:r>
            <w:r w:rsidR="0094654A">
              <w:t>”</w:t>
            </w:r>
          </w:p>
          <w:p w14:paraId="59A6E8D0" w14:textId="77777777" w:rsidR="004150DC" w:rsidRDefault="004150DC" w:rsidP="00462AB9">
            <w:pPr>
              <w:rPr>
                <w:b/>
              </w:rPr>
            </w:pPr>
          </w:p>
          <w:p w14:paraId="4E2257E9" w14:textId="77777777" w:rsidR="000F7E73" w:rsidRPr="0094654A" w:rsidRDefault="000F7E73" w:rsidP="000F7E73">
            <w:pPr>
              <w:rPr>
                <w:i/>
              </w:rPr>
            </w:pPr>
            <w:r>
              <w:rPr>
                <w:i/>
              </w:rPr>
              <w:t xml:space="preserve">(…) </w:t>
            </w:r>
            <w:r w:rsidRPr="0094654A">
              <w:rPr>
                <w:i/>
              </w:rPr>
              <w:t>Tabla 8: Yacimientos: Capacidad y Ubicación</w:t>
            </w:r>
          </w:p>
          <w:p w14:paraId="1693707F" w14:textId="77777777" w:rsidR="000F7E73" w:rsidRPr="0094654A" w:rsidRDefault="000F7E73" w:rsidP="000F7E73">
            <w:pPr>
              <w:rPr>
                <w:i/>
              </w:rPr>
            </w:pPr>
          </w:p>
          <w:tbl>
            <w:tblPr>
              <w:tblStyle w:val="Tablaconcuadrcula"/>
              <w:tblW w:w="0" w:type="auto"/>
              <w:jc w:val="center"/>
              <w:tblLook w:val="04A0" w:firstRow="1" w:lastRow="0" w:firstColumn="1" w:lastColumn="0" w:noHBand="0" w:noVBand="1"/>
            </w:tblPr>
            <w:tblGrid>
              <w:gridCol w:w="1275"/>
              <w:gridCol w:w="1985"/>
              <w:gridCol w:w="1984"/>
              <w:gridCol w:w="1843"/>
              <w:gridCol w:w="1701"/>
            </w:tblGrid>
            <w:tr w:rsidR="000F7E73" w:rsidRPr="0094654A" w14:paraId="12DFBE91" w14:textId="77777777" w:rsidTr="00232919">
              <w:trPr>
                <w:jc w:val="center"/>
              </w:trPr>
              <w:tc>
                <w:tcPr>
                  <w:tcW w:w="1275" w:type="dxa"/>
                  <w:vMerge w:val="restart"/>
                  <w:shd w:val="clear" w:color="auto" w:fill="D9D9D9" w:themeFill="background1" w:themeFillShade="D9"/>
                  <w:vAlign w:val="center"/>
                </w:tcPr>
                <w:p w14:paraId="314F6C5D" w14:textId="77777777" w:rsidR="000F7E73" w:rsidRPr="0094654A" w:rsidRDefault="000F7E73" w:rsidP="000F7E73">
                  <w:pPr>
                    <w:jc w:val="center"/>
                    <w:rPr>
                      <w:b/>
                      <w:i/>
                      <w:sz w:val="16"/>
                    </w:rPr>
                  </w:pPr>
                  <w:r w:rsidRPr="0094654A">
                    <w:rPr>
                      <w:b/>
                      <w:i/>
                      <w:sz w:val="16"/>
                    </w:rPr>
                    <w:t>Yacimiento</w:t>
                  </w:r>
                </w:p>
              </w:tc>
              <w:tc>
                <w:tcPr>
                  <w:tcW w:w="1985" w:type="dxa"/>
                  <w:vMerge w:val="restart"/>
                  <w:shd w:val="clear" w:color="auto" w:fill="D9D9D9" w:themeFill="background1" w:themeFillShade="D9"/>
                  <w:vAlign w:val="center"/>
                </w:tcPr>
                <w:p w14:paraId="4EFCF66A" w14:textId="77777777" w:rsidR="000F7E73" w:rsidRPr="0094654A" w:rsidRDefault="000F7E73" w:rsidP="000F7E73">
                  <w:pPr>
                    <w:jc w:val="center"/>
                    <w:rPr>
                      <w:b/>
                      <w:i/>
                      <w:sz w:val="16"/>
                    </w:rPr>
                  </w:pPr>
                  <w:r w:rsidRPr="0094654A">
                    <w:rPr>
                      <w:b/>
                      <w:i/>
                      <w:sz w:val="16"/>
                    </w:rPr>
                    <w:t>Superficie (há)</w:t>
                  </w:r>
                </w:p>
              </w:tc>
              <w:tc>
                <w:tcPr>
                  <w:tcW w:w="1984" w:type="dxa"/>
                  <w:vMerge w:val="restart"/>
                  <w:shd w:val="clear" w:color="auto" w:fill="D9D9D9" w:themeFill="background1" w:themeFillShade="D9"/>
                  <w:vAlign w:val="center"/>
                </w:tcPr>
                <w:p w14:paraId="5986170C" w14:textId="77777777" w:rsidR="000F7E73" w:rsidRPr="0094654A" w:rsidRDefault="000F7E73" w:rsidP="000F7E73">
                  <w:pPr>
                    <w:jc w:val="center"/>
                    <w:rPr>
                      <w:b/>
                      <w:i/>
                      <w:sz w:val="16"/>
                    </w:rPr>
                  </w:pPr>
                  <w:r w:rsidRPr="0094654A">
                    <w:rPr>
                      <w:b/>
                      <w:i/>
                      <w:sz w:val="16"/>
                    </w:rPr>
                    <w:t>Capacidad (m</w:t>
                  </w:r>
                  <w:r w:rsidRPr="0094654A">
                    <w:rPr>
                      <w:b/>
                      <w:i/>
                      <w:sz w:val="16"/>
                      <w:vertAlign w:val="superscript"/>
                    </w:rPr>
                    <w:t>3</w:t>
                  </w:r>
                  <w:r w:rsidRPr="0094654A">
                    <w:rPr>
                      <w:b/>
                      <w:i/>
                      <w:sz w:val="16"/>
                    </w:rPr>
                    <w:t>)</w:t>
                  </w:r>
                </w:p>
              </w:tc>
              <w:tc>
                <w:tcPr>
                  <w:tcW w:w="3544" w:type="dxa"/>
                  <w:gridSpan w:val="2"/>
                  <w:shd w:val="clear" w:color="auto" w:fill="D9D9D9" w:themeFill="background1" w:themeFillShade="D9"/>
                </w:tcPr>
                <w:p w14:paraId="082F1FB3" w14:textId="77777777" w:rsidR="000F7E73" w:rsidRPr="0094654A" w:rsidRDefault="000F7E73" w:rsidP="000F7E73">
                  <w:pPr>
                    <w:jc w:val="center"/>
                    <w:rPr>
                      <w:b/>
                      <w:i/>
                      <w:sz w:val="16"/>
                    </w:rPr>
                  </w:pPr>
                  <w:r w:rsidRPr="0094654A">
                    <w:rPr>
                      <w:b/>
                      <w:i/>
                      <w:sz w:val="16"/>
                    </w:rPr>
                    <w:t>Coordenada de Referencia</w:t>
                  </w:r>
                </w:p>
              </w:tc>
            </w:tr>
            <w:tr w:rsidR="000F7E73" w:rsidRPr="0094654A" w14:paraId="2195EF4B" w14:textId="77777777" w:rsidTr="00232919">
              <w:trPr>
                <w:jc w:val="center"/>
              </w:trPr>
              <w:tc>
                <w:tcPr>
                  <w:tcW w:w="1275" w:type="dxa"/>
                  <w:vMerge/>
                  <w:shd w:val="clear" w:color="auto" w:fill="D9D9D9" w:themeFill="background1" w:themeFillShade="D9"/>
                </w:tcPr>
                <w:p w14:paraId="2C9E7E6B" w14:textId="77777777" w:rsidR="000F7E73" w:rsidRPr="0094654A" w:rsidRDefault="000F7E73" w:rsidP="000F7E73">
                  <w:pPr>
                    <w:jc w:val="center"/>
                    <w:rPr>
                      <w:b/>
                      <w:i/>
                      <w:sz w:val="16"/>
                    </w:rPr>
                  </w:pPr>
                </w:p>
              </w:tc>
              <w:tc>
                <w:tcPr>
                  <w:tcW w:w="1985" w:type="dxa"/>
                  <w:vMerge/>
                  <w:shd w:val="clear" w:color="auto" w:fill="D9D9D9" w:themeFill="background1" w:themeFillShade="D9"/>
                </w:tcPr>
                <w:p w14:paraId="57649C1F" w14:textId="77777777" w:rsidR="000F7E73" w:rsidRPr="0094654A" w:rsidRDefault="000F7E73" w:rsidP="000F7E73">
                  <w:pPr>
                    <w:jc w:val="center"/>
                    <w:rPr>
                      <w:b/>
                      <w:i/>
                      <w:sz w:val="16"/>
                    </w:rPr>
                  </w:pPr>
                </w:p>
              </w:tc>
              <w:tc>
                <w:tcPr>
                  <w:tcW w:w="1984" w:type="dxa"/>
                  <w:vMerge/>
                  <w:shd w:val="clear" w:color="auto" w:fill="D9D9D9" w:themeFill="background1" w:themeFillShade="D9"/>
                </w:tcPr>
                <w:p w14:paraId="49C63584" w14:textId="77777777" w:rsidR="000F7E73" w:rsidRPr="0094654A" w:rsidRDefault="000F7E73" w:rsidP="000F7E73">
                  <w:pPr>
                    <w:jc w:val="center"/>
                    <w:rPr>
                      <w:b/>
                      <w:i/>
                      <w:sz w:val="16"/>
                    </w:rPr>
                  </w:pPr>
                </w:p>
              </w:tc>
              <w:tc>
                <w:tcPr>
                  <w:tcW w:w="1843" w:type="dxa"/>
                  <w:shd w:val="clear" w:color="auto" w:fill="D9D9D9" w:themeFill="background1" w:themeFillShade="D9"/>
                </w:tcPr>
                <w:p w14:paraId="53FFE424" w14:textId="77777777" w:rsidR="000F7E73" w:rsidRPr="0094654A" w:rsidRDefault="000F7E73" w:rsidP="000F7E73">
                  <w:pPr>
                    <w:jc w:val="center"/>
                    <w:rPr>
                      <w:b/>
                      <w:i/>
                      <w:sz w:val="16"/>
                    </w:rPr>
                  </w:pPr>
                  <w:r w:rsidRPr="0094654A">
                    <w:rPr>
                      <w:b/>
                      <w:i/>
                      <w:sz w:val="16"/>
                    </w:rPr>
                    <w:t>Norte</w:t>
                  </w:r>
                </w:p>
              </w:tc>
              <w:tc>
                <w:tcPr>
                  <w:tcW w:w="1701" w:type="dxa"/>
                  <w:shd w:val="clear" w:color="auto" w:fill="D9D9D9" w:themeFill="background1" w:themeFillShade="D9"/>
                </w:tcPr>
                <w:p w14:paraId="1AE01518" w14:textId="77777777" w:rsidR="000F7E73" w:rsidRPr="0094654A" w:rsidRDefault="000F7E73" w:rsidP="000F7E73">
                  <w:pPr>
                    <w:jc w:val="center"/>
                    <w:rPr>
                      <w:b/>
                      <w:i/>
                      <w:sz w:val="16"/>
                    </w:rPr>
                  </w:pPr>
                  <w:r w:rsidRPr="0094654A">
                    <w:rPr>
                      <w:b/>
                      <w:i/>
                      <w:sz w:val="16"/>
                    </w:rPr>
                    <w:t>Este</w:t>
                  </w:r>
                </w:p>
              </w:tc>
            </w:tr>
            <w:tr w:rsidR="000F7E73" w:rsidRPr="0094654A" w14:paraId="4D6ED674" w14:textId="77777777" w:rsidTr="00232919">
              <w:trPr>
                <w:jc w:val="center"/>
              </w:trPr>
              <w:tc>
                <w:tcPr>
                  <w:tcW w:w="1275" w:type="dxa"/>
                  <w:vAlign w:val="center"/>
                </w:tcPr>
                <w:p w14:paraId="1009E538" w14:textId="77777777" w:rsidR="000F7E73" w:rsidRPr="0094654A" w:rsidRDefault="000F7E73" w:rsidP="000F7E73">
                  <w:pPr>
                    <w:rPr>
                      <w:i/>
                      <w:sz w:val="16"/>
                    </w:rPr>
                  </w:pPr>
                  <w:r w:rsidRPr="0094654A">
                    <w:rPr>
                      <w:i/>
                      <w:sz w:val="16"/>
                    </w:rPr>
                    <w:t>Nº 1 (*)</w:t>
                  </w:r>
                </w:p>
              </w:tc>
              <w:tc>
                <w:tcPr>
                  <w:tcW w:w="1985" w:type="dxa"/>
                </w:tcPr>
                <w:p w14:paraId="66AB4811" w14:textId="77777777" w:rsidR="000F7E73" w:rsidRPr="0094654A" w:rsidRDefault="000F7E73" w:rsidP="000F7E73">
                  <w:pPr>
                    <w:jc w:val="center"/>
                    <w:rPr>
                      <w:i/>
                      <w:sz w:val="16"/>
                    </w:rPr>
                  </w:pPr>
                  <w:r w:rsidRPr="0094654A">
                    <w:rPr>
                      <w:i/>
                      <w:sz w:val="16"/>
                    </w:rPr>
                    <w:t>5,9</w:t>
                  </w:r>
                </w:p>
              </w:tc>
              <w:tc>
                <w:tcPr>
                  <w:tcW w:w="1984" w:type="dxa"/>
                </w:tcPr>
                <w:p w14:paraId="53F8B341" w14:textId="77777777" w:rsidR="000F7E73" w:rsidRPr="0094654A" w:rsidRDefault="000F7E73" w:rsidP="000F7E73">
                  <w:pPr>
                    <w:jc w:val="center"/>
                    <w:rPr>
                      <w:i/>
                      <w:sz w:val="16"/>
                    </w:rPr>
                  </w:pPr>
                  <w:r w:rsidRPr="0094654A">
                    <w:rPr>
                      <w:i/>
                      <w:sz w:val="16"/>
                    </w:rPr>
                    <w:t>200.000</w:t>
                  </w:r>
                </w:p>
              </w:tc>
              <w:tc>
                <w:tcPr>
                  <w:tcW w:w="1843" w:type="dxa"/>
                </w:tcPr>
                <w:p w14:paraId="0701A0DB" w14:textId="77777777" w:rsidR="000F7E73" w:rsidRPr="0094654A" w:rsidRDefault="000F7E73" w:rsidP="000F7E73">
                  <w:pPr>
                    <w:jc w:val="center"/>
                    <w:rPr>
                      <w:i/>
                      <w:sz w:val="16"/>
                    </w:rPr>
                  </w:pPr>
                  <w:r w:rsidRPr="0094654A">
                    <w:rPr>
                      <w:i/>
                      <w:sz w:val="16"/>
                    </w:rPr>
                    <w:t>5.941.400</w:t>
                  </w:r>
                </w:p>
              </w:tc>
              <w:tc>
                <w:tcPr>
                  <w:tcW w:w="1701" w:type="dxa"/>
                </w:tcPr>
                <w:p w14:paraId="648495AC" w14:textId="77777777" w:rsidR="000F7E73" w:rsidRPr="0094654A" w:rsidRDefault="000F7E73" w:rsidP="000F7E73">
                  <w:pPr>
                    <w:jc w:val="center"/>
                    <w:rPr>
                      <w:i/>
                      <w:sz w:val="16"/>
                    </w:rPr>
                  </w:pPr>
                  <w:r w:rsidRPr="0094654A">
                    <w:rPr>
                      <w:i/>
                      <w:sz w:val="16"/>
                    </w:rPr>
                    <w:t>286.300</w:t>
                  </w:r>
                </w:p>
              </w:tc>
            </w:tr>
            <w:tr w:rsidR="000F7E73" w:rsidRPr="0094654A" w14:paraId="61B204E8" w14:textId="77777777" w:rsidTr="00232919">
              <w:trPr>
                <w:jc w:val="center"/>
              </w:trPr>
              <w:tc>
                <w:tcPr>
                  <w:tcW w:w="1275" w:type="dxa"/>
                  <w:vAlign w:val="center"/>
                </w:tcPr>
                <w:p w14:paraId="3025FA5B" w14:textId="77777777" w:rsidR="000F7E73" w:rsidRPr="0094654A" w:rsidRDefault="000F7E73" w:rsidP="000F7E73">
                  <w:pPr>
                    <w:rPr>
                      <w:i/>
                      <w:sz w:val="16"/>
                    </w:rPr>
                  </w:pPr>
                  <w:r w:rsidRPr="0094654A">
                    <w:rPr>
                      <w:i/>
                      <w:sz w:val="16"/>
                    </w:rPr>
                    <w:t>Nº 2</w:t>
                  </w:r>
                </w:p>
              </w:tc>
              <w:tc>
                <w:tcPr>
                  <w:tcW w:w="1985" w:type="dxa"/>
                </w:tcPr>
                <w:p w14:paraId="3C024336" w14:textId="77777777" w:rsidR="000F7E73" w:rsidRPr="0094654A" w:rsidRDefault="000F7E73" w:rsidP="000F7E73">
                  <w:pPr>
                    <w:jc w:val="center"/>
                    <w:rPr>
                      <w:i/>
                      <w:sz w:val="16"/>
                    </w:rPr>
                  </w:pPr>
                  <w:r w:rsidRPr="0094654A">
                    <w:rPr>
                      <w:i/>
                      <w:sz w:val="16"/>
                    </w:rPr>
                    <w:t>12,1</w:t>
                  </w:r>
                </w:p>
              </w:tc>
              <w:tc>
                <w:tcPr>
                  <w:tcW w:w="1984" w:type="dxa"/>
                </w:tcPr>
                <w:p w14:paraId="3DD93367" w14:textId="77777777" w:rsidR="000F7E73" w:rsidRPr="0094654A" w:rsidRDefault="000F7E73" w:rsidP="000F7E73">
                  <w:pPr>
                    <w:jc w:val="center"/>
                    <w:rPr>
                      <w:i/>
                      <w:sz w:val="16"/>
                    </w:rPr>
                  </w:pPr>
                  <w:r w:rsidRPr="0094654A">
                    <w:rPr>
                      <w:i/>
                      <w:sz w:val="16"/>
                    </w:rPr>
                    <w:t>400.000</w:t>
                  </w:r>
                </w:p>
              </w:tc>
              <w:tc>
                <w:tcPr>
                  <w:tcW w:w="1843" w:type="dxa"/>
                </w:tcPr>
                <w:p w14:paraId="5095C684" w14:textId="77777777" w:rsidR="000F7E73" w:rsidRPr="0094654A" w:rsidRDefault="000F7E73" w:rsidP="000F7E73">
                  <w:pPr>
                    <w:jc w:val="center"/>
                    <w:rPr>
                      <w:i/>
                      <w:sz w:val="16"/>
                    </w:rPr>
                  </w:pPr>
                  <w:r w:rsidRPr="0094654A">
                    <w:rPr>
                      <w:i/>
                      <w:sz w:val="16"/>
                    </w:rPr>
                    <w:t>5.947.600</w:t>
                  </w:r>
                </w:p>
              </w:tc>
              <w:tc>
                <w:tcPr>
                  <w:tcW w:w="1701" w:type="dxa"/>
                </w:tcPr>
                <w:p w14:paraId="1CED9677" w14:textId="77777777" w:rsidR="000F7E73" w:rsidRPr="0094654A" w:rsidRDefault="000F7E73" w:rsidP="000F7E73">
                  <w:pPr>
                    <w:jc w:val="center"/>
                    <w:rPr>
                      <w:i/>
                      <w:sz w:val="16"/>
                    </w:rPr>
                  </w:pPr>
                  <w:r w:rsidRPr="0094654A">
                    <w:rPr>
                      <w:i/>
                      <w:sz w:val="16"/>
                    </w:rPr>
                    <w:t>274.700</w:t>
                  </w:r>
                </w:p>
              </w:tc>
            </w:tr>
          </w:tbl>
          <w:p w14:paraId="05732289" w14:textId="77777777" w:rsidR="000F7E73" w:rsidRPr="0094654A" w:rsidRDefault="000F7E73" w:rsidP="000F7E73">
            <w:pPr>
              <w:ind w:left="2552"/>
              <w:rPr>
                <w:i/>
                <w:sz w:val="16"/>
              </w:rPr>
            </w:pPr>
            <w:r w:rsidRPr="0094654A">
              <w:rPr>
                <w:i/>
                <w:sz w:val="16"/>
              </w:rPr>
              <w:t>(*) Este yacimiento será inundado por la poza generada por la obra de toma.</w:t>
            </w:r>
          </w:p>
          <w:p w14:paraId="2D00849D" w14:textId="1CAD81EE" w:rsidR="000F7E73" w:rsidRPr="0094654A" w:rsidRDefault="000F7E73" w:rsidP="000F7E73">
            <w:pPr>
              <w:rPr>
                <w:i/>
              </w:rPr>
            </w:pPr>
            <w:r>
              <w:rPr>
                <w:i/>
              </w:rPr>
              <w:t>(…)</w:t>
            </w:r>
          </w:p>
          <w:p w14:paraId="12AA739B" w14:textId="724DF8F2" w:rsidR="000F7E73" w:rsidRPr="00462AB9" w:rsidRDefault="000F7E73" w:rsidP="00462AB9">
            <w:pPr>
              <w:rPr>
                <w:b/>
              </w:rPr>
            </w:pPr>
          </w:p>
        </w:tc>
      </w:tr>
      <w:tr w:rsidR="00A74310" w:rsidRPr="0025129B" w14:paraId="6A6874EC" w14:textId="77777777" w:rsidTr="005D728A">
        <w:trPr>
          <w:trHeight w:val="627"/>
        </w:trPr>
        <w:tc>
          <w:tcPr>
            <w:tcW w:w="5000" w:type="pct"/>
            <w:gridSpan w:val="2"/>
          </w:tcPr>
          <w:p w14:paraId="1801B61E" w14:textId="67475A68" w:rsidR="008225C7" w:rsidRDefault="008225C7" w:rsidP="00462AB9">
            <w:r>
              <w:rPr>
                <w:b/>
              </w:rPr>
              <w:lastRenderedPageBreak/>
              <w:t>Hechos</w:t>
            </w:r>
            <w:r w:rsidR="00F15F8C" w:rsidRPr="00F15F8C">
              <w:rPr>
                <w:b/>
              </w:rPr>
              <w:t>:</w:t>
            </w:r>
            <w:r w:rsidR="00F15F8C" w:rsidRPr="007E2D5C">
              <w:t xml:space="preserve"> </w:t>
            </w:r>
          </w:p>
          <w:p w14:paraId="45CEDF3E" w14:textId="77777777" w:rsidR="003C53CB" w:rsidRDefault="003C53CB" w:rsidP="00462AB9"/>
          <w:p w14:paraId="3C7D11AF" w14:textId="3D17E60D" w:rsidR="004150DC" w:rsidRPr="00E468CE" w:rsidRDefault="00912711" w:rsidP="00462AB9">
            <w:r>
              <w:t>En el marco de la planificación de las actividades de fiscalización programadas para esta actividad, s</w:t>
            </w:r>
            <w:r w:rsidR="00296C4E">
              <w:t>e</w:t>
            </w:r>
            <w:r>
              <w:t xml:space="preserve"> procedió a</w:t>
            </w:r>
            <w:r w:rsidR="00296C4E">
              <w:t xml:space="preserve"> revis</w:t>
            </w:r>
            <w:r>
              <w:t>ar</w:t>
            </w:r>
            <w:r w:rsidR="00296C4E">
              <w:t xml:space="preserve"> l</w:t>
            </w:r>
            <w:r>
              <w:t>os aspectos contenidos en</w:t>
            </w:r>
            <w:r w:rsidR="00296C4E">
              <w:t xml:space="preserve"> </w:t>
            </w:r>
            <w:r>
              <w:t>D</w:t>
            </w:r>
            <w:r w:rsidR="00296C4E">
              <w:t xml:space="preserve">enuncia N° </w:t>
            </w:r>
            <w:r w:rsidR="00CB47AF">
              <w:t>832-2015</w:t>
            </w:r>
            <w:r w:rsidR="003C53CB">
              <w:t xml:space="preserve"> (</w:t>
            </w:r>
            <w:r w:rsidR="00BF64C2">
              <w:rPr>
                <w:b/>
              </w:rPr>
              <w:t>Anexo 50</w:t>
            </w:r>
            <w:r w:rsidR="003C53CB">
              <w:t>)</w:t>
            </w:r>
            <w:r w:rsidR="00CB47AF">
              <w:t xml:space="preserve"> ingresada </w:t>
            </w:r>
            <w:r>
              <w:t>a la SMA a través de</w:t>
            </w:r>
            <w:r w:rsidR="00CB47AF">
              <w:t xml:space="preserve"> la Oficina Región del Biobío</w:t>
            </w:r>
            <w:r>
              <w:t>,</w:t>
            </w:r>
            <w:r w:rsidR="00CB47AF">
              <w:t xml:space="preserve"> </w:t>
            </w:r>
            <w:r>
              <w:t>que se versa</w:t>
            </w:r>
            <w:r w:rsidR="00CB47AF">
              <w:t xml:space="preserve"> sobre la </w:t>
            </w:r>
            <w:r>
              <w:t xml:space="preserve">posible </w:t>
            </w:r>
            <w:r w:rsidR="00CB47AF">
              <w:t>extracción de áridos d</w:t>
            </w:r>
            <w:r>
              <w:t xml:space="preserve">esde </w:t>
            </w:r>
            <w:r w:rsidR="00CB47AF">
              <w:t>el cauce del Río Ñuble</w:t>
            </w:r>
            <w:r>
              <w:t>, incluyendo</w:t>
            </w:r>
            <w:r w:rsidR="00CB47AF">
              <w:t xml:space="preserve"> </w:t>
            </w:r>
            <w:r>
              <w:t>registro fotográfico</w:t>
            </w:r>
            <w:r w:rsidR="00CB47AF">
              <w:t xml:space="preserve"> </w:t>
            </w:r>
            <w:r>
              <w:t xml:space="preserve">de </w:t>
            </w:r>
            <w:r w:rsidR="00641072">
              <w:t>enero de 2015.</w:t>
            </w:r>
          </w:p>
          <w:p w14:paraId="129E0A38" w14:textId="77777777" w:rsidR="00CB47AF" w:rsidRDefault="00CB47AF" w:rsidP="00462AB9"/>
          <w:p w14:paraId="2382F89D" w14:textId="1908EA2F" w:rsidR="00912711" w:rsidRDefault="00912711" w:rsidP="00462AB9">
            <w:r>
              <w:t>De acuerdo a lo anterior, se procede a realizar actividades de inspección en terreno</w:t>
            </w:r>
            <w:r w:rsidR="005944AB">
              <w:t xml:space="preserve"> de los Yacimientos 1 y 2</w:t>
            </w:r>
            <w:r>
              <w:t>, las que se proceden a detallar a continuación:</w:t>
            </w:r>
          </w:p>
          <w:p w14:paraId="1308A0C0" w14:textId="77777777" w:rsidR="0048417C" w:rsidRDefault="0048417C" w:rsidP="00462AB9"/>
          <w:p w14:paraId="4D0BA3B7" w14:textId="77777777" w:rsidR="0048417C" w:rsidRDefault="0048417C" w:rsidP="00462AB9">
            <w:pPr>
              <w:pStyle w:val="Prrafodelista"/>
              <w:numPr>
                <w:ilvl w:val="0"/>
                <w:numId w:val="5"/>
              </w:numPr>
              <w:ind w:left="426" w:hanging="284"/>
              <w:rPr>
                <w:b/>
              </w:rPr>
            </w:pPr>
            <w:r>
              <w:rPr>
                <w:b/>
              </w:rPr>
              <w:t>YACIMIENTO N° 1</w:t>
            </w:r>
          </w:p>
          <w:p w14:paraId="529485A3" w14:textId="77777777" w:rsidR="0048417C" w:rsidRPr="00542A2F" w:rsidRDefault="0048417C" w:rsidP="00462AB9">
            <w:pPr>
              <w:pStyle w:val="Prrafodelista"/>
              <w:numPr>
                <w:ilvl w:val="1"/>
                <w:numId w:val="5"/>
              </w:numPr>
              <w:ind w:left="880"/>
              <w:rPr>
                <w:b/>
              </w:rPr>
            </w:pPr>
            <w:r>
              <w:rPr>
                <w:b/>
              </w:rPr>
              <w:t>Inspección del Yacimiento N° 1</w:t>
            </w:r>
          </w:p>
          <w:p w14:paraId="26D7961C" w14:textId="77777777" w:rsidR="0048417C" w:rsidRDefault="0048417C" w:rsidP="00462AB9">
            <w:r>
              <w:t>Con fecha 22 de abril del 2015, los fiscalizadores de la SMA proceden a realizar una inspección directa en el Yacimiento identificado como 1-A, localizado aguas arriba del muro de presa en construcción. Los fiscalizadores observaron los siguientes hechos:</w:t>
            </w:r>
          </w:p>
          <w:p w14:paraId="05A884B6" w14:textId="6B6A317B" w:rsidR="0048417C" w:rsidRPr="00462AB9" w:rsidRDefault="0048417C" w:rsidP="00462AB9">
            <w:pPr>
              <w:pStyle w:val="Prrafodelista"/>
              <w:numPr>
                <w:ilvl w:val="0"/>
                <w:numId w:val="19"/>
              </w:numPr>
            </w:pPr>
            <w:r w:rsidRPr="00462AB9">
              <w:t>Durante la reunión de inicio de la inspección realizada el día 22 de abril de 2015, fue consultado el Sr Álvaro Vald</w:t>
            </w:r>
            <w:r w:rsidR="00462AB9">
              <w:t>é</w:t>
            </w:r>
            <w:r w:rsidRPr="00462AB9">
              <w:t>s respecto de la operación de los Yacimientos 1 y 2, éste señaló que “</w:t>
            </w:r>
            <w:r w:rsidRPr="00462AB9">
              <w:rPr>
                <w:i/>
              </w:rPr>
              <w:t>la planta de áridos ubicada en el sector de Las Veguillas, correspondiente al Yacimiento 1-A, se encuentra ubicada en la ribera sur del río Ñuble, en reemplazo del Yacimiento 1 originalmente evaluado en la ribera norte. Dicha modificación fue autorizada por el SEA Biobío mediante Resolución Exenta que resolvió una consulta de  pertinencia al respecto</w:t>
            </w:r>
            <w:r w:rsidRPr="00462AB9">
              <w:t xml:space="preserve">”. </w:t>
            </w:r>
          </w:p>
          <w:p w14:paraId="40EF3489" w14:textId="67735390" w:rsidR="0048417C" w:rsidRPr="004D51B2" w:rsidRDefault="0048417C" w:rsidP="00462AB9">
            <w:pPr>
              <w:ind w:left="709"/>
            </w:pPr>
            <w:r w:rsidRPr="004D51B2">
              <w:t>En relaci</w:t>
            </w:r>
            <w:r>
              <w:t xml:space="preserve">ón al Yacimiento 2, </w:t>
            </w:r>
            <w:r w:rsidR="00462AB9">
              <w:t>el Sr. Valdés indicó</w:t>
            </w:r>
            <w:r w:rsidRPr="004D51B2">
              <w:t xml:space="preserve"> que el yacimiento se encuentra en operación.</w:t>
            </w:r>
            <w:r w:rsidR="00462AB9" w:rsidRPr="004D51B2">
              <w:t xml:space="preserve"> </w:t>
            </w:r>
          </w:p>
          <w:p w14:paraId="33BF3666" w14:textId="77777777" w:rsidR="0048417C" w:rsidRPr="004D51B2" w:rsidRDefault="0048417C" w:rsidP="00462AB9">
            <w:pPr>
              <w:ind w:left="709"/>
            </w:pPr>
            <w:r w:rsidRPr="004D51B2">
              <w:t>Por otra parte el Señor Cristian Nova señaló que “</w:t>
            </w:r>
            <w:r w:rsidRPr="006F51A6">
              <w:rPr>
                <w:i/>
              </w:rPr>
              <w:t>para el Yacimiento N° 1-A, el material extraído es utilizado para hormigón de obra de la Bocatoma y el Yacimiento N°2 tiene como destino las obras de la casa de máquinas, canal de aducción y el canal de restitución</w:t>
            </w:r>
            <w:r w:rsidRPr="004D51B2">
              <w:t>”.</w:t>
            </w:r>
          </w:p>
          <w:p w14:paraId="4996BD99" w14:textId="77777777" w:rsidR="0048417C" w:rsidRPr="004D51B2" w:rsidRDefault="0048417C" w:rsidP="00462AB9"/>
          <w:p w14:paraId="36F4688E" w14:textId="60E9463D" w:rsidR="0048417C" w:rsidRPr="006F51A6" w:rsidRDefault="0048417C" w:rsidP="00462AB9">
            <w:pPr>
              <w:pStyle w:val="Prrafodelista"/>
              <w:numPr>
                <w:ilvl w:val="0"/>
                <w:numId w:val="19"/>
              </w:numPr>
              <w:spacing w:beforeLines="40" w:before="96" w:afterLines="40" w:after="96"/>
              <w:rPr>
                <w:u w:val="single"/>
              </w:rPr>
            </w:pPr>
            <w:r w:rsidRPr="006F51A6">
              <w:rPr>
                <w:u w:val="single"/>
              </w:rPr>
              <w:t xml:space="preserve">Inspección al Yacimiento 1-A Sector Las Veguillas </w:t>
            </w:r>
          </w:p>
          <w:p w14:paraId="595BDE7C" w14:textId="56A7DA0A" w:rsidR="0048417C" w:rsidRPr="000E009E" w:rsidRDefault="0048417C" w:rsidP="00462AB9">
            <w:pPr>
              <w:spacing w:beforeLines="40" w:before="96" w:afterLines="40" w:after="96"/>
              <w:ind w:left="709"/>
            </w:pPr>
            <w:r>
              <w:t>P</w:t>
            </w:r>
            <w:r w:rsidRPr="000E009E">
              <w:t xml:space="preserve">ara ingresar a la Planta de áridos, se debió cruzar el río Ñuble, por dos obras que cruzan el cauce del río, las que consisten en dos puentes para atravieso del cauce. </w:t>
            </w:r>
            <w:r>
              <w:t>Luego de realizado el cru</w:t>
            </w:r>
            <w:r w:rsidR="00462AB9">
              <w:t>ce y una vez en la faena de la p</w:t>
            </w:r>
            <w:r>
              <w:t xml:space="preserve">lanta de áridos, </w:t>
            </w:r>
            <w:r w:rsidRPr="000E009E">
              <w:t xml:space="preserve">se </w:t>
            </w:r>
            <w:r>
              <w:t xml:space="preserve">realizó </w:t>
            </w:r>
            <w:r w:rsidRPr="000E009E">
              <w:t xml:space="preserve">contacto con el </w:t>
            </w:r>
            <w:r>
              <w:t>Encargado de la Planta</w:t>
            </w:r>
            <w:r w:rsidRPr="000E009E">
              <w:t>, Sr. Nibaldo Hernández Lavanderos</w:t>
            </w:r>
            <w:r>
              <w:t>, para realizar consultas</w:t>
            </w:r>
            <w:r w:rsidRPr="000E009E">
              <w:t>.</w:t>
            </w:r>
          </w:p>
          <w:p w14:paraId="34731F27" w14:textId="19F8465D" w:rsidR="0048417C" w:rsidRPr="000E009E" w:rsidRDefault="00462AB9" w:rsidP="00462AB9">
            <w:pPr>
              <w:spacing w:beforeLines="40" w:before="96" w:afterLines="40" w:after="96"/>
              <w:ind w:left="709"/>
            </w:pPr>
            <w:r>
              <w:t>Consultado</w:t>
            </w:r>
            <w:r w:rsidR="0048417C">
              <w:t xml:space="preserve"> </w:t>
            </w:r>
            <w:r>
              <w:t>e</w:t>
            </w:r>
            <w:r w:rsidR="0048417C" w:rsidRPr="000E009E">
              <w:t xml:space="preserve">l Sr. Hernández respecto del inicio de operación de esta planta de áridos y extracción en yacimiento tipo pozo lastrero, </w:t>
            </w:r>
            <w:r>
              <w:t>éste</w:t>
            </w:r>
            <w:r w:rsidR="0048417C">
              <w:t xml:space="preserve"> declaró</w:t>
            </w:r>
            <w:r w:rsidR="0048417C" w:rsidRPr="000E009E">
              <w:t xml:space="preserve"> que </w:t>
            </w:r>
            <w:r w:rsidR="0048417C">
              <w:t>“</w:t>
            </w:r>
            <w:r w:rsidR="0048417C" w:rsidRPr="00321D9A">
              <w:rPr>
                <w:i/>
              </w:rPr>
              <w:t>la planta se encuentra operando desde hace un mes</w:t>
            </w:r>
            <w:r w:rsidR="0048417C">
              <w:t xml:space="preserve">”, correspondiente a </w:t>
            </w:r>
            <w:r w:rsidR="0048417C" w:rsidRPr="000E009E">
              <w:t xml:space="preserve">marzo </w:t>
            </w:r>
            <w:r w:rsidR="0048417C">
              <w:t>de 2015</w:t>
            </w:r>
            <w:r w:rsidR="0048417C" w:rsidRPr="000E009E">
              <w:t>. Además señal</w:t>
            </w:r>
            <w:r w:rsidR="0048417C">
              <w:t>ó</w:t>
            </w:r>
            <w:r w:rsidR="0048417C" w:rsidRPr="000E009E">
              <w:t xml:space="preserve"> que el punto de extracción de agua para el uso de la </w:t>
            </w:r>
            <w:r>
              <w:t>p</w:t>
            </w:r>
            <w:r w:rsidR="0048417C" w:rsidRPr="000E009E">
              <w:t>lanta</w:t>
            </w:r>
            <w:r>
              <w:t xml:space="preserve"> de chancado</w:t>
            </w:r>
            <w:r w:rsidR="0048417C" w:rsidRPr="000E009E">
              <w:t>, se encuentra</w:t>
            </w:r>
            <w:r w:rsidR="0048417C">
              <w:t xml:space="preserve"> en la ribera sur del río Ñuble</w:t>
            </w:r>
            <w:r w:rsidR="0048417C" w:rsidRPr="000E009E">
              <w:t>.</w:t>
            </w:r>
          </w:p>
          <w:p w14:paraId="3F7EE86B" w14:textId="1AD8A784" w:rsidR="0048417C" w:rsidRPr="000E009E" w:rsidRDefault="00462AB9" w:rsidP="00462AB9">
            <w:pPr>
              <w:spacing w:beforeLines="40" w:before="96" w:afterLines="40" w:after="96"/>
              <w:ind w:left="709"/>
            </w:pPr>
            <w:r>
              <w:t>Realizado el</w:t>
            </w:r>
            <w:r w:rsidR="0048417C" w:rsidRPr="000E009E">
              <w:t xml:space="preserve"> recorrido por las instalaciones</w:t>
            </w:r>
            <w:r w:rsidR="0048417C">
              <w:t xml:space="preserve"> de la planta de áridos del yacimiento 1-A</w:t>
            </w:r>
            <w:r w:rsidR="0048417C" w:rsidRPr="000E009E">
              <w:t xml:space="preserve">, </w:t>
            </w:r>
            <w:r>
              <w:t>los fiscalizadores observaron</w:t>
            </w:r>
            <w:r w:rsidR="0048417C" w:rsidRPr="000E009E">
              <w:t xml:space="preserve"> que la planta se compone de las siguientes partes:</w:t>
            </w:r>
          </w:p>
          <w:p w14:paraId="02A73521" w14:textId="00AE7C42" w:rsidR="0048417C" w:rsidRPr="000E009E" w:rsidRDefault="0048417C" w:rsidP="00462AB9">
            <w:pPr>
              <w:pStyle w:val="Prrafodelista"/>
              <w:numPr>
                <w:ilvl w:val="0"/>
                <w:numId w:val="4"/>
              </w:numPr>
              <w:spacing w:beforeLines="40" w:before="96" w:afterLines="40" w:after="96" w:line="276" w:lineRule="auto"/>
              <w:ind w:left="1276"/>
            </w:pPr>
            <w:r w:rsidRPr="000E009E">
              <w:t>Una chancadora</w:t>
            </w:r>
            <w:r>
              <w:t xml:space="preserve"> (</w:t>
            </w:r>
            <w:r w:rsidRPr="00BA6CC7">
              <w:t xml:space="preserve">Fotografía </w:t>
            </w:r>
            <w:r w:rsidR="00A55871">
              <w:t>14</w:t>
            </w:r>
            <w:r>
              <w:t>)</w:t>
            </w:r>
            <w:r w:rsidRPr="000E009E">
              <w:t>,</w:t>
            </w:r>
          </w:p>
          <w:p w14:paraId="63ADE7D0" w14:textId="6BD94BB5" w:rsidR="0048417C" w:rsidRPr="000E009E" w:rsidRDefault="0048417C" w:rsidP="00462AB9">
            <w:pPr>
              <w:pStyle w:val="Prrafodelista"/>
              <w:numPr>
                <w:ilvl w:val="0"/>
                <w:numId w:val="4"/>
              </w:numPr>
              <w:spacing w:beforeLines="40" w:before="96" w:afterLines="40" w:after="96" w:line="276" w:lineRule="auto"/>
              <w:ind w:left="1276"/>
            </w:pPr>
            <w:r w:rsidRPr="000E009E">
              <w:t>Una seleccionadora</w:t>
            </w:r>
            <w:r>
              <w:t xml:space="preserve"> (</w:t>
            </w:r>
            <w:r w:rsidRPr="00BA6CC7">
              <w:t>Fotografía</w:t>
            </w:r>
            <w:r w:rsidR="00A55871">
              <w:t xml:space="preserve"> 15</w:t>
            </w:r>
            <w:r>
              <w:t>)</w:t>
            </w:r>
            <w:r w:rsidRPr="000E009E">
              <w:t xml:space="preserve">, </w:t>
            </w:r>
          </w:p>
          <w:p w14:paraId="21A2F294" w14:textId="77777777" w:rsidR="0048417C" w:rsidRPr="000E009E" w:rsidRDefault="0048417C" w:rsidP="00462AB9">
            <w:pPr>
              <w:pStyle w:val="Prrafodelista"/>
              <w:numPr>
                <w:ilvl w:val="0"/>
                <w:numId w:val="4"/>
              </w:numPr>
              <w:spacing w:beforeLines="40" w:before="96" w:afterLines="40" w:after="96" w:line="276" w:lineRule="auto"/>
              <w:ind w:left="1276"/>
            </w:pPr>
            <w:r w:rsidRPr="000E009E">
              <w:t>Un cargador frontal</w:t>
            </w:r>
            <w:r>
              <w:t>.</w:t>
            </w:r>
          </w:p>
          <w:p w14:paraId="0340E459" w14:textId="494DBB37" w:rsidR="0048417C" w:rsidRPr="000E009E" w:rsidRDefault="0048417C" w:rsidP="00462AB9">
            <w:pPr>
              <w:pStyle w:val="Prrafodelista"/>
              <w:numPr>
                <w:ilvl w:val="0"/>
                <w:numId w:val="4"/>
              </w:numPr>
              <w:spacing w:beforeLines="40" w:before="96" w:afterLines="40" w:after="96" w:line="276" w:lineRule="auto"/>
              <w:ind w:left="1276"/>
            </w:pPr>
            <w:r>
              <w:t xml:space="preserve">Cercano a unos 3 metros </w:t>
            </w:r>
            <w:r w:rsidRPr="000E009E">
              <w:t xml:space="preserve">en dirección hacia el Este de la chancadora, se observan dos piscinas de decantación del material fino del agua utilizada para el proceso de selección y lavado de arena de la planta. Estas piscinas corresponden a </w:t>
            </w:r>
            <w:r w:rsidR="00462AB9">
              <w:t>depresiones excavadas</w:t>
            </w:r>
            <w:r w:rsidRPr="000E009E">
              <w:t xml:space="preserve"> en el terreno</w:t>
            </w:r>
            <w:r w:rsidR="00462AB9">
              <w:t>,</w:t>
            </w:r>
            <w:r w:rsidRPr="000E009E">
              <w:t xml:space="preserve"> sin membrana en su fondo</w:t>
            </w:r>
            <w:r w:rsidR="00462AB9">
              <w:t>, con presencia</w:t>
            </w:r>
            <w:r w:rsidRPr="000E009E">
              <w:t xml:space="preserve"> </w:t>
            </w:r>
            <w:r w:rsidR="00462AB9">
              <w:t>de</w:t>
            </w:r>
            <w:r w:rsidRPr="000E009E">
              <w:t xml:space="preserve"> sedimento en suspensión y agua proveniente de la planta de lavado de arena</w:t>
            </w:r>
            <w:r>
              <w:t xml:space="preserve"> </w:t>
            </w:r>
            <w:r w:rsidRPr="00BA6CC7">
              <w:t xml:space="preserve">(Fotografía </w:t>
            </w:r>
            <w:r>
              <w:t>3)</w:t>
            </w:r>
            <w:r w:rsidRPr="000E009E">
              <w:t>.</w:t>
            </w:r>
          </w:p>
          <w:p w14:paraId="183D5AD9" w14:textId="77777777" w:rsidR="00462AB9" w:rsidRDefault="0048417C" w:rsidP="00462AB9">
            <w:pPr>
              <w:spacing w:beforeLines="40" w:before="96" w:afterLines="40" w:after="96"/>
              <w:ind w:left="709"/>
            </w:pPr>
            <w:r>
              <w:lastRenderedPageBreak/>
              <w:t xml:space="preserve">Al momento de la inspección se </w:t>
            </w:r>
            <w:r w:rsidRPr="000E009E">
              <w:t>procedió a realizar mediciones de las dimensiones de las piscinas, primero se realizó la medición de la piscina que se encuentra unida a</w:t>
            </w:r>
            <w:r>
              <w:t xml:space="preserve"> la seleccionadora de la planta</w:t>
            </w:r>
            <w:r w:rsidRPr="000E009E">
              <w:t xml:space="preserve"> con 3 tubos de P</w:t>
            </w:r>
            <w:r>
              <w:t>VC de color celeste y por mangueras</w:t>
            </w:r>
            <w:r w:rsidRPr="000E009E">
              <w:t>.</w:t>
            </w:r>
            <w:r>
              <w:t xml:space="preserve"> </w:t>
            </w:r>
            <w:r w:rsidRPr="000E009E">
              <w:t>Las dimensiones de est</w:t>
            </w:r>
            <w:r w:rsidR="00462AB9">
              <w:t xml:space="preserve">a piscina son: </w:t>
            </w:r>
            <w:r>
              <w:t>largo de 11,09 m, a</w:t>
            </w:r>
            <w:r w:rsidRPr="000E009E">
              <w:t>ncho</w:t>
            </w:r>
            <w:r>
              <w:t xml:space="preserve"> de</w:t>
            </w:r>
            <w:r w:rsidRPr="000E009E">
              <w:t xml:space="preserve"> 5,71 m medidos con Distanci</w:t>
            </w:r>
            <w:r>
              <w:t>ó</w:t>
            </w:r>
            <w:r w:rsidRPr="000E009E">
              <w:t xml:space="preserve">metro marca </w:t>
            </w:r>
            <w:r w:rsidRPr="000E009E">
              <w:rPr>
                <w:i/>
              </w:rPr>
              <w:t xml:space="preserve">Leica </w:t>
            </w:r>
            <w:r w:rsidRPr="000E009E">
              <w:t xml:space="preserve">Modelo </w:t>
            </w:r>
            <w:r w:rsidRPr="000E009E">
              <w:rPr>
                <w:i/>
              </w:rPr>
              <w:t>Disto</w:t>
            </w:r>
            <w:r w:rsidR="00462AB9">
              <w:t>.</w:t>
            </w:r>
          </w:p>
          <w:p w14:paraId="612777ED" w14:textId="562E489E" w:rsidR="0048417C" w:rsidRPr="000E009E" w:rsidRDefault="0048417C" w:rsidP="00840990">
            <w:pPr>
              <w:spacing w:beforeLines="40" w:before="96" w:afterLines="40" w:after="96"/>
              <w:ind w:left="709"/>
            </w:pPr>
            <w:r w:rsidRPr="000E009E">
              <w:t>La siguiente piscina</w:t>
            </w:r>
            <w:r>
              <w:t>, se encon</w:t>
            </w:r>
            <w:r w:rsidRPr="000E009E">
              <w:t>tra</w:t>
            </w:r>
            <w:r>
              <w:t>ba</w:t>
            </w:r>
            <w:r w:rsidRPr="000E009E">
              <w:t xml:space="preserve"> unida a la primera piscina</w:t>
            </w:r>
            <w:r>
              <w:t xml:space="preserve"> ya descrita,</w:t>
            </w:r>
            <w:r w:rsidRPr="000E009E">
              <w:t xml:space="preserve"> por un canal correspondiente a un orificio en el terreno en su lado suroeste y una salida a un canal de restitución de agua c</w:t>
            </w:r>
            <w:r w:rsidR="00840990">
              <w:t xml:space="preserve">on dirección hacia el noreste. </w:t>
            </w:r>
            <w:r w:rsidRPr="000E009E">
              <w:t>Las dimensiones de es</w:t>
            </w:r>
            <w:r>
              <w:t>ta segunda piscina son: largo de 11,3 m, ancho de</w:t>
            </w:r>
            <w:r w:rsidRPr="000E009E">
              <w:t xml:space="preserve"> 5 m</w:t>
            </w:r>
            <w:r>
              <w:t>, ambos</w:t>
            </w:r>
            <w:r w:rsidR="00840990">
              <w:t xml:space="preserve"> medidos con Distanció</w:t>
            </w:r>
            <w:r w:rsidRPr="000E009E">
              <w:t xml:space="preserve">metro marca </w:t>
            </w:r>
            <w:r w:rsidRPr="000E009E">
              <w:rPr>
                <w:i/>
              </w:rPr>
              <w:t>Leica</w:t>
            </w:r>
            <w:r w:rsidRPr="000E009E">
              <w:t xml:space="preserve"> Modelo </w:t>
            </w:r>
            <w:r w:rsidRPr="000E009E">
              <w:rPr>
                <w:i/>
              </w:rPr>
              <w:t>Disto</w:t>
            </w:r>
            <w:r w:rsidRPr="000E009E">
              <w:t>.</w:t>
            </w:r>
          </w:p>
          <w:p w14:paraId="4230AED1" w14:textId="77777777" w:rsidR="0048417C" w:rsidRPr="000E009E" w:rsidRDefault="0048417C" w:rsidP="00462AB9">
            <w:pPr>
              <w:spacing w:beforeLines="40" w:before="96" w:afterLines="40" w:after="96"/>
              <w:ind w:left="709"/>
            </w:pPr>
            <w:r w:rsidRPr="000E009E">
              <w:t xml:space="preserve">Consultado el Sr. Cristian Nova sobre la profundidad de las piscinas, éste señala que </w:t>
            </w:r>
            <w:r>
              <w:t>“</w:t>
            </w:r>
            <w:r w:rsidRPr="00221CB8">
              <w:rPr>
                <w:i/>
              </w:rPr>
              <w:t>las piscinas tienen 1 metro de profundidad y que el material fino acumulado es retirado y depositado al costado de las piscinas para su posterior retiro, no siendo el material fino comercializado por la empresa</w:t>
            </w:r>
            <w:r>
              <w:t>”</w:t>
            </w:r>
            <w:r w:rsidRPr="000E009E">
              <w:t>.</w:t>
            </w:r>
          </w:p>
          <w:p w14:paraId="60AF5B18" w14:textId="5BD81001" w:rsidR="0048417C" w:rsidRPr="000E009E" w:rsidRDefault="0048417C" w:rsidP="00462AB9">
            <w:pPr>
              <w:spacing w:beforeLines="40" w:before="96" w:afterLines="40" w:after="96"/>
              <w:ind w:left="709"/>
            </w:pPr>
            <w:r w:rsidRPr="000E009E">
              <w:t>Se observó que el canal de descarga no se conecta con el río Ñuble, terminando su recorrido en uno de los frentes de extracción de áridos, donde las aguas infiltran por superficie en el suelo del sector</w:t>
            </w:r>
            <w:r>
              <w:t xml:space="preserve"> (</w:t>
            </w:r>
            <w:r w:rsidRPr="00BA6CC7">
              <w:t xml:space="preserve">Fotografía </w:t>
            </w:r>
            <w:r w:rsidR="0015282D">
              <w:t>17</w:t>
            </w:r>
            <w:r>
              <w:t>)</w:t>
            </w:r>
            <w:r w:rsidRPr="000E009E">
              <w:t>. Los fiscalizadores realizan un recorrido por el perímetro del terreno frente al río Ñuble, verificando que no existe restitución de las aguas de lavado desde las obras de extracción</w:t>
            </w:r>
            <w:r w:rsidR="0015282D">
              <w:t xml:space="preserve"> ya que el flujo proveniente de las piscinas de decantación son descargadas en pozo de infiltración ubicado, cercano a el lecho del río Ñuble (Fotografías 18 y 19)</w:t>
            </w:r>
            <w:r w:rsidRPr="000E009E">
              <w:t xml:space="preserve">. </w:t>
            </w:r>
          </w:p>
          <w:p w14:paraId="42469963" w14:textId="74925E69" w:rsidR="0048417C" w:rsidRPr="00321D9A" w:rsidRDefault="0048417C" w:rsidP="00840990">
            <w:pPr>
              <w:pStyle w:val="Prrafodelista"/>
              <w:numPr>
                <w:ilvl w:val="0"/>
                <w:numId w:val="19"/>
              </w:numPr>
              <w:spacing w:beforeLines="40" w:before="96" w:afterLines="40" w:after="96"/>
              <w:rPr>
                <w:u w:val="single"/>
              </w:rPr>
            </w:pPr>
            <w:r w:rsidRPr="00321D9A">
              <w:rPr>
                <w:u w:val="single"/>
              </w:rPr>
              <w:t>Ubicación del Yacimiento N°1-A</w:t>
            </w:r>
          </w:p>
          <w:p w14:paraId="2977337F" w14:textId="37BFA66E" w:rsidR="0048417C" w:rsidRPr="000E009E" w:rsidRDefault="0048417C" w:rsidP="00462AB9">
            <w:pPr>
              <w:spacing w:beforeLines="40" w:before="96" w:afterLines="40" w:after="96"/>
              <w:ind w:left="709"/>
            </w:pPr>
            <w:r>
              <w:t>Al momento de la inspección</w:t>
            </w:r>
            <w:r w:rsidR="00840990">
              <w:t>,</w:t>
            </w:r>
            <w:r>
              <w:t xml:space="preserve"> </w:t>
            </w:r>
            <w:r w:rsidR="00840990">
              <w:t>consultado e</w:t>
            </w:r>
            <w:r w:rsidRPr="000E009E">
              <w:t>l Sr. Cristian Nova por la cota de inundación del terreno dónde se encuentra la Planta de áridos Y1-A, éste</w:t>
            </w:r>
            <w:r>
              <w:t xml:space="preserve"> declara que “</w:t>
            </w:r>
            <w:r w:rsidRPr="00321D9A">
              <w:rPr>
                <w:i/>
              </w:rPr>
              <w:t>el terreno quedará bajo la cota de inundación</w:t>
            </w:r>
            <w:r w:rsidRPr="000E009E">
              <w:t xml:space="preserve">”, </w:t>
            </w:r>
            <w:r w:rsidR="00840990">
              <w:t>es decir bajo la superficie del</w:t>
            </w:r>
            <w:r w:rsidRPr="000E009E">
              <w:t xml:space="preserve"> embalse, una vez que el proyecto entre en operación. Consultado a su vez respecto de la cota de inundación del río Ñuble en crecidas invernales, éste declara </w:t>
            </w:r>
            <w:r w:rsidRPr="00321D9A">
              <w:t>que</w:t>
            </w:r>
            <w:r w:rsidRPr="00321D9A">
              <w:rPr>
                <w:i/>
              </w:rPr>
              <w:t xml:space="preserve"> </w:t>
            </w:r>
            <w:r>
              <w:rPr>
                <w:i/>
              </w:rPr>
              <w:t>“</w:t>
            </w:r>
            <w:r w:rsidRPr="00321D9A">
              <w:rPr>
                <w:i/>
              </w:rPr>
              <w:t>las obras del Y 1-A se encuentran fuera del cauce, existiendo la posibilidad de inundación si se utiliza un periodo de retorno de 500 años. Para el caso del yacimiento 1-A, por ser una obra para 25.000 m</w:t>
            </w:r>
            <w:r w:rsidRPr="00321D9A">
              <w:rPr>
                <w:i/>
                <w:vertAlign w:val="superscript"/>
              </w:rPr>
              <w:t>3</w:t>
            </w:r>
            <w:r w:rsidRPr="00321D9A">
              <w:rPr>
                <w:i/>
              </w:rPr>
              <w:t>, su vida útil es limitada, por lo que en caso de crecida, se retiran los equipos, dejando el sector sin maquinarias</w:t>
            </w:r>
            <w:r>
              <w:rPr>
                <w:i/>
              </w:rPr>
              <w:t>”</w:t>
            </w:r>
            <w:r w:rsidRPr="000E009E">
              <w:t>.</w:t>
            </w:r>
          </w:p>
          <w:p w14:paraId="5CFF6261" w14:textId="1ACAE352" w:rsidR="0048417C" w:rsidRPr="000E009E" w:rsidRDefault="0048417C" w:rsidP="00462AB9">
            <w:pPr>
              <w:spacing w:beforeLines="40" w:before="96" w:afterLines="40" w:after="96"/>
              <w:ind w:left="709"/>
            </w:pPr>
            <w:r>
              <w:t>Por otra parte agregó que “</w:t>
            </w:r>
            <w:r w:rsidRPr="00321D9A">
              <w:rPr>
                <w:i/>
              </w:rPr>
              <w:t xml:space="preserve">esta Planta de áridos en un principio se ubicaría en la ribera norte del río Ñuble en sector denominado Yacimiento 1, y que la empresa mediante una consulta de pertinencia de ingreso al SEIA por la modificación asociada al Yacimiento 1-A, había recibido una respuesta mediante Resolución Exenta </w:t>
            </w:r>
            <w:r w:rsidR="00840990" w:rsidRPr="00840990">
              <w:t>(N° 120/2015)</w:t>
            </w:r>
            <w:r w:rsidR="00840990">
              <w:rPr>
                <w:i/>
              </w:rPr>
              <w:t xml:space="preserve"> </w:t>
            </w:r>
            <w:r w:rsidRPr="00321D9A">
              <w:rPr>
                <w:i/>
              </w:rPr>
              <w:t xml:space="preserve">del SEA Región del Biobío </w:t>
            </w:r>
            <w:r w:rsidR="00560B10" w:rsidRPr="00560B10">
              <w:t>(</w:t>
            </w:r>
            <w:r w:rsidR="00560B10" w:rsidRPr="00560B10">
              <w:rPr>
                <w:b/>
              </w:rPr>
              <w:t>Anexo 46</w:t>
            </w:r>
            <w:r w:rsidR="00560B10" w:rsidRPr="00560B10">
              <w:t>)</w:t>
            </w:r>
            <w:r w:rsidR="00560B10" w:rsidRPr="00560B10">
              <w:rPr>
                <w:i/>
              </w:rPr>
              <w:t xml:space="preserve">. </w:t>
            </w:r>
            <w:r w:rsidRPr="00321D9A">
              <w:rPr>
                <w:i/>
              </w:rPr>
              <w:t>que indica que ésta modificación no debe ingresar a evaluación ambiental en el entendido que se trata de un pozo lastrero ubicado en la ribera Sur del río Ñuble con un límite de extracción de 25.000 m</w:t>
            </w:r>
            <w:r w:rsidRPr="00321D9A">
              <w:rPr>
                <w:i/>
                <w:vertAlign w:val="superscript"/>
              </w:rPr>
              <w:t>3</w:t>
            </w:r>
            <w:r w:rsidRPr="00321D9A">
              <w:rPr>
                <w:i/>
              </w:rPr>
              <w:t xml:space="preserve"> y con una operación extendida hasta junio de 2015</w:t>
            </w:r>
            <w:r w:rsidRPr="000E009E">
              <w:t>”.</w:t>
            </w:r>
          </w:p>
          <w:p w14:paraId="4C6E1BDF" w14:textId="77777777" w:rsidR="0048417C" w:rsidRDefault="0048417C" w:rsidP="00462AB9"/>
          <w:p w14:paraId="373024C9" w14:textId="47D24F78" w:rsidR="0048417C" w:rsidRPr="00333ADE" w:rsidRDefault="0048417C" w:rsidP="00462AB9">
            <w:pPr>
              <w:rPr>
                <w:b/>
              </w:rPr>
            </w:pPr>
            <w:r>
              <w:t>Con fecha 23 de junio del 2015, los fiscalizadores de la SMA y S</w:t>
            </w:r>
            <w:r w:rsidR="00BF64C2">
              <w:t>ERNAGEOMIN</w:t>
            </w:r>
            <w:r>
              <w:t xml:space="preserve"> </w:t>
            </w:r>
            <w:r w:rsidRPr="00C96CEC">
              <w:t>durante la reunión de inicio de la inspección ambiental</w:t>
            </w:r>
            <w:r>
              <w:t>,</w:t>
            </w:r>
            <w:r w:rsidRPr="00C96CEC">
              <w:t xml:space="preserve"> </w:t>
            </w:r>
            <w:r>
              <w:t xml:space="preserve">proceden a </w:t>
            </w:r>
            <w:r w:rsidRPr="00C96CEC">
              <w:t xml:space="preserve">consultar sobre </w:t>
            </w:r>
            <w:r>
              <w:t>el nivel de</w:t>
            </w:r>
            <w:r w:rsidRPr="00C96CEC">
              <w:t xml:space="preserve"> operación de </w:t>
            </w:r>
            <w:r>
              <w:t>l</w:t>
            </w:r>
            <w:r w:rsidRPr="00C96CEC">
              <w:t>os Yacimientos</w:t>
            </w:r>
            <w:r>
              <w:t xml:space="preserve"> N° 2 y 1-A</w:t>
            </w:r>
            <w:r w:rsidRPr="00C96CEC">
              <w:t>, a lo que el Sr. Cristian Nova declaró que  “</w:t>
            </w:r>
            <w:r w:rsidRPr="00C96CEC">
              <w:rPr>
                <w:i/>
              </w:rPr>
              <w:t>actualmente (</w:t>
            </w:r>
            <w:r w:rsidRPr="00954E6E">
              <w:t>a la fecha de la inspección</w:t>
            </w:r>
            <w:r>
              <w:t xml:space="preserve"> de 23 de junio de 2015</w:t>
            </w:r>
            <w:r w:rsidRPr="00954E6E">
              <w:t>)</w:t>
            </w:r>
            <w:r w:rsidRPr="00C96CEC">
              <w:rPr>
                <w:i/>
              </w:rPr>
              <w:t xml:space="preserve"> el Yacimiento</w:t>
            </w:r>
            <w:r>
              <w:rPr>
                <w:i/>
              </w:rPr>
              <w:t xml:space="preserve"> N° 2 se encuentra en operación, en tanto </w:t>
            </w:r>
            <w:r w:rsidRPr="00C96CEC">
              <w:rPr>
                <w:i/>
              </w:rPr>
              <w:t>el Yacimiento 1-A se realizó su explotación  y se encuentra en etapa de abandono”</w:t>
            </w:r>
            <w:r w:rsidRPr="00C96CEC">
              <w:t>. Agregó además que “</w:t>
            </w:r>
            <w:r w:rsidRPr="00C96CEC">
              <w:rPr>
                <w:i/>
              </w:rPr>
              <w:t>el retiro de la planta de extracción de áridos se realizar</w:t>
            </w:r>
            <w:r>
              <w:rPr>
                <w:i/>
              </w:rPr>
              <w:t>á</w:t>
            </w:r>
            <w:r w:rsidRPr="00C96CEC">
              <w:rPr>
                <w:i/>
              </w:rPr>
              <w:t xml:space="preserve"> dentro de los 10 próximos días”</w:t>
            </w:r>
            <w:r w:rsidRPr="00C96CEC">
              <w:t xml:space="preserve"> (</w:t>
            </w:r>
            <w:r>
              <w:t xml:space="preserve">contados </w:t>
            </w:r>
            <w:r w:rsidRPr="00C96CEC">
              <w:t>desde la fecha de la inspección).</w:t>
            </w:r>
            <w:r w:rsidR="00840990">
              <w:t xml:space="preserve"> Por lo anterior, a la fecha de elaboración del presente informe, el Yacimiento 1-A ya no se encuentra en operación.</w:t>
            </w:r>
          </w:p>
          <w:p w14:paraId="4D0006A4" w14:textId="77777777" w:rsidR="0048417C" w:rsidRPr="00C96CEC" w:rsidRDefault="0048417C" w:rsidP="00462AB9"/>
          <w:p w14:paraId="150B9055" w14:textId="77777777" w:rsidR="0048417C" w:rsidRPr="00333ADE" w:rsidRDefault="0048417C" w:rsidP="00462AB9">
            <w:pPr>
              <w:pStyle w:val="Prrafodelista"/>
              <w:numPr>
                <w:ilvl w:val="1"/>
                <w:numId w:val="5"/>
              </w:numPr>
              <w:ind w:left="880"/>
              <w:rPr>
                <w:b/>
              </w:rPr>
            </w:pPr>
            <w:r w:rsidRPr="00333ADE">
              <w:rPr>
                <w:b/>
              </w:rPr>
              <w:t xml:space="preserve">Resultados examen de Información de documentos Yacimiento N° 1-A: </w:t>
            </w:r>
          </w:p>
          <w:p w14:paraId="77ACBCAE" w14:textId="77777777" w:rsidR="0048417C" w:rsidRDefault="0048417C" w:rsidP="00462AB9"/>
          <w:p w14:paraId="38CF5B11" w14:textId="28E85E2E" w:rsidR="0048417C" w:rsidRDefault="0048417C" w:rsidP="00462AB9">
            <w:r w:rsidRPr="007744D4">
              <w:t xml:space="preserve">Se </w:t>
            </w:r>
            <w:r>
              <w:t xml:space="preserve">procede a realizar el </w:t>
            </w:r>
            <w:r w:rsidRPr="007744D4">
              <w:t>examen de información a la</w:t>
            </w:r>
            <w:r w:rsidRPr="007744D4">
              <w:rPr>
                <w:b/>
              </w:rPr>
              <w:t xml:space="preserve"> </w:t>
            </w:r>
            <w:r w:rsidRPr="007744D4">
              <w:t>Res</w:t>
            </w:r>
            <w:r>
              <w:t xml:space="preserve">. </w:t>
            </w:r>
            <w:r w:rsidRPr="007744D4">
              <w:t>Ex</w:t>
            </w:r>
            <w:r>
              <w:t>.</w:t>
            </w:r>
            <w:r w:rsidRPr="007744D4">
              <w:t xml:space="preserve"> N° 120/2</w:t>
            </w:r>
            <w:r>
              <w:t xml:space="preserve">015 del </w:t>
            </w:r>
            <w:r w:rsidRPr="007744D4">
              <w:t xml:space="preserve">SEA Biobío </w:t>
            </w:r>
            <w:r>
              <w:t>(</w:t>
            </w:r>
            <w:r w:rsidR="00BF64C2">
              <w:rPr>
                <w:b/>
              </w:rPr>
              <w:t>Anexo 46</w:t>
            </w:r>
            <w:r>
              <w:t>). En este documento el Servicio de Evaluación Ambiental de la Región del Biobío, se pronuncia sobre naturaleza de la modificación propuesta al proyecto “</w:t>
            </w:r>
            <w:r w:rsidRPr="00A015F2">
              <w:rPr>
                <w:i/>
              </w:rPr>
              <w:t>Central Ñuble de Pasada</w:t>
            </w:r>
            <w:r>
              <w:t>” de Hidroeléctrica Ñuble SpA.</w:t>
            </w:r>
            <w:r w:rsidR="00840990">
              <w:t>, proyecto c</w:t>
            </w:r>
            <w:r>
              <w:t>alificado ambientalmente favorable mediante Resolución Exenta N° 218/2007, de la COREMA, Región del Biobío.</w:t>
            </w:r>
          </w:p>
          <w:p w14:paraId="05E57EC2" w14:textId="747F7CA7" w:rsidR="0048417C" w:rsidRDefault="0048417C" w:rsidP="00462AB9">
            <w:r>
              <w:lastRenderedPageBreak/>
              <w:t>La modificación a la cual se hace referencia consistió</w:t>
            </w:r>
            <w:r w:rsidRPr="007744D4">
              <w:t xml:space="preserve"> en </w:t>
            </w:r>
            <w:r w:rsidRPr="006C1B3F">
              <w:rPr>
                <w:i/>
                <w:u w:val="single"/>
              </w:rPr>
              <w:t>el cambio de la ubicación del lugar de extracción de áridos contemplado dentro de las obras de construcción del proyecto</w:t>
            </w:r>
            <w:r w:rsidRPr="00865717">
              <w:rPr>
                <w:u w:val="single"/>
              </w:rPr>
              <w:t>.</w:t>
            </w:r>
            <w:r w:rsidRPr="007744D4">
              <w:t xml:space="preserve"> Como fue señalado en el proyecto original, la extracción de</w:t>
            </w:r>
            <w:r>
              <w:t xml:space="preserve"> áridos se realizaría desde el Y</w:t>
            </w:r>
            <w:r w:rsidRPr="007744D4">
              <w:t>acimiento N°1 ubicado en la ribera norte del rio Ñuble, con la modificación propuesta</w:t>
            </w:r>
            <w:r>
              <w:t>,</w:t>
            </w:r>
            <w:r w:rsidRPr="007744D4">
              <w:t xml:space="preserve"> esta se realizaría desde un y</w:t>
            </w:r>
            <w:r>
              <w:t>acimiento ubicado en la ribera s</w:t>
            </w:r>
            <w:r w:rsidRPr="007744D4">
              <w:t>ur del Rio Ñub</w:t>
            </w:r>
            <w:r>
              <w:t>le denominado Yacimiento N°1-A</w:t>
            </w:r>
            <w:r w:rsidR="00560B10">
              <w:t xml:space="preserve"> (ver </w:t>
            </w:r>
            <w:r w:rsidR="00560B10" w:rsidRPr="00560B10">
              <w:rPr>
                <w:b/>
              </w:rPr>
              <w:t>Anexo 46</w:t>
            </w:r>
            <w:r w:rsidR="00560B10">
              <w:t>)</w:t>
            </w:r>
            <w:r>
              <w:t>.</w:t>
            </w:r>
          </w:p>
          <w:p w14:paraId="503C9B50" w14:textId="77777777" w:rsidR="0048417C" w:rsidRDefault="0048417C" w:rsidP="00462AB9">
            <w:r>
              <w:t xml:space="preserve">Además se señala en el documento que el Yacimiento 1-A </w:t>
            </w:r>
            <w:r w:rsidRPr="007744D4">
              <w:t>tiene una superficie de 3,5 hectáreas y una capacidad de explotación de 25.000 m</w:t>
            </w:r>
            <w:r w:rsidRPr="003A72C1">
              <w:rPr>
                <w:vertAlign w:val="superscript"/>
              </w:rPr>
              <w:t>3</w:t>
            </w:r>
            <w:r w:rsidRPr="007744D4">
              <w:t xml:space="preserve"> dentro del cual se considera el total de material a remover</w:t>
            </w:r>
            <w:r>
              <w:t>.</w:t>
            </w:r>
          </w:p>
          <w:p w14:paraId="401F26CD" w14:textId="77777777" w:rsidR="0048417C" w:rsidRDefault="0048417C" w:rsidP="00462AB9"/>
          <w:p w14:paraId="06205F0B" w14:textId="77777777" w:rsidR="0048417C" w:rsidRDefault="0048417C" w:rsidP="00462AB9">
            <w:r>
              <w:t>Se constata además que en el documento del SEA se señala en el Considerando 3 que “</w:t>
            </w:r>
            <w:r w:rsidRPr="00117917">
              <w:rPr>
                <w:i/>
              </w:rPr>
              <w:t xml:space="preserve">se debe considerar que ambos yacimientos se encuentran proyectados en el área de inundación del proyecto” </w:t>
            </w:r>
            <w:r w:rsidRPr="00117917">
              <w:t>y que</w:t>
            </w:r>
            <w:r w:rsidRPr="00117917">
              <w:rPr>
                <w:i/>
              </w:rPr>
              <w:t xml:space="preserve"> “el proyecto se emplazaría íntegramente al interior de los terrenos asociadas a la Central Ñuble de Pasada, propiedad de Hidroeléctrica Ñuble SpA, en la Provincia de Ñuble, en un sector comprendido entre su confluencia </w:t>
            </w:r>
            <w:r w:rsidRPr="00117917">
              <w:rPr>
                <w:b/>
                <w:i/>
              </w:rPr>
              <w:t>con el estero Damas</w:t>
            </w:r>
            <w:r w:rsidRPr="00117917">
              <w:rPr>
                <w:i/>
              </w:rPr>
              <w:t xml:space="preserve"> y un </w:t>
            </w:r>
            <w:r w:rsidRPr="00117917">
              <w:rPr>
                <w:b/>
                <w:i/>
              </w:rPr>
              <w:t>punto ubicado aproximadamente 3 Kilómetros aguas arriba del pueblo de San Fabián de Alico</w:t>
            </w:r>
            <w:r w:rsidRPr="0000060D">
              <w:t>”</w:t>
            </w:r>
            <w:r>
              <w:t>.</w:t>
            </w:r>
          </w:p>
          <w:p w14:paraId="22EAD0EF" w14:textId="77777777" w:rsidR="0048417C" w:rsidRDefault="0048417C" w:rsidP="00462AB9"/>
          <w:p w14:paraId="255E338C" w14:textId="18CC8BDD" w:rsidR="0048417C" w:rsidRDefault="0048417C" w:rsidP="00462AB9">
            <w:r>
              <w:t>En esta descripción, no concuerda con la ubicación actual del Yacimiento 1-A, puesto que el estero Damas se encuentra cercano al sector de la Bocatoma del proyecto, lugar denominado El Caracol y el punto ubicado aproximadamente 3 km aguas arriba de la localidad de San Fabián de Alico, corresponde a un emplazamiento denominado La Mortandad. Por ende para corroborar la ubicación exacta del nuevo yacimiento, en el documento se revisan las coordenadas geográficas del yacimiento N°1-A</w:t>
            </w:r>
            <w:r w:rsidR="005E3A59">
              <w:t>,</w:t>
            </w:r>
            <w:r>
              <w:t xml:space="preserve"> a las que hace referencia el SEA, correspondientes a la Tabla N° 1 de la Res. Ex. (</w:t>
            </w:r>
            <w:r w:rsidRPr="007744D4">
              <w:t>SEA Biobío</w:t>
            </w:r>
            <w:r>
              <w:t>)</w:t>
            </w:r>
            <w:r w:rsidRPr="007744D4">
              <w:t xml:space="preserve"> N° 120/2</w:t>
            </w:r>
            <w:r>
              <w:t>015. (</w:t>
            </w:r>
            <w:r w:rsidR="00BF64C2">
              <w:rPr>
                <w:b/>
              </w:rPr>
              <w:t>Anexo 46</w:t>
            </w:r>
            <w:r>
              <w:t>).</w:t>
            </w:r>
          </w:p>
          <w:p w14:paraId="29EC49B8" w14:textId="77777777" w:rsidR="0048417C" w:rsidRDefault="0048417C" w:rsidP="00462AB9">
            <w:r>
              <w:t>Dicha tabla con coordenadas UTM se presenta a continuación:</w:t>
            </w:r>
          </w:p>
          <w:p w14:paraId="68D4D2BC" w14:textId="77777777" w:rsidR="0048417C" w:rsidRDefault="0048417C" w:rsidP="00462AB9">
            <w:pPr>
              <w:rPr>
                <w:b/>
              </w:rPr>
            </w:pPr>
          </w:p>
          <w:p w14:paraId="47A56DA8" w14:textId="77777777" w:rsidR="0048417C" w:rsidRDefault="0048417C" w:rsidP="00462AB9"/>
          <w:p w14:paraId="306CAD6F" w14:textId="51DB2ADC" w:rsidR="0048417C" w:rsidRPr="0015282D" w:rsidRDefault="0048417C" w:rsidP="00462AB9">
            <w:pPr>
              <w:rPr>
                <w:i/>
              </w:rPr>
            </w:pPr>
            <w:r w:rsidRPr="0015282D">
              <w:rPr>
                <w:i/>
              </w:rPr>
              <w:t xml:space="preserve">Coordenadas UTM del nuevo Yacimiento N° 1-A, Datum WGS 84 </w:t>
            </w:r>
            <w:r w:rsidR="0015282D">
              <w:t>(E</w:t>
            </w:r>
            <w:r w:rsidRPr="0015282D">
              <w:t>xtraídas de la Res. Ex. N° 120/2015 del SEA Biobío)</w:t>
            </w:r>
            <w:r w:rsidR="0015282D">
              <w:t>.</w:t>
            </w:r>
          </w:p>
          <w:p w14:paraId="54464846" w14:textId="77777777" w:rsidR="0048417C" w:rsidRDefault="0048417C" w:rsidP="00462AB9"/>
          <w:tbl>
            <w:tblPr>
              <w:tblStyle w:val="Tablaconcuadrcula"/>
              <w:tblW w:w="0" w:type="auto"/>
              <w:jc w:val="center"/>
              <w:tblLook w:val="04A0" w:firstRow="1" w:lastRow="0" w:firstColumn="1" w:lastColumn="0" w:noHBand="0" w:noVBand="1"/>
            </w:tblPr>
            <w:tblGrid>
              <w:gridCol w:w="2410"/>
              <w:gridCol w:w="2552"/>
            </w:tblGrid>
            <w:tr w:rsidR="0048417C" w14:paraId="606DD28B" w14:textId="77777777" w:rsidTr="001104DC">
              <w:trPr>
                <w:jc w:val="center"/>
              </w:trPr>
              <w:tc>
                <w:tcPr>
                  <w:tcW w:w="2410" w:type="dxa"/>
                  <w:shd w:val="clear" w:color="auto" w:fill="D9D9D9" w:themeFill="background1" w:themeFillShade="D9"/>
                </w:tcPr>
                <w:p w14:paraId="274F942D" w14:textId="77777777" w:rsidR="0048417C" w:rsidRPr="0015282D" w:rsidRDefault="0048417C" w:rsidP="00462AB9">
                  <w:pPr>
                    <w:rPr>
                      <w:b/>
                      <w:i/>
                    </w:rPr>
                  </w:pPr>
                  <w:r w:rsidRPr="0015282D">
                    <w:rPr>
                      <w:b/>
                      <w:i/>
                    </w:rPr>
                    <w:t>ESTE</w:t>
                  </w:r>
                </w:p>
              </w:tc>
              <w:tc>
                <w:tcPr>
                  <w:tcW w:w="2552" w:type="dxa"/>
                  <w:shd w:val="clear" w:color="auto" w:fill="D9D9D9" w:themeFill="background1" w:themeFillShade="D9"/>
                </w:tcPr>
                <w:p w14:paraId="32F447A8" w14:textId="77777777" w:rsidR="0048417C" w:rsidRPr="0015282D" w:rsidRDefault="0048417C" w:rsidP="00462AB9">
                  <w:pPr>
                    <w:rPr>
                      <w:b/>
                      <w:i/>
                    </w:rPr>
                  </w:pPr>
                  <w:r w:rsidRPr="0015282D">
                    <w:rPr>
                      <w:b/>
                      <w:i/>
                    </w:rPr>
                    <w:t>NORTE</w:t>
                  </w:r>
                </w:p>
              </w:tc>
            </w:tr>
            <w:tr w:rsidR="0048417C" w14:paraId="10C45EEF" w14:textId="77777777" w:rsidTr="001104DC">
              <w:trPr>
                <w:jc w:val="center"/>
              </w:trPr>
              <w:tc>
                <w:tcPr>
                  <w:tcW w:w="2410" w:type="dxa"/>
                </w:tcPr>
                <w:p w14:paraId="70330884" w14:textId="77777777" w:rsidR="0048417C" w:rsidRPr="0015282D" w:rsidRDefault="0048417C" w:rsidP="00462AB9">
                  <w:pPr>
                    <w:rPr>
                      <w:i/>
                    </w:rPr>
                  </w:pPr>
                  <w:r w:rsidRPr="0015282D">
                    <w:rPr>
                      <w:i/>
                    </w:rPr>
                    <w:t>286.445,675</w:t>
                  </w:r>
                </w:p>
              </w:tc>
              <w:tc>
                <w:tcPr>
                  <w:tcW w:w="2552" w:type="dxa"/>
                </w:tcPr>
                <w:p w14:paraId="70DAB0FA" w14:textId="77777777" w:rsidR="0048417C" w:rsidRPr="0015282D" w:rsidRDefault="0048417C" w:rsidP="00462AB9">
                  <w:pPr>
                    <w:rPr>
                      <w:i/>
                    </w:rPr>
                  </w:pPr>
                  <w:r w:rsidRPr="0015282D">
                    <w:rPr>
                      <w:i/>
                    </w:rPr>
                    <w:t>5.941.096,934</w:t>
                  </w:r>
                </w:p>
              </w:tc>
            </w:tr>
            <w:tr w:rsidR="0048417C" w14:paraId="568682B5" w14:textId="77777777" w:rsidTr="001104DC">
              <w:trPr>
                <w:jc w:val="center"/>
              </w:trPr>
              <w:tc>
                <w:tcPr>
                  <w:tcW w:w="2410" w:type="dxa"/>
                </w:tcPr>
                <w:p w14:paraId="587AB0E4" w14:textId="77777777" w:rsidR="0048417C" w:rsidRPr="0015282D" w:rsidRDefault="0048417C" w:rsidP="00462AB9">
                  <w:pPr>
                    <w:rPr>
                      <w:i/>
                    </w:rPr>
                  </w:pPr>
                  <w:r w:rsidRPr="0015282D">
                    <w:rPr>
                      <w:i/>
                    </w:rPr>
                    <w:t>286.406,578</w:t>
                  </w:r>
                </w:p>
              </w:tc>
              <w:tc>
                <w:tcPr>
                  <w:tcW w:w="2552" w:type="dxa"/>
                </w:tcPr>
                <w:p w14:paraId="75E11243" w14:textId="77777777" w:rsidR="0048417C" w:rsidRPr="0015282D" w:rsidRDefault="0048417C" w:rsidP="00462AB9">
                  <w:pPr>
                    <w:rPr>
                      <w:i/>
                    </w:rPr>
                  </w:pPr>
                  <w:r w:rsidRPr="0015282D">
                    <w:rPr>
                      <w:i/>
                    </w:rPr>
                    <w:t>5.940.943,808</w:t>
                  </w:r>
                </w:p>
              </w:tc>
            </w:tr>
          </w:tbl>
          <w:p w14:paraId="01514907" w14:textId="77777777" w:rsidR="0048417C" w:rsidRDefault="0048417C" w:rsidP="00462AB9">
            <w:pPr>
              <w:rPr>
                <w:b/>
              </w:rPr>
            </w:pPr>
          </w:p>
          <w:p w14:paraId="13F44D58" w14:textId="77777777" w:rsidR="00840990" w:rsidRDefault="00840990" w:rsidP="00840990">
            <w:r w:rsidRPr="00321D9A">
              <w:t>Para corroborar el emplazamiento se realizó examen de información del EIA Central Ñuble de Pasada, Anexo Línea de Base, para constatar la ubicación del Yacimiento N°1 proyectado para la evaluación</w:t>
            </w:r>
            <w:r>
              <w:t xml:space="preserve"> ambiental</w:t>
            </w:r>
            <w:r w:rsidRPr="00321D9A">
              <w:t xml:space="preserve"> (</w:t>
            </w:r>
            <w:r>
              <w:t>Figura 13</w:t>
            </w:r>
            <w:r w:rsidRPr="00321D9A">
              <w:t>) y el plano PÑ-SKH-</w:t>
            </w:r>
            <w:r>
              <w:t>G-013, d</w:t>
            </w:r>
            <w:r w:rsidRPr="00321D9A">
              <w:t>e fecha 11-03-2015 (</w:t>
            </w:r>
            <w:r>
              <w:rPr>
                <w:b/>
              </w:rPr>
              <w:t>Anexo 47</w:t>
            </w:r>
            <w:r w:rsidRPr="00321D9A">
              <w:t>) del área que ocupa el Yacimiento N°1-A observado en la inspección ambiental (</w:t>
            </w:r>
            <w:r>
              <w:t>Figura 14</w:t>
            </w:r>
            <w:r w:rsidRPr="00321D9A">
              <w:t>). De la revisión de ambos documentos en relación al área de inundación, se constata que ambas áreas de los yacimientos (1 y 1-A) se emplazan en el área de inundación, proyectada en el EIA</w:t>
            </w:r>
            <w:r>
              <w:t xml:space="preserve"> y concuerdan con la Res. Ex. (</w:t>
            </w:r>
            <w:r w:rsidRPr="007744D4">
              <w:t>SEA Biobío</w:t>
            </w:r>
            <w:r>
              <w:t>)</w:t>
            </w:r>
            <w:r w:rsidRPr="007744D4">
              <w:t xml:space="preserve"> N° 120/2</w:t>
            </w:r>
            <w:r>
              <w:t>015.</w:t>
            </w:r>
          </w:p>
          <w:p w14:paraId="03C4A11B" w14:textId="77777777" w:rsidR="00840990" w:rsidRDefault="00840990" w:rsidP="00462AB9">
            <w:pPr>
              <w:rPr>
                <w:b/>
              </w:rPr>
            </w:pPr>
          </w:p>
          <w:p w14:paraId="2AE0FA6F" w14:textId="77777777" w:rsidR="00840990" w:rsidRDefault="00840990" w:rsidP="00462AB9">
            <w:pPr>
              <w:rPr>
                <w:b/>
              </w:rPr>
            </w:pPr>
          </w:p>
          <w:p w14:paraId="266B3AE8" w14:textId="77777777" w:rsidR="0048417C" w:rsidRPr="00B57288" w:rsidRDefault="0048417C" w:rsidP="00462AB9">
            <w:pPr>
              <w:pStyle w:val="Prrafodelista"/>
              <w:numPr>
                <w:ilvl w:val="1"/>
                <w:numId w:val="5"/>
              </w:numPr>
              <w:ind w:left="880"/>
              <w:rPr>
                <w:b/>
              </w:rPr>
            </w:pPr>
            <w:r w:rsidRPr="00B57288">
              <w:rPr>
                <w:b/>
              </w:rPr>
              <w:t>Conclusiones de las fiscalizaciones realizadas al Yacimiento 1-A</w:t>
            </w:r>
          </w:p>
          <w:p w14:paraId="7ABF93F2" w14:textId="77777777" w:rsidR="0048417C" w:rsidRDefault="0048417C" w:rsidP="00462AB9"/>
          <w:p w14:paraId="6235061E" w14:textId="36683133" w:rsidR="0048417C" w:rsidRDefault="00840990" w:rsidP="00462AB9">
            <w:r>
              <w:t>Analizados los antecedentes generados tanto en terreno como en gabinete,</w:t>
            </w:r>
            <w:r w:rsidR="0048417C">
              <w:t xml:space="preserve"> </w:t>
            </w:r>
            <w:r w:rsidR="00B8208E">
              <w:t xml:space="preserve">respecto de </w:t>
            </w:r>
            <w:r w:rsidR="0048417C">
              <w:t xml:space="preserve">la </w:t>
            </w:r>
            <w:r w:rsidR="0048417C" w:rsidRPr="004A7E83">
              <w:t>Denuncia N° 832-2015 (</w:t>
            </w:r>
            <w:r w:rsidR="00BF64C2">
              <w:rPr>
                <w:b/>
              </w:rPr>
              <w:t>Anexo 50</w:t>
            </w:r>
            <w:r w:rsidR="0048417C" w:rsidRPr="004A7E83">
              <w:t xml:space="preserve">) ingresada a la SMA que se versa sobre la posible extracción de áridos desde el cauce del Río Ñuble, </w:t>
            </w:r>
            <w:r w:rsidR="0048417C">
              <w:t xml:space="preserve">se puede </w:t>
            </w:r>
            <w:r w:rsidR="00B8208E">
              <w:t>concluir</w:t>
            </w:r>
            <w:r w:rsidR="0048417C">
              <w:t xml:space="preserve"> que la resolución de la DOH es de carácter sectorial y no se constatan no conformidades a la RCA </w:t>
            </w:r>
            <w:r w:rsidR="00BF64C2">
              <w:t xml:space="preserve">N° </w:t>
            </w:r>
            <w:r w:rsidR="0048417C" w:rsidRPr="004A7E83">
              <w:t>218/2007</w:t>
            </w:r>
            <w:r w:rsidR="00BF64C2">
              <w:t xml:space="preserve"> COREMA Biobío</w:t>
            </w:r>
            <w:r w:rsidR="0048417C">
              <w:t>.</w:t>
            </w:r>
          </w:p>
          <w:p w14:paraId="6C5EFC79" w14:textId="77777777" w:rsidR="0048417C" w:rsidRDefault="0048417C" w:rsidP="00462AB9"/>
          <w:p w14:paraId="563453AF" w14:textId="77777777" w:rsidR="00B8208E" w:rsidRDefault="00B8208E" w:rsidP="00462AB9"/>
          <w:p w14:paraId="7A1E637D" w14:textId="77777777" w:rsidR="005E3A59" w:rsidRDefault="005E3A59" w:rsidP="00462AB9"/>
          <w:p w14:paraId="19F15B14" w14:textId="5B3FDBD1" w:rsidR="0048417C" w:rsidRDefault="0048417C" w:rsidP="00462AB9">
            <w:pPr>
              <w:pStyle w:val="Prrafodelista"/>
              <w:numPr>
                <w:ilvl w:val="0"/>
                <w:numId w:val="5"/>
              </w:numPr>
              <w:ind w:left="426" w:hanging="284"/>
              <w:rPr>
                <w:b/>
              </w:rPr>
            </w:pPr>
            <w:r>
              <w:rPr>
                <w:b/>
              </w:rPr>
              <w:lastRenderedPageBreak/>
              <w:t>YACIMIENTO N° 2</w:t>
            </w:r>
          </w:p>
          <w:p w14:paraId="14B456E5" w14:textId="14B48ADA" w:rsidR="00C954C3" w:rsidRDefault="00C954C3" w:rsidP="00462AB9">
            <w:pPr>
              <w:pStyle w:val="Prrafodelista"/>
              <w:numPr>
                <w:ilvl w:val="1"/>
                <w:numId w:val="5"/>
              </w:numPr>
              <w:ind w:left="880"/>
              <w:rPr>
                <w:b/>
              </w:rPr>
            </w:pPr>
            <w:r>
              <w:rPr>
                <w:b/>
              </w:rPr>
              <w:t xml:space="preserve">Inspección </w:t>
            </w:r>
            <w:r w:rsidR="00641072">
              <w:rPr>
                <w:b/>
              </w:rPr>
              <w:t xml:space="preserve">del </w:t>
            </w:r>
            <w:r>
              <w:rPr>
                <w:b/>
              </w:rPr>
              <w:t>Yacimiento N° 2</w:t>
            </w:r>
          </w:p>
          <w:p w14:paraId="6576594B" w14:textId="77777777" w:rsidR="00C954C3" w:rsidRDefault="00C954C3" w:rsidP="00462AB9"/>
          <w:p w14:paraId="084C84BE" w14:textId="183CAD02" w:rsidR="00C954C3" w:rsidRDefault="00641072" w:rsidP="00462AB9">
            <w:r>
              <w:t>Con fecha 17 a 18 de marzo del 2015, l</w:t>
            </w:r>
            <w:r w:rsidR="008C0875">
              <w:t xml:space="preserve">os fiscalizadores de CONAF y DGA </w:t>
            </w:r>
            <w:r>
              <w:t>encomendados proceden a realizar una inspección en terreno al Yacimiento N° 2, localizado aguas arriba de la restitución,</w:t>
            </w:r>
            <w:r w:rsidR="008C0875">
              <w:t xml:space="preserve"> </w:t>
            </w:r>
            <w:r>
              <w:t>observando faenas</w:t>
            </w:r>
            <w:r w:rsidR="008C0875">
              <w:t xml:space="preserve"> </w:t>
            </w:r>
            <w:r>
              <w:t>extractivas</w:t>
            </w:r>
            <w:r w:rsidR="008C0875">
              <w:t xml:space="preserve"> de áridos</w:t>
            </w:r>
            <w:r w:rsidR="007A3441">
              <w:t xml:space="preserve"> en </w:t>
            </w:r>
            <w:r>
              <w:t>dicho</w:t>
            </w:r>
            <w:r w:rsidR="007A3441">
              <w:t xml:space="preserve"> </w:t>
            </w:r>
            <w:r>
              <w:t>pozo</w:t>
            </w:r>
            <w:r w:rsidR="008C0875">
              <w:t xml:space="preserve">. Adicionalmente </w:t>
            </w:r>
            <w:r w:rsidR="007A3441">
              <w:t xml:space="preserve">se </w:t>
            </w:r>
            <w:r w:rsidR="008C0875">
              <w:t xml:space="preserve">señala </w:t>
            </w:r>
            <w:r w:rsidR="007A3441">
              <w:t xml:space="preserve">en Acta de Inspección ambiental </w:t>
            </w:r>
            <w:r w:rsidR="008C0875">
              <w:t xml:space="preserve">que la faena de extracción no posee cauces que lo atraviesen. </w:t>
            </w:r>
          </w:p>
          <w:p w14:paraId="7023E438" w14:textId="77777777" w:rsidR="00C96CEC" w:rsidRDefault="00C96CEC" w:rsidP="00462AB9"/>
          <w:p w14:paraId="7A8D0F1D" w14:textId="6D3A8C53" w:rsidR="008C0875" w:rsidRPr="00C954C3" w:rsidRDefault="008C0875" w:rsidP="00462AB9">
            <w:r>
              <w:t>Por otra parte los fiscalizadores observaron la existencia de una descarga de aguas del proceso</w:t>
            </w:r>
            <w:r w:rsidR="00D2775D">
              <w:t xml:space="preserve"> de chancado</w:t>
            </w:r>
            <w:r>
              <w:t xml:space="preserve">, con presencia de material fino en suspensión visible a simple vista, que </w:t>
            </w:r>
            <w:r w:rsidR="00641072">
              <w:t>desemboca</w:t>
            </w:r>
            <w:r>
              <w:t xml:space="preserve"> </w:t>
            </w:r>
            <w:r w:rsidR="00641072">
              <w:t>en e</w:t>
            </w:r>
            <w:r>
              <w:t>l cauce del río Ñuble.</w:t>
            </w:r>
            <w:r w:rsidR="00232BB2">
              <w:t xml:space="preserve"> La descarga de agua de proceso</w:t>
            </w:r>
            <w:r>
              <w:t>,</w:t>
            </w:r>
            <w:r w:rsidR="00232BB2">
              <w:t xml:space="preserve"> </w:t>
            </w:r>
            <w:r>
              <w:t>señalan los fiscalizadores, proviene de la planta de chancado</w:t>
            </w:r>
            <w:r w:rsidR="00641072">
              <w:t>, no especificándose el uso dado a dicha agua</w:t>
            </w:r>
            <w:r w:rsidR="00984A92">
              <w:t>.</w:t>
            </w:r>
          </w:p>
          <w:p w14:paraId="1089BE2E" w14:textId="77777777" w:rsidR="006F51A6" w:rsidRDefault="006F51A6" w:rsidP="00462AB9">
            <w:pPr>
              <w:rPr>
                <w:b/>
              </w:rPr>
            </w:pPr>
          </w:p>
          <w:p w14:paraId="0F519AE5" w14:textId="2912E4E0" w:rsidR="00C954C3" w:rsidRPr="005C168D" w:rsidRDefault="006F51A6" w:rsidP="00462AB9">
            <w:pPr>
              <w:pStyle w:val="Prrafodelista"/>
              <w:numPr>
                <w:ilvl w:val="1"/>
                <w:numId w:val="5"/>
              </w:numPr>
              <w:ind w:left="880"/>
              <w:rPr>
                <w:b/>
              </w:rPr>
            </w:pPr>
            <w:r w:rsidRPr="005C168D">
              <w:rPr>
                <w:b/>
              </w:rPr>
              <w:t>Resultados examen de Información de documentos</w:t>
            </w:r>
            <w:r w:rsidR="00321D9A" w:rsidRPr="005C168D">
              <w:rPr>
                <w:b/>
              </w:rPr>
              <w:t xml:space="preserve"> </w:t>
            </w:r>
            <w:r w:rsidR="00641072" w:rsidRPr="005C168D">
              <w:rPr>
                <w:b/>
              </w:rPr>
              <w:t xml:space="preserve">asociados al </w:t>
            </w:r>
            <w:r w:rsidR="00321D9A" w:rsidRPr="005C168D">
              <w:rPr>
                <w:b/>
              </w:rPr>
              <w:t>Yacimiento N° 2</w:t>
            </w:r>
          </w:p>
          <w:p w14:paraId="48AFEECD" w14:textId="77777777" w:rsidR="006F51A6" w:rsidRDefault="006F51A6" w:rsidP="00462AB9"/>
          <w:p w14:paraId="2F8EA4FB" w14:textId="7566F78A" w:rsidR="00641072" w:rsidRDefault="005944AB" w:rsidP="00462AB9">
            <w:r>
              <w:t>Se procedió a revisar los aspectos contenidos en Denuncia N° 832-2015 (</w:t>
            </w:r>
            <w:r>
              <w:rPr>
                <w:b/>
              </w:rPr>
              <w:t>Anexo 50</w:t>
            </w:r>
            <w:r>
              <w:t xml:space="preserve">) ingresada a la SMA a través de la Oficina Región del Biobío. </w:t>
            </w:r>
            <w:r w:rsidR="00641072">
              <w:t>Complementando lo anterior, se realiza examen de la información contenida en</w:t>
            </w:r>
            <w:r>
              <w:t xml:space="preserve"> el Anexo de la denuncia, específicamente en el documento</w:t>
            </w:r>
            <w:r w:rsidR="00641072">
              <w:t xml:space="preserve"> ORD (DOH Biobío) N° 0693 del 27-ABR-2015, donde el Director de Obras Hidráulicas informa a la I. Municipalidad de San Fabián de Alico que “</w:t>
            </w:r>
            <w:r w:rsidR="00641072" w:rsidRPr="00E468CE">
              <w:rPr>
                <w:i/>
              </w:rPr>
              <w:t>respecto de la solicitud de extracción de áridos desde el río Ñuble, en se</w:t>
            </w:r>
            <w:r w:rsidR="00641072">
              <w:rPr>
                <w:i/>
              </w:rPr>
              <w:t>ctor La Mortandad Yacimiento N° 2</w:t>
            </w:r>
            <w:r w:rsidR="00641072" w:rsidRPr="00E468CE">
              <w:rPr>
                <w:i/>
              </w:rPr>
              <w:t>, de la comuna de San Fabián, realizada por la empresa Ingeniería y Construcción Cosmito Ltda., por un volumen de 43.783 m</w:t>
            </w:r>
            <w:r w:rsidR="00641072" w:rsidRPr="00E468CE">
              <w:rPr>
                <w:i/>
                <w:vertAlign w:val="superscript"/>
              </w:rPr>
              <w:t>3</w:t>
            </w:r>
            <w:r w:rsidR="00641072">
              <w:t xml:space="preserve">. </w:t>
            </w:r>
            <w:r w:rsidR="00641072" w:rsidRPr="00E468CE">
              <w:rPr>
                <w:i/>
              </w:rPr>
              <w:t>Revisados los antecedentes del proyecto de extracción de áridos desde cauce natural, este Dirección Regional determina no visar técnicamente la solicitud de extracción de áridos en comento, debido a las observaciones indicadas en el Informe Técnico N° 07/2015 adjunto</w:t>
            </w:r>
            <w:r w:rsidR="00641072">
              <w:t>”.</w:t>
            </w:r>
          </w:p>
          <w:p w14:paraId="2068FD60" w14:textId="5A8255A5" w:rsidR="000102F9" w:rsidRDefault="00641072" w:rsidP="00462AB9">
            <w:r>
              <w:t>Adicionalmente, s</w:t>
            </w:r>
            <w:r w:rsidR="000102F9" w:rsidRPr="006F51A6">
              <w:t xml:space="preserve">e realizó examen de información del documento Resolución </w:t>
            </w:r>
            <w:r>
              <w:t>Exenta (</w:t>
            </w:r>
            <w:r w:rsidR="000102F9" w:rsidRPr="006F51A6">
              <w:t>DGA Región del Biobío</w:t>
            </w:r>
            <w:r>
              <w:t>)</w:t>
            </w:r>
            <w:r w:rsidR="000102F9" w:rsidRPr="006F51A6">
              <w:t xml:space="preserve"> N° 531 de fecha 03</w:t>
            </w:r>
            <w:r w:rsidR="005E3A59">
              <w:t>-06</w:t>
            </w:r>
            <w:r>
              <w:t>-</w:t>
            </w:r>
            <w:r w:rsidR="000102F9" w:rsidRPr="006F51A6">
              <w:t>2015</w:t>
            </w:r>
            <w:r w:rsidR="006F51A6" w:rsidRPr="006F51A6">
              <w:t xml:space="preserve"> (</w:t>
            </w:r>
            <w:r w:rsidR="003C53CB" w:rsidRPr="00453A97">
              <w:rPr>
                <w:b/>
              </w:rPr>
              <w:t xml:space="preserve">Anexo </w:t>
            </w:r>
            <w:r w:rsidR="00BF64C2">
              <w:rPr>
                <w:b/>
              </w:rPr>
              <w:t>51</w:t>
            </w:r>
            <w:r w:rsidR="006F51A6" w:rsidRPr="006F51A6">
              <w:t>)</w:t>
            </w:r>
            <w:r>
              <w:t>, verificándose que en dicho d</w:t>
            </w:r>
            <w:r w:rsidR="000102F9" w:rsidRPr="006F51A6">
              <w:t>ocumento</w:t>
            </w:r>
            <w:r>
              <w:t xml:space="preserve">, la DGA </w:t>
            </w:r>
            <w:r w:rsidR="000102F9" w:rsidRPr="006F51A6">
              <w:t xml:space="preserve">ordena paralizar la extracción de agua en la captación ubicada a orillas del Río Ñuble en Yacimiento N° 2 sector Mortandad, en coordenadas UTM 274.524 Este y 5.947.365 Norte (WGS 84 Huso 19) y la restitución del cauce del Río Ñuble en el punto UTM 274.531 Este y 5.947.495 Norte ubicado también en el sector Mortandad. </w:t>
            </w:r>
            <w:r>
              <w:t>A</w:t>
            </w:r>
            <w:r w:rsidR="000102F9" w:rsidRPr="006F51A6">
              <w:t xml:space="preserve">demás </w:t>
            </w:r>
            <w:r>
              <w:t xml:space="preserve">se establece que </w:t>
            </w:r>
            <w:r w:rsidR="000102F9" w:rsidRPr="006F51A6">
              <w:t>la restitución debe considerar la eliminación del canal de descarga de aguas de proceso al Río Ñuble.</w:t>
            </w:r>
          </w:p>
          <w:p w14:paraId="76CD099D" w14:textId="77777777" w:rsidR="000102F9" w:rsidRDefault="000102F9" w:rsidP="00462AB9"/>
          <w:p w14:paraId="6496DC62" w14:textId="635169B3" w:rsidR="00B57288" w:rsidRPr="00B57288" w:rsidRDefault="00B57288" w:rsidP="00462AB9">
            <w:pPr>
              <w:pStyle w:val="Prrafodelista"/>
              <w:numPr>
                <w:ilvl w:val="1"/>
                <w:numId w:val="5"/>
              </w:numPr>
              <w:ind w:left="880"/>
              <w:rPr>
                <w:b/>
              </w:rPr>
            </w:pPr>
            <w:r w:rsidRPr="00B57288">
              <w:rPr>
                <w:b/>
              </w:rPr>
              <w:t>Conclusiones de la fiscalización realizada al Yacimiento N° 2</w:t>
            </w:r>
          </w:p>
          <w:p w14:paraId="4550EDAA" w14:textId="77777777" w:rsidR="00B57288" w:rsidRDefault="00B57288" w:rsidP="00462AB9"/>
          <w:p w14:paraId="56705D8D" w14:textId="0F6A6D53" w:rsidR="005E3A59" w:rsidRDefault="00B8208E" w:rsidP="00462AB9">
            <w:r>
              <w:t>De l</w:t>
            </w:r>
            <w:r w:rsidR="00D2775D">
              <w:t xml:space="preserve">as actividades de fiscalización realizadas al Yacimiento N°2 se puede concluir que esta obra </w:t>
            </w:r>
            <w:r w:rsidR="005E3A59">
              <w:t>presentó una descarga de agua de proceso de chancado en el cuerpo superficial del río Ñuble</w:t>
            </w:r>
            <w:r w:rsidR="00D576D0">
              <w:t>, detectado por parte de la DGA, la cual generó una paralización de la extracción de agua</w:t>
            </w:r>
            <w:r w:rsidR="00E152B5">
              <w:t xml:space="preserve"> y estableció la eliminación del canal de descarga de aguas de proceso de la chancadora al río Ñuble</w:t>
            </w:r>
            <w:r w:rsidR="000F3FE3">
              <w:t xml:space="preserve">, mediante </w:t>
            </w:r>
            <w:r w:rsidR="000F3FE3" w:rsidRPr="000F3FE3">
              <w:t>Resolución Exenta (DGA Región del Biobío) N° 531 de fecha 03-06-2015 (</w:t>
            </w:r>
            <w:r w:rsidR="000F3FE3" w:rsidRPr="000F3FE3">
              <w:rPr>
                <w:b/>
              </w:rPr>
              <w:t>Anexo 51</w:t>
            </w:r>
            <w:r w:rsidR="000F3FE3">
              <w:t>)</w:t>
            </w:r>
            <w:r w:rsidR="00E152B5">
              <w:t>.</w:t>
            </w:r>
          </w:p>
          <w:p w14:paraId="145DB7FF" w14:textId="247F8A83" w:rsidR="00B57288" w:rsidRPr="007744D4" w:rsidRDefault="00B57288" w:rsidP="000F3FE3"/>
        </w:tc>
      </w:tr>
    </w:tbl>
    <w:p w14:paraId="445A5FEB" w14:textId="2930A063" w:rsidR="00A74310" w:rsidRPr="0025129B" w:rsidRDefault="00A74310" w:rsidP="00430D75">
      <w:pPr>
        <w:pStyle w:val="Textoindependiente"/>
        <w:sectPr w:rsidR="00A74310" w:rsidRPr="0025129B" w:rsidSect="00A70F8F">
          <w:pgSz w:w="15840" w:h="12240" w:orient="landscape"/>
          <w:pgMar w:top="1134" w:right="1134" w:bottom="1134" w:left="1134" w:header="709" w:footer="709" w:gutter="0"/>
          <w:cols w:space="708"/>
          <w:docGrid w:linePitch="360"/>
        </w:sectPr>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53"/>
        <w:gridCol w:w="1937"/>
        <w:gridCol w:w="1984"/>
        <w:gridCol w:w="3469"/>
        <w:gridCol w:w="1843"/>
        <w:gridCol w:w="1526"/>
      </w:tblGrid>
      <w:tr w:rsidR="002A7933" w:rsidRPr="0025129B" w14:paraId="6402F7F3" w14:textId="77777777" w:rsidTr="00402EC4">
        <w:trPr>
          <w:trHeight w:val="300"/>
          <w:jc w:val="center"/>
        </w:trPr>
        <w:tc>
          <w:tcPr>
            <w:tcW w:w="13712" w:type="dxa"/>
            <w:gridSpan w:val="6"/>
            <w:shd w:val="clear" w:color="auto" w:fill="auto"/>
            <w:noWrap/>
            <w:vAlign w:val="center"/>
            <w:hideMark/>
          </w:tcPr>
          <w:p w14:paraId="5A1EA092" w14:textId="77777777" w:rsidR="002A7933" w:rsidRPr="0025129B" w:rsidRDefault="002A7933" w:rsidP="00784BD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1F5098" w:rsidRPr="0025129B" w14:paraId="7857D8AA" w14:textId="77777777" w:rsidTr="00402EC4">
        <w:trPr>
          <w:trHeight w:val="5654"/>
          <w:jc w:val="center"/>
        </w:trPr>
        <w:tc>
          <w:tcPr>
            <w:tcW w:w="6874" w:type="dxa"/>
            <w:gridSpan w:val="3"/>
            <w:shd w:val="clear" w:color="auto" w:fill="auto"/>
            <w:noWrap/>
            <w:vAlign w:val="center"/>
            <w:hideMark/>
          </w:tcPr>
          <w:p w14:paraId="60EF093B" w14:textId="77777777" w:rsidR="002A7933" w:rsidRPr="0025129B" w:rsidRDefault="00BA688A" w:rsidP="00A51E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F41EEFE" wp14:editId="4F7A7EC2">
                  <wp:extent cx="4094059" cy="3070849"/>
                  <wp:effectExtent l="0" t="0" r="1905"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46.JPG"/>
                          <pic:cNvPicPr/>
                        </pic:nvPicPr>
                        <pic:blipFill>
                          <a:blip r:embed="rId60" cstate="print">
                            <a:extLst>
                              <a:ext uri="{28A0092B-C50C-407E-A947-70E740481C1C}">
                                <a14:useLocalDpi xmlns:a14="http://schemas.microsoft.com/office/drawing/2010/main"/>
                              </a:ext>
                            </a:extLst>
                          </a:blip>
                          <a:stretch>
                            <a:fillRect/>
                          </a:stretch>
                        </pic:blipFill>
                        <pic:spPr>
                          <a:xfrm>
                            <a:off x="0" y="0"/>
                            <a:ext cx="4099708" cy="3075086"/>
                          </a:xfrm>
                          <a:prstGeom prst="rect">
                            <a:avLst/>
                          </a:prstGeom>
                        </pic:spPr>
                      </pic:pic>
                    </a:graphicData>
                  </a:graphic>
                </wp:inline>
              </w:drawing>
            </w:r>
          </w:p>
        </w:tc>
        <w:tc>
          <w:tcPr>
            <w:tcW w:w="6838" w:type="dxa"/>
            <w:gridSpan w:val="3"/>
            <w:shd w:val="clear" w:color="auto" w:fill="auto"/>
            <w:noWrap/>
            <w:vAlign w:val="center"/>
            <w:hideMark/>
          </w:tcPr>
          <w:p w14:paraId="4D42021C" w14:textId="77777777" w:rsidR="002A7933" w:rsidRPr="0025129B" w:rsidRDefault="00EB30E3" w:rsidP="00A51E07">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2992" behindDoc="0" locked="0" layoutInCell="1" allowOverlap="1" wp14:anchorId="295DB550" wp14:editId="0B0199EE">
                      <wp:simplePos x="0" y="0"/>
                      <wp:positionH relativeFrom="column">
                        <wp:posOffset>354965</wp:posOffset>
                      </wp:positionH>
                      <wp:positionV relativeFrom="paragraph">
                        <wp:posOffset>126365</wp:posOffset>
                      </wp:positionV>
                      <wp:extent cx="1377950" cy="215900"/>
                      <wp:effectExtent l="0" t="0" r="12700" b="12700"/>
                      <wp:wrapNone/>
                      <wp:docPr id="60" name="60 Cuadro de texto"/>
                      <wp:cNvGraphicFramePr/>
                      <a:graphic xmlns:a="http://schemas.openxmlformats.org/drawingml/2006/main">
                        <a:graphicData uri="http://schemas.microsoft.com/office/word/2010/wordprocessingShape">
                          <wps:wsp>
                            <wps:cNvSpPr txBox="1"/>
                            <wps:spPr>
                              <a:xfrm>
                                <a:off x="0" y="0"/>
                                <a:ext cx="137795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D9CADA" w14:textId="77777777" w:rsidR="00DB6263" w:rsidRPr="00EB30E3" w:rsidRDefault="00DB6263">
                                  <w:pPr>
                                    <w:rPr>
                                      <w:sz w:val="16"/>
                                    </w:rPr>
                                  </w:pPr>
                                  <w:r w:rsidRPr="00EB30E3">
                                    <w:rPr>
                                      <w:sz w:val="16"/>
                                    </w:rPr>
                                    <w:t>Sector piscinas decantación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DB550" id="60 Cuadro de texto" o:spid="_x0000_s1103" type="#_x0000_t202" style="position:absolute;left:0;text-align:left;margin-left:27.95pt;margin-top:9.95pt;width:108.5pt;height:1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" fillcolor="white [3201]" strokeweight=".5pt">
                      <v:textbox>
                        <w:txbxContent>
                          <w:p w14:paraId="23D9CADA" w14:textId="77777777" w:rsidR="00DB6263" w:rsidRPr="00EB30E3" w:rsidRDefault="00DB6263">
                            <w:pPr>
                              <w:rPr>
                                <w:sz w:val="16"/>
                              </w:rPr>
                            </w:pPr>
                            <w:r w:rsidRPr="00EB30E3">
                              <w:rPr>
                                <w:sz w:val="16"/>
                              </w:rPr>
                              <w:t>Sector piscinas decantación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94432" behindDoc="0" locked="0" layoutInCell="1" allowOverlap="1" wp14:anchorId="577AE719" wp14:editId="2100874C">
                      <wp:simplePos x="0" y="0"/>
                      <wp:positionH relativeFrom="column">
                        <wp:posOffset>2451735</wp:posOffset>
                      </wp:positionH>
                      <wp:positionV relativeFrom="paragraph">
                        <wp:posOffset>678815</wp:posOffset>
                      </wp:positionV>
                      <wp:extent cx="819150" cy="234950"/>
                      <wp:effectExtent l="0" t="0" r="19050" b="12700"/>
                      <wp:wrapNone/>
                      <wp:docPr id="18" name="18 Cuadro de texto"/>
                      <wp:cNvGraphicFramePr/>
                      <a:graphic xmlns:a="http://schemas.openxmlformats.org/drawingml/2006/main">
                        <a:graphicData uri="http://schemas.microsoft.com/office/word/2010/wordprocessingShape">
                          <wps:wsp>
                            <wps:cNvSpPr txBox="1"/>
                            <wps:spPr>
                              <a:xfrm>
                                <a:off x="0" y="0"/>
                                <a:ext cx="819150" cy="234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27479A" w14:textId="77777777" w:rsidR="00DB6263" w:rsidRPr="00EB30E3" w:rsidRDefault="00DB6263">
                                  <w:pPr>
                                    <w:rPr>
                                      <w:sz w:val="16"/>
                                    </w:rPr>
                                  </w:pPr>
                                  <w:r w:rsidRPr="00EB30E3">
                                    <w:rPr>
                                      <w:sz w:val="16"/>
                                    </w:rPr>
                                    <w:t>Seleccionadora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AE719" id="18 Cuadro de texto" o:spid="_x0000_s1104" type="#_x0000_t202" style="position:absolute;left:0;text-align:left;margin-left:193.05pt;margin-top:53.45pt;width:64.5pt;height:1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" fillcolor="white [3201]" strokeweight=".5pt">
                      <v:textbox>
                        <w:txbxContent>
                          <w:p w14:paraId="5E27479A" w14:textId="77777777" w:rsidR="00DB6263" w:rsidRPr="00EB30E3" w:rsidRDefault="00DB6263">
                            <w:pPr>
                              <w:rPr>
                                <w:sz w:val="16"/>
                              </w:rPr>
                            </w:pPr>
                            <w:r w:rsidRPr="00EB30E3">
                              <w:rPr>
                                <w:sz w:val="16"/>
                              </w:rPr>
                              <w:t>Seleccionadora</w:t>
                            </w:r>
                          </w:p>
                        </w:txbxContent>
                      </v:textbox>
                    </v:shape>
                  </w:pict>
                </mc:Fallback>
              </mc:AlternateContent>
            </w:r>
            <w:r w:rsidR="007B0B18">
              <w:rPr>
                <w:rFonts w:eastAsia="Times New Roman"/>
                <w:noProof/>
                <w:color w:val="000000"/>
                <w:sz w:val="20"/>
                <w:szCs w:val="20"/>
                <w:lang w:eastAsia="es-CL"/>
              </w:rPr>
              <mc:AlternateContent>
                <mc:Choice Requires="wps">
                  <w:drawing>
                    <wp:anchor distT="0" distB="0" distL="114300" distR="114300" simplePos="0" relativeHeight="251734016" behindDoc="0" locked="0" layoutInCell="1" allowOverlap="1" wp14:anchorId="2C532097" wp14:editId="0C15FA41">
                      <wp:simplePos x="0" y="0"/>
                      <wp:positionH relativeFrom="column">
                        <wp:posOffset>788670</wp:posOffset>
                      </wp:positionH>
                      <wp:positionV relativeFrom="paragraph">
                        <wp:posOffset>330200</wp:posOffset>
                      </wp:positionV>
                      <wp:extent cx="0" cy="1235710"/>
                      <wp:effectExtent l="95250" t="0" r="76200" b="59690"/>
                      <wp:wrapNone/>
                      <wp:docPr id="61" name="61 Conector recto de flecha"/>
                      <wp:cNvGraphicFramePr/>
                      <a:graphic xmlns:a="http://schemas.openxmlformats.org/drawingml/2006/main">
                        <a:graphicData uri="http://schemas.microsoft.com/office/word/2010/wordprocessingShape">
                          <wps:wsp>
                            <wps:cNvCnPr/>
                            <wps:spPr>
                              <a:xfrm>
                                <a:off x="0" y="0"/>
                                <a:ext cx="0" cy="1235710"/>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0ED36D" id="61 Conector recto de flecha" o:spid="_x0000_s1026" type="#_x0000_t32" style="position:absolute;margin-left:62.1pt;margin-top:26pt;width:0;height:97.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" strokecolor="white [3212]" strokeweight="1pt">
                      <v:stroke endarrow="open"/>
                    </v:shape>
                  </w:pict>
                </mc:Fallback>
              </mc:AlternateContent>
            </w:r>
            <w:r w:rsidR="00BA688A">
              <w:rPr>
                <w:rFonts w:eastAsia="Times New Roman"/>
                <w:noProof/>
                <w:color w:val="000000"/>
                <w:sz w:val="20"/>
                <w:szCs w:val="20"/>
                <w:lang w:eastAsia="es-CL"/>
              </w:rPr>
              <w:drawing>
                <wp:inline distT="0" distB="0" distL="0" distR="0" wp14:anchorId="422E4856" wp14:editId="0499D1FA">
                  <wp:extent cx="3969335" cy="2977296"/>
                  <wp:effectExtent l="0" t="0" r="0" b="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56.JPG"/>
                          <pic:cNvPicPr/>
                        </pic:nvPicPr>
                        <pic:blipFill>
                          <a:blip r:embed="rId61" cstate="print">
                            <a:extLst>
                              <a:ext uri="{28A0092B-C50C-407E-A947-70E740481C1C}">
                                <a14:useLocalDpi xmlns:a14="http://schemas.microsoft.com/office/drawing/2010/main"/>
                              </a:ext>
                            </a:extLst>
                          </a:blip>
                          <a:stretch>
                            <a:fillRect/>
                          </a:stretch>
                        </pic:blipFill>
                        <pic:spPr>
                          <a:xfrm>
                            <a:off x="0" y="0"/>
                            <a:ext cx="3971246" cy="2978729"/>
                          </a:xfrm>
                          <a:prstGeom prst="rect">
                            <a:avLst/>
                          </a:prstGeom>
                        </pic:spPr>
                      </pic:pic>
                    </a:graphicData>
                  </a:graphic>
                </wp:inline>
              </w:drawing>
            </w:r>
          </w:p>
        </w:tc>
      </w:tr>
      <w:tr w:rsidR="00BA688A" w:rsidRPr="0025129B" w14:paraId="03D5DDB1" w14:textId="77777777" w:rsidTr="00402EC4">
        <w:trPr>
          <w:trHeight w:val="300"/>
          <w:jc w:val="center"/>
        </w:trPr>
        <w:tc>
          <w:tcPr>
            <w:tcW w:w="2953" w:type="dxa"/>
            <w:shd w:val="clear" w:color="auto" w:fill="auto"/>
            <w:noWrap/>
            <w:vAlign w:val="center"/>
            <w:hideMark/>
          </w:tcPr>
          <w:p w14:paraId="5D1FF28F" w14:textId="40E18EEC" w:rsidR="002A7933" w:rsidRPr="003C53CB" w:rsidRDefault="00C61294" w:rsidP="003C53CB">
            <w:pPr>
              <w:rPr>
                <w:rFonts w:eastAsia="Times New Roman"/>
                <w:b/>
                <w:color w:val="000000"/>
                <w:sz w:val="18"/>
                <w:szCs w:val="18"/>
                <w:lang w:eastAsia="es-CL"/>
              </w:rPr>
            </w:pPr>
            <w:r w:rsidRPr="003C53CB">
              <w:rPr>
                <w:b/>
                <w:sz w:val="18"/>
                <w:szCs w:val="18"/>
              </w:rPr>
              <w:t xml:space="preserve">Fotografía </w:t>
            </w:r>
            <w:r w:rsidR="003C53CB" w:rsidRPr="003C53CB">
              <w:rPr>
                <w:b/>
                <w:sz w:val="18"/>
                <w:szCs w:val="18"/>
              </w:rPr>
              <w:t>1</w:t>
            </w:r>
            <w:r w:rsidR="00A55871">
              <w:rPr>
                <w:b/>
                <w:sz w:val="18"/>
                <w:szCs w:val="18"/>
              </w:rPr>
              <w:t>4</w:t>
            </w:r>
          </w:p>
        </w:tc>
        <w:tc>
          <w:tcPr>
            <w:tcW w:w="3921" w:type="dxa"/>
            <w:gridSpan w:val="2"/>
            <w:shd w:val="clear" w:color="auto" w:fill="auto"/>
            <w:noWrap/>
            <w:vAlign w:val="center"/>
            <w:hideMark/>
          </w:tcPr>
          <w:p w14:paraId="2DA93B15" w14:textId="77777777" w:rsidR="002A7933" w:rsidRPr="0025129B" w:rsidRDefault="007A7FAC" w:rsidP="00C6129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A7933" w:rsidRPr="0025129B">
              <w:rPr>
                <w:rFonts w:eastAsia="Times New Roman"/>
                <w:b/>
                <w:color w:val="000000"/>
                <w:sz w:val="18"/>
                <w:szCs w:val="18"/>
                <w:lang w:eastAsia="es-CL"/>
              </w:rPr>
              <w:t xml:space="preserve"> </w:t>
            </w:r>
            <w:r w:rsidR="00C61294" w:rsidRPr="00C61294">
              <w:rPr>
                <w:rFonts w:eastAsia="Times New Roman"/>
                <w:color w:val="000000"/>
                <w:sz w:val="18"/>
                <w:szCs w:val="18"/>
                <w:lang w:eastAsia="es-CL"/>
              </w:rPr>
              <w:t>22-04-2015</w:t>
            </w:r>
          </w:p>
        </w:tc>
        <w:tc>
          <w:tcPr>
            <w:tcW w:w="3469" w:type="dxa"/>
            <w:shd w:val="clear" w:color="auto" w:fill="auto"/>
            <w:noWrap/>
            <w:vAlign w:val="center"/>
            <w:hideMark/>
          </w:tcPr>
          <w:p w14:paraId="504C5404" w14:textId="04EE0186" w:rsidR="002A7933" w:rsidRPr="003C53CB" w:rsidRDefault="007D256A" w:rsidP="003C53CB">
            <w:pPr>
              <w:rPr>
                <w:b/>
                <w:szCs w:val="18"/>
              </w:rPr>
            </w:pPr>
            <w:bookmarkStart w:id="124" w:name="_Toc353998124"/>
            <w:bookmarkStart w:id="125" w:name="_Toc353998197"/>
            <w:bookmarkStart w:id="126" w:name="_Toc382383550"/>
            <w:bookmarkStart w:id="127" w:name="_Toc382472372"/>
            <w:bookmarkStart w:id="128" w:name="_Toc390184282"/>
            <w:bookmarkStart w:id="129" w:name="_Toc390360013"/>
            <w:bookmarkStart w:id="130" w:name="_Toc390777034"/>
            <w:r w:rsidRPr="003C53CB">
              <w:rPr>
                <w:b/>
                <w:sz w:val="18"/>
              </w:rPr>
              <w:t>Fotografía</w:t>
            </w:r>
            <w:r w:rsidR="003C53CB">
              <w:rPr>
                <w:b/>
                <w:sz w:val="18"/>
              </w:rPr>
              <w:t xml:space="preserve"> </w:t>
            </w:r>
            <w:bookmarkEnd w:id="124"/>
            <w:bookmarkEnd w:id="125"/>
            <w:bookmarkEnd w:id="126"/>
            <w:bookmarkEnd w:id="127"/>
            <w:bookmarkEnd w:id="128"/>
            <w:bookmarkEnd w:id="129"/>
            <w:bookmarkEnd w:id="130"/>
            <w:r w:rsidR="00A55871">
              <w:rPr>
                <w:b/>
                <w:sz w:val="18"/>
              </w:rPr>
              <w:t>15</w:t>
            </w:r>
          </w:p>
        </w:tc>
        <w:tc>
          <w:tcPr>
            <w:tcW w:w="3369" w:type="dxa"/>
            <w:gridSpan w:val="2"/>
            <w:shd w:val="clear" w:color="auto" w:fill="auto"/>
            <w:noWrap/>
            <w:vAlign w:val="center"/>
            <w:hideMark/>
          </w:tcPr>
          <w:p w14:paraId="1B4010EC" w14:textId="3630F34F" w:rsidR="002A7933" w:rsidRPr="0025129B" w:rsidRDefault="007A7FAC" w:rsidP="00C609E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A6CC7">
              <w:rPr>
                <w:rFonts w:eastAsia="Times New Roman"/>
                <w:b/>
                <w:color w:val="000000"/>
                <w:sz w:val="18"/>
                <w:szCs w:val="18"/>
                <w:lang w:eastAsia="es-CL"/>
              </w:rPr>
              <w:t xml:space="preserve"> </w:t>
            </w:r>
            <w:r w:rsidR="00C61294" w:rsidRPr="00C61294">
              <w:rPr>
                <w:rFonts w:eastAsia="Times New Roman"/>
                <w:color w:val="000000"/>
                <w:sz w:val="18"/>
                <w:szCs w:val="18"/>
                <w:lang w:eastAsia="es-CL"/>
              </w:rPr>
              <w:t>22-04-2015</w:t>
            </w:r>
          </w:p>
        </w:tc>
      </w:tr>
      <w:tr w:rsidR="003D7EAA" w:rsidRPr="0025129B" w14:paraId="241A919A" w14:textId="77777777" w:rsidTr="00402EC4">
        <w:trPr>
          <w:trHeight w:val="300"/>
          <w:jc w:val="center"/>
        </w:trPr>
        <w:tc>
          <w:tcPr>
            <w:tcW w:w="2953" w:type="dxa"/>
            <w:shd w:val="clear" w:color="auto" w:fill="auto"/>
            <w:noWrap/>
            <w:vAlign w:val="center"/>
            <w:hideMark/>
          </w:tcPr>
          <w:p w14:paraId="3EA68C5E" w14:textId="77777777" w:rsidR="003D7EAA" w:rsidRPr="0025129B" w:rsidRDefault="003D7EAA"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30B09">
              <w:rPr>
                <w:rFonts w:eastAsia="Times New Roman"/>
                <w:b/>
                <w:sz w:val="18"/>
                <w:szCs w:val="18"/>
                <w:lang w:eastAsia="es-CL"/>
              </w:rPr>
              <w:t>18</w:t>
            </w:r>
          </w:p>
        </w:tc>
        <w:tc>
          <w:tcPr>
            <w:tcW w:w="1937" w:type="dxa"/>
            <w:shd w:val="clear" w:color="auto" w:fill="auto"/>
            <w:noWrap/>
            <w:vAlign w:val="center"/>
            <w:hideMark/>
          </w:tcPr>
          <w:p w14:paraId="034F5F33" w14:textId="77777777" w:rsidR="003D7EAA" w:rsidRDefault="003D7EAA" w:rsidP="00A51E07">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663CD6A" w14:textId="1703D011" w:rsidR="00402EC4" w:rsidRPr="0025129B" w:rsidRDefault="00402EC4" w:rsidP="00A51E07">
            <w:pPr>
              <w:jc w:val="left"/>
              <w:rPr>
                <w:rFonts w:eastAsia="Times New Roman"/>
                <w:b/>
                <w:color w:val="000000"/>
                <w:sz w:val="18"/>
                <w:szCs w:val="18"/>
                <w:lang w:eastAsia="es-CL"/>
              </w:rPr>
            </w:pPr>
            <w:r>
              <w:rPr>
                <w:rFonts w:eastAsia="Times New Roman"/>
                <w:color w:val="000000"/>
                <w:sz w:val="18"/>
                <w:szCs w:val="18"/>
                <w:lang w:eastAsia="es-CL"/>
              </w:rPr>
              <w:t>5.940.979</w:t>
            </w:r>
          </w:p>
        </w:tc>
        <w:tc>
          <w:tcPr>
            <w:tcW w:w="1984" w:type="dxa"/>
            <w:shd w:val="clear" w:color="auto" w:fill="auto"/>
            <w:noWrap/>
            <w:vAlign w:val="center"/>
            <w:hideMark/>
          </w:tcPr>
          <w:p w14:paraId="2EEDA242" w14:textId="77777777" w:rsidR="003D7EAA" w:rsidRDefault="003D7EAA" w:rsidP="00402EC4">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DCC1821" w14:textId="6D7682C2" w:rsidR="00402EC4" w:rsidRPr="0025129B" w:rsidRDefault="00402EC4" w:rsidP="00402EC4">
            <w:pPr>
              <w:jc w:val="left"/>
              <w:rPr>
                <w:rFonts w:eastAsia="Times New Roman"/>
                <w:b/>
                <w:color w:val="000000"/>
                <w:sz w:val="18"/>
                <w:szCs w:val="18"/>
                <w:lang w:eastAsia="es-CL"/>
              </w:rPr>
            </w:pPr>
            <w:r>
              <w:rPr>
                <w:rFonts w:eastAsia="Times New Roman"/>
                <w:color w:val="000000"/>
                <w:sz w:val="18"/>
                <w:szCs w:val="18"/>
                <w:lang w:eastAsia="es-CL"/>
              </w:rPr>
              <w:t xml:space="preserve">286.549 </w:t>
            </w:r>
          </w:p>
        </w:tc>
        <w:tc>
          <w:tcPr>
            <w:tcW w:w="3469" w:type="dxa"/>
            <w:shd w:val="clear" w:color="auto" w:fill="auto"/>
            <w:noWrap/>
            <w:vAlign w:val="center"/>
            <w:hideMark/>
          </w:tcPr>
          <w:p w14:paraId="69C65B70" w14:textId="77777777" w:rsidR="003D7EAA" w:rsidRPr="0025129B" w:rsidRDefault="003D7EAA"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30B09">
              <w:rPr>
                <w:rFonts w:eastAsia="Times New Roman"/>
                <w:b/>
                <w:sz w:val="18"/>
                <w:szCs w:val="18"/>
                <w:lang w:eastAsia="es-CL"/>
              </w:rPr>
              <w:t>18</w:t>
            </w:r>
          </w:p>
        </w:tc>
        <w:tc>
          <w:tcPr>
            <w:tcW w:w="1843" w:type="dxa"/>
            <w:shd w:val="clear" w:color="auto" w:fill="auto"/>
            <w:noWrap/>
            <w:vAlign w:val="center"/>
            <w:hideMark/>
          </w:tcPr>
          <w:p w14:paraId="768342EF" w14:textId="77777777" w:rsidR="00402EC4" w:rsidRDefault="003D7EAA" w:rsidP="007D481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9AED364" w14:textId="6028B6A0" w:rsidR="003D7EAA" w:rsidRPr="00402EC4" w:rsidRDefault="00402EC4" w:rsidP="007D4813">
            <w:pPr>
              <w:jc w:val="left"/>
              <w:rPr>
                <w:rFonts w:eastAsia="Times New Roman"/>
                <w:color w:val="000000"/>
                <w:sz w:val="18"/>
                <w:szCs w:val="18"/>
                <w:lang w:eastAsia="es-CL"/>
              </w:rPr>
            </w:pPr>
            <w:r w:rsidRPr="00402EC4">
              <w:rPr>
                <w:rFonts w:eastAsia="Times New Roman"/>
                <w:color w:val="000000"/>
                <w:sz w:val="18"/>
                <w:szCs w:val="18"/>
                <w:lang w:eastAsia="es-CL"/>
              </w:rPr>
              <w:t>5.940.948</w:t>
            </w:r>
          </w:p>
        </w:tc>
        <w:tc>
          <w:tcPr>
            <w:tcW w:w="1526" w:type="dxa"/>
            <w:shd w:val="clear" w:color="auto" w:fill="auto"/>
            <w:noWrap/>
            <w:vAlign w:val="center"/>
            <w:hideMark/>
          </w:tcPr>
          <w:p w14:paraId="4958A9F6" w14:textId="77777777" w:rsidR="003D7EAA" w:rsidRDefault="003D7EAA" w:rsidP="007D481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42F09F42" w14:textId="697D1024" w:rsidR="00402EC4" w:rsidRPr="0025129B" w:rsidRDefault="00402EC4" w:rsidP="007D4813">
            <w:pPr>
              <w:jc w:val="left"/>
              <w:rPr>
                <w:rFonts w:eastAsia="Times New Roman"/>
                <w:b/>
                <w:color w:val="000000"/>
                <w:sz w:val="18"/>
                <w:szCs w:val="18"/>
                <w:lang w:eastAsia="es-CL"/>
              </w:rPr>
            </w:pPr>
            <w:r>
              <w:rPr>
                <w:rFonts w:eastAsia="Times New Roman"/>
                <w:color w:val="000000"/>
                <w:sz w:val="18"/>
                <w:szCs w:val="18"/>
                <w:lang w:eastAsia="es-CL"/>
              </w:rPr>
              <w:t>286.401</w:t>
            </w:r>
          </w:p>
        </w:tc>
      </w:tr>
      <w:tr w:rsidR="001F5098" w:rsidRPr="0025129B" w14:paraId="39073D89" w14:textId="77777777" w:rsidTr="00402EC4">
        <w:trPr>
          <w:trHeight w:val="300"/>
          <w:jc w:val="center"/>
        </w:trPr>
        <w:tc>
          <w:tcPr>
            <w:tcW w:w="6874" w:type="dxa"/>
            <w:gridSpan w:val="3"/>
            <w:vMerge w:val="restart"/>
            <w:shd w:val="clear" w:color="auto" w:fill="auto"/>
            <w:hideMark/>
          </w:tcPr>
          <w:p w14:paraId="2A5086A1" w14:textId="77777777"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r w:rsidR="00C61294">
              <w:rPr>
                <w:rFonts w:eastAsia="Times New Roman"/>
                <w:color w:val="000000"/>
                <w:sz w:val="18"/>
                <w:szCs w:val="18"/>
                <w:lang w:eastAsia="es-CL"/>
              </w:rPr>
              <w:t>Vista general de la chancadora</w:t>
            </w:r>
            <w:r w:rsidR="00C46159">
              <w:rPr>
                <w:rFonts w:eastAsia="Times New Roman"/>
                <w:color w:val="000000"/>
                <w:sz w:val="18"/>
                <w:szCs w:val="18"/>
                <w:lang w:eastAsia="es-CL"/>
              </w:rPr>
              <w:t xml:space="preserve"> de áridos</w:t>
            </w:r>
            <w:r w:rsidR="007B0B18">
              <w:rPr>
                <w:rFonts w:eastAsia="Times New Roman"/>
                <w:color w:val="000000"/>
                <w:sz w:val="18"/>
                <w:szCs w:val="18"/>
                <w:lang w:eastAsia="es-CL"/>
              </w:rPr>
              <w:t>.</w:t>
            </w:r>
          </w:p>
          <w:p w14:paraId="6E49A57A" w14:textId="77777777" w:rsidR="002A7933" w:rsidRPr="0025129B" w:rsidRDefault="002A7933" w:rsidP="00A51E07">
            <w:pPr>
              <w:jc w:val="left"/>
              <w:rPr>
                <w:rFonts w:eastAsia="Times New Roman"/>
                <w:color w:val="000000"/>
                <w:sz w:val="18"/>
                <w:szCs w:val="18"/>
                <w:lang w:eastAsia="es-CL"/>
              </w:rPr>
            </w:pPr>
          </w:p>
        </w:tc>
        <w:tc>
          <w:tcPr>
            <w:tcW w:w="6838" w:type="dxa"/>
            <w:gridSpan w:val="3"/>
            <w:vMerge w:val="restart"/>
            <w:shd w:val="clear" w:color="auto" w:fill="auto"/>
            <w:hideMark/>
          </w:tcPr>
          <w:p w14:paraId="1A5E351B" w14:textId="77777777"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C61294">
              <w:rPr>
                <w:rFonts w:eastAsia="Times New Roman"/>
                <w:color w:val="000000"/>
                <w:sz w:val="18"/>
                <w:szCs w:val="18"/>
                <w:lang w:eastAsia="es-CL"/>
              </w:rPr>
              <w:t>Vista general de la seleccionadora de áridos</w:t>
            </w:r>
            <w:r w:rsidR="007B0B18">
              <w:rPr>
                <w:rFonts w:eastAsia="Times New Roman"/>
                <w:color w:val="000000"/>
                <w:sz w:val="18"/>
                <w:szCs w:val="18"/>
                <w:lang w:eastAsia="es-CL"/>
              </w:rPr>
              <w:t>.</w:t>
            </w:r>
            <w:r w:rsidR="0076261B">
              <w:rPr>
                <w:rFonts w:eastAsia="Times New Roman"/>
                <w:color w:val="000000"/>
                <w:sz w:val="18"/>
                <w:szCs w:val="18"/>
                <w:lang w:eastAsia="es-CL"/>
              </w:rPr>
              <w:t xml:space="preserve"> Detenida al momento de la inspección.</w:t>
            </w:r>
          </w:p>
          <w:p w14:paraId="2B2802FC" w14:textId="77777777" w:rsidR="00557733" w:rsidRPr="0025129B" w:rsidRDefault="00557733" w:rsidP="00A51E07">
            <w:pPr>
              <w:jc w:val="left"/>
              <w:rPr>
                <w:rFonts w:eastAsia="Times New Roman"/>
                <w:color w:val="000000"/>
                <w:sz w:val="18"/>
                <w:szCs w:val="18"/>
                <w:lang w:eastAsia="es-CL"/>
              </w:rPr>
            </w:pPr>
          </w:p>
        </w:tc>
      </w:tr>
      <w:tr w:rsidR="001F5098" w:rsidRPr="0025129B" w14:paraId="68583294" w14:textId="77777777" w:rsidTr="00402EC4">
        <w:trPr>
          <w:trHeight w:val="324"/>
          <w:jc w:val="center"/>
        </w:trPr>
        <w:tc>
          <w:tcPr>
            <w:tcW w:w="6874" w:type="dxa"/>
            <w:gridSpan w:val="3"/>
            <w:vMerge/>
            <w:vAlign w:val="center"/>
            <w:hideMark/>
          </w:tcPr>
          <w:p w14:paraId="65D08F41" w14:textId="77777777" w:rsidR="002A7933" w:rsidRPr="0025129B" w:rsidRDefault="002A7933" w:rsidP="00A51E07">
            <w:pPr>
              <w:jc w:val="left"/>
              <w:rPr>
                <w:rFonts w:eastAsia="Times New Roman"/>
                <w:color w:val="000000"/>
                <w:sz w:val="20"/>
                <w:szCs w:val="20"/>
                <w:lang w:eastAsia="es-CL"/>
              </w:rPr>
            </w:pPr>
          </w:p>
        </w:tc>
        <w:tc>
          <w:tcPr>
            <w:tcW w:w="6838" w:type="dxa"/>
            <w:gridSpan w:val="3"/>
            <w:vMerge/>
            <w:vAlign w:val="center"/>
            <w:hideMark/>
          </w:tcPr>
          <w:p w14:paraId="0D148C54" w14:textId="77777777" w:rsidR="002A7933" w:rsidRPr="0025129B" w:rsidRDefault="002A7933" w:rsidP="00A51E07">
            <w:pPr>
              <w:jc w:val="left"/>
              <w:rPr>
                <w:rFonts w:eastAsia="Times New Roman"/>
                <w:color w:val="000000"/>
                <w:sz w:val="20"/>
                <w:szCs w:val="20"/>
                <w:lang w:eastAsia="es-CL"/>
              </w:rPr>
            </w:pPr>
          </w:p>
        </w:tc>
      </w:tr>
    </w:tbl>
    <w:p w14:paraId="1A993D39" w14:textId="77777777" w:rsidR="002A7933" w:rsidRPr="0025129B" w:rsidRDefault="002A7933" w:rsidP="00430D75">
      <w:pPr>
        <w:pStyle w:val="Textoindependiente"/>
        <w:sectPr w:rsidR="002A7933" w:rsidRPr="0025129B" w:rsidSect="00A70F8F">
          <w:pgSz w:w="15840" w:h="12240" w:orient="landscape"/>
          <w:pgMar w:top="1134" w:right="1134" w:bottom="1134" w:left="1134" w:header="709" w:footer="709" w:gutter="0"/>
          <w:cols w:space="708"/>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F551C3" w:rsidRPr="0025129B" w14:paraId="20030BA1" w14:textId="77777777" w:rsidTr="007B0B18">
        <w:trPr>
          <w:trHeight w:val="300"/>
          <w:jc w:val="center"/>
        </w:trPr>
        <w:tc>
          <w:tcPr>
            <w:tcW w:w="13712" w:type="dxa"/>
            <w:gridSpan w:val="6"/>
            <w:shd w:val="clear" w:color="auto" w:fill="auto"/>
            <w:noWrap/>
            <w:vAlign w:val="center"/>
            <w:hideMark/>
          </w:tcPr>
          <w:p w14:paraId="03CE64F0" w14:textId="77777777" w:rsidR="00F551C3" w:rsidRPr="0025129B" w:rsidRDefault="002E49EE" w:rsidP="004714F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r w:rsidR="005626CB" w:rsidRPr="0025129B">
              <w:rPr>
                <w:rFonts w:eastAsia="Times New Roman"/>
                <w:b/>
                <w:bCs/>
                <w:color w:val="000000"/>
                <w:sz w:val="20"/>
                <w:szCs w:val="20"/>
                <w:lang w:eastAsia="es-CL"/>
              </w:rPr>
              <w:t xml:space="preserve"> </w:t>
            </w:r>
          </w:p>
        </w:tc>
      </w:tr>
      <w:tr w:rsidR="00F551C3" w:rsidRPr="0025129B" w14:paraId="65E137FF" w14:textId="77777777" w:rsidTr="007B0B18">
        <w:trPr>
          <w:trHeight w:val="5370"/>
          <w:jc w:val="center"/>
        </w:trPr>
        <w:tc>
          <w:tcPr>
            <w:tcW w:w="6855" w:type="dxa"/>
            <w:gridSpan w:val="3"/>
            <w:shd w:val="clear" w:color="auto" w:fill="auto"/>
            <w:noWrap/>
            <w:vAlign w:val="center"/>
            <w:hideMark/>
          </w:tcPr>
          <w:p w14:paraId="2FE1DB0F" w14:textId="77777777" w:rsidR="00F551C3" w:rsidRPr="0025129B" w:rsidRDefault="00283ABC" w:rsidP="00F551C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25824" behindDoc="0" locked="0" layoutInCell="1" allowOverlap="1" wp14:anchorId="1C192948" wp14:editId="0C51713F">
                      <wp:simplePos x="0" y="0"/>
                      <wp:positionH relativeFrom="column">
                        <wp:posOffset>669290</wp:posOffset>
                      </wp:positionH>
                      <wp:positionV relativeFrom="paragraph">
                        <wp:posOffset>459105</wp:posOffset>
                      </wp:positionV>
                      <wp:extent cx="689610" cy="908685"/>
                      <wp:effectExtent l="0" t="0" r="72390" b="62865"/>
                      <wp:wrapNone/>
                      <wp:docPr id="56" name="56 Conector recto de flecha"/>
                      <wp:cNvGraphicFramePr/>
                      <a:graphic xmlns:a="http://schemas.openxmlformats.org/drawingml/2006/main">
                        <a:graphicData uri="http://schemas.microsoft.com/office/word/2010/wordprocessingShape">
                          <wps:wsp>
                            <wps:cNvCnPr/>
                            <wps:spPr>
                              <a:xfrm>
                                <a:off x="0" y="0"/>
                                <a:ext cx="689610" cy="908685"/>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4A8E92" id="56 Conector recto de flecha" o:spid="_x0000_s1026" type="#_x0000_t32" style="position:absolute;margin-left:52.7pt;margin-top:36.15pt;width:54.3pt;height:71.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" strokecolor="white [3212]" strokeweight="1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7872" behindDoc="0" locked="0" layoutInCell="1" allowOverlap="1" wp14:anchorId="2B72394E" wp14:editId="580D40BF">
                      <wp:simplePos x="0" y="0"/>
                      <wp:positionH relativeFrom="column">
                        <wp:posOffset>1617345</wp:posOffset>
                      </wp:positionH>
                      <wp:positionV relativeFrom="paragraph">
                        <wp:posOffset>453390</wp:posOffset>
                      </wp:positionV>
                      <wp:extent cx="319405" cy="420370"/>
                      <wp:effectExtent l="0" t="0" r="61595" b="55880"/>
                      <wp:wrapNone/>
                      <wp:docPr id="57" name="57 Conector recto de flecha"/>
                      <wp:cNvGraphicFramePr/>
                      <a:graphic xmlns:a="http://schemas.openxmlformats.org/drawingml/2006/main">
                        <a:graphicData uri="http://schemas.microsoft.com/office/word/2010/wordprocessingShape">
                          <wps:wsp>
                            <wps:cNvCnPr/>
                            <wps:spPr>
                              <a:xfrm>
                                <a:off x="0" y="0"/>
                                <a:ext cx="319405" cy="420370"/>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D9AA55" id="57 Conector recto de flecha" o:spid="_x0000_s1026" type="#_x0000_t32" style="position:absolute;margin-left:127.35pt;margin-top:35.7pt;width:25.15pt;height:33.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" strokecolor="white [3212]" strokeweight="1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4800" behindDoc="0" locked="0" layoutInCell="1" allowOverlap="1" wp14:anchorId="0F79D04F" wp14:editId="4F390FE9">
                      <wp:simplePos x="0" y="0"/>
                      <wp:positionH relativeFrom="column">
                        <wp:posOffset>414655</wp:posOffset>
                      </wp:positionH>
                      <wp:positionV relativeFrom="paragraph">
                        <wp:posOffset>235585</wp:posOffset>
                      </wp:positionV>
                      <wp:extent cx="1609725" cy="229870"/>
                      <wp:effectExtent l="0" t="0" r="28575" b="17780"/>
                      <wp:wrapNone/>
                      <wp:docPr id="55" name="55 Cuadro de texto"/>
                      <wp:cNvGraphicFramePr/>
                      <a:graphic xmlns:a="http://schemas.openxmlformats.org/drawingml/2006/main">
                        <a:graphicData uri="http://schemas.microsoft.com/office/word/2010/wordprocessingShape">
                          <wps:wsp>
                            <wps:cNvSpPr txBox="1"/>
                            <wps:spPr>
                              <a:xfrm>
                                <a:off x="0" y="0"/>
                                <a:ext cx="1609725" cy="2298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0C38A8" w14:textId="77777777" w:rsidR="00DB6263" w:rsidRPr="00283ABC" w:rsidRDefault="00DB6263">
                                  <w:pPr>
                                    <w:rPr>
                                      <w:sz w:val="18"/>
                                    </w:rPr>
                                  </w:pPr>
                                  <w:r w:rsidRPr="00283ABC">
                                    <w:rPr>
                                      <w:sz w:val="18"/>
                                    </w:rPr>
                                    <w:t>Piscinas de decantación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9D04F" id="55 Cuadro de texto" o:spid="_x0000_s1105" type="#_x0000_t202" style="position:absolute;left:0;text-align:left;margin-left:32.65pt;margin-top:18.55pt;width:126.75pt;height:18.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" fillcolor="white [3201]" strokeweight=".5pt">
                      <v:textbox>
                        <w:txbxContent>
                          <w:p w14:paraId="330C38A8" w14:textId="77777777" w:rsidR="00DB6263" w:rsidRPr="00283ABC" w:rsidRDefault="00DB6263">
                            <w:pPr>
                              <w:rPr>
                                <w:sz w:val="18"/>
                              </w:rPr>
                            </w:pPr>
                            <w:r w:rsidRPr="00283ABC">
                              <w:rPr>
                                <w:sz w:val="18"/>
                              </w:rPr>
                              <w:t>Piscinas de decantación</w:t>
                            </w:r>
                          </w:p>
                        </w:txbxContent>
                      </v:textbox>
                    </v:shape>
                  </w:pict>
                </mc:Fallback>
              </mc:AlternateContent>
            </w:r>
            <w:r w:rsidR="0076261B">
              <w:rPr>
                <w:rFonts w:eastAsia="Times New Roman"/>
                <w:noProof/>
                <w:color w:val="000000"/>
                <w:sz w:val="20"/>
                <w:szCs w:val="20"/>
                <w:lang w:eastAsia="es-CL"/>
              </w:rPr>
              <mc:AlternateContent>
                <mc:Choice Requires="wps">
                  <w:drawing>
                    <wp:anchor distT="0" distB="0" distL="114300" distR="114300" simplePos="0" relativeHeight="251740160" behindDoc="0" locked="0" layoutInCell="1" allowOverlap="1" wp14:anchorId="5B2433BC" wp14:editId="16E1A830">
                      <wp:simplePos x="0" y="0"/>
                      <wp:positionH relativeFrom="column">
                        <wp:posOffset>1935480</wp:posOffset>
                      </wp:positionH>
                      <wp:positionV relativeFrom="paragraph">
                        <wp:posOffset>866140</wp:posOffset>
                      </wp:positionV>
                      <wp:extent cx="394970" cy="836295"/>
                      <wp:effectExtent l="190500" t="0" r="119380" b="0"/>
                      <wp:wrapNone/>
                      <wp:docPr id="65" name="65 Flecha abajo"/>
                      <wp:cNvGraphicFramePr/>
                      <a:graphic xmlns:a="http://schemas.openxmlformats.org/drawingml/2006/main">
                        <a:graphicData uri="http://schemas.microsoft.com/office/word/2010/wordprocessingShape">
                          <wps:wsp>
                            <wps:cNvSpPr/>
                            <wps:spPr>
                              <a:xfrm rot="19485191">
                                <a:off x="0" y="0"/>
                                <a:ext cx="394970" cy="836295"/>
                              </a:xfrm>
                              <a:custGeom>
                                <a:avLst/>
                                <a:gdLst>
                                  <a:gd name="connsiteX0" fmla="*/ 0 w 255905"/>
                                  <a:gd name="connsiteY0" fmla="*/ 409917 h 599440"/>
                                  <a:gd name="connsiteX1" fmla="*/ 63976 w 255905"/>
                                  <a:gd name="connsiteY1" fmla="*/ 409917 h 599440"/>
                                  <a:gd name="connsiteX2" fmla="*/ 63976 w 255905"/>
                                  <a:gd name="connsiteY2" fmla="*/ 0 h 599440"/>
                                  <a:gd name="connsiteX3" fmla="*/ 191929 w 255905"/>
                                  <a:gd name="connsiteY3" fmla="*/ 0 h 599440"/>
                                  <a:gd name="connsiteX4" fmla="*/ 191929 w 255905"/>
                                  <a:gd name="connsiteY4" fmla="*/ 409917 h 599440"/>
                                  <a:gd name="connsiteX5" fmla="*/ 255905 w 255905"/>
                                  <a:gd name="connsiteY5" fmla="*/ 409917 h 599440"/>
                                  <a:gd name="connsiteX6" fmla="*/ 127953 w 255905"/>
                                  <a:gd name="connsiteY6" fmla="*/ 599440 h 599440"/>
                                  <a:gd name="connsiteX7" fmla="*/ 0 w 255905"/>
                                  <a:gd name="connsiteY7" fmla="*/ 409917 h 599440"/>
                                  <a:gd name="connsiteX0" fmla="*/ 0 w 255905"/>
                                  <a:gd name="connsiteY0" fmla="*/ 409917 h 599440"/>
                                  <a:gd name="connsiteX1" fmla="*/ 63976 w 255905"/>
                                  <a:gd name="connsiteY1" fmla="*/ 409917 h 599440"/>
                                  <a:gd name="connsiteX2" fmla="*/ 63976 w 255905"/>
                                  <a:gd name="connsiteY2" fmla="*/ 0 h 599440"/>
                                  <a:gd name="connsiteX3" fmla="*/ 178867 w 255905"/>
                                  <a:gd name="connsiteY3" fmla="*/ 107214 h 599440"/>
                                  <a:gd name="connsiteX4" fmla="*/ 191929 w 255905"/>
                                  <a:gd name="connsiteY4" fmla="*/ 409917 h 599440"/>
                                  <a:gd name="connsiteX5" fmla="*/ 255905 w 255905"/>
                                  <a:gd name="connsiteY5" fmla="*/ 409917 h 599440"/>
                                  <a:gd name="connsiteX6" fmla="*/ 127953 w 255905"/>
                                  <a:gd name="connsiteY6" fmla="*/ 599440 h 599440"/>
                                  <a:gd name="connsiteX7" fmla="*/ 0 w 255905"/>
                                  <a:gd name="connsiteY7" fmla="*/ 409917 h 599440"/>
                                  <a:gd name="connsiteX0" fmla="*/ 3534 w 259439"/>
                                  <a:gd name="connsiteY0" fmla="*/ 593249 h 782772"/>
                                  <a:gd name="connsiteX1" fmla="*/ 67510 w 259439"/>
                                  <a:gd name="connsiteY1" fmla="*/ 593249 h 782772"/>
                                  <a:gd name="connsiteX2" fmla="*/ 0 w 259439"/>
                                  <a:gd name="connsiteY2" fmla="*/ 0 h 782772"/>
                                  <a:gd name="connsiteX3" fmla="*/ 182401 w 259439"/>
                                  <a:gd name="connsiteY3" fmla="*/ 290546 h 782772"/>
                                  <a:gd name="connsiteX4" fmla="*/ 195463 w 259439"/>
                                  <a:gd name="connsiteY4" fmla="*/ 593249 h 782772"/>
                                  <a:gd name="connsiteX5" fmla="*/ 259439 w 259439"/>
                                  <a:gd name="connsiteY5" fmla="*/ 593249 h 782772"/>
                                  <a:gd name="connsiteX6" fmla="*/ 131487 w 259439"/>
                                  <a:gd name="connsiteY6" fmla="*/ 782772 h 782772"/>
                                  <a:gd name="connsiteX7" fmla="*/ 3534 w 259439"/>
                                  <a:gd name="connsiteY7" fmla="*/ 593249 h 782772"/>
                                  <a:gd name="connsiteX0" fmla="*/ 3534 w 259439"/>
                                  <a:gd name="connsiteY0" fmla="*/ 593249 h 782772"/>
                                  <a:gd name="connsiteX1" fmla="*/ 67510 w 259439"/>
                                  <a:gd name="connsiteY1" fmla="*/ 593249 h 782772"/>
                                  <a:gd name="connsiteX2" fmla="*/ 0 w 259439"/>
                                  <a:gd name="connsiteY2" fmla="*/ 0 h 782772"/>
                                  <a:gd name="connsiteX3" fmla="*/ 153320 w 259439"/>
                                  <a:gd name="connsiteY3" fmla="*/ 116054 h 782772"/>
                                  <a:gd name="connsiteX4" fmla="*/ 195463 w 259439"/>
                                  <a:gd name="connsiteY4" fmla="*/ 593249 h 782772"/>
                                  <a:gd name="connsiteX5" fmla="*/ 259439 w 259439"/>
                                  <a:gd name="connsiteY5" fmla="*/ 593249 h 782772"/>
                                  <a:gd name="connsiteX6" fmla="*/ 131487 w 259439"/>
                                  <a:gd name="connsiteY6" fmla="*/ 782772 h 782772"/>
                                  <a:gd name="connsiteX7" fmla="*/ 3534 w 259439"/>
                                  <a:gd name="connsiteY7" fmla="*/ 593249 h 782772"/>
                                  <a:gd name="connsiteX0" fmla="*/ 0 w 295631"/>
                                  <a:gd name="connsiteY0" fmla="*/ 484538 h 782772"/>
                                  <a:gd name="connsiteX1" fmla="*/ 103702 w 295631"/>
                                  <a:gd name="connsiteY1" fmla="*/ 593249 h 782772"/>
                                  <a:gd name="connsiteX2" fmla="*/ 36192 w 295631"/>
                                  <a:gd name="connsiteY2" fmla="*/ 0 h 782772"/>
                                  <a:gd name="connsiteX3" fmla="*/ 189512 w 295631"/>
                                  <a:gd name="connsiteY3" fmla="*/ 116054 h 782772"/>
                                  <a:gd name="connsiteX4" fmla="*/ 231655 w 295631"/>
                                  <a:gd name="connsiteY4" fmla="*/ 593249 h 782772"/>
                                  <a:gd name="connsiteX5" fmla="*/ 295631 w 295631"/>
                                  <a:gd name="connsiteY5" fmla="*/ 593249 h 782772"/>
                                  <a:gd name="connsiteX6" fmla="*/ 167679 w 295631"/>
                                  <a:gd name="connsiteY6" fmla="*/ 782772 h 782772"/>
                                  <a:gd name="connsiteX7" fmla="*/ 0 w 295631"/>
                                  <a:gd name="connsiteY7" fmla="*/ 484538 h 782772"/>
                                  <a:gd name="connsiteX0" fmla="*/ 0 w 372495"/>
                                  <a:gd name="connsiteY0" fmla="*/ 484538 h 782772"/>
                                  <a:gd name="connsiteX1" fmla="*/ 103702 w 372495"/>
                                  <a:gd name="connsiteY1" fmla="*/ 593249 h 782772"/>
                                  <a:gd name="connsiteX2" fmla="*/ 36192 w 372495"/>
                                  <a:gd name="connsiteY2" fmla="*/ 0 h 782772"/>
                                  <a:gd name="connsiteX3" fmla="*/ 189512 w 372495"/>
                                  <a:gd name="connsiteY3" fmla="*/ 116054 h 782772"/>
                                  <a:gd name="connsiteX4" fmla="*/ 231655 w 372495"/>
                                  <a:gd name="connsiteY4" fmla="*/ 593249 h 782772"/>
                                  <a:gd name="connsiteX5" fmla="*/ 372495 w 372495"/>
                                  <a:gd name="connsiteY5" fmla="*/ 674301 h 782772"/>
                                  <a:gd name="connsiteX6" fmla="*/ 167679 w 372495"/>
                                  <a:gd name="connsiteY6" fmla="*/ 782772 h 782772"/>
                                  <a:gd name="connsiteX7" fmla="*/ 0 w 372495"/>
                                  <a:gd name="connsiteY7" fmla="*/ 484538 h 782772"/>
                                  <a:gd name="connsiteX0" fmla="*/ 0 w 372495"/>
                                  <a:gd name="connsiteY0" fmla="*/ 484538 h 782772"/>
                                  <a:gd name="connsiteX1" fmla="*/ 103702 w 372495"/>
                                  <a:gd name="connsiteY1" fmla="*/ 593249 h 782772"/>
                                  <a:gd name="connsiteX2" fmla="*/ 36192 w 372495"/>
                                  <a:gd name="connsiteY2" fmla="*/ 0 h 782772"/>
                                  <a:gd name="connsiteX3" fmla="*/ 189512 w 372495"/>
                                  <a:gd name="connsiteY3" fmla="*/ 116054 h 782772"/>
                                  <a:gd name="connsiteX4" fmla="*/ 269420 w 372495"/>
                                  <a:gd name="connsiteY4" fmla="*/ 628794 h 782772"/>
                                  <a:gd name="connsiteX5" fmla="*/ 372495 w 372495"/>
                                  <a:gd name="connsiteY5" fmla="*/ 674301 h 782772"/>
                                  <a:gd name="connsiteX6" fmla="*/ 167679 w 372495"/>
                                  <a:gd name="connsiteY6" fmla="*/ 782772 h 782772"/>
                                  <a:gd name="connsiteX7" fmla="*/ 0 w 372495"/>
                                  <a:gd name="connsiteY7" fmla="*/ 484538 h 782772"/>
                                  <a:gd name="connsiteX0" fmla="*/ 0 w 372495"/>
                                  <a:gd name="connsiteY0" fmla="*/ 484538 h 782772"/>
                                  <a:gd name="connsiteX1" fmla="*/ 66656 w 372495"/>
                                  <a:gd name="connsiteY1" fmla="*/ 531321 h 782772"/>
                                  <a:gd name="connsiteX2" fmla="*/ 36192 w 372495"/>
                                  <a:gd name="connsiteY2" fmla="*/ 0 h 782772"/>
                                  <a:gd name="connsiteX3" fmla="*/ 189512 w 372495"/>
                                  <a:gd name="connsiteY3" fmla="*/ 116054 h 782772"/>
                                  <a:gd name="connsiteX4" fmla="*/ 269420 w 372495"/>
                                  <a:gd name="connsiteY4" fmla="*/ 628794 h 782772"/>
                                  <a:gd name="connsiteX5" fmla="*/ 372495 w 372495"/>
                                  <a:gd name="connsiteY5" fmla="*/ 674301 h 782772"/>
                                  <a:gd name="connsiteX6" fmla="*/ 167679 w 372495"/>
                                  <a:gd name="connsiteY6" fmla="*/ 782772 h 782772"/>
                                  <a:gd name="connsiteX7" fmla="*/ 0 w 372495"/>
                                  <a:gd name="connsiteY7" fmla="*/ 484538 h 782772"/>
                                  <a:gd name="connsiteX0" fmla="*/ 0 w 372495"/>
                                  <a:gd name="connsiteY0" fmla="*/ 484538 h 836966"/>
                                  <a:gd name="connsiteX1" fmla="*/ 66656 w 372495"/>
                                  <a:gd name="connsiteY1" fmla="*/ 531321 h 836966"/>
                                  <a:gd name="connsiteX2" fmla="*/ 36192 w 372495"/>
                                  <a:gd name="connsiteY2" fmla="*/ 0 h 836966"/>
                                  <a:gd name="connsiteX3" fmla="*/ 189512 w 372495"/>
                                  <a:gd name="connsiteY3" fmla="*/ 116054 h 836966"/>
                                  <a:gd name="connsiteX4" fmla="*/ 269420 w 372495"/>
                                  <a:gd name="connsiteY4" fmla="*/ 628794 h 836966"/>
                                  <a:gd name="connsiteX5" fmla="*/ 372495 w 372495"/>
                                  <a:gd name="connsiteY5" fmla="*/ 674301 h 836966"/>
                                  <a:gd name="connsiteX6" fmla="*/ 219207 w 372495"/>
                                  <a:gd name="connsiteY6" fmla="*/ 836966 h 836966"/>
                                  <a:gd name="connsiteX7" fmla="*/ 0 w 372495"/>
                                  <a:gd name="connsiteY7" fmla="*/ 484538 h 836966"/>
                                  <a:gd name="connsiteX0" fmla="*/ 0 w 397539"/>
                                  <a:gd name="connsiteY0" fmla="*/ 431048 h 836966"/>
                                  <a:gd name="connsiteX1" fmla="*/ 91700 w 397539"/>
                                  <a:gd name="connsiteY1" fmla="*/ 531321 h 836966"/>
                                  <a:gd name="connsiteX2" fmla="*/ 61236 w 397539"/>
                                  <a:gd name="connsiteY2" fmla="*/ 0 h 836966"/>
                                  <a:gd name="connsiteX3" fmla="*/ 214556 w 397539"/>
                                  <a:gd name="connsiteY3" fmla="*/ 116054 h 836966"/>
                                  <a:gd name="connsiteX4" fmla="*/ 294464 w 397539"/>
                                  <a:gd name="connsiteY4" fmla="*/ 628794 h 836966"/>
                                  <a:gd name="connsiteX5" fmla="*/ 397539 w 397539"/>
                                  <a:gd name="connsiteY5" fmla="*/ 674301 h 836966"/>
                                  <a:gd name="connsiteX6" fmla="*/ 244251 w 397539"/>
                                  <a:gd name="connsiteY6" fmla="*/ 836966 h 836966"/>
                                  <a:gd name="connsiteX7" fmla="*/ 0 w 397539"/>
                                  <a:gd name="connsiteY7" fmla="*/ 431048 h 836966"/>
                                  <a:gd name="connsiteX0" fmla="*/ 0 w 397539"/>
                                  <a:gd name="connsiteY0" fmla="*/ 431048 h 836966"/>
                                  <a:gd name="connsiteX1" fmla="*/ 82927 w 397539"/>
                                  <a:gd name="connsiteY1" fmla="*/ 498592 h 836966"/>
                                  <a:gd name="connsiteX2" fmla="*/ 61236 w 397539"/>
                                  <a:gd name="connsiteY2" fmla="*/ 0 h 836966"/>
                                  <a:gd name="connsiteX3" fmla="*/ 214556 w 397539"/>
                                  <a:gd name="connsiteY3" fmla="*/ 116054 h 836966"/>
                                  <a:gd name="connsiteX4" fmla="*/ 294464 w 397539"/>
                                  <a:gd name="connsiteY4" fmla="*/ 628794 h 836966"/>
                                  <a:gd name="connsiteX5" fmla="*/ 397539 w 397539"/>
                                  <a:gd name="connsiteY5" fmla="*/ 674301 h 836966"/>
                                  <a:gd name="connsiteX6" fmla="*/ 244251 w 397539"/>
                                  <a:gd name="connsiteY6" fmla="*/ 836966 h 836966"/>
                                  <a:gd name="connsiteX7" fmla="*/ 0 w 397539"/>
                                  <a:gd name="connsiteY7" fmla="*/ 431048 h 836966"/>
                                  <a:gd name="connsiteX0" fmla="*/ 0 w 436470"/>
                                  <a:gd name="connsiteY0" fmla="*/ 440823 h 836966"/>
                                  <a:gd name="connsiteX1" fmla="*/ 121858 w 436470"/>
                                  <a:gd name="connsiteY1" fmla="*/ 498592 h 836966"/>
                                  <a:gd name="connsiteX2" fmla="*/ 100167 w 436470"/>
                                  <a:gd name="connsiteY2" fmla="*/ 0 h 836966"/>
                                  <a:gd name="connsiteX3" fmla="*/ 253487 w 436470"/>
                                  <a:gd name="connsiteY3" fmla="*/ 116054 h 836966"/>
                                  <a:gd name="connsiteX4" fmla="*/ 333395 w 436470"/>
                                  <a:gd name="connsiteY4" fmla="*/ 628794 h 836966"/>
                                  <a:gd name="connsiteX5" fmla="*/ 436470 w 436470"/>
                                  <a:gd name="connsiteY5" fmla="*/ 674301 h 836966"/>
                                  <a:gd name="connsiteX6" fmla="*/ 283182 w 436470"/>
                                  <a:gd name="connsiteY6" fmla="*/ 836966 h 836966"/>
                                  <a:gd name="connsiteX7" fmla="*/ 0 w 436470"/>
                                  <a:gd name="connsiteY7" fmla="*/ 440823 h 836966"/>
                                  <a:gd name="connsiteX0" fmla="*/ 0 w 450696"/>
                                  <a:gd name="connsiteY0" fmla="*/ 440823 h 836966"/>
                                  <a:gd name="connsiteX1" fmla="*/ 121858 w 450696"/>
                                  <a:gd name="connsiteY1" fmla="*/ 498592 h 836966"/>
                                  <a:gd name="connsiteX2" fmla="*/ 100167 w 450696"/>
                                  <a:gd name="connsiteY2" fmla="*/ 0 h 836966"/>
                                  <a:gd name="connsiteX3" fmla="*/ 253487 w 450696"/>
                                  <a:gd name="connsiteY3" fmla="*/ 116054 h 836966"/>
                                  <a:gd name="connsiteX4" fmla="*/ 333395 w 450696"/>
                                  <a:gd name="connsiteY4" fmla="*/ 628794 h 836966"/>
                                  <a:gd name="connsiteX5" fmla="*/ 450696 w 450696"/>
                                  <a:gd name="connsiteY5" fmla="*/ 684313 h 836966"/>
                                  <a:gd name="connsiteX6" fmla="*/ 283182 w 450696"/>
                                  <a:gd name="connsiteY6" fmla="*/ 836966 h 836966"/>
                                  <a:gd name="connsiteX7" fmla="*/ 0 w 450696"/>
                                  <a:gd name="connsiteY7" fmla="*/ 440823 h 836966"/>
                                  <a:gd name="connsiteX0" fmla="*/ 0 w 450696"/>
                                  <a:gd name="connsiteY0" fmla="*/ 440823 h 836966"/>
                                  <a:gd name="connsiteX1" fmla="*/ 174376 w 450696"/>
                                  <a:gd name="connsiteY1" fmla="*/ 567399 h 836966"/>
                                  <a:gd name="connsiteX2" fmla="*/ 100167 w 450696"/>
                                  <a:gd name="connsiteY2" fmla="*/ 0 h 836966"/>
                                  <a:gd name="connsiteX3" fmla="*/ 253487 w 450696"/>
                                  <a:gd name="connsiteY3" fmla="*/ 116054 h 836966"/>
                                  <a:gd name="connsiteX4" fmla="*/ 333395 w 450696"/>
                                  <a:gd name="connsiteY4" fmla="*/ 628794 h 836966"/>
                                  <a:gd name="connsiteX5" fmla="*/ 450696 w 450696"/>
                                  <a:gd name="connsiteY5" fmla="*/ 684313 h 836966"/>
                                  <a:gd name="connsiteX6" fmla="*/ 283182 w 450696"/>
                                  <a:gd name="connsiteY6" fmla="*/ 836966 h 836966"/>
                                  <a:gd name="connsiteX7" fmla="*/ 0 w 450696"/>
                                  <a:gd name="connsiteY7" fmla="*/ 440823 h 836966"/>
                                  <a:gd name="connsiteX0" fmla="*/ 0 w 447991"/>
                                  <a:gd name="connsiteY0" fmla="*/ 440823 h 836966"/>
                                  <a:gd name="connsiteX1" fmla="*/ 174376 w 447991"/>
                                  <a:gd name="connsiteY1" fmla="*/ 567399 h 836966"/>
                                  <a:gd name="connsiteX2" fmla="*/ 100167 w 447991"/>
                                  <a:gd name="connsiteY2" fmla="*/ 0 h 836966"/>
                                  <a:gd name="connsiteX3" fmla="*/ 253487 w 447991"/>
                                  <a:gd name="connsiteY3" fmla="*/ 116054 h 836966"/>
                                  <a:gd name="connsiteX4" fmla="*/ 333395 w 447991"/>
                                  <a:gd name="connsiteY4" fmla="*/ 628794 h 836966"/>
                                  <a:gd name="connsiteX5" fmla="*/ 447991 w 447991"/>
                                  <a:gd name="connsiteY5" fmla="*/ 650544 h 836966"/>
                                  <a:gd name="connsiteX6" fmla="*/ 283182 w 447991"/>
                                  <a:gd name="connsiteY6" fmla="*/ 836966 h 836966"/>
                                  <a:gd name="connsiteX7" fmla="*/ 0 w 447991"/>
                                  <a:gd name="connsiteY7" fmla="*/ 440823 h 836966"/>
                                  <a:gd name="connsiteX0" fmla="*/ 0 w 397933"/>
                                  <a:gd name="connsiteY0" fmla="*/ 513173 h 836966"/>
                                  <a:gd name="connsiteX1" fmla="*/ 124318 w 397933"/>
                                  <a:gd name="connsiteY1" fmla="*/ 567399 h 836966"/>
                                  <a:gd name="connsiteX2" fmla="*/ 50109 w 397933"/>
                                  <a:gd name="connsiteY2" fmla="*/ 0 h 836966"/>
                                  <a:gd name="connsiteX3" fmla="*/ 203429 w 397933"/>
                                  <a:gd name="connsiteY3" fmla="*/ 116054 h 836966"/>
                                  <a:gd name="connsiteX4" fmla="*/ 283337 w 397933"/>
                                  <a:gd name="connsiteY4" fmla="*/ 628794 h 836966"/>
                                  <a:gd name="connsiteX5" fmla="*/ 397933 w 397933"/>
                                  <a:gd name="connsiteY5" fmla="*/ 650544 h 836966"/>
                                  <a:gd name="connsiteX6" fmla="*/ 233124 w 397933"/>
                                  <a:gd name="connsiteY6" fmla="*/ 836966 h 836966"/>
                                  <a:gd name="connsiteX7" fmla="*/ 0 w 397933"/>
                                  <a:gd name="connsiteY7" fmla="*/ 513173 h 8369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97933" h="836966">
                                    <a:moveTo>
                                      <a:pt x="0" y="513173"/>
                                    </a:moveTo>
                                    <a:lnTo>
                                      <a:pt x="124318" y="567399"/>
                                    </a:lnTo>
                                    <a:lnTo>
                                      <a:pt x="50109" y="0"/>
                                    </a:lnTo>
                                    <a:lnTo>
                                      <a:pt x="203429" y="116054"/>
                                    </a:lnTo>
                                    <a:lnTo>
                                      <a:pt x="283337" y="628794"/>
                                    </a:lnTo>
                                    <a:lnTo>
                                      <a:pt x="397933" y="650544"/>
                                    </a:lnTo>
                                    <a:lnTo>
                                      <a:pt x="233124" y="836966"/>
                                    </a:lnTo>
                                    <a:lnTo>
                                      <a:pt x="0" y="513173"/>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D0711" id="65 Flecha abajo" o:spid="_x0000_s1026" style="position:absolute;margin-left:152.4pt;margin-top:68.2pt;width:31.1pt;height:65.85pt;rotation:-2309935fd;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7933,836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" path="m,513173r124318,54226l50109,,203429,116054r79908,512740l397933,650544,233124,836966,,513173xe" fillcolor="#4f81bd [3204]" strokecolor="#243f60 [1604]" strokeweight="2pt">
                      <v:path arrowok="t" o:connecttype="custom" o:connectlocs="0,512762;123392,566944;49736,0;201914,115961;281227,628290;394970,650022;231388,836295;0,512762" o:connectangles="0,0,0,0,0,0,0,0"/>
                    </v:shape>
                  </w:pict>
                </mc:Fallback>
              </mc:AlternateContent>
            </w:r>
            <w:r w:rsidR="0076261B">
              <w:rPr>
                <w:rFonts w:eastAsia="Times New Roman"/>
                <w:noProof/>
                <w:color w:val="000000"/>
                <w:sz w:val="20"/>
                <w:szCs w:val="20"/>
                <w:lang w:eastAsia="es-CL"/>
              </w:rPr>
              <w:drawing>
                <wp:inline distT="0" distB="0" distL="0" distR="0" wp14:anchorId="69FDFAB3" wp14:editId="4F8786E2">
                  <wp:extent cx="3689280" cy="2767097"/>
                  <wp:effectExtent l="0" t="0" r="6985" b="0"/>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53.JPG"/>
                          <pic:cNvPicPr/>
                        </pic:nvPicPr>
                        <pic:blipFill>
                          <a:blip r:embed="rId62" cstate="print">
                            <a:extLst>
                              <a:ext uri="{28A0092B-C50C-407E-A947-70E740481C1C}">
                                <a14:useLocalDpi xmlns:a14="http://schemas.microsoft.com/office/drawing/2010/main"/>
                              </a:ext>
                            </a:extLst>
                          </a:blip>
                          <a:stretch>
                            <a:fillRect/>
                          </a:stretch>
                        </pic:blipFill>
                        <pic:spPr>
                          <a:xfrm>
                            <a:off x="0" y="0"/>
                            <a:ext cx="3689794" cy="2767483"/>
                          </a:xfrm>
                          <a:prstGeom prst="rect">
                            <a:avLst/>
                          </a:prstGeom>
                        </pic:spPr>
                      </pic:pic>
                    </a:graphicData>
                  </a:graphic>
                </wp:inline>
              </w:drawing>
            </w:r>
            <w:r w:rsidR="0076261B">
              <w:rPr>
                <w:rFonts w:eastAsia="Times New Roman"/>
                <w:noProof/>
                <w:color w:val="000000"/>
                <w:sz w:val="20"/>
                <w:szCs w:val="20"/>
                <w:lang w:eastAsia="es-CL"/>
              </w:rPr>
              <w:t xml:space="preserve"> </w:t>
            </w:r>
          </w:p>
        </w:tc>
        <w:tc>
          <w:tcPr>
            <w:tcW w:w="6857" w:type="dxa"/>
            <w:gridSpan w:val="3"/>
            <w:shd w:val="clear" w:color="auto" w:fill="auto"/>
            <w:noWrap/>
            <w:vAlign w:val="center"/>
            <w:hideMark/>
          </w:tcPr>
          <w:p w14:paraId="069D9170" w14:textId="77777777" w:rsidR="00F551C3" w:rsidRPr="0025129B" w:rsidRDefault="00283ABC" w:rsidP="00F551C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8112" behindDoc="0" locked="0" layoutInCell="1" allowOverlap="1" wp14:anchorId="1D4E6E7C" wp14:editId="64F1517A">
                      <wp:simplePos x="0" y="0"/>
                      <wp:positionH relativeFrom="column">
                        <wp:posOffset>2374265</wp:posOffset>
                      </wp:positionH>
                      <wp:positionV relativeFrom="paragraph">
                        <wp:posOffset>278130</wp:posOffset>
                      </wp:positionV>
                      <wp:extent cx="891540" cy="662305"/>
                      <wp:effectExtent l="38100" t="0" r="22860" b="61595"/>
                      <wp:wrapNone/>
                      <wp:docPr id="64" name="64 Conector recto de flecha"/>
                      <wp:cNvGraphicFramePr/>
                      <a:graphic xmlns:a="http://schemas.openxmlformats.org/drawingml/2006/main">
                        <a:graphicData uri="http://schemas.microsoft.com/office/word/2010/wordprocessingShape">
                          <wps:wsp>
                            <wps:cNvCnPr/>
                            <wps:spPr>
                              <a:xfrm flipH="1">
                                <a:off x="0" y="0"/>
                                <a:ext cx="891540" cy="662305"/>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7D7CC8" id="64 Conector recto de flecha" o:spid="_x0000_s1026" type="#_x0000_t32" style="position:absolute;margin-left:186.95pt;margin-top:21.9pt;width:70.2pt;height:52.15pt;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" strokecolor="white [3212]" strokeweight="1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37088" behindDoc="0" locked="0" layoutInCell="1" allowOverlap="1" wp14:anchorId="18CFABA3" wp14:editId="71F8386B">
                      <wp:simplePos x="0" y="0"/>
                      <wp:positionH relativeFrom="column">
                        <wp:posOffset>2477770</wp:posOffset>
                      </wp:positionH>
                      <wp:positionV relativeFrom="paragraph">
                        <wp:posOffset>55245</wp:posOffset>
                      </wp:positionV>
                      <wp:extent cx="1475105" cy="229870"/>
                      <wp:effectExtent l="0" t="0" r="10795" b="17780"/>
                      <wp:wrapNone/>
                      <wp:docPr id="63" name="63 Cuadro de texto"/>
                      <wp:cNvGraphicFramePr/>
                      <a:graphic xmlns:a="http://schemas.openxmlformats.org/drawingml/2006/main">
                        <a:graphicData uri="http://schemas.microsoft.com/office/word/2010/wordprocessingShape">
                          <wps:wsp>
                            <wps:cNvSpPr txBox="1"/>
                            <wps:spPr>
                              <a:xfrm>
                                <a:off x="0" y="0"/>
                                <a:ext cx="1475105" cy="2298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E9B8AA" w14:textId="77777777" w:rsidR="00DB6263" w:rsidRPr="00283ABC" w:rsidRDefault="00DB6263">
                                  <w:pPr>
                                    <w:rPr>
                                      <w:sz w:val="18"/>
                                    </w:rPr>
                                  </w:pPr>
                                  <w:r w:rsidRPr="00283ABC">
                                    <w:rPr>
                                      <w:sz w:val="18"/>
                                    </w:rPr>
                                    <w:t>Sector piscinas decantación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FABA3" id="63 Cuadro de texto" o:spid="_x0000_s1106" type="#_x0000_t202" style="position:absolute;left:0;text-align:left;margin-left:195.1pt;margin-top:4.35pt;width:116.15pt;height:18.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" fillcolor="white [3201]" strokeweight=".5pt">
                      <v:textbox>
                        <w:txbxContent>
                          <w:p w14:paraId="7CE9B8AA" w14:textId="77777777" w:rsidR="00DB6263" w:rsidRPr="00283ABC" w:rsidRDefault="00DB6263">
                            <w:pPr>
                              <w:rPr>
                                <w:sz w:val="18"/>
                              </w:rPr>
                            </w:pPr>
                            <w:r w:rsidRPr="00283ABC">
                              <w:rPr>
                                <w:sz w:val="18"/>
                              </w:rPr>
                              <w:t>Sector piscinas decantación</w:t>
                            </w:r>
                          </w:p>
                        </w:txbxContent>
                      </v:textbox>
                    </v:shape>
                  </w:pict>
                </mc:Fallback>
              </mc:AlternateContent>
            </w:r>
            <w:r w:rsidR="004D51B2">
              <w:rPr>
                <w:rFonts w:eastAsia="Times New Roman"/>
                <w:noProof/>
                <w:color w:val="000000"/>
                <w:sz w:val="20"/>
                <w:szCs w:val="20"/>
                <w:lang w:eastAsia="es-CL"/>
              </w:rPr>
              <mc:AlternateContent>
                <mc:Choice Requires="wps">
                  <w:drawing>
                    <wp:anchor distT="0" distB="0" distL="114300" distR="114300" simplePos="0" relativeHeight="251729920" behindDoc="0" locked="0" layoutInCell="1" allowOverlap="1" wp14:anchorId="5A996784" wp14:editId="4A251C87">
                      <wp:simplePos x="0" y="0"/>
                      <wp:positionH relativeFrom="column">
                        <wp:posOffset>1207135</wp:posOffset>
                      </wp:positionH>
                      <wp:positionV relativeFrom="paragraph">
                        <wp:posOffset>320040</wp:posOffset>
                      </wp:positionV>
                      <wp:extent cx="1228725" cy="234950"/>
                      <wp:effectExtent l="0" t="0" r="28575" b="12700"/>
                      <wp:wrapNone/>
                      <wp:docPr id="58" name="58 Cuadro de texto"/>
                      <wp:cNvGraphicFramePr/>
                      <a:graphic xmlns:a="http://schemas.openxmlformats.org/drawingml/2006/main">
                        <a:graphicData uri="http://schemas.microsoft.com/office/word/2010/wordprocessingShape">
                          <wps:wsp>
                            <wps:cNvSpPr txBox="1"/>
                            <wps:spPr>
                              <a:xfrm>
                                <a:off x="0" y="0"/>
                                <a:ext cx="1228725" cy="234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EB0B90" w14:textId="77777777" w:rsidR="00DB6263" w:rsidRPr="00283ABC" w:rsidRDefault="00DB6263">
                                  <w:pPr>
                                    <w:rPr>
                                      <w:sz w:val="18"/>
                                    </w:rPr>
                                  </w:pPr>
                                  <w:r w:rsidRPr="00283ABC">
                                    <w:rPr>
                                      <w:sz w:val="18"/>
                                    </w:rPr>
                                    <w:t>Canal de restitución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96784" id="58 Cuadro de texto" o:spid="_x0000_s1107" type="#_x0000_t202" style="position:absolute;left:0;text-align:left;margin-left:95.05pt;margin-top:25.2pt;width:96.75pt;height:1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" fillcolor="white [3201]" strokeweight=".5pt">
                      <v:textbox>
                        <w:txbxContent>
                          <w:p w14:paraId="17EB0B90" w14:textId="77777777" w:rsidR="00DB6263" w:rsidRPr="00283ABC" w:rsidRDefault="00DB6263">
                            <w:pPr>
                              <w:rPr>
                                <w:sz w:val="18"/>
                              </w:rPr>
                            </w:pPr>
                            <w:r w:rsidRPr="00283ABC">
                              <w:rPr>
                                <w:sz w:val="18"/>
                              </w:rPr>
                              <w:t>Canal de restitución</w:t>
                            </w:r>
                          </w:p>
                        </w:txbxContent>
                      </v:textbox>
                    </v:shape>
                  </w:pict>
                </mc:Fallback>
              </mc:AlternateContent>
            </w:r>
            <w:r w:rsidR="00913F6D">
              <w:rPr>
                <w:rFonts w:eastAsia="Times New Roman"/>
                <w:noProof/>
                <w:color w:val="000000"/>
                <w:sz w:val="20"/>
                <w:szCs w:val="20"/>
                <w:lang w:eastAsia="es-CL"/>
              </w:rPr>
              <mc:AlternateContent>
                <mc:Choice Requires="wps">
                  <w:drawing>
                    <wp:anchor distT="0" distB="0" distL="114300" distR="114300" simplePos="0" relativeHeight="251742208" behindDoc="0" locked="0" layoutInCell="1" allowOverlap="1" wp14:anchorId="0CC43E43" wp14:editId="5F95544C">
                      <wp:simplePos x="0" y="0"/>
                      <wp:positionH relativeFrom="column">
                        <wp:posOffset>1961515</wp:posOffset>
                      </wp:positionH>
                      <wp:positionV relativeFrom="paragraph">
                        <wp:posOffset>1694180</wp:posOffset>
                      </wp:positionV>
                      <wp:extent cx="394970" cy="836295"/>
                      <wp:effectExtent l="190500" t="0" r="119380" b="0"/>
                      <wp:wrapNone/>
                      <wp:docPr id="67" name="65 Flecha abajo"/>
                      <wp:cNvGraphicFramePr/>
                      <a:graphic xmlns:a="http://schemas.openxmlformats.org/drawingml/2006/main">
                        <a:graphicData uri="http://schemas.microsoft.com/office/word/2010/wordprocessingShape">
                          <wps:wsp>
                            <wps:cNvSpPr/>
                            <wps:spPr>
                              <a:xfrm rot="19485191">
                                <a:off x="0" y="0"/>
                                <a:ext cx="394970" cy="836295"/>
                              </a:xfrm>
                              <a:custGeom>
                                <a:avLst/>
                                <a:gdLst>
                                  <a:gd name="connsiteX0" fmla="*/ 0 w 255905"/>
                                  <a:gd name="connsiteY0" fmla="*/ 409917 h 599440"/>
                                  <a:gd name="connsiteX1" fmla="*/ 63976 w 255905"/>
                                  <a:gd name="connsiteY1" fmla="*/ 409917 h 599440"/>
                                  <a:gd name="connsiteX2" fmla="*/ 63976 w 255905"/>
                                  <a:gd name="connsiteY2" fmla="*/ 0 h 599440"/>
                                  <a:gd name="connsiteX3" fmla="*/ 191929 w 255905"/>
                                  <a:gd name="connsiteY3" fmla="*/ 0 h 599440"/>
                                  <a:gd name="connsiteX4" fmla="*/ 191929 w 255905"/>
                                  <a:gd name="connsiteY4" fmla="*/ 409917 h 599440"/>
                                  <a:gd name="connsiteX5" fmla="*/ 255905 w 255905"/>
                                  <a:gd name="connsiteY5" fmla="*/ 409917 h 599440"/>
                                  <a:gd name="connsiteX6" fmla="*/ 127953 w 255905"/>
                                  <a:gd name="connsiteY6" fmla="*/ 599440 h 599440"/>
                                  <a:gd name="connsiteX7" fmla="*/ 0 w 255905"/>
                                  <a:gd name="connsiteY7" fmla="*/ 409917 h 599440"/>
                                  <a:gd name="connsiteX0" fmla="*/ 0 w 255905"/>
                                  <a:gd name="connsiteY0" fmla="*/ 409917 h 599440"/>
                                  <a:gd name="connsiteX1" fmla="*/ 63976 w 255905"/>
                                  <a:gd name="connsiteY1" fmla="*/ 409917 h 599440"/>
                                  <a:gd name="connsiteX2" fmla="*/ 63976 w 255905"/>
                                  <a:gd name="connsiteY2" fmla="*/ 0 h 599440"/>
                                  <a:gd name="connsiteX3" fmla="*/ 178867 w 255905"/>
                                  <a:gd name="connsiteY3" fmla="*/ 107214 h 599440"/>
                                  <a:gd name="connsiteX4" fmla="*/ 191929 w 255905"/>
                                  <a:gd name="connsiteY4" fmla="*/ 409917 h 599440"/>
                                  <a:gd name="connsiteX5" fmla="*/ 255905 w 255905"/>
                                  <a:gd name="connsiteY5" fmla="*/ 409917 h 599440"/>
                                  <a:gd name="connsiteX6" fmla="*/ 127953 w 255905"/>
                                  <a:gd name="connsiteY6" fmla="*/ 599440 h 599440"/>
                                  <a:gd name="connsiteX7" fmla="*/ 0 w 255905"/>
                                  <a:gd name="connsiteY7" fmla="*/ 409917 h 599440"/>
                                  <a:gd name="connsiteX0" fmla="*/ 3534 w 259439"/>
                                  <a:gd name="connsiteY0" fmla="*/ 593249 h 782772"/>
                                  <a:gd name="connsiteX1" fmla="*/ 67510 w 259439"/>
                                  <a:gd name="connsiteY1" fmla="*/ 593249 h 782772"/>
                                  <a:gd name="connsiteX2" fmla="*/ 0 w 259439"/>
                                  <a:gd name="connsiteY2" fmla="*/ 0 h 782772"/>
                                  <a:gd name="connsiteX3" fmla="*/ 182401 w 259439"/>
                                  <a:gd name="connsiteY3" fmla="*/ 290546 h 782772"/>
                                  <a:gd name="connsiteX4" fmla="*/ 195463 w 259439"/>
                                  <a:gd name="connsiteY4" fmla="*/ 593249 h 782772"/>
                                  <a:gd name="connsiteX5" fmla="*/ 259439 w 259439"/>
                                  <a:gd name="connsiteY5" fmla="*/ 593249 h 782772"/>
                                  <a:gd name="connsiteX6" fmla="*/ 131487 w 259439"/>
                                  <a:gd name="connsiteY6" fmla="*/ 782772 h 782772"/>
                                  <a:gd name="connsiteX7" fmla="*/ 3534 w 259439"/>
                                  <a:gd name="connsiteY7" fmla="*/ 593249 h 782772"/>
                                  <a:gd name="connsiteX0" fmla="*/ 3534 w 259439"/>
                                  <a:gd name="connsiteY0" fmla="*/ 593249 h 782772"/>
                                  <a:gd name="connsiteX1" fmla="*/ 67510 w 259439"/>
                                  <a:gd name="connsiteY1" fmla="*/ 593249 h 782772"/>
                                  <a:gd name="connsiteX2" fmla="*/ 0 w 259439"/>
                                  <a:gd name="connsiteY2" fmla="*/ 0 h 782772"/>
                                  <a:gd name="connsiteX3" fmla="*/ 153320 w 259439"/>
                                  <a:gd name="connsiteY3" fmla="*/ 116054 h 782772"/>
                                  <a:gd name="connsiteX4" fmla="*/ 195463 w 259439"/>
                                  <a:gd name="connsiteY4" fmla="*/ 593249 h 782772"/>
                                  <a:gd name="connsiteX5" fmla="*/ 259439 w 259439"/>
                                  <a:gd name="connsiteY5" fmla="*/ 593249 h 782772"/>
                                  <a:gd name="connsiteX6" fmla="*/ 131487 w 259439"/>
                                  <a:gd name="connsiteY6" fmla="*/ 782772 h 782772"/>
                                  <a:gd name="connsiteX7" fmla="*/ 3534 w 259439"/>
                                  <a:gd name="connsiteY7" fmla="*/ 593249 h 782772"/>
                                  <a:gd name="connsiteX0" fmla="*/ 0 w 295631"/>
                                  <a:gd name="connsiteY0" fmla="*/ 484538 h 782772"/>
                                  <a:gd name="connsiteX1" fmla="*/ 103702 w 295631"/>
                                  <a:gd name="connsiteY1" fmla="*/ 593249 h 782772"/>
                                  <a:gd name="connsiteX2" fmla="*/ 36192 w 295631"/>
                                  <a:gd name="connsiteY2" fmla="*/ 0 h 782772"/>
                                  <a:gd name="connsiteX3" fmla="*/ 189512 w 295631"/>
                                  <a:gd name="connsiteY3" fmla="*/ 116054 h 782772"/>
                                  <a:gd name="connsiteX4" fmla="*/ 231655 w 295631"/>
                                  <a:gd name="connsiteY4" fmla="*/ 593249 h 782772"/>
                                  <a:gd name="connsiteX5" fmla="*/ 295631 w 295631"/>
                                  <a:gd name="connsiteY5" fmla="*/ 593249 h 782772"/>
                                  <a:gd name="connsiteX6" fmla="*/ 167679 w 295631"/>
                                  <a:gd name="connsiteY6" fmla="*/ 782772 h 782772"/>
                                  <a:gd name="connsiteX7" fmla="*/ 0 w 295631"/>
                                  <a:gd name="connsiteY7" fmla="*/ 484538 h 782772"/>
                                  <a:gd name="connsiteX0" fmla="*/ 0 w 372495"/>
                                  <a:gd name="connsiteY0" fmla="*/ 484538 h 782772"/>
                                  <a:gd name="connsiteX1" fmla="*/ 103702 w 372495"/>
                                  <a:gd name="connsiteY1" fmla="*/ 593249 h 782772"/>
                                  <a:gd name="connsiteX2" fmla="*/ 36192 w 372495"/>
                                  <a:gd name="connsiteY2" fmla="*/ 0 h 782772"/>
                                  <a:gd name="connsiteX3" fmla="*/ 189512 w 372495"/>
                                  <a:gd name="connsiteY3" fmla="*/ 116054 h 782772"/>
                                  <a:gd name="connsiteX4" fmla="*/ 231655 w 372495"/>
                                  <a:gd name="connsiteY4" fmla="*/ 593249 h 782772"/>
                                  <a:gd name="connsiteX5" fmla="*/ 372495 w 372495"/>
                                  <a:gd name="connsiteY5" fmla="*/ 674301 h 782772"/>
                                  <a:gd name="connsiteX6" fmla="*/ 167679 w 372495"/>
                                  <a:gd name="connsiteY6" fmla="*/ 782772 h 782772"/>
                                  <a:gd name="connsiteX7" fmla="*/ 0 w 372495"/>
                                  <a:gd name="connsiteY7" fmla="*/ 484538 h 782772"/>
                                  <a:gd name="connsiteX0" fmla="*/ 0 w 372495"/>
                                  <a:gd name="connsiteY0" fmla="*/ 484538 h 782772"/>
                                  <a:gd name="connsiteX1" fmla="*/ 103702 w 372495"/>
                                  <a:gd name="connsiteY1" fmla="*/ 593249 h 782772"/>
                                  <a:gd name="connsiteX2" fmla="*/ 36192 w 372495"/>
                                  <a:gd name="connsiteY2" fmla="*/ 0 h 782772"/>
                                  <a:gd name="connsiteX3" fmla="*/ 189512 w 372495"/>
                                  <a:gd name="connsiteY3" fmla="*/ 116054 h 782772"/>
                                  <a:gd name="connsiteX4" fmla="*/ 269420 w 372495"/>
                                  <a:gd name="connsiteY4" fmla="*/ 628794 h 782772"/>
                                  <a:gd name="connsiteX5" fmla="*/ 372495 w 372495"/>
                                  <a:gd name="connsiteY5" fmla="*/ 674301 h 782772"/>
                                  <a:gd name="connsiteX6" fmla="*/ 167679 w 372495"/>
                                  <a:gd name="connsiteY6" fmla="*/ 782772 h 782772"/>
                                  <a:gd name="connsiteX7" fmla="*/ 0 w 372495"/>
                                  <a:gd name="connsiteY7" fmla="*/ 484538 h 782772"/>
                                  <a:gd name="connsiteX0" fmla="*/ 0 w 372495"/>
                                  <a:gd name="connsiteY0" fmla="*/ 484538 h 782772"/>
                                  <a:gd name="connsiteX1" fmla="*/ 66656 w 372495"/>
                                  <a:gd name="connsiteY1" fmla="*/ 531321 h 782772"/>
                                  <a:gd name="connsiteX2" fmla="*/ 36192 w 372495"/>
                                  <a:gd name="connsiteY2" fmla="*/ 0 h 782772"/>
                                  <a:gd name="connsiteX3" fmla="*/ 189512 w 372495"/>
                                  <a:gd name="connsiteY3" fmla="*/ 116054 h 782772"/>
                                  <a:gd name="connsiteX4" fmla="*/ 269420 w 372495"/>
                                  <a:gd name="connsiteY4" fmla="*/ 628794 h 782772"/>
                                  <a:gd name="connsiteX5" fmla="*/ 372495 w 372495"/>
                                  <a:gd name="connsiteY5" fmla="*/ 674301 h 782772"/>
                                  <a:gd name="connsiteX6" fmla="*/ 167679 w 372495"/>
                                  <a:gd name="connsiteY6" fmla="*/ 782772 h 782772"/>
                                  <a:gd name="connsiteX7" fmla="*/ 0 w 372495"/>
                                  <a:gd name="connsiteY7" fmla="*/ 484538 h 782772"/>
                                  <a:gd name="connsiteX0" fmla="*/ 0 w 372495"/>
                                  <a:gd name="connsiteY0" fmla="*/ 484538 h 836966"/>
                                  <a:gd name="connsiteX1" fmla="*/ 66656 w 372495"/>
                                  <a:gd name="connsiteY1" fmla="*/ 531321 h 836966"/>
                                  <a:gd name="connsiteX2" fmla="*/ 36192 w 372495"/>
                                  <a:gd name="connsiteY2" fmla="*/ 0 h 836966"/>
                                  <a:gd name="connsiteX3" fmla="*/ 189512 w 372495"/>
                                  <a:gd name="connsiteY3" fmla="*/ 116054 h 836966"/>
                                  <a:gd name="connsiteX4" fmla="*/ 269420 w 372495"/>
                                  <a:gd name="connsiteY4" fmla="*/ 628794 h 836966"/>
                                  <a:gd name="connsiteX5" fmla="*/ 372495 w 372495"/>
                                  <a:gd name="connsiteY5" fmla="*/ 674301 h 836966"/>
                                  <a:gd name="connsiteX6" fmla="*/ 219207 w 372495"/>
                                  <a:gd name="connsiteY6" fmla="*/ 836966 h 836966"/>
                                  <a:gd name="connsiteX7" fmla="*/ 0 w 372495"/>
                                  <a:gd name="connsiteY7" fmla="*/ 484538 h 836966"/>
                                  <a:gd name="connsiteX0" fmla="*/ 0 w 397539"/>
                                  <a:gd name="connsiteY0" fmla="*/ 431048 h 836966"/>
                                  <a:gd name="connsiteX1" fmla="*/ 91700 w 397539"/>
                                  <a:gd name="connsiteY1" fmla="*/ 531321 h 836966"/>
                                  <a:gd name="connsiteX2" fmla="*/ 61236 w 397539"/>
                                  <a:gd name="connsiteY2" fmla="*/ 0 h 836966"/>
                                  <a:gd name="connsiteX3" fmla="*/ 214556 w 397539"/>
                                  <a:gd name="connsiteY3" fmla="*/ 116054 h 836966"/>
                                  <a:gd name="connsiteX4" fmla="*/ 294464 w 397539"/>
                                  <a:gd name="connsiteY4" fmla="*/ 628794 h 836966"/>
                                  <a:gd name="connsiteX5" fmla="*/ 397539 w 397539"/>
                                  <a:gd name="connsiteY5" fmla="*/ 674301 h 836966"/>
                                  <a:gd name="connsiteX6" fmla="*/ 244251 w 397539"/>
                                  <a:gd name="connsiteY6" fmla="*/ 836966 h 836966"/>
                                  <a:gd name="connsiteX7" fmla="*/ 0 w 397539"/>
                                  <a:gd name="connsiteY7" fmla="*/ 431048 h 836966"/>
                                  <a:gd name="connsiteX0" fmla="*/ 0 w 397539"/>
                                  <a:gd name="connsiteY0" fmla="*/ 431048 h 836966"/>
                                  <a:gd name="connsiteX1" fmla="*/ 82927 w 397539"/>
                                  <a:gd name="connsiteY1" fmla="*/ 498592 h 836966"/>
                                  <a:gd name="connsiteX2" fmla="*/ 61236 w 397539"/>
                                  <a:gd name="connsiteY2" fmla="*/ 0 h 836966"/>
                                  <a:gd name="connsiteX3" fmla="*/ 214556 w 397539"/>
                                  <a:gd name="connsiteY3" fmla="*/ 116054 h 836966"/>
                                  <a:gd name="connsiteX4" fmla="*/ 294464 w 397539"/>
                                  <a:gd name="connsiteY4" fmla="*/ 628794 h 836966"/>
                                  <a:gd name="connsiteX5" fmla="*/ 397539 w 397539"/>
                                  <a:gd name="connsiteY5" fmla="*/ 674301 h 836966"/>
                                  <a:gd name="connsiteX6" fmla="*/ 244251 w 397539"/>
                                  <a:gd name="connsiteY6" fmla="*/ 836966 h 836966"/>
                                  <a:gd name="connsiteX7" fmla="*/ 0 w 397539"/>
                                  <a:gd name="connsiteY7" fmla="*/ 431048 h 836966"/>
                                  <a:gd name="connsiteX0" fmla="*/ 0 w 436470"/>
                                  <a:gd name="connsiteY0" fmla="*/ 440823 h 836966"/>
                                  <a:gd name="connsiteX1" fmla="*/ 121858 w 436470"/>
                                  <a:gd name="connsiteY1" fmla="*/ 498592 h 836966"/>
                                  <a:gd name="connsiteX2" fmla="*/ 100167 w 436470"/>
                                  <a:gd name="connsiteY2" fmla="*/ 0 h 836966"/>
                                  <a:gd name="connsiteX3" fmla="*/ 253487 w 436470"/>
                                  <a:gd name="connsiteY3" fmla="*/ 116054 h 836966"/>
                                  <a:gd name="connsiteX4" fmla="*/ 333395 w 436470"/>
                                  <a:gd name="connsiteY4" fmla="*/ 628794 h 836966"/>
                                  <a:gd name="connsiteX5" fmla="*/ 436470 w 436470"/>
                                  <a:gd name="connsiteY5" fmla="*/ 674301 h 836966"/>
                                  <a:gd name="connsiteX6" fmla="*/ 283182 w 436470"/>
                                  <a:gd name="connsiteY6" fmla="*/ 836966 h 836966"/>
                                  <a:gd name="connsiteX7" fmla="*/ 0 w 436470"/>
                                  <a:gd name="connsiteY7" fmla="*/ 440823 h 836966"/>
                                  <a:gd name="connsiteX0" fmla="*/ 0 w 450696"/>
                                  <a:gd name="connsiteY0" fmla="*/ 440823 h 836966"/>
                                  <a:gd name="connsiteX1" fmla="*/ 121858 w 450696"/>
                                  <a:gd name="connsiteY1" fmla="*/ 498592 h 836966"/>
                                  <a:gd name="connsiteX2" fmla="*/ 100167 w 450696"/>
                                  <a:gd name="connsiteY2" fmla="*/ 0 h 836966"/>
                                  <a:gd name="connsiteX3" fmla="*/ 253487 w 450696"/>
                                  <a:gd name="connsiteY3" fmla="*/ 116054 h 836966"/>
                                  <a:gd name="connsiteX4" fmla="*/ 333395 w 450696"/>
                                  <a:gd name="connsiteY4" fmla="*/ 628794 h 836966"/>
                                  <a:gd name="connsiteX5" fmla="*/ 450696 w 450696"/>
                                  <a:gd name="connsiteY5" fmla="*/ 684313 h 836966"/>
                                  <a:gd name="connsiteX6" fmla="*/ 283182 w 450696"/>
                                  <a:gd name="connsiteY6" fmla="*/ 836966 h 836966"/>
                                  <a:gd name="connsiteX7" fmla="*/ 0 w 450696"/>
                                  <a:gd name="connsiteY7" fmla="*/ 440823 h 836966"/>
                                  <a:gd name="connsiteX0" fmla="*/ 0 w 450696"/>
                                  <a:gd name="connsiteY0" fmla="*/ 440823 h 836966"/>
                                  <a:gd name="connsiteX1" fmla="*/ 174376 w 450696"/>
                                  <a:gd name="connsiteY1" fmla="*/ 567399 h 836966"/>
                                  <a:gd name="connsiteX2" fmla="*/ 100167 w 450696"/>
                                  <a:gd name="connsiteY2" fmla="*/ 0 h 836966"/>
                                  <a:gd name="connsiteX3" fmla="*/ 253487 w 450696"/>
                                  <a:gd name="connsiteY3" fmla="*/ 116054 h 836966"/>
                                  <a:gd name="connsiteX4" fmla="*/ 333395 w 450696"/>
                                  <a:gd name="connsiteY4" fmla="*/ 628794 h 836966"/>
                                  <a:gd name="connsiteX5" fmla="*/ 450696 w 450696"/>
                                  <a:gd name="connsiteY5" fmla="*/ 684313 h 836966"/>
                                  <a:gd name="connsiteX6" fmla="*/ 283182 w 450696"/>
                                  <a:gd name="connsiteY6" fmla="*/ 836966 h 836966"/>
                                  <a:gd name="connsiteX7" fmla="*/ 0 w 450696"/>
                                  <a:gd name="connsiteY7" fmla="*/ 440823 h 836966"/>
                                  <a:gd name="connsiteX0" fmla="*/ 0 w 447991"/>
                                  <a:gd name="connsiteY0" fmla="*/ 440823 h 836966"/>
                                  <a:gd name="connsiteX1" fmla="*/ 174376 w 447991"/>
                                  <a:gd name="connsiteY1" fmla="*/ 567399 h 836966"/>
                                  <a:gd name="connsiteX2" fmla="*/ 100167 w 447991"/>
                                  <a:gd name="connsiteY2" fmla="*/ 0 h 836966"/>
                                  <a:gd name="connsiteX3" fmla="*/ 253487 w 447991"/>
                                  <a:gd name="connsiteY3" fmla="*/ 116054 h 836966"/>
                                  <a:gd name="connsiteX4" fmla="*/ 333395 w 447991"/>
                                  <a:gd name="connsiteY4" fmla="*/ 628794 h 836966"/>
                                  <a:gd name="connsiteX5" fmla="*/ 447991 w 447991"/>
                                  <a:gd name="connsiteY5" fmla="*/ 650544 h 836966"/>
                                  <a:gd name="connsiteX6" fmla="*/ 283182 w 447991"/>
                                  <a:gd name="connsiteY6" fmla="*/ 836966 h 836966"/>
                                  <a:gd name="connsiteX7" fmla="*/ 0 w 447991"/>
                                  <a:gd name="connsiteY7" fmla="*/ 440823 h 836966"/>
                                  <a:gd name="connsiteX0" fmla="*/ 0 w 397933"/>
                                  <a:gd name="connsiteY0" fmla="*/ 513173 h 836966"/>
                                  <a:gd name="connsiteX1" fmla="*/ 124318 w 397933"/>
                                  <a:gd name="connsiteY1" fmla="*/ 567399 h 836966"/>
                                  <a:gd name="connsiteX2" fmla="*/ 50109 w 397933"/>
                                  <a:gd name="connsiteY2" fmla="*/ 0 h 836966"/>
                                  <a:gd name="connsiteX3" fmla="*/ 203429 w 397933"/>
                                  <a:gd name="connsiteY3" fmla="*/ 116054 h 836966"/>
                                  <a:gd name="connsiteX4" fmla="*/ 283337 w 397933"/>
                                  <a:gd name="connsiteY4" fmla="*/ 628794 h 836966"/>
                                  <a:gd name="connsiteX5" fmla="*/ 397933 w 397933"/>
                                  <a:gd name="connsiteY5" fmla="*/ 650544 h 836966"/>
                                  <a:gd name="connsiteX6" fmla="*/ 233124 w 397933"/>
                                  <a:gd name="connsiteY6" fmla="*/ 836966 h 836966"/>
                                  <a:gd name="connsiteX7" fmla="*/ 0 w 397933"/>
                                  <a:gd name="connsiteY7" fmla="*/ 513173 h 8369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97933" h="836966">
                                    <a:moveTo>
                                      <a:pt x="0" y="513173"/>
                                    </a:moveTo>
                                    <a:lnTo>
                                      <a:pt x="124318" y="567399"/>
                                    </a:lnTo>
                                    <a:lnTo>
                                      <a:pt x="50109" y="0"/>
                                    </a:lnTo>
                                    <a:lnTo>
                                      <a:pt x="203429" y="116054"/>
                                    </a:lnTo>
                                    <a:lnTo>
                                      <a:pt x="283337" y="628794"/>
                                    </a:lnTo>
                                    <a:lnTo>
                                      <a:pt x="397933" y="650544"/>
                                    </a:lnTo>
                                    <a:lnTo>
                                      <a:pt x="233124" y="836966"/>
                                    </a:lnTo>
                                    <a:lnTo>
                                      <a:pt x="0" y="513173"/>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DFAC4" id="65 Flecha abajo" o:spid="_x0000_s1026" style="position:absolute;margin-left:154.45pt;margin-top:133.4pt;width:31.1pt;height:65.85pt;rotation:-2309935fd;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7933,836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" path="m,513173r124318,54226l50109,,203429,116054r79908,512740l397933,650544,233124,836966,,513173xe" fillcolor="#4f81bd [3204]" strokecolor="#243f60 [1604]" strokeweight="2pt">
                      <v:path arrowok="t" o:connecttype="custom" o:connectlocs="0,512762;123392,566944;49736,0;201914,115961;281227,628290;394970,650022;231388,836295;0,512762" o:connectangles="0,0,0,0,0,0,0,0"/>
                    </v:shape>
                  </w:pict>
                </mc:Fallback>
              </mc:AlternateContent>
            </w:r>
            <w:r w:rsidR="007B0B18">
              <w:rPr>
                <w:rFonts w:eastAsia="Times New Roman"/>
                <w:noProof/>
                <w:color w:val="000000"/>
                <w:sz w:val="20"/>
                <w:szCs w:val="20"/>
                <w:lang w:eastAsia="es-CL"/>
              </w:rPr>
              <mc:AlternateContent>
                <mc:Choice Requires="wps">
                  <w:drawing>
                    <wp:anchor distT="0" distB="0" distL="114300" distR="114300" simplePos="0" relativeHeight="251731968" behindDoc="0" locked="0" layoutInCell="1" allowOverlap="1" wp14:anchorId="7ECFDE24" wp14:editId="078A18EC">
                      <wp:simplePos x="0" y="0"/>
                      <wp:positionH relativeFrom="column">
                        <wp:posOffset>1813560</wp:posOffset>
                      </wp:positionH>
                      <wp:positionV relativeFrom="paragraph">
                        <wp:posOffset>544195</wp:posOffset>
                      </wp:positionV>
                      <wp:extent cx="0" cy="635635"/>
                      <wp:effectExtent l="95250" t="0" r="76200" b="50165"/>
                      <wp:wrapNone/>
                      <wp:docPr id="59" name="59 Conector recto de flecha"/>
                      <wp:cNvGraphicFramePr/>
                      <a:graphic xmlns:a="http://schemas.openxmlformats.org/drawingml/2006/main">
                        <a:graphicData uri="http://schemas.microsoft.com/office/word/2010/wordprocessingShape">
                          <wps:wsp>
                            <wps:cNvCnPr/>
                            <wps:spPr>
                              <a:xfrm>
                                <a:off x="0" y="0"/>
                                <a:ext cx="0" cy="635635"/>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5EDF6D" id="59 Conector recto de flecha" o:spid="_x0000_s1026" type="#_x0000_t32" style="position:absolute;margin-left:142.8pt;margin-top:42.85pt;width:0;height:50.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" strokecolor="white [3212]" strokeweight="1pt">
                      <v:stroke endarrow="open"/>
                    </v:shape>
                  </w:pict>
                </mc:Fallback>
              </mc:AlternateContent>
            </w:r>
            <w:r w:rsidR="00C61294">
              <w:rPr>
                <w:rFonts w:eastAsia="Times New Roman"/>
                <w:noProof/>
                <w:color w:val="000000"/>
                <w:sz w:val="20"/>
                <w:szCs w:val="20"/>
                <w:lang w:eastAsia="es-CL"/>
              </w:rPr>
              <w:drawing>
                <wp:inline distT="0" distB="0" distL="0" distR="0" wp14:anchorId="57EAC35D" wp14:editId="6455B860">
                  <wp:extent cx="4045315" cy="3033835"/>
                  <wp:effectExtent l="0" t="0" r="0"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43.JPG"/>
                          <pic:cNvPicPr/>
                        </pic:nvPicPr>
                        <pic:blipFill>
                          <a:blip r:embed="rId63" cstate="print">
                            <a:extLst>
                              <a:ext uri="{28A0092B-C50C-407E-A947-70E740481C1C}">
                                <a14:useLocalDpi xmlns:a14="http://schemas.microsoft.com/office/drawing/2010/main"/>
                              </a:ext>
                            </a:extLst>
                          </a:blip>
                          <a:stretch>
                            <a:fillRect/>
                          </a:stretch>
                        </pic:blipFill>
                        <pic:spPr>
                          <a:xfrm>
                            <a:off x="0" y="0"/>
                            <a:ext cx="4050505" cy="3037728"/>
                          </a:xfrm>
                          <a:prstGeom prst="rect">
                            <a:avLst/>
                          </a:prstGeom>
                        </pic:spPr>
                      </pic:pic>
                    </a:graphicData>
                  </a:graphic>
                </wp:inline>
              </w:drawing>
            </w:r>
          </w:p>
        </w:tc>
      </w:tr>
      <w:tr w:rsidR="00386140" w:rsidRPr="0025129B" w14:paraId="2CADA85D" w14:textId="77777777" w:rsidTr="007B0B18">
        <w:trPr>
          <w:trHeight w:val="300"/>
          <w:jc w:val="center"/>
        </w:trPr>
        <w:tc>
          <w:tcPr>
            <w:tcW w:w="3677" w:type="dxa"/>
            <w:shd w:val="clear" w:color="auto" w:fill="auto"/>
            <w:noWrap/>
            <w:vAlign w:val="center"/>
            <w:hideMark/>
          </w:tcPr>
          <w:p w14:paraId="0C2E2854" w14:textId="6C4BEABB" w:rsidR="00386140" w:rsidRPr="003C53CB" w:rsidRDefault="00386140" w:rsidP="003C53CB">
            <w:pPr>
              <w:rPr>
                <w:rFonts w:eastAsia="Times New Roman"/>
                <w:b/>
                <w:color w:val="000000"/>
                <w:lang w:eastAsia="es-CL"/>
              </w:rPr>
            </w:pPr>
            <w:bookmarkStart w:id="131" w:name="_Toc353998127"/>
            <w:bookmarkStart w:id="132" w:name="_Toc353998200"/>
            <w:bookmarkStart w:id="133" w:name="_Toc382383551"/>
            <w:bookmarkStart w:id="134" w:name="_Toc382472373"/>
            <w:bookmarkStart w:id="135" w:name="_Toc390184283"/>
            <w:bookmarkStart w:id="136" w:name="_Toc390360014"/>
            <w:bookmarkStart w:id="137" w:name="_Toc390777035"/>
            <w:r w:rsidRPr="003C53CB">
              <w:rPr>
                <w:b/>
                <w:sz w:val="18"/>
              </w:rPr>
              <w:t>Fotografía</w:t>
            </w:r>
            <w:bookmarkEnd w:id="131"/>
            <w:bookmarkEnd w:id="132"/>
            <w:bookmarkEnd w:id="133"/>
            <w:bookmarkEnd w:id="134"/>
            <w:bookmarkEnd w:id="135"/>
            <w:bookmarkEnd w:id="136"/>
            <w:bookmarkEnd w:id="137"/>
            <w:r w:rsidR="0015282D">
              <w:rPr>
                <w:b/>
                <w:sz w:val="18"/>
              </w:rPr>
              <w:t xml:space="preserve"> 16</w:t>
            </w:r>
          </w:p>
        </w:tc>
        <w:tc>
          <w:tcPr>
            <w:tcW w:w="3178" w:type="dxa"/>
            <w:gridSpan w:val="2"/>
            <w:shd w:val="clear" w:color="auto" w:fill="auto"/>
            <w:noWrap/>
            <w:vAlign w:val="center"/>
            <w:hideMark/>
          </w:tcPr>
          <w:p w14:paraId="61CDC733" w14:textId="77777777" w:rsidR="00386140" w:rsidRPr="0025129B" w:rsidRDefault="00C61294"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C61294">
              <w:rPr>
                <w:rFonts w:eastAsia="Times New Roman"/>
                <w:color w:val="000000"/>
                <w:sz w:val="18"/>
                <w:szCs w:val="18"/>
                <w:lang w:eastAsia="es-CL"/>
              </w:rPr>
              <w:t>22-04-2015</w:t>
            </w:r>
          </w:p>
        </w:tc>
        <w:tc>
          <w:tcPr>
            <w:tcW w:w="3678" w:type="dxa"/>
            <w:shd w:val="clear" w:color="auto" w:fill="auto"/>
            <w:noWrap/>
            <w:vAlign w:val="center"/>
            <w:hideMark/>
          </w:tcPr>
          <w:p w14:paraId="2E5FE192" w14:textId="362EFB6F" w:rsidR="00386140" w:rsidRPr="0025129B" w:rsidRDefault="00386140" w:rsidP="003C53CB">
            <w:bookmarkStart w:id="138" w:name="_Toc353998128"/>
            <w:bookmarkStart w:id="139" w:name="_Toc353998201"/>
            <w:bookmarkStart w:id="140" w:name="_Toc382383552"/>
            <w:bookmarkStart w:id="141" w:name="_Toc382472374"/>
            <w:bookmarkStart w:id="142" w:name="_Toc390184284"/>
            <w:bookmarkStart w:id="143" w:name="_Toc390360015"/>
            <w:bookmarkStart w:id="144" w:name="_Toc390777036"/>
            <w:r w:rsidRPr="003C53CB">
              <w:rPr>
                <w:b/>
                <w:sz w:val="18"/>
              </w:rPr>
              <w:t>Fotografía</w:t>
            </w:r>
            <w:bookmarkEnd w:id="138"/>
            <w:bookmarkEnd w:id="139"/>
            <w:bookmarkEnd w:id="140"/>
            <w:bookmarkEnd w:id="141"/>
            <w:bookmarkEnd w:id="142"/>
            <w:bookmarkEnd w:id="143"/>
            <w:bookmarkEnd w:id="144"/>
            <w:r w:rsidR="0015282D">
              <w:rPr>
                <w:b/>
                <w:sz w:val="18"/>
              </w:rPr>
              <w:t xml:space="preserve"> 17</w:t>
            </w:r>
          </w:p>
        </w:tc>
        <w:tc>
          <w:tcPr>
            <w:tcW w:w="3179" w:type="dxa"/>
            <w:gridSpan w:val="2"/>
            <w:shd w:val="clear" w:color="auto" w:fill="auto"/>
            <w:noWrap/>
            <w:vAlign w:val="center"/>
            <w:hideMark/>
          </w:tcPr>
          <w:p w14:paraId="2F5D630D" w14:textId="77777777" w:rsidR="00386140" w:rsidRPr="0025129B" w:rsidRDefault="00C61294"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C61294">
              <w:rPr>
                <w:rFonts w:eastAsia="Times New Roman"/>
                <w:color w:val="000000"/>
                <w:sz w:val="18"/>
                <w:szCs w:val="18"/>
                <w:lang w:eastAsia="es-CL"/>
              </w:rPr>
              <w:t>22-04-2015</w:t>
            </w:r>
          </w:p>
        </w:tc>
      </w:tr>
      <w:tr w:rsidR="003D7EAA" w:rsidRPr="0025129B" w14:paraId="05AA6961" w14:textId="77777777" w:rsidTr="007B0B18">
        <w:trPr>
          <w:trHeight w:val="300"/>
          <w:jc w:val="center"/>
        </w:trPr>
        <w:tc>
          <w:tcPr>
            <w:tcW w:w="3677" w:type="dxa"/>
            <w:shd w:val="clear" w:color="auto" w:fill="auto"/>
            <w:noWrap/>
            <w:vAlign w:val="center"/>
            <w:hideMark/>
          </w:tcPr>
          <w:p w14:paraId="1D20CBEF" w14:textId="77777777" w:rsidR="003D7EAA" w:rsidRPr="0025129B" w:rsidRDefault="003D7EAA"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84A92">
              <w:rPr>
                <w:rFonts w:eastAsia="Times New Roman"/>
                <w:b/>
                <w:sz w:val="18"/>
                <w:szCs w:val="18"/>
                <w:lang w:eastAsia="es-CL"/>
              </w:rPr>
              <w:t>18</w:t>
            </w:r>
          </w:p>
        </w:tc>
        <w:tc>
          <w:tcPr>
            <w:tcW w:w="1683" w:type="dxa"/>
            <w:shd w:val="clear" w:color="auto" w:fill="auto"/>
            <w:noWrap/>
            <w:vAlign w:val="center"/>
            <w:hideMark/>
          </w:tcPr>
          <w:p w14:paraId="4D8F0605" w14:textId="77777777" w:rsidR="003D7EAA" w:rsidRPr="007858E7" w:rsidRDefault="003D7EAA" w:rsidP="00A51E07">
            <w:pPr>
              <w:jc w:val="left"/>
              <w:rPr>
                <w:rFonts w:eastAsia="Times New Roman"/>
                <w:color w:val="000000"/>
                <w:sz w:val="18"/>
                <w:szCs w:val="18"/>
                <w:lang w:eastAsia="es-CL"/>
              </w:rPr>
            </w:pPr>
            <w:r w:rsidRPr="007858E7">
              <w:rPr>
                <w:rFonts w:eastAsia="Times New Roman"/>
                <w:b/>
                <w:color w:val="000000"/>
                <w:sz w:val="18"/>
                <w:szCs w:val="18"/>
                <w:lang w:eastAsia="es-CL"/>
              </w:rPr>
              <w:t>Coordenada Norte:</w:t>
            </w:r>
            <w:r w:rsidR="007858E7" w:rsidRPr="007858E7">
              <w:rPr>
                <w:rFonts w:eastAsia="Times New Roman"/>
                <w:color w:val="000000"/>
                <w:sz w:val="18"/>
                <w:szCs w:val="18"/>
                <w:lang w:eastAsia="es-CL"/>
              </w:rPr>
              <w:t xml:space="preserve"> </w:t>
            </w:r>
          </w:p>
          <w:p w14:paraId="0E3C42A1" w14:textId="69109A83" w:rsidR="007858E7" w:rsidRPr="007858E7" w:rsidRDefault="007858E7" w:rsidP="00A51E07">
            <w:pPr>
              <w:jc w:val="left"/>
              <w:rPr>
                <w:rFonts w:eastAsia="Times New Roman"/>
                <w:b/>
                <w:color w:val="000000"/>
                <w:sz w:val="18"/>
                <w:szCs w:val="18"/>
                <w:lang w:eastAsia="es-CL"/>
              </w:rPr>
            </w:pPr>
            <w:r w:rsidRPr="007858E7">
              <w:rPr>
                <w:rFonts w:eastAsia="Times New Roman"/>
                <w:color w:val="000000"/>
                <w:sz w:val="18"/>
                <w:szCs w:val="18"/>
                <w:lang w:eastAsia="es-CL"/>
              </w:rPr>
              <w:t>5.940.962</w:t>
            </w:r>
          </w:p>
        </w:tc>
        <w:tc>
          <w:tcPr>
            <w:tcW w:w="1495" w:type="dxa"/>
            <w:shd w:val="clear" w:color="auto" w:fill="auto"/>
            <w:noWrap/>
            <w:vAlign w:val="center"/>
            <w:hideMark/>
          </w:tcPr>
          <w:p w14:paraId="38D4D3CF" w14:textId="77777777" w:rsidR="003D7EAA" w:rsidRPr="007858E7" w:rsidRDefault="003D7EAA" w:rsidP="00A51E07">
            <w:pPr>
              <w:jc w:val="left"/>
              <w:rPr>
                <w:rFonts w:eastAsia="Times New Roman"/>
                <w:color w:val="000000"/>
                <w:sz w:val="18"/>
                <w:szCs w:val="18"/>
                <w:lang w:eastAsia="es-CL"/>
              </w:rPr>
            </w:pPr>
            <w:r w:rsidRPr="007858E7">
              <w:rPr>
                <w:rFonts w:eastAsia="Times New Roman"/>
                <w:b/>
                <w:color w:val="000000"/>
                <w:sz w:val="18"/>
                <w:szCs w:val="18"/>
                <w:lang w:eastAsia="es-CL"/>
              </w:rPr>
              <w:t>Coordenada Este:</w:t>
            </w:r>
            <w:r w:rsidRPr="007858E7">
              <w:rPr>
                <w:rFonts w:eastAsia="Times New Roman"/>
                <w:color w:val="000000"/>
                <w:sz w:val="18"/>
                <w:szCs w:val="18"/>
                <w:lang w:eastAsia="es-CL"/>
              </w:rPr>
              <w:t xml:space="preserve"> </w:t>
            </w:r>
          </w:p>
          <w:p w14:paraId="57CE8450" w14:textId="7361BE86" w:rsidR="003D7EAA" w:rsidRPr="007858E7" w:rsidRDefault="007858E7" w:rsidP="00A51E07">
            <w:pPr>
              <w:jc w:val="left"/>
              <w:rPr>
                <w:rFonts w:eastAsia="Times New Roman"/>
                <w:b/>
                <w:color w:val="000000"/>
                <w:sz w:val="18"/>
                <w:szCs w:val="18"/>
                <w:lang w:eastAsia="es-CL"/>
              </w:rPr>
            </w:pPr>
            <w:r w:rsidRPr="007858E7">
              <w:rPr>
                <w:rFonts w:eastAsia="Times New Roman"/>
                <w:color w:val="000000"/>
                <w:sz w:val="18"/>
                <w:szCs w:val="18"/>
                <w:lang w:eastAsia="es-CL"/>
              </w:rPr>
              <w:t>286.555</w:t>
            </w:r>
          </w:p>
        </w:tc>
        <w:tc>
          <w:tcPr>
            <w:tcW w:w="3678" w:type="dxa"/>
            <w:shd w:val="clear" w:color="auto" w:fill="auto"/>
            <w:noWrap/>
            <w:vAlign w:val="center"/>
            <w:hideMark/>
          </w:tcPr>
          <w:p w14:paraId="28B6E248" w14:textId="77777777" w:rsidR="003D7EAA" w:rsidRPr="0025129B" w:rsidRDefault="003D7EAA"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84A92">
              <w:rPr>
                <w:rFonts w:eastAsia="Times New Roman"/>
                <w:b/>
                <w:sz w:val="18"/>
                <w:szCs w:val="18"/>
                <w:lang w:eastAsia="es-CL"/>
              </w:rPr>
              <w:t>18</w:t>
            </w:r>
          </w:p>
        </w:tc>
        <w:tc>
          <w:tcPr>
            <w:tcW w:w="1684" w:type="dxa"/>
            <w:shd w:val="clear" w:color="auto" w:fill="auto"/>
            <w:noWrap/>
            <w:vAlign w:val="center"/>
            <w:hideMark/>
          </w:tcPr>
          <w:p w14:paraId="5E552E21" w14:textId="77777777" w:rsidR="003D7EAA" w:rsidRDefault="003D7EAA" w:rsidP="007D481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B13A93E" w14:textId="04D7A1D3" w:rsidR="007858E7" w:rsidRPr="0025129B" w:rsidRDefault="007858E7" w:rsidP="007D4813">
            <w:pPr>
              <w:jc w:val="left"/>
              <w:rPr>
                <w:rFonts w:eastAsia="Times New Roman"/>
                <w:b/>
                <w:color w:val="000000"/>
                <w:sz w:val="18"/>
                <w:szCs w:val="18"/>
                <w:lang w:eastAsia="es-CL"/>
              </w:rPr>
            </w:pPr>
            <w:r>
              <w:rPr>
                <w:rFonts w:eastAsia="Times New Roman"/>
                <w:color w:val="000000"/>
                <w:sz w:val="18"/>
                <w:szCs w:val="18"/>
                <w:lang w:eastAsia="es-CL"/>
              </w:rPr>
              <w:t>5.941.015</w:t>
            </w:r>
          </w:p>
        </w:tc>
        <w:tc>
          <w:tcPr>
            <w:tcW w:w="1495" w:type="dxa"/>
            <w:shd w:val="clear" w:color="auto" w:fill="auto"/>
            <w:noWrap/>
            <w:vAlign w:val="center"/>
            <w:hideMark/>
          </w:tcPr>
          <w:p w14:paraId="2E819FA4" w14:textId="77777777" w:rsidR="003D7EAA" w:rsidRDefault="003D7EAA" w:rsidP="007D481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C507523" w14:textId="3DD62B53" w:rsidR="007858E7" w:rsidRPr="0025129B" w:rsidRDefault="007858E7" w:rsidP="007D4813">
            <w:pPr>
              <w:jc w:val="left"/>
              <w:rPr>
                <w:rFonts w:eastAsia="Times New Roman"/>
                <w:b/>
                <w:color w:val="000000"/>
                <w:sz w:val="18"/>
                <w:szCs w:val="18"/>
                <w:lang w:eastAsia="es-CL"/>
              </w:rPr>
            </w:pPr>
            <w:r>
              <w:rPr>
                <w:rFonts w:eastAsia="Times New Roman"/>
                <w:color w:val="000000"/>
                <w:sz w:val="18"/>
                <w:szCs w:val="18"/>
                <w:lang w:eastAsia="es-CL"/>
              </w:rPr>
              <w:t>286.507</w:t>
            </w:r>
          </w:p>
        </w:tc>
      </w:tr>
      <w:tr w:rsidR="00F551C3" w:rsidRPr="0025129B" w14:paraId="29D5B925" w14:textId="77777777" w:rsidTr="007B0B18">
        <w:trPr>
          <w:trHeight w:val="449"/>
          <w:jc w:val="center"/>
        </w:trPr>
        <w:tc>
          <w:tcPr>
            <w:tcW w:w="6855" w:type="dxa"/>
            <w:gridSpan w:val="3"/>
            <w:shd w:val="clear" w:color="auto" w:fill="auto"/>
            <w:hideMark/>
          </w:tcPr>
          <w:p w14:paraId="75996169" w14:textId="02E6BDEB" w:rsidR="00501997" w:rsidRPr="0025129B" w:rsidRDefault="00F64DF2" w:rsidP="00A4249E">
            <w:pPr>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2E49EE" w:rsidRPr="0025129B">
              <w:rPr>
                <w:rFonts w:eastAsia="Times New Roman"/>
                <w:b/>
                <w:color w:val="000000"/>
                <w:sz w:val="18"/>
                <w:szCs w:val="18"/>
                <w:lang w:eastAsia="es-CL"/>
              </w:rPr>
              <w:t>:</w:t>
            </w:r>
            <w:r w:rsidR="002E49EE" w:rsidRPr="0025129B">
              <w:rPr>
                <w:rFonts w:eastAsia="Times New Roman"/>
                <w:color w:val="000000"/>
                <w:sz w:val="18"/>
                <w:szCs w:val="18"/>
                <w:lang w:eastAsia="es-CL"/>
              </w:rPr>
              <w:t xml:space="preserve"> </w:t>
            </w:r>
            <w:r w:rsidR="007B0B18">
              <w:rPr>
                <w:rFonts w:eastAsia="Times New Roman"/>
                <w:color w:val="000000"/>
                <w:sz w:val="18"/>
                <w:szCs w:val="18"/>
                <w:lang w:eastAsia="es-CL"/>
              </w:rPr>
              <w:t>Vista general de las piscinas de decantación del agua utilizada en la selección de áridos.</w:t>
            </w:r>
            <w:r w:rsidR="0076261B">
              <w:rPr>
                <w:rFonts w:eastAsia="Times New Roman"/>
                <w:color w:val="000000"/>
                <w:sz w:val="18"/>
                <w:szCs w:val="18"/>
                <w:lang w:eastAsia="es-CL"/>
              </w:rPr>
              <w:t xml:space="preserve"> La flecha de color azul indica el flujo del agua desde la piscina que recibe el agua de la seleccionadora hacia la piscina donde nace el canal de descarga.</w:t>
            </w:r>
          </w:p>
        </w:tc>
        <w:tc>
          <w:tcPr>
            <w:tcW w:w="6857" w:type="dxa"/>
            <w:gridSpan w:val="3"/>
            <w:shd w:val="clear" w:color="auto" w:fill="auto"/>
            <w:hideMark/>
          </w:tcPr>
          <w:p w14:paraId="183AFBAC" w14:textId="77777777" w:rsidR="009867CF" w:rsidRPr="0025129B" w:rsidRDefault="00F64DF2" w:rsidP="00A4249E">
            <w:pPr>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CB5BC0" w:rsidRPr="0025129B">
              <w:rPr>
                <w:rFonts w:eastAsia="Times New Roman"/>
                <w:b/>
                <w:color w:val="000000"/>
                <w:sz w:val="18"/>
                <w:szCs w:val="18"/>
                <w:lang w:eastAsia="es-CL"/>
              </w:rPr>
              <w:t>:</w:t>
            </w:r>
            <w:r w:rsidR="00A92AA4" w:rsidRPr="0025129B">
              <w:rPr>
                <w:rFonts w:eastAsia="Times New Roman"/>
                <w:color w:val="000000"/>
                <w:sz w:val="18"/>
                <w:szCs w:val="18"/>
                <w:lang w:eastAsia="es-CL"/>
              </w:rPr>
              <w:t xml:space="preserve"> </w:t>
            </w:r>
            <w:r w:rsidR="0076261B">
              <w:rPr>
                <w:rFonts w:eastAsia="Times New Roman"/>
                <w:color w:val="000000"/>
                <w:sz w:val="18"/>
                <w:szCs w:val="18"/>
                <w:lang w:eastAsia="es-CL"/>
              </w:rPr>
              <w:t>Vis</w:t>
            </w:r>
            <w:r w:rsidR="004D51B2">
              <w:rPr>
                <w:rFonts w:eastAsia="Times New Roman"/>
                <w:color w:val="000000"/>
                <w:sz w:val="18"/>
                <w:szCs w:val="18"/>
                <w:lang w:eastAsia="es-CL"/>
              </w:rPr>
              <w:t>ta general del canal de restitución</w:t>
            </w:r>
            <w:r w:rsidR="0076261B">
              <w:rPr>
                <w:rFonts w:eastAsia="Times New Roman"/>
                <w:color w:val="000000"/>
                <w:sz w:val="18"/>
                <w:szCs w:val="18"/>
                <w:lang w:eastAsia="es-CL"/>
              </w:rPr>
              <w:t xml:space="preserve"> de las piscinas de decantación. La flecha de color azul indica el flujo del agua hacia </w:t>
            </w:r>
            <w:r w:rsidR="00770CA5">
              <w:rPr>
                <w:rFonts w:eastAsia="Times New Roman"/>
                <w:color w:val="000000"/>
                <w:sz w:val="18"/>
                <w:szCs w:val="18"/>
                <w:lang w:eastAsia="es-CL"/>
              </w:rPr>
              <w:t>la piscina</w:t>
            </w:r>
            <w:r w:rsidR="0076261B">
              <w:rPr>
                <w:rFonts w:eastAsia="Times New Roman"/>
                <w:color w:val="000000"/>
                <w:sz w:val="18"/>
                <w:szCs w:val="18"/>
                <w:lang w:eastAsia="es-CL"/>
              </w:rPr>
              <w:t xml:space="preserve"> de infiltración</w:t>
            </w:r>
            <w:r w:rsidR="008E2C6C">
              <w:rPr>
                <w:rFonts w:eastAsia="Times New Roman"/>
                <w:color w:val="000000"/>
                <w:sz w:val="18"/>
                <w:szCs w:val="18"/>
                <w:lang w:eastAsia="es-CL"/>
              </w:rPr>
              <w:t>.</w:t>
            </w:r>
          </w:p>
        </w:tc>
      </w:tr>
    </w:tbl>
    <w:p w14:paraId="072C9B1C" w14:textId="77777777" w:rsidR="004714FE" w:rsidRDefault="004714FE">
      <w:r>
        <w:br w:type="page"/>
      </w: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4714FE" w:rsidRPr="0025129B" w14:paraId="267F6434" w14:textId="77777777" w:rsidTr="004D421E">
        <w:trPr>
          <w:trHeight w:val="426"/>
          <w:jc w:val="center"/>
        </w:trPr>
        <w:tc>
          <w:tcPr>
            <w:tcW w:w="13712" w:type="dxa"/>
            <w:gridSpan w:val="6"/>
            <w:shd w:val="clear" w:color="auto" w:fill="auto"/>
            <w:noWrap/>
            <w:vAlign w:val="center"/>
            <w:hideMark/>
          </w:tcPr>
          <w:p w14:paraId="55472C68" w14:textId="77777777" w:rsidR="004714FE" w:rsidRPr="004714FE" w:rsidRDefault="004714FE" w:rsidP="00590961">
            <w:pPr>
              <w:jc w:val="center"/>
              <w:rPr>
                <w:rFonts w:eastAsia="Times New Roman"/>
                <w:b/>
                <w:color w:val="000000"/>
                <w:sz w:val="20"/>
                <w:szCs w:val="20"/>
                <w:lang w:eastAsia="es-CL"/>
              </w:rPr>
            </w:pPr>
            <w:r w:rsidRPr="004714FE">
              <w:rPr>
                <w:rFonts w:eastAsia="Times New Roman"/>
                <w:b/>
                <w:color w:val="000000"/>
                <w:sz w:val="20"/>
                <w:szCs w:val="20"/>
                <w:lang w:eastAsia="es-CL"/>
              </w:rPr>
              <w:lastRenderedPageBreak/>
              <w:t>Registros</w:t>
            </w:r>
          </w:p>
        </w:tc>
      </w:tr>
      <w:tr w:rsidR="004714FE" w:rsidRPr="0025129B" w14:paraId="044889A3" w14:textId="77777777" w:rsidTr="004D421E">
        <w:trPr>
          <w:trHeight w:val="6359"/>
          <w:jc w:val="center"/>
        </w:trPr>
        <w:tc>
          <w:tcPr>
            <w:tcW w:w="6855" w:type="dxa"/>
            <w:gridSpan w:val="3"/>
            <w:shd w:val="clear" w:color="auto" w:fill="auto"/>
            <w:noWrap/>
            <w:vAlign w:val="center"/>
          </w:tcPr>
          <w:p w14:paraId="0033F13E" w14:textId="77777777" w:rsidR="004714FE" w:rsidRDefault="00283ABC" w:rsidP="004D51B2">
            <w:pPr>
              <w:jc w:val="center"/>
              <w:rPr>
                <w:rFonts w:eastAsia="Times New Roman"/>
                <w:noProof/>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5280" behindDoc="0" locked="0" layoutInCell="1" allowOverlap="1" wp14:anchorId="478F22CD" wp14:editId="5936E9D6">
                      <wp:simplePos x="0" y="0"/>
                      <wp:positionH relativeFrom="column">
                        <wp:posOffset>3339465</wp:posOffset>
                      </wp:positionH>
                      <wp:positionV relativeFrom="paragraph">
                        <wp:posOffset>387985</wp:posOffset>
                      </wp:positionV>
                      <wp:extent cx="0" cy="381000"/>
                      <wp:effectExtent l="95250" t="0" r="114300" b="57150"/>
                      <wp:wrapNone/>
                      <wp:docPr id="74" name="74 Conector recto de flecha"/>
                      <wp:cNvGraphicFramePr/>
                      <a:graphic xmlns:a="http://schemas.openxmlformats.org/drawingml/2006/main">
                        <a:graphicData uri="http://schemas.microsoft.com/office/word/2010/wordprocessingShape">
                          <wps:wsp>
                            <wps:cNvCnPr/>
                            <wps:spPr>
                              <a:xfrm>
                                <a:off x="0" y="0"/>
                                <a:ext cx="0" cy="381000"/>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1E7722" id="74 Conector recto de flecha" o:spid="_x0000_s1026" type="#_x0000_t32" style="position:absolute;margin-left:262.95pt;margin-top:30.55pt;width:0;height:30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" strokecolor="white [3212]" strokeweight="1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4256" behindDoc="0" locked="0" layoutInCell="1" allowOverlap="1" wp14:anchorId="2AB5AF01" wp14:editId="1707814C">
                      <wp:simplePos x="0" y="0"/>
                      <wp:positionH relativeFrom="column">
                        <wp:posOffset>2484120</wp:posOffset>
                      </wp:positionH>
                      <wp:positionV relativeFrom="paragraph">
                        <wp:posOffset>162560</wp:posOffset>
                      </wp:positionV>
                      <wp:extent cx="1592580" cy="235585"/>
                      <wp:effectExtent l="0" t="0" r="26670" b="12065"/>
                      <wp:wrapNone/>
                      <wp:docPr id="73" name="73 Cuadro de texto"/>
                      <wp:cNvGraphicFramePr/>
                      <a:graphic xmlns:a="http://schemas.openxmlformats.org/drawingml/2006/main">
                        <a:graphicData uri="http://schemas.microsoft.com/office/word/2010/wordprocessingShape">
                          <wps:wsp>
                            <wps:cNvSpPr txBox="1"/>
                            <wps:spPr>
                              <a:xfrm>
                                <a:off x="0" y="0"/>
                                <a:ext cx="1592580" cy="2355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33D8941" w14:textId="77777777" w:rsidR="00DB6263" w:rsidRPr="00283ABC" w:rsidRDefault="00DB6263">
                                  <w:pPr>
                                    <w:rPr>
                                      <w:sz w:val="18"/>
                                    </w:rPr>
                                  </w:pPr>
                                  <w:r w:rsidRPr="00283ABC">
                                    <w:rPr>
                                      <w:sz w:val="18"/>
                                    </w:rPr>
                                    <w:t>Sector piscinas</w:t>
                                  </w:r>
                                  <w:r>
                                    <w:rPr>
                                      <w:sz w:val="18"/>
                                    </w:rPr>
                                    <w:t xml:space="preserve"> decantación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5AF01" id="73 Cuadro de texto" o:spid="_x0000_s1108" type="#_x0000_t202" style="position:absolute;left:0;text-align:left;margin-left:195.6pt;margin-top:12.8pt;width:125.4pt;height:18.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" fillcolor="white [3201]" strokeweight=".5pt">
                      <v:textbox>
                        <w:txbxContent>
                          <w:p w14:paraId="133D8941" w14:textId="77777777" w:rsidR="00DB6263" w:rsidRPr="00283ABC" w:rsidRDefault="00DB6263">
                            <w:pPr>
                              <w:rPr>
                                <w:sz w:val="18"/>
                              </w:rPr>
                            </w:pPr>
                            <w:r w:rsidRPr="00283ABC">
                              <w:rPr>
                                <w:sz w:val="18"/>
                              </w:rPr>
                              <w:t>Sector piscinas</w:t>
                            </w:r>
                            <w:r>
                              <w:rPr>
                                <w:sz w:val="18"/>
                              </w:rPr>
                              <w:t xml:space="preserve"> decantación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81120" behindDoc="0" locked="0" layoutInCell="1" allowOverlap="1" wp14:anchorId="15F80279" wp14:editId="6683A8D5">
                      <wp:simplePos x="0" y="0"/>
                      <wp:positionH relativeFrom="column">
                        <wp:posOffset>444500</wp:posOffset>
                      </wp:positionH>
                      <wp:positionV relativeFrom="paragraph">
                        <wp:posOffset>1661160</wp:posOffset>
                      </wp:positionV>
                      <wp:extent cx="1132840" cy="235585"/>
                      <wp:effectExtent l="0" t="0" r="10160" b="12065"/>
                      <wp:wrapNone/>
                      <wp:docPr id="108" name="108 Cuadro de texto"/>
                      <wp:cNvGraphicFramePr/>
                      <a:graphic xmlns:a="http://schemas.openxmlformats.org/drawingml/2006/main">
                        <a:graphicData uri="http://schemas.microsoft.com/office/word/2010/wordprocessingShape">
                          <wps:wsp>
                            <wps:cNvSpPr txBox="1"/>
                            <wps:spPr>
                              <a:xfrm>
                                <a:off x="0" y="0"/>
                                <a:ext cx="1132840" cy="2355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D4C925" w14:textId="77777777" w:rsidR="00DB6263" w:rsidRPr="00283ABC" w:rsidRDefault="00DB6263">
                                  <w:pPr>
                                    <w:rPr>
                                      <w:sz w:val="18"/>
                                    </w:rPr>
                                  </w:pPr>
                                  <w:r>
                                    <w:rPr>
                                      <w:sz w:val="18"/>
                                    </w:rPr>
                                    <w:t>Pozo de infiltración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80279" id="108 Cuadro de texto" o:spid="_x0000_s1109" type="#_x0000_t202" style="position:absolute;left:0;text-align:left;margin-left:35pt;margin-top:130.8pt;width:89.2pt;height:18.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" fillcolor="white [3201]" strokeweight=".5pt">
                      <v:textbox>
                        <w:txbxContent>
                          <w:p w14:paraId="06D4C925" w14:textId="77777777" w:rsidR="00DB6263" w:rsidRPr="00283ABC" w:rsidRDefault="00DB6263">
                            <w:pPr>
                              <w:rPr>
                                <w:sz w:val="18"/>
                              </w:rPr>
                            </w:pPr>
                            <w:r>
                              <w:rPr>
                                <w:sz w:val="18"/>
                              </w:rPr>
                              <w:t>Pozo de infiltración</w:t>
                            </w:r>
                          </w:p>
                        </w:txbxContent>
                      </v:textbox>
                    </v:shape>
                  </w:pict>
                </mc:Fallback>
              </mc:AlternateContent>
            </w:r>
            <w:r w:rsidR="00E82D74">
              <w:rPr>
                <w:rFonts w:eastAsia="Times New Roman"/>
                <w:noProof/>
                <w:color w:val="000000"/>
                <w:sz w:val="20"/>
                <w:szCs w:val="20"/>
                <w:lang w:eastAsia="es-CL"/>
              </w:rPr>
              <w:drawing>
                <wp:inline distT="0" distB="0" distL="0" distR="0" wp14:anchorId="63F0DB27" wp14:editId="2A1456F6">
                  <wp:extent cx="3957336" cy="2968149"/>
                  <wp:effectExtent l="0" t="0" r="5080" b="3810"/>
                  <wp:docPr id="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60.JPG"/>
                          <pic:cNvPicPr/>
                        </pic:nvPicPr>
                        <pic:blipFill>
                          <a:blip r:embed="rId64" cstate="print">
                            <a:extLst>
                              <a:ext uri="{28A0092B-C50C-407E-A947-70E740481C1C}">
                                <a14:useLocalDpi xmlns:a14="http://schemas.microsoft.com/office/drawing/2010/main"/>
                              </a:ext>
                            </a:extLst>
                          </a:blip>
                          <a:stretch>
                            <a:fillRect/>
                          </a:stretch>
                        </pic:blipFill>
                        <pic:spPr>
                          <a:xfrm>
                            <a:off x="0" y="0"/>
                            <a:ext cx="3960859" cy="2970791"/>
                          </a:xfrm>
                          <a:prstGeom prst="rect">
                            <a:avLst/>
                          </a:prstGeom>
                        </pic:spPr>
                      </pic:pic>
                    </a:graphicData>
                  </a:graphic>
                </wp:inline>
              </w:drawing>
            </w:r>
          </w:p>
        </w:tc>
        <w:tc>
          <w:tcPr>
            <w:tcW w:w="6857" w:type="dxa"/>
            <w:gridSpan w:val="3"/>
            <w:shd w:val="clear" w:color="auto" w:fill="auto"/>
            <w:noWrap/>
            <w:vAlign w:val="center"/>
          </w:tcPr>
          <w:p w14:paraId="63BA7C89" w14:textId="77777777" w:rsidR="004714FE" w:rsidRPr="0025129B" w:rsidRDefault="00283ABC" w:rsidP="0059096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83168" behindDoc="0" locked="0" layoutInCell="1" allowOverlap="1" wp14:anchorId="6958F581" wp14:editId="14CF4369">
                      <wp:simplePos x="0" y="0"/>
                      <wp:positionH relativeFrom="column">
                        <wp:posOffset>454025</wp:posOffset>
                      </wp:positionH>
                      <wp:positionV relativeFrom="paragraph">
                        <wp:posOffset>1476375</wp:posOffset>
                      </wp:positionV>
                      <wp:extent cx="1132840" cy="235585"/>
                      <wp:effectExtent l="0" t="0" r="10160" b="12065"/>
                      <wp:wrapNone/>
                      <wp:docPr id="109" name="109 Cuadro de texto"/>
                      <wp:cNvGraphicFramePr/>
                      <a:graphic xmlns:a="http://schemas.openxmlformats.org/drawingml/2006/main">
                        <a:graphicData uri="http://schemas.microsoft.com/office/word/2010/wordprocessingShape">
                          <wps:wsp>
                            <wps:cNvSpPr txBox="1"/>
                            <wps:spPr>
                              <a:xfrm>
                                <a:off x="0" y="0"/>
                                <a:ext cx="1132840" cy="2355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E306E6" w14:textId="77777777" w:rsidR="00DB6263" w:rsidRPr="00283ABC" w:rsidRDefault="00DB6263">
                                  <w:pPr>
                                    <w:rPr>
                                      <w:sz w:val="18"/>
                                    </w:rPr>
                                  </w:pPr>
                                  <w:r>
                                    <w:rPr>
                                      <w:sz w:val="18"/>
                                    </w:rPr>
                                    <w:t>Pozo de infiltración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8F581" id="109 Cuadro de texto" o:spid="_x0000_s1110" type="#_x0000_t202" style="position:absolute;left:0;text-align:left;margin-left:35.75pt;margin-top:116.25pt;width:89.2pt;height:18.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" fillcolor="white [3201]" strokeweight=".5pt">
                      <v:textbox>
                        <w:txbxContent>
                          <w:p w14:paraId="11E306E6" w14:textId="77777777" w:rsidR="00DB6263" w:rsidRPr="00283ABC" w:rsidRDefault="00DB6263">
                            <w:pPr>
                              <w:rPr>
                                <w:sz w:val="18"/>
                              </w:rPr>
                            </w:pPr>
                            <w:r>
                              <w:rPr>
                                <w:sz w:val="18"/>
                              </w:rPr>
                              <w:t>Pozo de infiltración</w:t>
                            </w:r>
                          </w:p>
                        </w:txbxContent>
                      </v:textbox>
                    </v:shape>
                  </w:pict>
                </mc:Fallback>
              </mc:AlternateContent>
            </w:r>
            <w:r w:rsidR="00E82D74">
              <w:rPr>
                <w:rFonts w:eastAsia="Times New Roman"/>
                <w:noProof/>
                <w:color w:val="000000"/>
                <w:sz w:val="20"/>
                <w:szCs w:val="20"/>
                <w:lang w:eastAsia="es-CL"/>
              </w:rPr>
              <w:drawing>
                <wp:inline distT="0" distB="0" distL="0" distR="0" wp14:anchorId="6E59DC0C" wp14:editId="085BAE73">
                  <wp:extent cx="3957523" cy="2968289"/>
                  <wp:effectExtent l="0" t="0" r="5080" b="3810"/>
                  <wp:docPr id="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62.JPG"/>
                          <pic:cNvPicPr/>
                        </pic:nvPicPr>
                        <pic:blipFill>
                          <a:blip r:embed="rId65" cstate="print">
                            <a:extLst>
                              <a:ext uri="{28A0092B-C50C-407E-A947-70E740481C1C}">
                                <a14:useLocalDpi xmlns:a14="http://schemas.microsoft.com/office/drawing/2010/main"/>
                              </a:ext>
                            </a:extLst>
                          </a:blip>
                          <a:stretch>
                            <a:fillRect/>
                          </a:stretch>
                        </pic:blipFill>
                        <pic:spPr>
                          <a:xfrm>
                            <a:off x="0" y="0"/>
                            <a:ext cx="3968819" cy="2976762"/>
                          </a:xfrm>
                          <a:prstGeom prst="rect">
                            <a:avLst/>
                          </a:prstGeom>
                        </pic:spPr>
                      </pic:pic>
                    </a:graphicData>
                  </a:graphic>
                </wp:inline>
              </w:drawing>
            </w:r>
          </w:p>
        </w:tc>
      </w:tr>
      <w:tr w:rsidR="00386140" w:rsidRPr="0025129B" w14:paraId="4D3DAE2C" w14:textId="77777777" w:rsidTr="004D421E">
        <w:trPr>
          <w:trHeight w:val="300"/>
          <w:jc w:val="center"/>
        </w:trPr>
        <w:tc>
          <w:tcPr>
            <w:tcW w:w="3677" w:type="dxa"/>
            <w:shd w:val="clear" w:color="auto" w:fill="auto"/>
            <w:noWrap/>
            <w:vAlign w:val="center"/>
            <w:hideMark/>
          </w:tcPr>
          <w:p w14:paraId="6DD4E95C" w14:textId="71874139" w:rsidR="00386140" w:rsidRPr="003C53CB" w:rsidRDefault="00386140" w:rsidP="003C53CB">
            <w:pPr>
              <w:rPr>
                <w:rFonts w:eastAsia="Times New Roman"/>
                <w:b/>
                <w:color w:val="000000"/>
                <w:lang w:eastAsia="es-CL"/>
              </w:rPr>
            </w:pPr>
            <w:bookmarkStart w:id="145" w:name="_Toc353998129"/>
            <w:bookmarkStart w:id="146" w:name="_Toc353998202"/>
            <w:bookmarkStart w:id="147" w:name="_Toc382383553"/>
            <w:bookmarkStart w:id="148" w:name="_Toc382472375"/>
            <w:bookmarkStart w:id="149" w:name="_Toc390184285"/>
            <w:bookmarkStart w:id="150" w:name="_Toc390360016"/>
            <w:bookmarkStart w:id="151" w:name="_Toc390777037"/>
            <w:r w:rsidRPr="003C53CB">
              <w:rPr>
                <w:b/>
                <w:sz w:val="18"/>
              </w:rPr>
              <w:t xml:space="preserve">Fotografía </w:t>
            </w:r>
            <w:bookmarkEnd w:id="145"/>
            <w:bookmarkEnd w:id="146"/>
            <w:bookmarkEnd w:id="147"/>
            <w:bookmarkEnd w:id="148"/>
            <w:bookmarkEnd w:id="149"/>
            <w:bookmarkEnd w:id="150"/>
            <w:bookmarkEnd w:id="151"/>
            <w:r w:rsidR="0015282D">
              <w:rPr>
                <w:b/>
                <w:sz w:val="18"/>
              </w:rPr>
              <w:t>18</w:t>
            </w:r>
          </w:p>
        </w:tc>
        <w:tc>
          <w:tcPr>
            <w:tcW w:w="3178" w:type="dxa"/>
            <w:gridSpan w:val="2"/>
            <w:shd w:val="clear" w:color="auto" w:fill="auto"/>
            <w:noWrap/>
            <w:vAlign w:val="center"/>
            <w:hideMark/>
          </w:tcPr>
          <w:p w14:paraId="1C0962A3" w14:textId="77777777" w:rsidR="00386140" w:rsidRPr="0025129B" w:rsidRDefault="00E82D74"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C61294">
              <w:rPr>
                <w:rFonts w:eastAsia="Times New Roman"/>
                <w:color w:val="000000"/>
                <w:sz w:val="18"/>
                <w:szCs w:val="18"/>
                <w:lang w:eastAsia="es-CL"/>
              </w:rPr>
              <w:t>22-04-2015</w:t>
            </w:r>
          </w:p>
        </w:tc>
        <w:tc>
          <w:tcPr>
            <w:tcW w:w="3678" w:type="dxa"/>
            <w:shd w:val="clear" w:color="auto" w:fill="auto"/>
            <w:noWrap/>
            <w:vAlign w:val="center"/>
            <w:hideMark/>
          </w:tcPr>
          <w:p w14:paraId="2F19D691" w14:textId="21CD860C" w:rsidR="00386140" w:rsidRPr="0025129B" w:rsidRDefault="00386140" w:rsidP="003C53CB">
            <w:bookmarkStart w:id="152" w:name="_Toc353998130"/>
            <w:bookmarkStart w:id="153" w:name="_Toc353998203"/>
            <w:bookmarkStart w:id="154" w:name="_Toc382383554"/>
            <w:bookmarkStart w:id="155" w:name="_Toc382472376"/>
            <w:bookmarkStart w:id="156" w:name="_Toc390184286"/>
            <w:bookmarkStart w:id="157" w:name="_Toc390360017"/>
            <w:bookmarkStart w:id="158" w:name="_Toc390777038"/>
            <w:r w:rsidRPr="003C53CB">
              <w:rPr>
                <w:b/>
                <w:sz w:val="18"/>
              </w:rPr>
              <w:t xml:space="preserve">Fotografía </w:t>
            </w:r>
            <w:bookmarkEnd w:id="152"/>
            <w:bookmarkEnd w:id="153"/>
            <w:bookmarkEnd w:id="154"/>
            <w:bookmarkEnd w:id="155"/>
            <w:bookmarkEnd w:id="156"/>
            <w:bookmarkEnd w:id="157"/>
            <w:bookmarkEnd w:id="158"/>
            <w:r w:rsidR="0015282D">
              <w:rPr>
                <w:b/>
                <w:sz w:val="18"/>
              </w:rPr>
              <w:t>19</w:t>
            </w:r>
          </w:p>
        </w:tc>
        <w:tc>
          <w:tcPr>
            <w:tcW w:w="3179" w:type="dxa"/>
            <w:gridSpan w:val="2"/>
            <w:shd w:val="clear" w:color="auto" w:fill="auto"/>
            <w:noWrap/>
            <w:vAlign w:val="center"/>
            <w:hideMark/>
          </w:tcPr>
          <w:p w14:paraId="0D4939DE" w14:textId="77777777" w:rsidR="00386140" w:rsidRPr="0025129B" w:rsidRDefault="00E82D74" w:rsidP="00A51E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Pr="00C61294">
              <w:rPr>
                <w:rFonts w:eastAsia="Times New Roman"/>
                <w:color w:val="000000"/>
                <w:sz w:val="18"/>
                <w:szCs w:val="18"/>
                <w:lang w:eastAsia="es-CL"/>
              </w:rPr>
              <w:t>22-04-2015</w:t>
            </w:r>
          </w:p>
        </w:tc>
      </w:tr>
      <w:tr w:rsidR="004D421E" w:rsidRPr="0025129B" w14:paraId="0347B609" w14:textId="77777777" w:rsidTr="004D421E">
        <w:trPr>
          <w:trHeight w:val="300"/>
          <w:jc w:val="center"/>
        </w:trPr>
        <w:tc>
          <w:tcPr>
            <w:tcW w:w="3677" w:type="dxa"/>
            <w:shd w:val="clear" w:color="auto" w:fill="auto"/>
            <w:noWrap/>
            <w:vAlign w:val="center"/>
            <w:hideMark/>
          </w:tcPr>
          <w:p w14:paraId="524FB47C" w14:textId="77777777" w:rsidR="004D421E" w:rsidRPr="0025129B" w:rsidRDefault="004D421E" w:rsidP="004D421E">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sidRPr="00984A92">
              <w:rPr>
                <w:rFonts w:eastAsia="Times New Roman"/>
                <w:b/>
                <w:sz w:val="18"/>
                <w:szCs w:val="18"/>
                <w:lang w:eastAsia="es-CL"/>
              </w:rPr>
              <w:t>18</w:t>
            </w:r>
          </w:p>
        </w:tc>
        <w:tc>
          <w:tcPr>
            <w:tcW w:w="1683" w:type="dxa"/>
            <w:shd w:val="clear" w:color="auto" w:fill="auto"/>
            <w:noWrap/>
            <w:vAlign w:val="center"/>
            <w:hideMark/>
          </w:tcPr>
          <w:p w14:paraId="175FB17F" w14:textId="77777777" w:rsidR="004D421E" w:rsidRDefault="004D421E" w:rsidP="004D421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6CBE578" w14:textId="4D29205D" w:rsidR="004D421E" w:rsidRPr="0025129B" w:rsidRDefault="004D421E" w:rsidP="004D421E">
            <w:pPr>
              <w:jc w:val="left"/>
              <w:rPr>
                <w:rFonts w:eastAsia="Times New Roman"/>
                <w:b/>
                <w:color w:val="000000"/>
                <w:sz w:val="18"/>
                <w:szCs w:val="18"/>
                <w:lang w:eastAsia="es-CL"/>
              </w:rPr>
            </w:pPr>
            <w:r>
              <w:rPr>
                <w:rFonts w:eastAsia="Times New Roman"/>
                <w:color w:val="000000"/>
                <w:sz w:val="18"/>
                <w:szCs w:val="18"/>
                <w:lang w:eastAsia="es-CL"/>
              </w:rPr>
              <w:t>5.941.028</w:t>
            </w:r>
          </w:p>
        </w:tc>
        <w:tc>
          <w:tcPr>
            <w:tcW w:w="1495" w:type="dxa"/>
            <w:shd w:val="clear" w:color="auto" w:fill="auto"/>
            <w:noWrap/>
            <w:vAlign w:val="center"/>
            <w:hideMark/>
          </w:tcPr>
          <w:p w14:paraId="719B5EF1" w14:textId="77777777" w:rsidR="004D421E" w:rsidRDefault="004D421E" w:rsidP="004D421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72F0010" w14:textId="709631D8" w:rsidR="004D421E" w:rsidRPr="0025129B" w:rsidRDefault="004D421E" w:rsidP="004D421E">
            <w:pPr>
              <w:jc w:val="left"/>
              <w:rPr>
                <w:rFonts w:eastAsia="Times New Roman"/>
                <w:b/>
                <w:color w:val="000000"/>
                <w:sz w:val="18"/>
                <w:szCs w:val="18"/>
                <w:lang w:eastAsia="es-CL"/>
              </w:rPr>
            </w:pPr>
            <w:r>
              <w:rPr>
                <w:rFonts w:eastAsia="Times New Roman"/>
                <w:color w:val="000000"/>
                <w:sz w:val="18"/>
                <w:szCs w:val="18"/>
                <w:lang w:eastAsia="es-CL"/>
              </w:rPr>
              <w:t>286.439</w:t>
            </w:r>
          </w:p>
        </w:tc>
        <w:tc>
          <w:tcPr>
            <w:tcW w:w="3678" w:type="dxa"/>
            <w:shd w:val="clear" w:color="auto" w:fill="auto"/>
            <w:noWrap/>
            <w:vAlign w:val="center"/>
            <w:hideMark/>
          </w:tcPr>
          <w:p w14:paraId="11224CFE" w14:textId="77777777" w:rsidR="004D421E" w:rsidRPr="0025129B" w:rsidRDefault="004D421E" w:rsidP="004D42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84A92">
              <w:rPr>
                <w:rFonts w:eastAsia="Times New Roman"/>
                <w:b/>
                <w:sz w:val="18"/>
                <w:szCs w:val="18"/>
                <w:lang w:eastAsia="es-CL"/>
              </w:rPr>
              <w:t>18</w:t>
            </w:r>
          </w:p>
        </w:tc>
        <w:tc>
          <w:tcPr>
            <w:tcW w:w="1684" w:type="dxa"/>
            <w:shd w:val="clear" w:color="auto" w:fill="auto"/>
            <w:noWrap/>
            <w:vAlign w:val="center"/>
            <w:hideMark/>
          </w:tcPr>
          <w:p w14:paraId="7147BE00" w14:textId="77777777" w:rsidR="004D421E" w:rsidRDefault="004D421E" w:rsidP="004D421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6BF06451" w14:textId="6850F651" w:rsidR="004D421E" w:rsidRPr="0025129B" w:rsidRDefault="004D421E" w:rsidP="004D421E">
            <w:pPr>
              <w:jc w:val="left"/>
              <w:rPr>
                <w:rFonts w:eastAsia="Times New Roman"/>
                <w:b/>
                <w:color w:val="000000"/>
                <w:sz w:val="18"/>
                <w:szCs w:val="18"/>
                <w:lang w:eastAsia="es-CL"/>
              </w:rPr>
            </w:pPr>
            <w:r>
              <w:rPr>
                <w:rFonts w:eastAsia="Times New Roman"/>
                <w:color w:val="000000"/>
                <w:sz w:val="18"/>
                <w:szCs w:val="18"/>
                <w:lang w:eastAsia="es-CL"/>
              </w:rPr>
              <w:t>5.941.028</w:t>
            </w:r>
          </w:p>
        </w:tc>
        <w:tc>
          <w:tcPr>
            <w:tcW w:w="1495" w:type="dxa"/>
            <w:shd w:val="clear" w:color="auto" w:fill="auto"/>
            <w:noWrap/>
            <w:vAlign w:val="center"/>
            <w:hideMark/>
          </w:tcPr>
          <w:p w14:paraId="6185FEC0" w14:textId="77777777" w:rsidR="004D421E" w:rsidRDefault="004D421E" w:rsidP="004D421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045728A" w14:textId="6C8AF984" w:rsidR="004D421E" w:rsidRPr="0025129B" w:rsidRDefault="004D421E" w:rsidP="004D421E">
            <w:pPr>
              <w:jc w:val="left"/>
              <w:rPr>
                <w:rFonts w:eastAsia="Times New Roman"/>
                <w:b/>
                <w:color w:val="000000"/>
                <w:sz w:val="18"/>
                <w:szCs w:val="18"/>
                <w:lang w:eastAsia="es-CL"/>
              </w:rPr>
            </w:pPr>
            <w:r>
              <w:rPr>
                <w:rFonts w:eastAsia="Times New Roman"/>
                <w:color w:val="000000"/>
                <w:sz w:val="18"/>
                <w:szCs w:val="18"/>
                <w:lang w:eastAsia="es-CL"/>
              </w:rPr>
              <w:t>286.439</w:t>
            </w:r>
          </w:p>
        </w:tc>
      </w:tr>
      <w:tr w:rsidR="002E49EE" w:rsidRPr="0025129B" w14:paraId="2CA37DBF" w14:textId="77777777" w:rsidTr="00AD3697">
        <w:trPr>
          <w:trHeight w:val="649"/>
          <w:jc w:val="center"/>
        </w:trPr>
        <w:tc>
          <w:tcPr>
            <w:tcW w:w="6855" w:type="dxa"/>
            <w:gridSpan w:val="3"/>
            <w:shd w:val="clear" w:color="auto" w:fill="auto"/>
            <w:hideMark/>
          </w:tcPr>
          <w:p w14:paraId="711F1697" w14:textId="77777777" w:rsidR="002E49EE" w:rsidRPr="0025129B" w:rsidRDefault="00F64DF2" w:rsidP="00A4249E">
            <w:pPr>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2E49EE" w:rsidRPr="0025129B">
              <w:rPr>
                <w:rFonts w:eastAsia="Times New Roman"/>
                <w:color w:val="000000"/>
                <w:sz w:val="18"/>
                <w:szCs w:val="18"/>
                <w:lang w:eastAsia="es-CL"/>
              </w:rPr>
              <w:t xml:space="preserve"> </w:t>
            </w:r>
            <w:r w:rsidR="00E82D74">
              <w:rPr>
                <w:rFonts w:eastAsia="Times New Roman"/>
                <w:color w:val="000000"/>
                <w:sz w:val="18"/>
                <w:szCs w:val="18"/>
                <w:lang w:eastAsia="es-CL"/>
              </w:rPr>
              <w:t>Vista general del</w:t>
            </w:r>
            <w:r w:rsidR="00B94027">
              <w:rPr>
                <w:rFonts w:eastAsia="Times New Roman"/>
                <w:color w:val="000000"/>
                <w:sz w:val="18"/>
                <w:szCs w:val="18"/>
                <w:lang w:eastAsia="es-CL"/>
              </w:rPr>
              <w:t xml:space="preserve"> sector de afluente al</w:t>
            </w:r>
            <w:r w:rsidR="00283ABC">
              <w:rPr>
                <w:rFonts w:eastAsia="Times New Roman"/>
                <w:color w:val="000000"/>
                <w:sz w:val="18"/>
                <w:szCs w:val="18"/>
                <w:lang w:eastAsia="es-CL"/>
              </w:rPr>
              <w:t xml:space="preserve"> pozo</w:t>
            </w:r>
            <w:r w:rsidR="00E82D74">
              <w:rPr>
                <w:rFonts w:eastAsia="Times New Roman"/>
                <w:color w:val="000000"/>
                <w:sz w:val="18"/>
                <w:szCs w:val="18"/>
                <w:lang w:eastAsia="es-CL"/>
              </w:rPr>
              <w:t xml:space="preserve"> de infiltración.</w:t>
            </w:r>
          </w:p>
          <w:p w14:paraId="50B28439" w14:textId="77777777" w:rsidR="00501997" w:rsidRPr="0025129B" w:rsidRDefault="00501997" w:rsidP="00A4249E">
            <w:pPr>
              <w:rPr>
                <w:rFonts w:eastAsia="Times New Roman"/>
                <w:color w:val="000000"/>
                <w:sz w:val="18"/>
                <w:szCs w:val="18"/>
                <w:lang w:eastAsia="es-CL"/>
              </w:rPr>
            </w:pPr>
          </w:p>
        </w:tc>
        <w:tc>
          <w:tcPr>
            <w:tcW w:w="6857" w:type="dxa"/>
            <w:gridSpan w:val="3"/>
            <w:shd w:val="clear" w:color="auto" w:fill="auto"/>
            <w:hideMark/>
          </w:tcPr>
          <w:p w14:paraId="6B874F8D" w14:textId="5EE5FE8D" w:rsidR="00E82D74" w:rsidRPr="0025129B" w:rsidRDefault="00F64DF2" w:rsidP="00A4249E">
            <w:pPr>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A84153">
              <w:rPr>
                <w:rFonts w:eastAsia="Times New Roman"/>
                <w:color w:val="000000"/>
                <w:sz w:val="18"/>
                <w:szCs w:val="18"/>
                <w:lang w:eastAsia="es-CL"/>
              </w:rPr>
              <w:t>Detalle</w:t>
            </w:r>
            <w:r w:rsidR="00E82D74">
              <w:rPr>
                <w:rFonts w:eastAsia="Times New Roman"/>
                <w:color w:val="000000"/>
                <w:sz w:val="18"/>
                <w:szCs w:val="18"/>
                <w:lang w:eastAsia="es-CL"/>
              </w:rPr>
              <w:t xml:space="preserve"> del sector contrario al afluente a la piscina de infiltración.</w:t>
            </w:r>
          </w:p>
          <w:p w14:paraId="4AEACC11" w14:textId="77777777" w:rsidR="009867CF" w:rsidRPr="0025129B" w:rsidRDefault="009867CF" w:rsidP="00A4249E">
            <w:pPr>
              <w:keepNext/>
              <w:rPr>
                <w:rFonts w:eastAsia="Times New Roman"/>
                <w:color w:val="000000"/>
                <w:sz w:val="18"/>
                <w:szCs w:val="18"/>
                <w:lang w:eastAsia="es-CL"/>
              </w:rPr>
            </w:pPr>
          </w:p>
        </w:tc>
      </w:tr>
    </w:tbl>
    <w:p w14:paraId="171BCC80" w14:textId="77777777" w:rsidR="00984A92" w:rsidRDefault="00984A92">
      <w:pPr>
        <w:jc w:val="left"/>
      </w:pPr>
    </w:p>
    <w:p w14:paraId="20810240" w14:textId="77777777" w:rsidR="00984A92" w:rsidRDefault="00984A92">
      <w:pPr>
        <w:jc w:val="left"/>
      </w:pPr>
      <w:r>
        <w:br w:type="page"/>
      </w:r>
    </w:p>
    <w:p w14:paraId="10400A20" w14:textId="77777777" w:rsidR="00A70F8F" w:rsidRDefault="00A70F8F">
      <w:pPr>
        <w:jc w:val="left"/>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85"/>
        <w:gridCol w:w="7602"/>
      </w:tblGrid>
      <w:tr w:rsidR="00984A92" w:rsidRPr="0025129B" w14:paraId="08295D0B" w14:textId="77777777" w:rsidTr="00FF2773">
        <w:trPr>
          <w:trHeight w:val="300"/>
          <w:jc w:val="center"/>
        </w:trPr>
        <w:tc>
          <w:tcPr>
            <w:tcW w:w="5000" w:type="pct"/>
            <w:gridSpan w:val="2"/>
            <w:shd w:val="clear" w:color="auto" w:fill="auto"/>
            <w:noWrap/>
            <w:vAlign w:val="center"/>
            <w:hideMark/>
          </w:tcPr>
          <w:p w14:paraId="03D11BEF" w14:textId="77777777" w:rsidR="00984A92" w:rsidRPr="0025129B" w:rsidRDefault="00984A92" w:rsidP="00FF2773">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84A92" w:rsidRPr="0025129B" w14:paraId="67FB931D" w14:textId="77777777" w:rsidTr="00FF2773">
        <w:trPr>
          <w:trHeight w:val="7071"/>
          <w:jc w:val="center"/>
        </w:trPr>
        <w:tc>
          <w:tcPr>
            <w:tcW w:w="5000" w:type="pct"/>
            <w:gridSpan w:val="2"/>
            <w:shd w:val="clear" w:color="auto" w:fill="auto"/>
            <w:noWrap/>
            <w:vAlign w:val="center"/>
            <w:hideMark/>
          </w:tcPr>
          <w:p w14:paraId="35E331D5" w14:textId="1BA54416" w:rsidR="00984A92" w:rsidRPr="0025129B" w:rsidRDefault="00702499" w:rsidP="003C53C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48352" behindDoc="0" locked="0" layoutInCell="1" allowOverlap="1" wp14:anchorId="40402F72" wp14:editId="7968EEB2">
                      <wp:simplePos x="0" y="0"/>
                      <wp:positionH relativeFrom="column">
                        <wp:posOffset>2856865</wp:posOffset>
                      </wp:positionH>
                      <wp:positionV relativeFrom="paragraph">
                        <wp:posOffset>2839720</wp:posOffset>
                      </wp:positionV>
                      <wp:extent cx="1631950" cy="476250"/>
                      <wp:effectExtent l="0" t="0" r="25400" b="19050"/>
                      <wp:wrapNone/>
                      <wp:docPr id="50" name="50 Cuadro de texto"/>
                      <wp:cNvGraphicFramePr/>
                      <a:graphic xmlns:a="http://schemas.openxmlformats.org/drawingml/2006/main">
                        <a:graphicData uri="http://schemas.microsoft.com/office/word/2010/wordprocessingShape">
                          <wps:wsp>
                            <wps:cNvSpPr txBox="1"/>
                            <wps:spPr>
                              <a:xfrm>
                                <a:off x="0" y="0"/>
                                <a:ext cx="1631950"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2B8C72" w14:textId="77777777" w:rsidR="00DB6263" w:rsidRDefault="00DB6263" w:rsidP="00984A92">
                                  <w:r>
                                    <w:t>Ubicación actual</w:t>
                                  </w:r>
                                </w:p>
                                <w:p w14:paraId="41B7B7FF" w14:textId="77777777" w:rsidR="00DB6263" w:rsidRDefault="00DB6263" w:rsidP="00984A92">
                                  <w:r>
                                    <w:t>Yacimiento 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02F72" id="50 Cuadro de texto" o:spid="_x0000_s1111" type="#_x0000_t202" style="position:absolute;left:0;text-align:left;margin-left:224.95pt;margin-top:223.6pt;width:128.5pt;height:3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" fillcolor="white [3201]" strokeweight=".5pt">
                      <v:textbox>
                        <w:txbxContent>
                          <w:p w14:paraId="202B8C72" w14:textId="77777777" w:rsidR="00DB6263" w:rsidRDefault="00DB6263" w:rsidP="00984A92">
                            <w:r>
                              <w:t>Ubicación actual</w:t>
                            </w:r>
                          </w:p>
                          <w:p w14:paraId="41B7B7FF" w14:textId="77777777" w:rsidR="00DB6263" w:rsidRDefault="00DB6263" w:rsidP="00984A92">
                            <w:r>
                              <w:t>Yacimiento 1-A</w:t>
                            </w:r>
                          </w:p>
                        </w:txbxContent>
                      </v:textbox>
                    </v:shape>
                  </w:pict>
                </mc:Fallback>
              </mc:AlternateContent>
            </w:r>
            <w:r w:rsidR="00984A92">
              <w:rPr>
                <w:rFonts w:eastAsia="Times New Roman"/>
                <w:noProof/>
                <w:color w:val="000000"/>
                <w:sz w:val="18"/>
                <w:szCs w:val="18"/>
                <w:lang w:eastAsia="es-CL"/>
              </w:rPr>
              <w:drawing>
                <wp:anchor distT="0" distB="0" distL="114300" distR="114300" simplePos="0" relativeHeight="251752448" behindDoc="0" locked="0" layoutInCell="1" allowOverlap="1" wp14:anchorId="499A0B0A" wp14:editId="35A65986">
                  <wp:simplePos x="0" y="0"/>
                  <wp:positionH relativeFrom="column">
                    <wp:posOffset>7228205</wp:posOffset>
                  </wp:positionH>
                  <wp:positionV relativeFrom="paragraph">
                    <wp:posOffset>70485</wp:posOffset>
                  </wp:positionV>
                  <wp:extent cx="497840" cy="702945"/>
                  <wp:effectExtent l="19050" t="19050" r="16510" b="20955"/>
                  <wp:wrapNone/>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png"/>
                          <pic:cNvPicPr/>
                        </pic:nvPicPr>
                        <pic:blipFill>
                          <a:blip r:embed="rId66" cstate="print">
                            <a:extLst>
                              <a:ext uri="{28A0092B-C50C-407E-A947-70E740481C1C}">
                                <a14:useLocalDpi xmlns:a14="http://schemas.microsoft.com/office/drawing/2010/main"/>
                              </a:ext>
                            </a:extLst>
                          </a:blip>
                          <a:stretch>
                            <a:fillRect/>
                          </a:stretch>
                        </pic:blipFill>
                        <pic:spPr>
                          <a:xfrm>
                            <a:off x="0" y="0"/>
                            <a:ext cx="497840" cy="70294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984A92">
              <w:rPr>
                <w:noProof/>
                <w:lang w:eastAsia="es-CL"/>
              </w:rPr>
              <mc:AlternateContent>
                <mc:Choice Requires="wps">
                  <w:drawing>
                    <wp:anchor distT="0" distB="0" distL="114300" distR="114300" simplePos="0" relativeHeight="251751424" behindDoc="0" locked="0" layoutInCell="1" allowOverlap="1" wp14:anchorId="49C529D1" wp14:editId="2BE22359">
                      <wp:simplePos x="0" y="0"/>
                      <wp:positionH relativeFrom="column">
                        <wp:posOffset>1600835</wp:posOffset>
                      </wp:positionH>
                      <wp:positionV relativeFrom="paragraph">
                        <wp:posOffset>80010</wp:posOffset>
                      </wp:positionV>
                      <wp:extent cx="323850" cy="977900"/>
                      <wp:effectExtent l="0" t="38100" r="57150" b="12700"/>
                      <wp:wrapNone/>
                      <wp:docPr id="53" name="53 Conector recto de flecha"/>
                      <wp:cNvGraphicFramePr/>
                      <a:graphic xmlns:a="http://schemas.openxmlformats.org/drawingml/2006/main">
                        <a:graphicData uri="http://schemas.microsoft.com/office/word/2010/wordprocessingShape">
                          <wps:wsp>
                            <wps:cNvCnPr/>
                            <wps:spPr>
                              <a:xfrm flipV="1">
                                <a:off x="0" y="0"/>
                                <a:ext cx="323850" cy="97790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6E98D5" id="53 Conector recto de flecha" o:spid="_x0000_s1026" type="#_x0000_t32" style="position:absolute;margin-left:126.05pt;margin-top:6.3pt;width:25.5pt;height:77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" strokecolor="black [3213]" strokeweight="1.5pt">
                      <v:stroke endarrow="open"/>
                    </v:shape>
                  </w:pict>
                </mc:Fallback>
              </mc:AlternateContent>
            </w:r>
            <w:r w:rsidR="00984A92">
              <w:rPr>
                <w:noProof/>
                <w:lang w:eastAsia="es-CL"/>
              </w:rPr>
              <mc:AlternateContent>
                <mc:Choice Requires="wps">
                  <w:drawing>
                    <wp:anchor distT="0" distB="0" distL="114300" distR="114300" simplePos="0" relativeHeight="251750400" behindDoc="0" locked="0" layoutInCell="1" allowOverlap="1" wp14:anchorId="1D72E0CE" wp14:editId="5B26FFA6">
                      <wp:simplePos x="0" y="0"/>
                      <wp:positionH relativeFrom="column">
                        <wp:posOffset>1090930</wp:posOffset>
                      </wp:positionH>
                      <wp:positionV relativeFrom="paragraph">
                        <wp:posOffset>1061085</wp:posOffset>
                      </wp:positionV>
                      <wp:extent cx="889000" cy="279400"/>
                      <wp:effectExtent l="0" t="0" r="25400" b="25400"/>
                      <wp:wrapNone/>
                      <wp:docPr id="52" name="52 Cuadro de texto"/>
                      <wp:cNvGraphicFramePr/>
                      <a:graphic xmlns:a="http://schemas.openxmlformats.org/drawingml/2006/main">
                        <a:graphicData uri="http://schemas.microsoft.com/office/word/2010/wordprocessingShape">
                          <wps:wsp>
                            <wps:cNvSpPr txBox="1"/>
                            <wps:spPr>
                              <a:xfrm>
                                <a:off x="0" y="0"/>
                                <a:ext cx="889000" cy="279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00D202" w14:textId="77777777" w:rsidR="00DB6263" w:rsidRDefault="00DB6263" w:rsidP="00984A92">
                                  <w:r>
                                    <w:t>Ruta N-31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2E0CE" id="52 Cuadro de texto" o:spid="_x0000_s1112" type="#_x0000_t202" style="position:absolute;left:0;text-align:left;margin-left:85.9pt;margin-top:83.55pt;width:70pt;height:2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" fillcolor="white [3201]" strokeweight=".5pt">
                      <v:textbox>
                        <w:txbxContent>
                          <w:p w14:paraId="5600D202" w14:textId="77777777" w:rsidR="00DB6263" w:rsidRDefault="00DB6263" w:rsidP="00984A92">
                            <w:r>
                              <w:t>Ruta N-31</w:t>
                            </w:r>
                          </w:p>
                        </w:txbxContent>
                      </v:textbox>
                    </v:shape>
                  </w:pict>
                </mc:Fallback>
              </mc:AlternateContent>
            </w:r>
            <w:r w:rsidR="00984A92">
              <w:rPr>
                <w:noProof/>
                <w:lang w:eastAsia="es-CL"/>
              </w:rPr>
              <mc:AlternateContent>
                <mc:Choice Requires="wps">
                  <w:drawing>
                    <wp:anchor distT="0" distB="0" distL="114300" distR="114300" simplePos="0" relativeHeight="251749376" behindDoc="0" locked="0" layoutInCell="1" allowOverlap="1" wp14:anchorId="022A61B8" wp14:editId="2EF37E3A">
                      <wp:simplePos x="0" y="0"/>
                      <wp:positionH relativeFrom="column">
                        <wp:posOffset>3734435</wp:posOffset>
                      </wp:positionH>
                      <wp:positionV relativeFrom="paragraph">
                        <wp:posOffset>1858010</wp:posOffset>
                      </wp:positionV>
                      <wp:extent cx="323850" cy="990600"/>
                      <wp:effectExtent l="0" t="38100" r="57150" b="19050"/>
                      <wp:wrapNone/>
                      <wp:docPr id="51" name="51 Conector recto de flecha"/>
                      <wp:cNvGraphicFramePr/>
                      <a:graphic xmlns:a="http://schemas.openxmlformats.org/drawingml/2006/main">
                        <a:graphicData uri="http://schemas.microsoft.com/office/word/2010/wordprocessingShape">
                          <wps:wsp>
                            <wps:cNvCnPr/>
                            <wps:spPr>
                              <a:xfrm flipV="1">
                                <a:off x="0" y="0"/>
                                <a:ext cx="323850" cy="99060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1612DE" id="51 Conector recto de flecha" o:spid="_x0000_s1026" type="#_x0000_t32" style="position:absolute;margin-left:294.05pt;margin-top:146.3pt;width:25.5pt;height:78p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" strokecolor="black [3213]" strokeweight="1.5pt">
                      <v:stroke endarrow="open"/>
                    </v:shape>
                  </w:pict>
                </mc:Fallback>
              </mc:AlternateContent>
            </w:r>
            <w:r w:rsidR="00984A92">
              <w:rPr>
                <w:noProof/>
                <w:lang w:eastAsia="es-CL"/>
              </w:rPr>
              <mc:AlternateContent>
                <mc:Choice Requires="wps">
                  <w:drawing>
                    <wp:anchor distT="0" distB="0" distL="114300" distR="114300" simplePos="0" relativeHeight="251747328" behindDoc="0" locked="0" layoutInCell="1" allowOverlap="1" wp14:anchorId="4E3E3B42" wp14:editId="447428B2">
                      <wp:simplePos x="0" y="0"/>
                      <wp:positionH relativeFrom="column">
                        <wp:posOffset>3135630</wp:posOffset>
                      </wp:positionH>
                      <wp:positionV relativeFrom="paragraph">
                        <wp:posOffset>1031875</wp:posOffset>
                      </wp:positionV>
                      <wp:extent cx="1263650" cy="406400"/>
                      <wp:effectExtent l="0" t="0" r="12700" b="12700"/>
                      <wp:wrapNone/>
                      <wp:docPr id="48" name="48 Rectángulo"/>
                      <wp:cNvGraphicFramePr/>
                      <a:graphic xmlns:a="http://schemas.openxmlformats.org/drawingml/2006/main">
                        <a:graphicData uri="http://schemas.microsoft.com/office/word/2010/wordprocessingShape">
                          <wps:wsp>
                            <wps:cNvSpPr/>
                            <wps:spPr>
                              <a:xfrm>
                                <a:off x="0" y="0"/>
                                <a:ext cx="1263650" cy="406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77E1B" id="48 Rectángulo" o:spid="_x0000_s1026" style="position:absolute;margin-left:246.9pt;margin-top:81.25pt;width:99.5pt;height:3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" filled="f" strokecolor="#243f60 [1604]" strokeweight="2pt"/>
                  </w:pict>
                </mc:Fallback>
              </mc:AlternateContent>
            </w:r>
            <w:r w:rsidR="00984A92">
              <w:rPr>
                <w:noProof/>
                <w:lang w:eastAsia="es-CL"/>
              </w:rPr>
              <w:drawing>
                <wp:inline distT="0" distB="0" distL="0" distR="0" wp14:anchorId="374A06B6" wp14:editId="2DF049FD">
                  <wp:extent cx="7165873" cy="4000500"/>
                  <wp:effectExtent l="19050" t="19050" r="16510" b="190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a:ext>
                            </a:extLst>
                          </a:blip>
                          <a:stretch>
                            <a:fillRect/>
                          </a:stretch>
                        </pic:blipFill>
                        <pic:spPr>
                          <a:xfrm>
                            <a:off x="0" y="0"/>
                            <a:ext cx="7165873" cy="4000500"/>
                          </a:xfrm>
                          <a:prstGeom prst="rect">
                            <a:avLst/>
                          </a:prstGeom>
                          <a:ln>
                            <a:solidFill>
                              <a:schemeClr val="tx1"/>
                            </a:solidFill>
                          </a:ln>
                        </pic:spPr>
                      </pic:pic>
                    </a:graphicData>
                  </a:graphic>
                </wp:inline>
              </w:drawing>
            </w:r>
          </w:p>
        </w:tc>
      </w:tr>
      <w:tr w:rsidR="00984A92" w:rsidRPr="0025129B" w14:paraId="340E9921" w14:textId="77777777" w:rsidTr="00FF2773">
        <w:trPr>
          <w:trHeight w:val="300"/>
          <w:jc w:val="center"/>
        </w:trPr>
        <w:tc>
          <w:tcPr>
            <w:tcW w:w="2223" w:type="pct"/>
            <w:noWrap/>
            <w:vAlign w:val="center"/>
            <w:hideMark/>
          </w:tcPr>
          <w:p w14:paraId="3947BE77" w14:textId="30A5F49E" w:rsidR="00984A92" w:rsidRPr="00A56996" w:rsidRDefault="00984A92" w:rsidP="00A56996">
            <w:pPr>
              <w:rPr>
                <w:rFonts w:eastAsia="Times New Roman"/>
                <w:b/>
                <w:color w:val="000000"/>
                <w:sz w:val="18"/>
                <w:szCs w:val="18"/>
                <w:lang w:eastAsia="es-CL"/>
              </w:rPr>
            </w:pPr>
            <w:bookmarkStart w:id="159" w:name="_Toc353998121"/>
            <w:bookmarkStart w:id="160" w:name="_Toc353998194"/>
            <w:bookmarkStart w:id="161" w:name="_Toc382383548"/>
            <w:bookmarkStart w:id="162" w:name="_Toc382472370"/>
            <w:bookmarkStart w:id="163" w:name="_Toc390184280"/>
            <w:bookmarkStart w:id="164" w:name="_Toc390360011"/>
            <w:bookmarkStart w:id="165" w:name="_Toc390777032"/>
            <w:r w:rsidRPr="00A56996">
              <w:rPr>
                <w:b/>
                <w:sz w:val="18"/>
                <w:szCs w:val="18"/>
              </w:rPr>
              <w:t xml:space="preserve">Figura </w:t>
            </w:r>
            <w:bookmarkEnd w:id="159"/>
            <w:bookmarkEnd w:id="160"/>
            <w:bookmarkEnd w:id="161"/>
            <w:bookmarkEnd w:id="162"/>
            <w:bookmarkEnd w:id="163"/>
            <w:bookmarkEnd w:id="164"/>
            <w:bookmarkEnd w:id="165"/>
            <w:r w:rsidR="0015282D">
              <w:rPr>
                <w:b/>
                <w:sz w:val="18"/>
                <w:szCs w:val="18"/>
              </w:rPr>
              <w:t>13</w:t>
            </w:r>
          </w:p>
        </w:tc>
        <w:tc>
          <w:tcPr>
            <w:tcW w:w="2777" w:type="pct"/>
            <w:noWrap/>
            <w:vAlign w:val="center"/>
          </w:tcPr>
          <w:p w14:paraId="1062A989" w14:textId="77777777" w:rsidR="00984A92" w:rsidRPr="0025129B" w:rsidRDefault="00984A92" w:rsidP="00FF2773">
            <w:pPr>
              <w:jc w:val="left"/>
              <w:rPr>
                <w:rFonts w:eastAsia="Times New Roman"/>
                <w:b/>
                <w:color w:val="000000"/>
                <w:sz w:val="18"/>
                <w:szCs w:val="18"/>
                <w:lang w:eastAsia="es-CL"/>
              </w:rPr>
            </w:pPr>
          </w:p>
        </w:tc>
      </w:tr>
      <w:tr w:rsidR="00984A92" w:rsidRPr="0025129B" w14:paraId="1642D192" w14:textId="77777777" w:rsidTr="00FF2773">
        <w:trPr>
          <w:trHeight w:val="300"/>
          <w:jc w:val="center"/>
        </w:trPr>
        <w:tc>
          <w:tcPr>
            <w:tcW w:w="5000" w:type="pct"/>
            <w:gridSpan w:val="2"/>
            <w:vMerge w:val="restart"/>
            <w:shd w:val="clear" w:color="auto" w:fill="auto"/>
          </w:tcPr>
          <w:p w14:paraId="2F154ED9" w14:textId="77777777" w:rsidR="00984A92" w:rsidRDefault="00984A92" w:rsidP="00FF2773">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7236BE">
              <w:rPr>
                <w:rFonts w:eastAsia="Times New Roman"/>
                <w:color w:val="000000"/>
                <w:sz w:val="18"/>
                <w:szCs w:val="18"/>
                <w:lang w:eastAsia="es-CL"/>
              </w:rPr>
              <w:t>: La figura</w:t>
            </w:r>
            <w:r>
              <w:rPr>
                <w:rFonts w:eastAsia="Times New Roman"/>
                <w:b/>
                <w:color w:val="000000"/>
                <w:sz w:val="18"/>
                <w:szCs w:val="18"/>
                <w:lang w:eastAsia="es-CL"/>
              </w:rPr>
              <w:t xml:space="preserve"> </w:t>
            </w:r>
            <w:r w:rsidRPr="007236BE">
              <w:rPr>
                <w:rFonts w:eastAsia="Times New Roman"/>
                <w:color w:val="000000"/>
                <w:sz w:val="18"/>
                <w:szCs w:val="18"/>
                <w:lang w:eastAsia="es-CL"/>
              </w:rPr>
              <w:t>muestra la actual ubicación del Yacimiento 1-A</w:t>
            </w:r>
            <w:r>
              <w:rPr>
                <w:rFonts w:eastAsia="Times New Roman"/>
                <w:color w:val="000000"/>
                <w:sz w:val="18"/>
                <w:szCs w:val="18"/>
                <w:lang w:eastAsia="es-CL"/>
              </w:rPr>
              <w:t>, observada en la inspección</w:t>
            </w:r>
            <w:r w:rsidRPr="007236BE">
              <w:rPr>
                <w:rFonts w:eastAsia="Times New Roman"/>
                <w:color w:val="000000"/>
                <w:sz w:val="18"/>
                <w:szCs w:val="18"/>
                <w:lang w:eastAsia="es-CL"/>
              </w:rPr>
              <w:t xml:space="preserve"> en referencia a la ubicación evaluada en el</w:t>
            </w:r>
            <w:r>
              <w:rPr>
                <w:rFonts w:eastAsia="Times New Roman"/>
                <w:b/>
                <w:color w:val="000000"/>
                <w:sz w:val="18"/>
                <w:szCs w:val="18"/>
                <w:lang w:eastAsia="es-CL"/>
              </w:rPr>
              <w:t xml:space="preserve"> </w:t>
            </w:r>
            <w:r w:rsidRPr="007236BE">
              <w:rPr>
                <w:rFonts w:eastAsia="Times New Roman"/>
                <w:color w:val="000000"/>
                <w:sz w:val="18"/>
                <w:szCs w:val="18"/>
                <w:lang w:eastAsia="es-CL"/>
              </w:rPr>
              <w:t>EIA</w:t>
            </w:r>
            <w:r>
              <w:rPr>
                <w:rFonts w:eastAsia="Times New Roman"/>
                <w:color w:val="000000"/>
                <w:sz w:val="18"/>
                <w:szCs w:val="18"/>
                <w:lang w:eastAsia="es-CL"/>
              </w:rPr>
              <w:t xml:space="preserve"> (Yacimiento N°1). Se observa que ambos emplazamientos se ubican en zona de inundación proyectada.</w:t>
            </w:r>
          </w:p>
          <w:p w14:paraId="5F7E95B9" w14:textId="77777777" w:rsidR="00984A92" w:rsidRPr="0025129B" w:rsidRDefault="00984A92" w:rsidP="008E2C6C">
            <w:pPr>
              <w:jc w:val="left"/>
              <w:rPr>
                <w:rFonts w:eastAsia="Times New Roman"/>
                <w:color w:val="000000"/>
                <w:sz w:val="18"/>
                <w:szCs w:val="18"/>
                <w:lang w:eastAsia="es-CL"/>
              </w:rPr>
            </w:pPr>
            <w:r w:rsidRPr="007236BE">
              <w:rPr>
                <w:rFonts w:eastAsia="Times New Roman"/>
                <w:b/>
                <w:color w:val="000000"/>
                <w:sz w:val="18"/>
                <w:szCs w:val="18"/>
                <w:lang w:eastAsia="es-CL"/>
              </w:rPr>
              <w:t>Fuente:</w:t>
            </w:r>
            <w:r>
              <w:rPr>
                <w:rFonts w:eastAsia="Times New Roman"/>
                <w:color w:val="000000"/>
                <w:sz w:val="18"/>
                <w:szCs w:val="18"/>
                <w:lang w:eastAsia="es-CL"/>
              </w:rPr>
              <w:t xml:space="preserve"> Recorte extraído de EIA Central Ñuble de Pasada, Anexo Línea de Base, Localización Sitios Arqueológicos. </w:t>
            </w:r>
          </w:p>
        </w:tc>
      </w:tr>
      <w:tr w:rsidR="00984A92" w:rsidRPr="0025129B" w14:paraId="5873BF37" w14:textId="77777777" w:rsidTr="003075DD">
        <w:trPr>
          <w:trHeight w:val="503"/>
          <w:jc w:val="center"/>
        </w:trPr>
        <w:tc>
          <w:tcPr>
            <w:tcW w:w="5000" w:type="pct"/>
            <w:gridSpan w:val="2"/>
            <w:vMerge/>
            <w:vAlign w:val="center"/>
          </w:tcPr>
          <w:p w14:paraId="1C6E8F14" w14:textId="77777777" w:rsidR="00984A92" w:rsidRPr="0025129B" w:rsidRDefault="00984A92" w:rsidP="00FF2773">
            <w:pPr>
              <w:jc w:val="left"/>
              <w:rPr>
                <w:rFonts w:eastAsia="Times New Roman"/>
                <w:color w:val="000000"/>
                <w:lang w:eastAsia="es-CL"/>
              </w:rPr>
            </w:pPr>
          </w:p>
        </w:tc>
      </w:tr>
    </w:tbl>
    <w:p w14:paraId="6B7B8FB9" w14:textId="77777777" w:rsidR="004714FE" w:rsidRDefault="00984A92">
      <w:pPr>
        <w:jc w:val="left"/>
        <w:rPr>
          <w:sz w:val="20"/>
          <w:szCs w:val="20"/>
        </w:rPr>
      </w:pPr>
      <w:r>
        <w:rPr>
          <w:sz w:val="20"/>
          <w:szCs w:val="20"/>
        </w:rPr>
        <w:t xml:space="preserve"> </w:t>
      </w:r>
      <w:r w:rsidR="004714FE">
        <w:rPr>
          <w:sz w:val="20"/>
          <w:szCs w:val="20"/>
        </w:rPr>
        <w:br w:type="page"/>
      </w: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85"/>
        <w:gridCol w:w="7602"/>
      </w:tblGrid>
      <w:tr w:rsidR="00943E80" w:rsidRPr="0025129B" w14:paraId="4EE06D53" w14:textId="77777777" w:rsidTr="00280804">
        <w:trPr>
          <w:trHeight w:val="300"/>
          <w:jc w:val="center"/>
        </w:trPr>
        <w:tc>
          <w:tcPr>
            <w:tcW w:w="5000" w:type="pct"/>
            <w:gridSpan w:val="2"/>
            <w:shd w:val="clear" w:color="auto" w:fill="auto"/>
            <w:noWrap/>
            <w:vAlign w:val="center"/>
            <w:hideMark/>
          </w:tcPr>
          <w:p w14:paraId="7E4597E0" w14:textId="77777777" w:rsidR="00943E80" w:rsidRPr="0025129B" w:rsidRDefault="00943E80" w:rsidP="00280804">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943E80" w:rsidRPr="0025129B" w14:paraId="296213DB" w14:textId="77777777" w:rsidTr="00280804">
        <w:trPr>
          <w:trHeight w:val="7071"/>
          <w:jc w:val="center"/>
        </w:trPr>
        <w:tc>
          <w:tcPr>
            <w:tcW w:w="5000" w:type="pct"/>
            <w:gridSpan w:val="2"/>
            <w:shd w:val="clear" w:color="auto" w:fill="auto"/>
            <w:noWrap/>
            <w:vAlign w:val="center"/>
            <w:hideMark/>
          </w:tcPr>
          <w:p w14:paraId="12CEFA39" w14:textId="77777777" w:rsidR="00943E80" w:rsidRPr="0025129B" w:rsidRDefault="00702499" w:rsidP="00280804">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59616" behindDoc="0" locked="0" layoutInCell="1" allowOverlap="1" wp14:anchorId="76532887" wp14:editId="6F46B708">
                      <wp:simplePos x="0" y="0"/>
                      <wp:positionH relativeFrom="column">
                        <wp:posOffset>1929130</wp:posOffset>
                      </wp:positionH>
                      <wp:positionV relativeFrom="paragraph">
                        <wp:posOffset>2182495</wp:posOffset>
                      </wp:positionV>
                      <wp:extent cx="650240" cy="260350"/>
                      <wp:effectExtent l="0" t="0" r="16510" b="25400"/>
                      <wp:wrapNone/>
                      <wp:docPr id="97" name="97 Cuadro de texto"/>
                      <wp:cNvGraphicFramePr/>
                      <a:graphic xmlns:a="http://schemas.openxmlformats.org/drawingml/2006/main">
                        <a:graphicData uri="http://schemas.microsoft.com/office/word/2010/wordprocessingShape">
                          <wps:wsp>
                            <wps:cNvSpPr txBox="1"/>
                            <wps:spPr>
                              <a:xfrm>
                                <a:off x="0" y="0"/>
                                <a:ext cx="650240" cy="260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502FEF" w14:textId="77777777" w:rsidR="00DB6263" w:rsidRPr="00702499" w:rsidRDefault="00DB6263" w:rsidP="00943E80">
                                  <w:pPr>
                                    <w:rPr>
                                      <w:sz w:val="16"/>
                                    </w:rPr>
                                  </w:pPr>
                                  <w:r w:rsidRPr="00702499">
                                    <w:rPr>
                                      <w:sz w:val="16"/>
                                    </w:rPr>
                                    <w:t>Río Ñuble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32887" id="97 Cuadro de texto" o:spid="_x0000_s1113" type="#_x0000_t202" style="position:absolute;left:0;text-align:left;margin-left:151.9pt;margin-top:171.85pt;width:51.2pt;height:2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" fillcolor="white [3201]" strokeweight=".5pt">
                      <v:textbox>
                        <w:txbxContent>
                          <w:p w14:paraId="33502FEF" w14:textId="77777777" w:rsidR="00DB6263" w:rsidRPr="00702499" w:rsidRDefault="00DB6263" w:rsidP="00943E80">
                            <w:pPr>
                              <w:rPr>
                                <w:sz w:val="16"/>
                              </w:rPr>
                            </w:pPr>
                            <w:r w:rsidRPr="00702499">
                              <w:rPr>
                                <w:sz w:val="16"/>
                              </w:rPr>
                              <w:t>Río Ñuble</w:t>
                            </w:r>
                          </w:p>
                        </w:txbxContent>
                      </v:textbox>
                    </v:shape>
                  </w:pict>
                </mc:Fallback>
              </mc:AlternateContent>
            </w:r>
            <w:r>
              <w:rPr>
                <w:noProof/>
                <w:lang w:eastAsia="es-CL"/>
              </w:rPr>
              <mc:AlternateContent>
                <mc:Choice Requires="wps">
                  <w:drawing>
                    <wp:anchor distT="0" distB="0" distL="114300" distR="114300" simplePos="0" relativeHeight="251757568" behindDoc="0" locked="0" layoutInCell="1" allowOverlap="1" wp14:anchorId="06E88EA4" wp14:editId="22B4F03D">
                      <wp:simplePos x="0" y="0"/>
                      <wp:positionH relativeFrom="column">
                        <wp:posOffset>4422140</wp:posOffset>
                      </wp:positionH>
                      <wp:positionV relativeFrom="paragraph">
                        <wp:posOffset>3051810</wp:posOffset>
                      </wp:positionV>
                      <wp:extent cx="1329055" cy="218440"/>
                      <wp:effectExtent l="0" t="0" r="23495" b="10160"/>
                      <wp:wrapNone/>
                      <wp:docPr id="99" name="99 Cuadro de texto"/>
                      <wp:cNvGraphicFramePr/>
                      <a:graphic xmlns:a="http://schemas.openxmlformats.org/drawingml/2006/main">
                        <a:graphicData uri="http://schemas.microsoft.com/office/word/2010/wordprocessingShape">
                          <wps:wsp>
                            <wps:cNvSpPr txBox="1"/>
                            <wps:spPr>
                              <a:xfrm>
                                <a:off x="0" y="0"/>
                                <a:ext cx="1329055" cy="2184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E089A4" w14:textId="77777777" w:rsidR="00DB6263" w:rsidRPr="00702499" w:rsidRDefault="00DB6263" w:rsidP="00943E80">
                                  <w:pPr>
                                    <w:rPr>
                                      <w:sz w:val="18"/>
                                    </w:rPr>
                                  </w:pPr>
                                  <w:r w:rsidRPr="00702499">
                                    <w:rPr>
                                      <w:sz w:val="18"/>
                                    </w:rPr>
                                    <w:t>Área Yacimiento N°1 -A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88EA4" id="99 Cuadro de texto" o:spid="_x0000_s1114" type="#_x0000_t202" style="position:absolute;left:0;text-align:left;margin-left:348.2pt;margin-top:240.3pt;width:104.65pt;height:17.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" fillcolor="white [3201]" strokeweight=".5pt">
                      <v:textbox>
                        <w:txbxContent>
                          <w:p w14:paraId="40E089A4" w14:textId="77777777" w:rsidR="00DB6263" w:rsidRPr="00702499" w:rsidRDefault="00DB6263" w:rsidP="00943E80">
                            <w:pPr>
                              <w:rPr>
                                <w:sz w:val="18"/>
                              </w:rPr>
                            </w:pPr>
                            <w:r w:rsidRPr="00702499">
                              <w:rPr>
                                <w:sz w:val="18"/>
                              </w:rPr>
                              <w:t>Área Yacimiento N°1 -A</w:t>
                            </w:r>
                          </w:p>
                        </w:txbxContent>
                      </v:textbox>
                    </v:shape>
                  </w:pict>
                </mc:Fallback>
              </mc:AlternateContent>
            </w:r>
            <w:r>
              <w:rPr>
                <w:noProof/>
                <w:lang w:eastAsia="es-CL"/>
              </w:rPr>
              <mc:AlternateContent>
                <mc:Choice Requires="wps">
                  <w:drawing>
                    <wp:anchor distT="0" distB="0" distL="114300" distR="114300" simplePos="0" relativeHeight="251758592" behindDoc="0" locked="0" layoutInCell="1" allowOverlap="1" wp14:anchorId="127112A7" wp14:editId="16E556E1">
                      <wp:simplePos x="0" y="0"/>
                      <wp:positionH relativeFrom="column">
                        <wp:posOffset>3691890</wp:posOffset>
                      </wp:positionH>
                      <wp:positionV relativeFrom="paragraph">
                        <wp:posOffset>2501900</wp:posOffset>
                      </wp:positionV>
                      <wp:extent cx="1060450" cy="566420"/>
                      <wp:effectExtent l="38100" t="38100" r="25400" b="24130"/>
                      <wp:wrapNone/>
                      <wp:docPr id="98" name="98 Conector recto de flecha"/>
                      <wp:cNvGraphicFramePr/>
                      <a:graphic xmlns:a="http://schemas.openxmlformats.org/drawingml/2006/main">
                        <a:graphicData uri="http://schemas.microsoft.com/office/word/2010/wordprocessingShape">
                          <wps:wsp>
                            <wps:cNvCnPr/>
                            <wps:spPr>
                              <a:xfrm flipH="1" flipV="1">
                                <a:off x="0" y="0"/>
                                <a:ext cx="1060450" cy="56642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CC2472" id="98 Conector recto de flecha" o:spid="_x0000_s1026" type="#_x0000_t32" style="position:absolute;margin-left:290.7pt;margin-top:197pt;width:83.5pt;height:44.6pt;flip:x 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" strokecolor="black [3213]" strokeweight="1.5pt">
                      <v:stroke endarrow="open"/>
                    </v:shape>
                  </w:pict>
                </mc:Fallback>
              </mc:AlternateContent>
            </w:r>
            <w:r w:rsidR="0083088C">
              <w:rPr>
                <w:noProof/>
                <w:lang w:eastAsia="es-CL"/>
              </w:rPr>
              <w:drawing>
                <wp:inline distT="0" distB="0" distL="0" distR="0" wp14:anchorId="7742B0C7" wp14:editId="5484C797">
                  <wp:extent cx="6921500" cy="4855380"/>
                  <wp:effectExtent l="0" t="0" r="0" b="254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6930766" cy="4861880"/>
                          </a:xfrm>
                          <a:prstGeom prst="rect">
                            <a:avLst/>
                          </a:prstGeom>
                          <a:ln>
                            <a:noFill/>
                          </a:ln>
                          <a:extLst>
                            <a:ext uri="{53640926-AAD7-44D8-BBD7-CCE9431645EC}">
                              <a14:shadowObscured xmlns:a14="http://schemas.microsoft.com/office/drawing/2010/main"/>
                            </a:ext>
                          </a:extLst>
                        </pic:spPr>
                      </pic:pic>
                    </a:graphicData>
                  </a:graphic>
                </wp:inline>
              </w:drawing>
            </w:r>
          </w:p>
        </w:tc>
      </w:tr>
      <w:tr w:rsidR="00943E80" w:rsidRPr="0025129B" w14:paraId="6E149E74" w14:textId="77777777" w:rsidTr="00280804">
        <w:trPr>
          <w:trHeight w:val="300"/>
          <w:jc w:val="center"/>
        </w:trPr>
        <w:tc>
          <w:tcPr>
            <w:tcW w:w="2223" w:type="pct"/>
            <w:noWrap/>
            <w:vAlign w:val="center"/>
            <w:hideMark/>
          </w:tcPr>
          <w:p w14:paraId="32A08669" w14:textId="2457718B" w:rsidR="00943E80" w:rsidRPr="00E111E1" w:rsidRDefault="0015282D" w:rsidP="00E111E1">
            <w:pPr>
              <w:rPr>
                <w:rFonts w:eastAsia="Times New Roman"/>
                <w:b/>
                <w:color w:val="000000"/>
                <w:sz w:val="20"/>
                <w:szCs w:val="20"/>
                <w:lang w:eastAsia="es-CL"/>
              </w:rPr>
            </w:pPr>
            <w:r>
              <w:rPr>
                <w:b/>
                <w:sz w:val="20"/>
                <w:szCs w:val="20"/>
              </w:rPr>
              <w:t>Figura 14</w:t>
            </w:r>
          </w:p>
        </w:tc>
        <w:tc>
          <w:tcPr>
            <w:tcW w:w="2777" w:type="pct"/>
            <w:noWrap/>
            <w:vAlign w:val="center"/>
          </w:tcPr>
          <w:p w14:paraId="5351396B" w14:textId="77777777" w:rsidR="00943E80" w:rsidRPr="0025129B" w:rsidRDefault="00943E80" w:rsidP="00280804">
            <w:pPr>
              <w:jc w:val="left"/>
              <w:rPr>
                <w:rFonts w:eastAsia="Times New Roman"/>
                <w:b/>
                <w:color w:val="000000"/>
                <w:sz w:val="18"/>
                <w:szCs w:val="18"/>
                <w:lang w:eastAsia="es-CL"/>
              </w:rPr>
            </w:pPr>
          </w:p>
        </w:tc>
      </w:tr>
      <w:tr w:rsidR="00943E80" w:rsidRPr="0025129B" w14:paraId="4EF09467" w14:textId="77777777" w:rsidTr="00280804">
        <w:trPr>
          <w:trHeight w:val="300"/>
          <w:jc w:val="center"/>
        </w:trPr>
        <w:tc>
          <w:tcPr>
            <w:tcW w:w="5000" w:type="pct"/>
            <w:gridSpan w:val="2"/>
            <w:vMerge w:val="restart"/>
            <w:shd w:val="clear" w:color="auto" w:fill="auto"/>
          </w:tcPr>
          <w:p w14:paraId="280FA727" w14:textId="77777777" w:rsidR="00943E80" w:rsidRDefault="00943E80" w:rsidP="00280804">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7236BE">
              <w:rPr>
                <w:rFonts w:eastAsia="Times New Roman"/>
                <w:color w:val="000000"/>
                <w:sz w:val="18"/>
                <w:szCs w:val="18"/>
                <w:lang w:eastAsia="es-CL"/>
              </w:rPr>
              <w:t>: La figura</w:t>
            </w:r>
            <w:r>
              <w:rPr>
                <w:rFonts w:eastAsia="Times New Roman"/>
                <w:b/>
                <w:color w:val="000000"/>
                <w:sz w:val="18"/>
                <w:szCs w:val="18"/>
                <w:lang w:eastAsia="es-CL"/>
              </w:rPr>
              <w:t xml:space="preserve"> </w:t>
            </w:r>
            <w:r w:rsidRPr="007236BE">
              <w:rPr>
                <w:rFonts w:eastAsia="Times New Roman"/>
                <w:color w:val="000000"/>
                <w:sz w:val="18"/>
                <w:szCs w:val="18"/>
                <w:lang w:eastAsia="es-CL"/>
              </w:rPr>
              <w:t xml:space="preserve">muestra la actual ubicación del Yacimiento </w:t>
            </w:r>
            <w:r w:rsidR="004F4911">
              <w:rPr>
                <w:rFonts w:eastAsia="Times New Roman"/>
                <w:color w:val="000000"/>
                <w:sz w:val="18"/>
                <w:szCs w:val="18"/>
                <w:lang w:eastAsia="es-CL"/>
              </w:rPr>
              <w:t>N°</w:t>
            </w:r>
            <w:r w:rsidRPr="007236BE">
              <w:rPr>
                <w:rFonts w:eastAsia="Times New Roman"/>
                <w:color w:val="000000"/>
                <w:sz w:val="18"/>
                <w:szCs w:val="18"/>
                <w:lang w:eastAsia="es-CL"/>
              </w:rPr>
              <w:t>1-A</w:t>
            </w:r>
            <w:r>
              <w:rPr>
                <w:rFonts w:eastAsia="Times New Roman"/>
                <w:color w:val="000000"/>
                <w:sz w:val="18"/>
                <w:szCs w:val="18"/>
                <w:lang w:eastAsia="es-CL"/>
              </w:rPr>
              <w:t xml:space="preserve">, </w:t>
            </w:r>
            <w:r w:rsidR="004F4911">
              <w:rPr>
                <w:rFonts w:eastAsia="Times New Roman"/>
                <w:color w:val="000000"/>
                <w:sz w:val="18"/>
                <w:szCs w:val="18"/>
                <w:lang w:eastAsia="es-CL"/>
              </w:rPr>
              <w:t>cercano al río Ñuble</w:t>
            </w:r>
            <w:r w:rsidR="003C3903">
              <w:rPr>
                <w:rFonts w:eastAsia="Times New Roman"/>
                <w:color w:val="000000"/>
                <w:sz w:val="18"/>
                <w:szCs w:val="18"/>
                <w:lang w:eastAsia="es-CL"/>
              </w:rPr>
              <w:t>. El plano muestra perfiles de volumen de material de áridos.</w:t>
            </w:r>
          </w:p>
          <w:p w14:paraId="7B8C42EE" w14:textId="46F16EB0" w:rsidR="00943E80" w:rsidRPr="0025129B" w:rsidRDefault="00943E80" w:rsidP="00321D9A">
            <w:pPr>
              <w:jc w:val="left"/>
              <w:rPr>
                <w:rFonts w:eastAsia="Times New Roman"/>
                <w:color w:val="000000"/>
                <w:sz w:val="18"/>
                <w:szCs w:val="18"/>
                <w:lang w:eastAsia="es-CL"/>
              </w:rPr>
            </w:pPr>
            <w:r w:rsidRPr="007236BE">
              <w:rPr>
                <w:rFonts w:eastAsia="Times New Roman"/>
                <w:b/>
                <w:color w:val="000000"/>
                <w:sz w:val="18"/>
                <w:szCs w:val="18"/>
                <w:lang w:eastAsia="es-CL"/>
              </w:rPr>
              <w:t>Fuente:</w:t>
            </w:r>
            <w:r>
              <w:rPr>
                <w:rFonts w:eastAsia="Times New Roman"/>
                <w:color w:val="000000"/>
                <w:sz w:val="18"/>
                <w:szCs w:val="18"/>
                <w:lang w:eastAsia="es-CL"/>
              </w:rPr>
              <w:t xml:space="preserve"> </w:t>
            </w:r>
            <w:r w:rsidR="004F4911" w:rsidRPr="004F4911">
              <w:rPr>
                <w:rFonts w:eastAsia="Times New Roman"/>
                <w:color w:val="000000"/>
                <w:sz w:val="18"/>
                <w:szCs w:val="18"/>
                <w:lang w:eastAsia="es-CL"/>
              </w:rPr>
              <w:t>Plano PÑ-SKH-G-013. De fecha 11-03-2015. Yacimiento N° 1</w:t>
            </w:r>
            <w:r w:rsidR="00453A97">
              <w:rPr>
                <w:rFonts w:eastAsia="Times New Roman"/>
                <w:color w:val="000000"/>
                <w:sz w:val="18"/>
                <w:szCs w:val="18"/>
                <w:lang w:eastAsia="es-CL"/>
              </w:rPr>
              <w:t>-A</w:t>
            </w:r>
            <w:r w:rsidR="004F4911" w:rsidRPr="004F4911">
              <w:rPr>
                <w:rFonts w:eastAsia="Times New Roman"/>
                <w:color w:val="000000"/>
                <w:sz w:val="18"/>
                <w:szCs w:val="18"/>
                <w:lang w:eastAsia="es-CL"/>
              </w:rPr>
              <w:t>. Planta. Sector el Caracol (</w:t>
            </w:r>
            <w:r w:rsidR="00BF64C2">
              <w:rPr>
                <w:rFonts w:eastAsia="Times New Roman"/>
                <w:b/>
                <w:color w:val="000000"/>
                <w:sz w:val="18"/>
                <w:szCs w:val="18"/>
                <w:lang w:eastAsia="es-CL"/>
              </w:rPr>
              <w:t>Anexo 47</w:t>
            </w:r>
            <w:r w:rsidR="004F4911" w:rsidRPr="004F4911">
              <w:rPr>
                <w:rFonts w:eastAsia="Times New Roman"/>
                <w:color w:val="000000"/>
                <w:sz w:val="18"/>
                <w:szCs w:val="18"/>
                <w:lang w:eastAsia="es-CL"/>
              </w:rPr>
              <w:t>)</w:t>
            </w:r>
            <w:r w:rsidR="00321D9A">
              <w:rPr>
                <w:rFonts w:eastAsia="Times New Roman"/>
                <w:color w:val="000000"/>
                <w:sz w:val="18"/>
                <w:szCs w:val="18"/>
                <w:lang w:eastAsia="es-CL"/>
              </w:rPr>
              <w:t>.</w:t>
            </w:r>
          </w:p>
        </w:tc>
      </w:tr>
      <w:tr w:rsidR="00943E80" w:rsidRPr="0025129B" w14:paraId="2D8355D2" w14:textId="77777777" w:rsidTr="00280804">
        <w:trPr>
          <w:trHeight w:val="503"/>
          <w:jc w:val="center"/>
        </w:trPr>
        <w:tc>
          <w:tcPr>
            <w:tcW w:w="5000" w:type="pct"/>
            <w:gridSpan w:val="2"/>
            <w:vMerge/>
            <w:vAlign w:val="center"/>
          </w:tcPr>
          <w:p w14:paraId="7E7A1BA4" w14:textId="77777777" w:rsidR="00943E80" w:rsidRPr="0025129B" w:rsidRDefault="00943E80" w:rsidP="00280804">
            <w:pPr>
              <w:jc w:val="left"/>
              <w:rPr>
                <w:rFonts w:eastAsia="Times New Roman"/>
                <w:color w:val="000000"/>
                <w:lang w:eastAsia="es-CL"/>
              </w:rPr>
            </w:pPr>
          </w:p>
        </w:tc>
      </w:tr>
    </w:tbl>
    <w:p w14:paraId="22801ADA" w14:textId="77777777" w:rsidR="00943E80" w:rsidRDefault="00943E80">
      <w:pPr>
        <w:jc w:val="left"/>
        <w:rPr>
          <w:sz w:val="20"/>
          <w:szCs w:val="20"/>
        </w:rPr>
      </w:pPr>
      <w:r>
        <w:rPr>
          <w:sz w:val="20"/>
          <w:szCs w:val="20"/>
        </w:rPr>
        <w:br w:type="page"/>
      </w:r>
    </w:p>
    <w:p w14:paraId="2792F490" w14:textId="77777777" w:rsidR="009E6E3C" w:rsidRDefault="001E424B" w:rsidP="001E424B">
      <w:pPr>
        <w:pStyle w:val="Ttulo2"/>
      </w:pPr>
      <w:bookmarkStart w:id="166" w:name="_Toc433968001"/>
      <w:r w:rsidRPr="001E424B">
        <w:lastRenderedPageBreak/>
        <w:t>Intervención o Afectación de Cursos de agua</w:t>
      </w:r>
      <w:bookmarkEnd w:id="166"/>
    </w:p>
    <w:p w14:paraId="4BBD0A35" w14:textId="77777777" w:rsidR="009E6E3C" w:rsidRDefault="009E6E3C">
      <w:pPr>
        <w:jc w:val="left"/>
      </w:pPr>
    </w:p>
    <w:tbl>
      <w:tblPr>
        <w:tblStyle w:val="Tablaconcuadrcula"/>
        <w:tblW w:w="5000" w:type="pct"/>
        <w:tblLook w:val="04A0" w:firstRow="1" w:lastRow="0" w:firstColumn="1" w:lastColumn="0" w:noHBand="0" w:noVBand="1"/>
      </w:tblPr>
      <w:tblGrid>
        <w:gridCol w:w="3768"/>
        <w:gridCol w:w="9794"/>
      </w:tblGrid>
      <w:tr w:rsidR="009E6E3C" w:rsidRPr="0025129B" w14:paraId="7398D8DE" w14:textId="77777777" w:rsidTr="00EC14BC">
        <w:trPr>
          <w:trHeight w:val="142"/>
        </w:trPr>
        <w:tc>
          <w:tcPr>
            <w:tcW w:w="1389" w:type="pct"/>
          </w:tcPr>
          <w:p w14:paraId="2E3D818D" w14:textId="0ACA7735" w:rsidR="009E6E3C" w:rsidRPr="0025129B" w:rsidRDefault="009E6E3C" w:rsidP="00EC14B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467D4" w:rsidRPr="00D3613E">
              <w:t>8</w:t>
            </w:r>
          </w:p>
        </w:tc>
        <w:tc>
          <w:tcPr>
            <w:tcW w:w="3611" w:type="pct"/>
          </w:tcPr>
          <w:p w14:paraId="089FC017" w14:textId="77777777" w:rsidR="009E6E3C" w:rsidRPr="0025129B" w:rsidRDefault="009E6E3C" w:rsidP="00EC14B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6F7F13">
              <w:rPr>
                <w:rFonts w:eastAsia="Times New Roman"/>
                <w:color w:val="000000"/>
                <w:lang w:eastAsia="es-CL"/>
              </w:rPr>
              <w:t xml:space="preserve"> 1 y 8</w:t>
            </w:r>
          </w:p>
        </w:tc>
      </w:tr>
      <w:tr w:rsidR="009E6E3C" w:rsidRPr="0025129B" w14:paraId="155583A6" w14:textId="77777777" w:rsidTr="00EC14BC">
        <w:trPr>
          <w:trHeight w:val="142"/>
        </w:trPr>
        <w:tc>
          <w:tcPr>
            <w:tcW w:w="5000" w:type="pct"/>
            <w:gridSpan w:val="2"/>
            <w:tcBorders>
              <w:bottom w:val="single" w:sz="4" w:space="0" w:color="auto"/>
            </w:tcBorders>
          </w:tcPr>
          <w:p w14:paraId="49C4A46D" w14:textId="77777777" w:rsidR="009E6E3C" w:rsidRDefault="009E6E3C" w:rsidP="00EC14BC">
            <w:pPr>
              <w:rPr>
                <w:rFonts w:eastAsia="Times New Roman"/>
                <w:b/>
                <w:bCs/>
                <w:color w:val="000000"/>
                <w:lang w:eastAsia="es-CL"/>
              </w:rPr>
            </w:pPr>
            <w:r>
              <w:rPr>
                <w:rFonts w:eastAsia="Times New Roman"/>
                <w:b/>
                <w:bCs/>
                <w:color w:val="000000"/>
                <w:lang w:eastAsia="es-CL"/>
              </w:rPr>
              <w:t xml:space="preserve">Documentación entregada: </w:t>
            </w:r>
          </w:p>
          <w:p w14:paraId="17E4B31B" w14:textId="51071B8C" w:rsidR="007833FD" w:rsidRPr="00A015F2" w:rsidRDefault="007833FD" w:rsidP="00AC22FA">
            <w:pPr>
              <w:pStyle w:val="Prrafodelista"/>
              <w:numPr>
                <w:ilvl w:val="0"/>
                <w:numId w:val="12"/>
              </w:numPr>
              <w:rPr>
                <w:rFonts w:eastAsia="Times New Roman"/>
                <w:bCs/>
                <w:color w:val="000000"/>
                <w:sz w:val="18"/>
                <w:lang w:eastAsia="es-CL"/>
              </w:rPr>
            </w:pPr>
            <w:r w:rsidRPr="00A015F2">
              <w:rPr>
                <w:rFonts w:eastAsia="Times New Roman"/>
                <w:bCs/>
                <w:color w:val="000000"/>
                <w:sz w:val="18"/>
                <w:lang w:eastAsia="es-CL"/>
              </w:rPr>
              <w:t>Carta Gantt CONSTRUCCIÓN CENTRAL HIDROELÉCTRICA ÑUBLE</w:t>
            </w:r>
            <w:r w:rsidR="003C3903" w:rsidRPr="00A015F2">
              <w:rPr>
                <w:rFonts w:eastAsia="Times New Roman"/>
                <w:bCs/>
                <w:color w:val="000000"/>
                <w:sz w:val="18"/>
                <w:lang w:eastAsia="es-CL"/>
              </w:rPr>
              <w:t>.</w:t>
            </w:r>
            <w:r w:rsidRPr="00A015F2">
              <w:rPr>
                <w:rFonts w:eastAsia="Times New Roman"/>
                <w:bCs/>
                <w:color w:val="000000"/>
                <w:sz w:val="18"/>
                <w:lang w:eastAsia="es-CL"/>
              </w:rPr>
              <w:t xml:space="preserve"> HIDROÑUBLE SpA (</w:t>
            </w:r>
            <w:r w:rsidR="00BF64C2">
              <w:rPr>
                <w:rFonts w:eastAsia="Times New Roman"/>
                <w:b/>
                <w:bCs/>
                <w:color w:val="000000"/>
                <w:sz w:val="18"/>
                <w:lang w:eastAsia="es-CL"/>
              </w:rPr>
              <w:t>Anexo 24</w:t>
            </w:r>
            <w:r w:rsidR="004E3459" w:rsidRPr="00A015F2">
              <w:rPr>
                <w:rFonts w:eastAsia="Times New Roman"/>
                <w:bCs/>
                <w:color w:val="000000"/>
                <w:sz w:val="18"/>
                <w:lang w:eastAsia="es-CL"/>
              </w:rPr>
              <w:t>)</w:t>
            </w:r>
          </w:p>
          <w:p w14:paraId="3BB7CD8E" w14:textId="77777777" w:rsidR="00AC22FA" w:rsidRPr="00AC22FA" w:rsidRDefault="00AC22FA" w:rsidP="00AC22FA">
            <w:pPr>
              <w:pStyle w:val="Prrafodelista"/>
              <w:rPr>
                <w:rFonts w:eastAsia="Times New Roman"/>
                <w:bCs/>
                <w:color w:val="000000"/>
                <w:lang w:eastAsia="es-CL"/>
              </w:rPr>
            </w:pPr>
          </w:p>
        </w:tc>
      </w:tr>
      <w:tr w:rsidR="009E6E3C" w:rsidRPr="0025129B" w14:paraId="29BC9F43" w14:textId="77777777" w:rsidTr="00EC14BC">
        <w:trPr>
          <w:trHeight w:val="319"/>
        </w:trPr>
        <w:tc>
          <w:tcPr>
            <w:tcW w:w="5000" w:type="pct"/>
            <w:gridSpan w:val="2"/>
            <w:tcBorders>
              <w:bottom w:val="single" w:sz="4" w:space="0" w:color="auto"/>
            </w:tcBorders>
          </w:tcPr>
          <w:p w14:paraId="0CA84097" w14:textId="6CA4F704" w:rsidR="009E6E3C" w:rsidRDefault="009E6E3C" w:rsidP="00EC14BC">
            <w:pPr>
              <w:rPr>
                <w:b/>
              </w:rPr>
            </w:pPr>
            <w:r>
              <w:rPr>
                <w:b/>
              </w:rPr>
              <w:t>Exigencias</w:t>
            </w:r>
            <w:r w:rsidRPr="0025129B">
              <w:rPr>
                <w:b/>
              </w:rPr>
              <w:t>:</w:t>
            </w:r>
            <w:r>
              <w:rPr>
                <w:b/>
              </w:rPr>
              <w:t xml:space="preserve"> </w:t>
            </w:r>
          </w:p>
          <w:p w14:paraId="2DC286B2" w14:textId="270AC01A" w:rsidR="003A73BA" w:rsidRPr="003A73BA" w:rsidRDefault="003A73BA" w:rsidP="009E6E3C">
            <w:pPr>
              <w:rPr>
                <w:b/>
              </w:rPr>
            </w:pPr>
            <w:r w:rsidRPr="003A73BA">
              <w:rPr>
                <w:b/>
              </w:rPr>
              <w:t>RCA 218/2007</w:t>
            </w:r>
            <w:r w:rsidR="00F37B02">
              <w:rPr>
                <w:b/>
              </w:rPr>
              <w:t>, Considerando 3.1</w:t>
            </w:r>
            <w:r w:rsidR="00B8208E">
              <w:rPr>
                <w:b/>
              </w:rPr>
              <w:t>. Antecedentes Generales: Localización y accesos</w:t>
            </w:r>
          </w:p>
          <w:p w14:paraId="1AB62A17" w14:textId="62787265" w:rsidR="009E6E3C" w:rsidRPr="00EB6E71" w:rsidRDefault="00F37B02" w:rsidP="009E6E3C">
            <w:pPr>
              <w:rPr>
                <w:b/>
                <w:i/>
              </w:rPr>
            </w:pPr>
            <w:r>
              <w:rPr>
                <w:b/>
              </w:rPr>
              <w:t>“</w:t>
            </w:r>
            <w:r w:rsidR="001E424B" w:rsidRPr="00EB6E71">
              <w:rPr>
                <w:b/>
                <w:i/>
              </w:rPr>
              <w:t>3.1</w:t>
            </w:r>
            <w:r w:rsidR="00B8208E">
              <w:rPr>
                <w:b/>
                <w:i/>
              </w:rPr>
              <w:t>. Antecedentes Generales</w:t>
            </w:r>
          </w:p>
          <w:p w14:paraId="4AE7F0A5" w14:textId="77777777" w:rsidR="00EB6E71" w:rsidRDefault="00EB6E71" w:rsidP="001E424B">
            <w:pPr>
              <w:rPr>
                <w:i/>
              </w:rPr>
            </w:pPr>
            <w:r>
              <w:rPr>
                <w:i/>
              </w:rPr>
              <w:t>(…)</w:t>
            </w:r>
          </w:p>
          <w:p w14:paraId="419783B8" w14:textId="77777777" w:rsidR="00B8208E" w:rsidRPr="00B8208E" w:rsidRDefault="00B8208E" w:rsidP="001E424B">
            <w:pPr>
              <w:rPr>
                <w:b/>
                <w:i/>
              </w:rPr>
            </w:pPr>
            <w:r w:rsidRPr="00B8208E">
              <w:rPr>
                <w:b/>
                <w:i/>
              </w:rPr>
              <w:t>Localización y accesos</w:t>
            </w:r>
          </w:p>
          <w:p w14:paraId="0FA5581B" w14:textId="4891071B" w:rsidR="00B8208E" w:rsidRDefault="00B8208E" w:rsidP="001E424B">
            <w:pPr>
              <w:rPr>
                <w:i/>
              </w:rPr>
            </w:pPr>
            <w:r>
              <w:rPr>
                <w:i/>
              </w:rPr>
              <w:t>(…)</w:t>
            </w:r>
          </w:p>
          <w:p w14:paraId="59797C83" w14:textId="1B485953" w:rsidR="001E424B" w:rsidRPr="00EB6E71" w:rsidRDefault="001E424B" w:rsidP="001E424B">
            <w:pPr>
              <w:rPr>
                <w:i/>
              </w:rPr>
            </w:pPr>
            <w:r w:rsidRPr="00EB6E71">
              <w:rPr>
                <w:i/>
              </w:rPr>
              <w:t>Los puntos de referencia del proyecto están dados por la captación de aguas en el río Ñuble y la restitución de las aguas al mismo río. Las coordenadas de dichos puntos, referidas al Datum PSAD 56, se entregan a continuación:</w:t>
            </w:r>
          </w:p>
          <w:p w14:paraId="24AA845C" w14:textId="77777777" w:rsidR="001E424B" w:rsidRPr="00EB6E71" w:rsidRDefault="001E424B" w:rsidP="001E424B">
            <w:pPr>
              <w:rPr>
                <w:i/>
              </w:rPr>
            </w:pPr>
          </w:p>
          <w:p w14:paraId="3CA47DF0" w14:textId="77777777" w:rsidR="003A73BA" w:rsidRPr="00EB6E71" w:rsidRDefault="003A73BA" w:rsidP="003A73BA">
            <w:pPr>
              <w:jc w:val="center"/>
              <w:rPr>
                <w:i/>
              </w:rPr>
            </w:pPr>
            <w:r w:rsidRPr="00EB6E71">
              <w:rPr>
                <w:b/>
                <w:i/>
              </w:rPr>
              <w:t xml:space="preserve">Tabla 1: </w:t>
            </w:r>
            <w:r w:rsidRPr="00EB6E71">
              <w:rPr>
                <w:i/>
              </w:rPr>
              <w:t xml:space="preserve">Puntos de Referencia del Proyecto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1490"/>
              <w:gridCol w:w="1701"/>
              <w:gridCol w:w="1701"/>
            </w:tblGrid>
            <w:tr w:rsidR="003A73BA" w:rsidRPr="00EB6E71" w14:paraId="1107A360" w14:textId="77777777" w:rsidTr="003C3903">
              <w:trPr>
                <w:cantSplit/>
                <w:jc w:val="center"/>
              </w:trPr>
              <w:tc>
                <w:tcPr>
                  <w:tcW w:w="1490" w:type="dxa"/>
                  <w:vMerge w:val="restart"/>
                  <w:shd w:val="clear" w:color="auto" w:fill="D9D9D9" w:themeFill="background1" w:themeFillShade="D9"/>
                  <w:vAlign w:val="center"/>
                </w:tcPr>
                <w:p w14:paraId="0D8022BA" w14:textId="77777777" w:rsidR="003A73BA" w:rsidRPr="00EB6E71" w:rsidRDefault="003A73BA" w:rsidP="004714FE">
                  <w:pPr>
                    <w:jc w:val="center"/>
                    <w:rPr>
                      <w:b/>
                      <w:i/>
                      <w:sz w:val="18"/>
                    </w:rPr>
                  </w:pPr>
                  <w:r w:rsidRPr="00EB6E71">
                    <w:rPr>
                      <w:b/>
                      <w:i/>
                      <w:sz w:val="18"/>
                    </w:rPr>
                    <w:t>Punto</w:t>
                  </w:r>
                </w:p>
              </w:tc>
              <w:tc>
                <w:tcPr>
                  <w:tcW w:w="3402" w:type="dxa"/>
                  <w:gridSpan w:val="2"/>
                  <w:shd w:val="clear" w:color="auto" w:fill="D9D9D9" w:themeFill="background1" w:themeFillShade="D9"/>
                  <w:vAlign w:val="center"/>
                </w:tcPr>
                <w:p w14:paraId="07C0F870" w14:textId="77777777" w:rsidR="003A73BA" w:rsidRPr="00EB6E71" w:rsidRDefault="003A73BA" w:rsidP="004714FE">
                  <w:pPr>
                    <w:jc w:val="center"/>
                    <w:rPr>
                      <w:b/>
                      <w:i/>
                      <w:sz w:val="18"/>
                    </w:rPr>
                  </w:pPr>
                  <w:r w:rsidRPr="00EB6E71">
                    <w:rPr>
                      <w:b/>
                      <w:i/>
                      <w:sz w:val="18"/>
                    </w:rPr>
                    <w:t>Coordenada</w:t>
                  </w:r>
                </w:p>
              </w:tc>
            </w:tr>
            <w:tr w:rsidR="003A73BA" w:rsidRPr="00EB6E71" w14:paraId="5FEBF2E4" w14:textId="77777777" w:rsidTr="003C3903">
              <w:trPr>
                <w:cantSplit/>
                <w:jc w:val="center"/>
              </w:trPr>
              <w:tc>
                <w:tcPr>
                  <w:tcW w:w="1490" w:type="dxa"/>
                  <w:vMerge/>
                  <w:shd w:val="clear" w:color="auto" w:fill="D9D9D9" w:themeFill="background1" w:themeFillShade="D9"/>
                </w:tcPr>
                <w:p w14:paraId="6D1366AD" w14:textId="77777777" w:rsidR="003A73BA" w:rsidRPr="00EB6E71" w:rsidRDefault="003A73BA" w:rsidP="004714FE">
                  <w:pPr>
                    <w:rPr>
                      <w:b/>
                      <w:i/>
                      <w:sz w:val="18"/>
                    </w:rPr>
                  </w:pPr>
                </w:p>
              </w:tc>
              <w:tc>
                <w:tcPr>
                  <w:tcW w:w="1701" w:type="dxa"/>
                  <w:shd w:val="clear" w:color="auto" w:fill="D9D9D9" w:themeFill="background1" w:themeFillShade="D9"/>
                  <w:vAlign w:val="center"/>
                </w:tcPr>
                <w:p w14:paraId="1C56DBA8" w14:textId="77777777" w:rsidR="003A73BA" w:rsidRPr="00EB6E71" w:rsidRDefault="003A73BA" w:rsidP="004714FE">
                  <w:pPr>
                    <w:jc w:val="center"/>
                    <w:rPr>
                      <w:b/>
                      <w:i/>
                      <w:sz w:val="18"/>
                    </w:rPr>
                  </w:pPr>
                  <w:r w:rsidRPr="00EB6E71">
                    <w:rPr>
                      <w:b/>
                      <w:i/>
                      <w:sz w:val="18"/>
                    </w:rPr>
                    <w:t>Norte</w:t>
                  </w:r>
                </w:p>
              </w:tc>
              <w:tc>
                <w:tcPr>
                  <w:tcW w:w="1701" w:type="dxa"/>
                  <w:shd w:val="clear" w:color="auto" w:fill="D9D9D9" w:themeFill="background1" w:themeFillShade="D9"/>
                  <w:vAlign w:val="center"/>
                </w:tcPr>
                <w:p w14:paraId="4B358995" w14:textId="77777777" w:rsidR="003A73BA" w:rsidRPr="00EB6E71" w:rsidRDefault="003A73BA" w:rsidP="004714FE">
                  <w:pPr>
                    <w:jc w:val="center"/>
                    <w:rPr>
                      <w:b/>
                      <w:i/>
                      <w:sz w:val="18"/>
                    </w:rPr>
                  </w:pPr>
                  <w:r w:rsidRPr="00EB6E71">
                    <w:rPr>
                      <w:b/>
                      <w:i/>
                      <w:sz w:val="18"/>
                    </w:rPr>
                    <w:t>Este</w:t>
                  </w:r>
                </w:p>
              </w:tc>
            </w:tr>
            <w:tr w:rsidR="003A73BA" w:rsidRPr="00EB6E71" w14:paraId="73169BCB" w14:textId="77777777" w:rsidTr="004714FE">
              <w:trPr>
                <w:jc w:val="center"/>
              </w:trPr>
              <w:tc>
                <w:tcPr>
                  <w:tcW w:w="1490" w:type="dxa"/>
                </w:tcPr>
                <w:p w14:paraId="79D205E4" w14:textId="77777777" w:rsidR="003A73BA" w:rsidRPr="00EB6E71" w:rsidRDefault="003A73BA" w:rsidP="004714FE">
                  <w:pPr>
                    <w:rPr>
                      <w:i/>
                      <w:sz w:val="18"/>
                    </w:rPr>
                  </w:pPr>
                  <w:r w:rsidRPr="00EB6E71">
                    <w:rPr>
                      <w:i/>
                      <w:sz w:val="18"/>
                    </w:rPr>
                    <w:t>Captación</w:t>
                  </w:r>
                </w:p>
              </w:tc>
              <w:tc>
                <w:tcPr>
                  <w:tcW w:w="1701" w:type="dxa"/>
                </w:tcPr>
                <w:p w14:paraId="0938FFB5" w14:textId="77777777" w:rsidR="003A73BA" w:rsidRPr="00EB6E71" w:rsidRDefault="003A73BA" w:rsidP="004714FE">
                  <w:pPr>
                    <w:jc w:val="center"/>
                    <w:rPr>
                      <w:i/>
                      <w:sz w:val="18"/>
                    </w:rPr>
                  </w:pPr>
                  <w:r w:rsidRPr="00EB6E71">
                    <w:rPr>
                      <w:i/>
                      <w:sz w:val="18"/>
                    </w:rPr>
                    <w:t>5.941.200</w:t>
                  </w:r>
                </w:p>
              </w:tc>
              <w:tc>
                <w:tcPr>
                  <w:tcW w:w="1701" w:type="dxa"/>
                </w:tcPr>
                <w:p w14:paraId="6AB66A3D" w14:textId="77777777" w:rsidR="003A73BA" w:rsidRPr="00EB6E71" w:rsidRDefault="003A73BA" w:rsidP="004714FE">
                  <w:pPr>
                    <w:jc w:val="center"/>
                    <w:rPr>
                      <w:i/>
                      <w:sz w:val="18"/>
                    </w:rPr>
                  </w:pPr>
                  <w:r w:rsidRPr="00EB6E71">
                    <w:rPr>
                      <w:i/>
                      <w:sz w:val="18"/>
                    </w:rPr>
                    <w:t>288.000</w:t>
                  </w:r>
                </w:p>
              </w:tc>
            </w:tr>
            <w:tr w:rsidR="003A73BA" w:rsidRPr="00EB6E71" w14:paraId="2C91567D" w14:textId="77777777" w:rsidTr="004714FE">
              <w:trPr>
                <w:jc w:val="center"/>
              </w:trPr>
              <w:tc>
                <w:tcPr>
                  <w:tcW w:w="1490" w:type="dxa"/>
                </w:tcPr>
                <w:p w14:paraId="4563C1B1" w14:textId="77777777" w:rsidR="003A73BA" w:rsidRPr="00EB6E71" w:rsidRDefault="003A73BA" w:rsidP="004714FE">
                  <w:pPr>
                    <w:rPr>
                      <w:i/>
                      <w:sz w:val="18"/>
                    </w:rPr>
                  </w:pPr>
                  <w:r w:rsidRPr="00EB6E71">
                    <w:rPr>
                      <w:i/>
                      <w:sz w:val="18"/>
                    </w:rPr>
                    <w:t>Restitución</w:t>
                  </w:r>
                </w:p>
              </w:tc>
              <w:tc>
                <w:tcPr>
                  <w:tcW w:w="1701" w:type="dxa"/>
                </w:tcPr>
                <w:p w14:paraId="1F0A8263" w14:textId="77777777" w:rsidR="003A73BA" w:rsidRPr="00EB6E71" w:rsidRDefault="003A73BA" w:rsidP="004714FE">
                  <w:pPr>
                    <w:jc w:val="center"/>
                    <w:rPr>
                      <w:i/>
                      <w:sz w:val="18"/>
                    </w:rPr>
                  </w:pPr>
                  <w:r w:rsidRPr="00EB6E71">
                    <w:rPr>
                      <w:i/>
                      <w:sz w:val="18"/>
                    </w:rPr>
                    <w:t>5.948.940</w:t>
                  </w:r>
                </w:p>
              </w:tc>
              <w:tc>
                <w:tcPr>
                  <w:tcW w:w="1701" w:type="dxa"/>
                </w:tcPr>
                <w:p w14:paraId="7138D6B2" w14:textId="77777777" w:rsidR="003A73BA" w:rsidRPr="00EB6E71" w:rsidRDefault="003A73BA" w:rsidP="004714FE">
                  <w:pPr>
                    <w:jc w:val="center"/>
                    <w:rPr>
                      <w:i/>
                      <w:sz w:val="18"/>
                    </w:rPr>
                  </w:pPr>
                  <w:r w:rsidRPr="00EB6E71">
                    <w:rPr>
                      <w:i/>
                      <w:sz w:val="18"/>
                    </w:rPr>
                    <w:t>273.370</w:t>
                  </w:r>
                </w:p>
              </w:tc>
            </w:tr>
          </w:tbl>
          <w:p w14:paraId="5EAFBB92" w14:textId="39C161ED" w:rsidR="009E6E3C" w:rsidRDefault="00EB6E71" w:rsidP="00EC14BC">
            <w:r w:rsidRPr="00EB6E71">
              <w:rPr>
                <w:i/>
              </w:rPr>
              <w:t>(…)</w:t>
            </w:r>
            <w:r>
              <w:t>”</w:t>
            </w:r>
          </w:p>
          <w:p w14:paraId="68A52F09" w14:textId="77777777" w:rsidR="00EB6E71" w:rsidRPr="003C3903" w:rsidRDefault="00EB6E71" w:rsidP="00EC14BC"/>
          <w:p w14:paraId="16BBB8CB" w14:textId="0C2091F0" w:rsidR="001E424B" w:rsidRPr="003A73BA" w:rsidRDefault="00F37B02" w:rsidP="001E424B">
            <w:pPr>
              <w:rPr>
                <w:b/>
              </w:rPr>
            </w:pPr>
            <w:r w:rsidRPr="003A73BA">
              <w:rPr>
                <w:b/>
              </w:rPr>
              <w:t>RCA 218/2007</w:t>
            </w:r>
            <w:r>
              <w:rPr>
                <w:b/>
              </w:rPr>
              <w:t xml:space="preserve">, </w:t>
            </w:r>
            <w:r w:rsidR="001E424B" w:rsidRPr="003A73BA">
              <w:rPr>
                <w:b/>
              </w:rPr>
              <w:t>Considerando 3.1.1</w:t>
            </w:r>
            <w:r w:rsidR="00E06491">
              <w:rPr>
                <w:b/>
              </w:rPr>
              <w:t xml:space="preserve"> </w:t>
            </w:r>
            <w:r w:rsidR="00E06491" w:rsidRPr="00E06491">
              <w:rPr>
                <w:b/>
              </w:rPr>
              <w:t>Descripción de la Etapa de Construcción</w:t>
            </w:r>
          </w:p>
          <w:p w14:paraId="65FD19C5" w14:textId="08ED3277" w:rsidR="00EB6E71" w:rsidRPr="00EB6E71" w:rsidRDefault="00EB6E71" w:rsidP="00EC14BC">
            <w:pPr>
              <w:rPr>
                <w:b/>
                <w:i/>
              </w:rPr>
            </w:pPr>
            <w:r>
              <w:rPr>
                <w:b/>
              </w:rPr>
              <w:t>“</w:t>
            </w:r>
            <w:r w:rsidRPr="00EB6E71">
              <w:rPr>
                <w:b/>
                <w:i/>
              </w:rPr>
              <w:t xml:space="preserve">3.1.1 Descripción de la Etapa de Construcción </w:t>
            </w:r>
          </w:p>
          <w:p w14:paraId="3AACF4AD" w14:textId="41C97B70" w:rsidR="003A73BA" w:rsidRPr="00EB6E71" w:rsidRDefault="00EB6E71" w:rsidP="00EC14BC">
            <w:pPr>
              <w:rPr>
                <w:b/>
                <w:i/>
              </w:rPr>
            </w:pPr>
            <w:r w:rsidRPr="00EB6E71">
              <w:rPr>
                <w:b/>
                <w:i/>
              </w:rPr>
              <w:t>(…)</w:t>
            </w:r>
            <w:r w:rsidR="00B8208E">
              <w:rPr>
                <w:b/>
                <w:i/>
              </w:rPr>
              <w:t xml:space="preserve"> </w:t>
            </w:r>
            <w:r w:rsidR="001E424B" w:rsidRPr="00EB6E71">
              <w:rPr>
                <w:b/>
                <w:i/>
              </w:rPr>
              <w:t xml:space="preserve">Bocatoma y obras asociadas. </w:t>
            </w:r>
          </w:p>
          <w:p w14:paraId="18335BC7" w14:textId="77777777" w:rsidR="001E424B" w:rsidRPr="00EB6E71" w:rsidRDefault="001E424B" w:rsidP="00EC14BC">
            <w:pPr>
              <w:rPr>
                <w:i/>
              </w:rPr>
            </w:pPr>
            <w:r w:rsidRPr="00EB6E71">
              <w:rPr>
                <w:i/>
              </w:rPr>
              <w:t>Para materializar la barrera y obras de toma definitivas, será necesario construir una barrera provisoria un poco aguas arriba de la bocatoma utilizando para ello el mismo material ripioso del fondo del río, a una distancia del orden de unos 30 a 50 m, un canal de desvío transitorio del río por su ribera norte, y una barrera de protección de la zona de trabajos un poco aguas abajo de la bocatoma, a una distancia del orden de unos 30 a 50 m.</w:t>
            </w:r>
          </w:p>
          <w:p w14:paraId="0554AD59" w14:textId="77777777" w:rsidR="001E424B" w:rsidRPr="00EB6E71" w:rsidRDefault="001E424B" w:rsidP="00EC14BC">
            <w:pPr>
              <w:rPr>
                <w:i/>
              </w:rPr>
            </w:pPr>
          </w:p>
          <w:p w14:paraId="1C8AF0D2" w14:textId="77777777" w:rsidR="001E424B" w:rsidRPr="00EB6E71" w:rsidRDefault="001E424B" w:rsidP="00EC14BC">
            <w:pPr>
              <w:rPr>
                <w:i/>
              </w:rPr>
            </w:pPr>
            <w:r w:rsidRPr="00EB6E71">
              <w:rPr>
                <w:i/>
              </w:rPr>
              <w:t>Lo anterior permite construir la parte de la barrera que se emplazará en el cauce actual del río, hacer las excavaciones necesarias para fundar la barrera en la roca base, transportar el producto de la excavación a los rellenos controlados, ejecutar las obras de hormigón del umbral y machones y dejar todo preparado para el montaje de las compuertas</w:t>
            </w:r>
          </w:p>
          <w:p w14:paraId="194578B1" w14:textId="77777777" w:rsidR="001E424B" w:rsidRPr="00EB6E71" w:rsidRDefault="001E424B" w:rsidP="00EC14BC">
            <w:pPr>
              <w:rPr>
                <w:i/>
              </w:rPr>
            </w:pPr>
          </w:p>
          <w:p w14:paraId="1933CDF5" w14:textId="77777777" w:rsidR="001E424B" w:rsidRPr="00EB6E71" w:rsidRDefault="001E424B" w:rsidP="00EC14BC">
            <w:pPr>
              <w:rPr>
                <w:i/>
              </w:rPr>
            </w:pPr>
            <w:r w:rsidRPr="00EB6E71">
              <w:rPr>
                <w:i/>
              </w:rPr>
              <w:t>A continuación, se retiran las barreras provisorias y se restituye el caudal del río a su cauce original, construyéndose ahora el segmento restante de la bocatoma, y las obras de toma propiamente tal. Posteriormente con apoyo de grúas se efectúa el montaje mecánico y pruebas de compuertas, las que permanecen abiertas hasta la puesta en servicio de las obras. Así, el desvío del río será transitorio por aproximadamente 1 año, y posteriormente se restituye su curso a través de la barrera definitiva</w:t>
            </w:r>
          </w:p>
          <w:p w14:paraId="7370F78F" w14:textId="77777777" w:rsidR="001E424B" w:rsidRPr="00EB6E71" w:rsidRDefault="001E424B" w:rsidP="001E424B">
            <w:pPr>
              <w:rPr>
                <w:i/>
              </w:rPr>
            </w:pPr>
          </w:p>
          <w:p w14:paraId="4FD614B2" w14:textId="23E2DEC1" w:rsidR="001E424B" w:rsidRPr="00EB6E71" w:rsidRDefault="001E424B" w:rsidP="001E424B">
            <w:pPr>
              <w:rPr>
                <w:i/>
              </w:rPr>
            </w:pPr>
            <w:r w:rsidRPr="00EB6E71">
              <w:rPr>
                <w:i/>
              </w:rPr>
              <w:lastRenderedPageBreak/>
              <w:t>Posteriormente, se desmantelará el pretil construido y se construirá otro, de manera de desviar el río, ahora, a través de los vanos de la barrera en la zona ya construida, actividad que durará también alrededor de un mes, completando así dos meses de intervención en total</w:t>
            </w:r>
            <w:r w:rsidR="00B95F4D">
              <w:rPr>
                <w:i/>
              </w:rPr>
              <w:t>.</w:t>
            </w:r>
          </w:p>
          <w:p w14:paraId="62E4D24B" w14:textId="77777777" w:rsidR="00E06491" w:rsidRPr="00EB6E71" w:rsidRDefault="00E06491" w:rsidP="00E06491">
            <w:pPr>
              <w:rPr>
                <w:i/>
              </w:rPr>
            </w:pPr>
          </w:p>
          <w:p w14:paraId="7F647B15" w14:textId="77777777" w:rsidR="00E06491" w:rsidRPr="00EB6E71" w:rsidRDefault="00E06491" w:rsidP="00E06491">
            <w:pPr>
              <w:rPr>
                <w:b/>
                <w:i/>
              </w:rPr>
            </w:pPr>
            <w:r w:rsidRPr="00EB6E71">
              <w:rPr>
                <w:b/>
                <w:i/>
              </w:rPr>
              <w:t>Casa de Máquinas y Canal de Restitución</w:t>
            </w:r>
          </w:p>
          <w:p w14:paraId="4CD2CDCA" w14:textId="77777777" w:rsidR="00E06491" w:rsidRPr="00EB6E71" w:rsidRDefault="00E06491" w:rsidP="00E06491">
            <w:pPr>
              <w:rPr>
                <w:i/>
              </w:rPr>
            </w:pPr>
            <w:r w:rsidRPr="00EB6E71">
              <w:rPr>
                <w:i/>
              </w:rPr>
              <w:t>Primero se realizará la nivelación del terreno, luego se construirá el edificio y se instalarán los equipos.</w:t>
            </w:r>
          </w:p>
          <w:p w14:paraId="4E2D8D48" w14:textId="77777777" w:rsidR="00E06491" w:rsidRPr="00EB6E71" w:rsidRDefault="00E06491" w:rsidP="00E06491">
            <w:pPr>
              <w:rPr>
                <w:i/>
              </w:rPr>
            </w:pPr>
          </w:p>
          <w:p w14:paraId="4491E743" w14:textId="77777777" w:rsidR="001E424B" w:rsidRPr="00EB6E71" w:rsidRDefault="00E06491" w:rsidP="00E06491">
            <w:pPr>
              <w:rPr>
                <w:i/>
              </w:rPr>
            </w:pPr>
            <w:r w:rsidRPr="00EB6E71">
              <w:rPr>
                <w:i/>
              </w:rPr>
              <w:t>En la zona de restitución de las aguas, la intervención es mucho menor que para la bocatoma y sus obras asociadas. El canal de restitución se construye sin tocar el río, y los últimos metros se abren a último momento, algunos días antes de la puesta en servicio y pruebas de la central, en base a trabajo de bulldozer en la ribera del río provocando así el llenado del canal de restitución. Efectuando esta operación lentamente se estima que dura menos de cinco minutos, por lo que según el Titular, las variaciones en el caudal del río hacia aguas abajo serán casi imperceptibles.</w:t>
            </w:r>
          </w:p>
          <w:p w14:paraId="2C61C298" w14:textId="77777777" w:rsidR="00E06491" w:rsidRPr="00EB6E71" w:rsidRDefault="00E06491" w:rsidP="00E06491">
            <w:pPr>
              <w:rPr>
                <w:i/>
              </w:rPr>
            </w:pPr>
          </w:p>
          <w:p w14:paraId="3D72FF1C" w14:textId="77777777" w:rsidR="001E424B" w:rsidRPr="00EB6E71" w:rsidRDefault="001E424B" w:rsidP="001E424B">
            <w:pPr>
              <w:rPr>
                <w:b/>
                <w:i/>
              </w:rPr>
            </w:pPr>
            <w:r w:rsidRPr="00EB6E71">
              <w:rPr>
                <w:b/>
                <w:i/>
              </w:rPr>
              <w:t>Alteración de la Calidad del agua del Río Ñuble</w:t>
            </w:r>
          </w:p>
          <w:p w14:paraId="7FB1B05B" w14:textId="5809246F" w:rsidR="001E424B" w:rsidRDefault="001E424B" w:rsidP="001E424B">
            <w:r w:rsidRPr="00EB6E71">
              <w:rPr>
                <w:i/>
              </w:rPr>
              <w:t>Debido a construcción de las obras de captación en el río Ñuble y bocatoma por resuspensión de sedimentos, generando una alteración física de las aguas en el sector de trabajo y aguas abajo de este, dado por el  aumento de los sólidos en suspensión, durante la construcción de un pretil que desviará el paso de agua hacia un costado de cauce (1 mes) y así dejar un sector del río seco para construir en este las obras de la barrera.</w:t>
            </w:r>
            <w:r w:rsidR="00EB6E71">
              <w:t>”</w:t>
            </w:r>
          </w:p>
          <w:p w14:paraId="6C6B3729" w14:textId="0CAD2DE3" w:rsidR="00F07560" w:rsidRPr="000B63A0" w:rsidRDefault="00F07560" w:rsidP="001E424B"/>
          <w:p w14:paraId="5EC7956F" w14:textId="77777777" w:rsidR="009E6E3C" w:rsidRPr="0025129B" w:rsidRDefault="009E6E3C" w:rsidP="001E424B">
            <w:pPr>
              <w:rPr>
                <w:b/>
              </w:rPr>
            </w:pPr>
          </w:p>
        </w:tc>
      </w:tr>
      <w:tr w:rsidR="009E6E3C" w:rsidRPr="0025129B" w14:paraId="0DC35953" w14:textId="77777777" w:rsidTr="00EB30E3">
        <w:trPr>
          <w:trHeight w:val="627"/>
        </w:trPr>
        <w:tc>
          <w:tcPr>
            <w:tcW w:w="5000" w:type="pct"/>
            <w:gridSpan w:val="2"/>
            <w:shd w:val="clear" w:color="auto" w:fill="auto"/>
          </w:tcPr>
          <w:p w14:paraId="4436A24F" w14:textId="35FADDAD" w:rsidR="009E6E3C" w:rsidRPr="003A73BA" w:rsidRDefault="009E6E3C" w:rsidP="00EC14BC">
            <w:pPr>
              <w:jc w:val="left"/>
            </w:pPr>
            <w:r w:rsidRPr="003A73BA">
              <w:rPr>
                <w:b/>
              </w:rPr>
              <w:lastRenderedPageBreak/>
              <w:t>Hechos:</w:t>
            </w:r>
            <w:r w:rsidRPr="003A73BA">
              <w:t xml:space="preserve"> </w:t>
            </w:r>
          </w:p>
          <w:p w14:paraId="7A641251" w14:textId="1C9C3288" w:rsidR="009E6E3C" w:rsidRPr="003075DD" w:rsidRDefault="00B8208E" w:rsidP="009E6E3C">
            <w:r>
              <w:t xml:space="preserve">A continuación, se presentan los hechos </w:t>
            </w:r>
            <w:r w:rsidR="0039159D">
              <w:t>identificados por los fiscalizadores durante las actividades de inspección de fecha 22-04-2015 y 24-06-2015:</w:t>
            </w:r>
          </w:p>
          <w:p w14:paraId="140785D3" w14:textId="77777777" w:rsidR="00D501A2" w:rsidRDefault="00D501A2" w:rsidP="00D501A2">
            <w:pPr>
              <w:jc w:val="left"/>
            </w:pPr>
          </w:p>
          <w:p w14:paraId="7FA5B183" w14:textId="77777777" w:rsidR="009E6E3C" w:rsidRPr="007C2761" w:rsidRDefault="003C3903" w:rsidP="00112C4F">
            <w:pPr>
              <w:pStyle w:val="Prrafodelista"/>
              <w:numPr>
                <w:ilvl w:val="0"/>
                <w:numId w:val="26"/>
              </w:numPr>
              <w:jc w:val="left"/>
              <w:rPr>
                <w:b/>
              </w:rPr>
            </w:pPr>
            <w:r w:rsidRPr="007C2761">
              <w:rPr>
                <w:b/>
              </w:rPr>
              <w:t xml:space="preserve">Inspección en </w:t>
            </w:r>
            <w:r w:rsidR="009E6E3C" w:rsidRPr="007C2761">
              <w:rPr>
                <w:b/>
              </w:rPr>
              <w:t>Sector Bocatoma</w:t>
            </w:r>
          </w:p>
          <w:p w14:paraId="6C4C73AD" w14:textId="77777777" w:rsidR="00B8208E" w:rsidRPr="003075DD" w:rsidRDefault="00B8208E" w:rsidP="00B8208E">
            <w:r>
              <w:t>Durante la reunión de inicio de la Inspección Ambiental del día 22 de abril de 2015, los fiscalizadores consultaron</w:t>
            </w:r>
            <w:r w:rsidRPr="003075DD">
              <w:t xml:space="preserve"> por el estado de avance de las obras</w:t>
            </w:r>
            <w:r>
              <w:t xml:space="preserve"> asociadas al sector de bocatoma</w:t>
            </w:r>
            <w:r w:rsidRPr="003075DD">
              <w:t xml:space="preserve">, </w:t>
            </w:r>
            <w:r>
              <w:t>a lo que</w:t>
            </w:r>
            <w:r w:rsidRPr="003075DD">
              <w:t xml:space="preserve"> Sr. </w:t>
            </w:r>
            <w:r>
              <w:t xml:space="preserve">Cristian </w:t>
            </w:r>
            <w:r w:rsidRPr="003075DD">
              <w:t>Nova</w:t>
            </w:r>
            <w:r>
              <w:t xml:space="preserve"> informa</w:t>
            </w:r>
            <w:r w:rsidRPr="003075DD">
              <w:t xml:space="preserve"> que </w:t>
            </w:r>
            <w:r>
              <w:t>“</w:t>
            </w:r>
            <w:r w:rsidRPr="00156888">
              <w:rPr>
                <w:i/>
              </w:rPr>
              <w:t>se encuentran ejecutando labores asociados a obras civiles, fundaciones y reforzamiento del futuro muro de presa, correspondiente a faenas de preparación para la instalación de obras de bocatoma</w:t>
            </w:r>
            <w:r>
              <w:rPr>
                <w:i/>
              </w:rPr>
              <w:t>”</w:t>
            </w:r>
            <w:r w:rsidRPr="003075DD">
              <w:t>.</w:t>
            </w:r>
          </w:p>
          <w:p w14:paraId="1297E1D5" w14:textId="77777777" w:rsidR="009E6E3C" w:rsidRPr="00EB30E3" w:rsidRDefault="00EB30E3" w:rsidP="009E6E3C">
            <w:pPr>
              <w:spacing w:beforeLines="40" w:before="96" w:afterLines="40" w:after="96"/>
            </w:pPr>
            <w:r>
              <w:t>L</w:t>
            </w:r>
            <w:r w:rsidR="009E6E3C" w:rsidRPr="00EB30E3">
              <w:t>a inspección de las obras de construcción del muro de presa, de la bocatoma y obras asociadas</w:t>
            </w:r>
            <w:r>
              <w:t>, se observaron lo siguientes hechos:</w:t>
            </w:r>
          </w:p>
          <w:p w14:paraId="67BF69F0" w14:textId="77777777" w:rsidR="00832733" w:rsidRPr="00EB30E3" w:rsidRDefault="00832733" w:rsidP="00B8730B">
            <w:pPr>
              <w:pStyle w:val="Prrafodelista"/>
              <w:numPr>
                <w:ilvl w:val="0"/>
                <w:numId w:val="14"/>
              </w:numPr>
              <w:spacing w:beforeLines="40" w:before="96" w:afterLines="40" w:after="96"/>
            </w:pPr>
            <w:r>
              <w:t xml:space="preserve">La construcción de la bocatoma se presenta </w:t>
            </w:r>
            <w:r w:rsidRPr="00EB30E3">
              <w:t xml:space="preserve">en fase 1 del desvío del río de acuerdo a lo indicado en la RCA 218/2007 Considerando 3.1.1, </w:t>
            </w:r>
            <w:r>
              <w:t>ya que al momento de la inspección se encuentra en ejecución</w:t>
            </w:r>
            <w:r w:rsidRPr="00EB30E3">
              <w:t xml:space="preserve"> las excavaciones e inicio de colocación de hormigones (según RCA 218/2007, tabla N°2 considerando 3.1).</w:t>
            </w:r>
          </w:p>
          <w:p w14:paraId="7E04FF22" w14:textId="77777777" w:rsidR="001D6D72" w:rsidRDefault="00E931FB" w:rsidP="00B8730B">
            <w:pPr>
              <w:pStyle w:val="Prrafodelista"/>
              <w:numPr>
                <w:ilvl w:val="0"/>
                <w:numId w:val="14"/>
              </w:numPr>
              <w:spacing w:beforeLines="40" w:before="96" w:afterLines="40" w:after="96"/>
            </w:pPr>
            <w:r w:rsidRPr="00832733">
              <w:t xml:space="preserve">En el sector </w:t>
            </w:r>
            <w:r w:rsidR="00EB30E3" w:rsidRPr="00832733">
              <w:t xml:space="preserve">de bocatoma, específicamente en </w:t>
            </w:r>
            <w:r w:rsidRPr="00832733">
              <w:t>la</w:t>
            </w:r>
            <w:r w:rsidR="009E6E3C" w:rsidRPr="00832733">
              <w:t xml:space="preserve"> instalación de faena habilitada</w:t>
            </w:r>
            <w:r w:rsidR="00EB30E3" w:rsidRPr="00832733">
              <w:t xml:space="preserve"> para oficinas, bodega y estacionamientos</w:t>
            </w:r>
            <w:r w:rsidR="00832733" w:rsidRPr="00832733">
              <w:t>, en camino adyacente</w:t>
            </w:r>
            <w:r w:rsidR="009E6E3C" w:rsidRPr="00832733">
              <w:t xml:space="preserve">, </w:t>
            </w:r>
            <w:r w:rsidRPr="00832733">
              <w:t>se observó</w:t>
            </w:r>
            <w:r w:rsidR="009E6E3C" w:rsidRPr="00832733">
              <w:t xml:space="preserve"> la descarga de cemento premezclado para hormigón en camión </w:t>
            </w:r>
            <w:r w:rsidR="009E6E3C" w:rsidRPr="00633ADA">
              <w:rPr>
                <w:i/>
              </w:rPr>
              <w:t>mixer</w:t>
            </w:r>
            <w:r w:rsidR="009E6E3C" w:rsidRPr="00832733">
              <w:t xml:space="preserve">, cuya maniobra es realizada mediante grúa. </w:t>
            </w:r>
          </w:p>
          <w:p w14:paraId="355019EB" w14:textId="77D4E0CA" w:rsidR="00832733" w:rsidRDefault="00E931FB" w:rsidP="001D6D72">
            <w:pPr>
              <w:pStyle w:val="Prrafodelista"/>
              <w:spacing w:beforeLines="40" w:before="96" w:afterLines="40" w:after="96"/>
            </w:pPr>
            <w:r w:rsidRPr="00832733">
              <w:t>Los fiscalizadores</w:t>
            </w:r>
            <w:r w:rsidR="009E6E3C" w:rsidRPr="00832733">
              <w:t xml:space="preserve"> observan que el trasvasije hacia la tolva del camión </w:t>
            </w:r>
            <w:r w:rsidR="009E6E3C" w:rsidRPr="00633ADA">
              <w:rPr>
                <w:i/>
              </w:rPr>
              <w:t>mixer</w:t>
            </w:r>
            <w:r w:rsidR="009E6E3C" w:rsidRPr="00832733">
              <w:t xml:space="preserve">, al momento de ingresar el premezclado a la boca de ésta, </w:t>
            </w:r>
            <w:r w:rsidR="009E6E3C" w:rsidRPr="001D6D72">
              <w:rPr>
                <w:u w:val="single"/>
              </w:rPr>
              <w:t>genera una emisión de material particulado, cuya pluma de dispersión se desplazada en dirección Este</w:t>
            </w:r>
            <w:r w:rsidR="00832733" w:rsidRPr="001D6D72">
              <w:rPr>
                <w:u w:val="single"/>
              </w:rPr>
              <w:t xml:space="preserve">, </w:t>
            </w:r>
            <w:r w:rsidR="009E6E3C" w:rsidRPr="001D6D72">
              <w:rPr>
                <w:u w:val="single"/>
              </w:rPr>
              <w:t>hacia una vivienda particular adyacente a la instalación de faena</w:t>
            </w:r>
            <w:r w:rsidR="009E6E3C" w:rsidRPr="00832733">
              <w:t xml:space="preserve">. En el punto de trasvasije en altura, se observa un cierre parcial mediante malla </w:t>
            </w:r>
            <w:r w:rsidR="00832733" w:rsidRPr="00832733">
              <w:t xml:space="preserve">de tipo </w:t>
            </w:r>
            <w:r w:rsidR="00832733" w:rsidRPr="00832733">
              <w:rPr>
                <w:i/>
              </w:rPr>
              <w:t>rashel</w:t>
            </w:r>
            <w:r w:rsidR="00832733" w:rsidRPr="00832733">
              <w:t>, cuya malla c</w:t>
            </w:r>
            <w:r w:rsidR="009E6E3C" w:rsidRPr="00832733">
              <w:t xml:space="preserve">ubre </w:t>
            </w:r>
            <w:r w:rsidR="00832733" w:rsidRPr="00832733">
              <w:t xml:space="preserve">parcialmente </w:t>
            </w:r>
            <w:r w:rsidR="009E6E3C" w:rsidRPr="00832733">
              <w:t>una parte del perímetro por donde se realiza el trasvasije</w:t>
            </w:r>
            <w:r w:rsidR="00832733" w:rsidRPr="00832733">
              <w:t xml:space="preserve"> (</w:t>
            </w:r>
            <w:r w:rsidR="00832733" w:rsidRPr="00156888">
              <w:t>Fo</w:t>
            </w:r>
            <w:r w:rsidR="0004384D">
              <w:t>tografía 20</w:t>
            </w:r>
            <w:r w:rsidR="00832733" w:rsidRPr="00832733">
              <w:t>)</w:t>
            </w:r>
            <w:r w:rsidR="009E6E3C" w:rsidRPr="00832733">
              <w:t>.</w:t>
            </w:r>
          </w:p>
          <w:p w14:paraId="5CFF1E44" w14:textId="42FF7B72" w:rsidR="00832733" w:rsidRDefault="009E6E3C" w:rsidP="00B8730B">
            <w:pPr>
              <w:pStyle w:val="Prrafodelista"/>
              <w:numPr>
                <w:ilvl w:val="0"/>
                <w:numId w:val="14"/>
              </w:numPr>
              <w:spacing w:beforeLines="40" w:before="96" w:afterLines="40" w:after="96"/>
            </w:pPr>
            <w:r w:rsidRPr="00832733">
              <w:t>En este sector, al este de las obras del muro de pr</w:t>
            </w:r>
            <w:r w:rsidR="00EB30E3" w:rsidRPr="00832733">
              <w:t>esa, los fiscalizadores observaron</w:t>
            </w:r>
            <w:r w:rsidRPr="00832733">
              <w:t xml:space="preserve"> que en la ribera sur confluye el río Damas. Justo frente a este punto, por la</w:t>
            </w:r>
            <w:r w:rsidR="00EB30E3" w:rsidRPr="00832733">
              <w:t xml:space="preserve"> ribera norte del río Ñuble, </w:t>
            </w:r>
            <w:r w:rsidRPr="00832733">
              <w:t xml:space="preserve">se </w:t>
            </w:r>
            <w:r w:rsidR="00EB30E3" w:rsidRPr="00832733">
              <w:t>realizaba</w:t>
            </w:r>
            <w:r w:rsidRPr="00832733">
              <w:t xml:space="preserve"> un reforzamiento con enrocado mediante retroexcavadora</w:t>
            </w:r>
            <w:r w:rsidR="00466799">
              <w:t xml:space="preserve"> (</w:t>
            </w:r>
            <w:r w:rsidR="00466799" w:rsidRPr="00156888">
              <w:t>F</w:t>
            </w:r>
            <w:r w:rsidR="0004384D">
              <w:t>otografía 21</w:t>
            </w:r>
            <w:r w:rsidR="00EB30E3" w:rsidRPr="00832733">
              <w:t>)</w:t>
            </w:r>
            <w:r w:rsidRPr="00832733">
              <w:t>. Consultado e</w:t>
            </w:r>
            <w:r w:rsidR="00832733">
              <w:t>l Sr. Cristian Nova, éste señaló</w:t>
            </w:r>
            <w:r w:rsidRPr="00832733">
              <w:t xml:space="preserve"> que corresponde a una obra cuyo objetivo en habilitar el brazo de protección y desvío para la construcción del muro de presa, protegiendo así estas obras en caso de una subida del río Damas, evitando así que las aguas erosionen la ribera norte del río Ñuble y las obras de desvío realizadas agua abajo.</w:t>
            </w:r>
          </w:p>
          <w:p w14:paraId="423904FF" w14:textId="3D73C011" w:rsidR="00832733" w:rsidRDefault="00832733" w:rsidP="00B8730B">
            <w:pPr>
              <w:pStyle w:val="Prrafodelista"/>
              <w:numPr>
                <w:ilvl w:val="0"/>
                <w:numId w:val="14"/>
              </w:numPr>
              <w:spacing w:beforeLines="40" w:before="96" w:afterLines="40" w:after="96"/>
            </w:pPr>
            <w:r>
              <w:lastRenderedPageBreak/>
              <w:t>Se observó</w:t>
            </w:r>
            <w:r w:rsidR="009E6E3C" w:rsidRPr="00832733">
              <w:t xml:space="preserve"> que las faenas se encuentran asociadas a la construcción de las fundaciones en la roca base y la instalación de dos (2) ataguías en la ribera lado norte del río Ñuble</w:t>
            </w:r>
            <w:r w:rsidR="0004384D">
              <w:t xml:space="preserve"> (Fotografía 22</w:t>
            </w:r>
            <w:r w:rsidR="00F54D07">
              <w:t>)</w:t>
            </w:r>
            <w:r w:rsidR="009E6E3C" w:rsidRPr="00832733">
              <w:t>. La ataguía del lado oeste del punto de la bocatoma, tiene una faena realizada por dos grúas</w:t>
            </w:r>
            <w:r w:rsidR="00F54D07">
              <w:t xml:space="preserve"> (</w:t>
            </w:r>
            <w:r w:rsidR="0004384D">
              <w:t>Fotografía 23</w:t>
            </w:r>
            <w:r w:rsidR="00F54D07">
              <w:t>)</w:t>
            </w:r>
            <w:r w:rsidR="009E6E3C" w:rsidRPr="00832733">
              <w:t xml:space="preserve">. Al momento de la inspección, esta ataguía tiene mayor avance respecto a la ataguía del lado </w:t>
            </w:r>
            <w:r w:rsidR="0039159D">
              <w:t>E</w:t>
            </w:r>
            <w:r w:rsidR="009E6E3C" w:rsidRPr="00832733">
              <w:t>ste de la bocatoma. El Sr. Álvaro Valdes declar</w:t>
            </w:r>
            <w:r w:rsidR="0039159D">
              <w:t>ó</w:t>
            </w:r>
            <w:r w:rsidR="009E6E3C" w:rsidRPr="00832733">
              <w:t xml:space="preserve"> que </w:t>
            </w:r>
            <w:r w:rsidR="009E6E3C" w:rsidRPr="0004384D">
              <w:rPr>
                <w:i/>
              </w:rPr>
              <w:t xml:space="preserve">“las obras de ataguías son refuerzos provisorios del muro de presa, y solamente se construyen mientras se levanta el muro de presa. Este refuerzo permite habilitar un pretil aguas arriba y aguas abajo del tramo de muro en construcción </w:t>
            </w:r>
            <w:r w:rsidR="0039159D">
              <w:rPr>
                <w:i/>
              </w:rPr>
              <w:t xml:space="preserve">son </w:t>
            </w:r>
            <w:r w:rsidR="009E6E3C" w:rsidRPr="0004384D">
              <w:rPr>
                <w:i/>
              </w:rPr>
              <w:t>para evitar el ingreso del agua del río, y una vez finalizado el tramo del muro del lado de la ribera norte, se procederá a desviar el río para poder construir la sección del muro de presa por el lado sur. Una vez que el muro de presa se encuentra finalizado</w:t>
            </w:r>
            <w:r w:rsidR="0039159D">
              <w:rPr>
                <w:i/>
              </w:rPr>
              <w:t>,</w:t>
            </w:r>
            <w:r w:rsidR="009E6E3C" w:rsidRPr="0004384D">
              <w:rPr>
                <w:i/>
              </w:rPr>
              <w:t xml:space="preserve"> se procederá a eliminar las ataguías y dejar el paso del río por las compuertas definitivas del muro, comenzando la inundación de la zona del embalse</w:t>
            </w:r>
            <w:r w:rsidR="009E6E3C" w:rsidRPr="00832733">
              <w:t>”.</w:t>
            </w:r>
          </w:p>
          <w:p w14:paraId="25EBF52A" w14:textId="77777777" w:rsidR="00D501A2" w:rsidRPr="00D501A2" w:rsidRDefault="00D501A2" w:rsidP="00D501A2">
            <w:pPr>
              <w:spacing w:beforeLines="40" w:before="96" w:afterLines="40" w:after="96" w:line="276" w:lineRule="auto"/>
              <w:rPr>
                <w:szCs w:val="18"/>
              </w:rPr>
            </w:pPr>
          </w:p>
          <w:p w14:paraId="68290DAB" w14:textId="77777777" w:rsidR="00D501A2" w:rsidRPr="007C2761" w:rsidRDefault="00D501A2" w:rsidP="00112C4F">
            <w:pPr>
              <w:pStyle w:val="Prrafodelista"/>
              <w:numPr>
                <w:ilvl w:val="0"/>
                <w:numId w:val="26"/>
              </w:numPr>
              <w:spacing w:beforeLines="40" w:before="96" w:afterLines="40" w:after="96" w:line="276" w:lineRule="auto"/>
              <w:rPr>
                <w:szCs w:val="18"/>
              </w:rPr>
            </w:pPr>
            <w:r w:rsidRPr="007C2761">
              <w:rPr>
                <w:b/>
              </w:rPr>
              <w:t>Inspección día 24 de junio de 2015.</w:t>
            </w:r>
          </w:p>
          <w:p w14:paraId="09FE48EB" w14:textId="77777777" w:rsidR="007C2761" w:rsidRDefault="00D501A2" w:rsidP="00D501A2">
            <w:pPr>
              <w:spacing w:beforeLines="40" w:before="96" w:afterLines="40" w:after="96"/>
              <w:rPr>
                <w:szCs w:val="18"/>
              </w:rPr>
            </w:pPr>
            <w:r w:rsidRPr="009C0F50">
              <w:rPr>
                <w:szCs w:val="18"/>
              </w:rPr>
              <w:t xml:space="preserve">Los fiscalizadores </w:t>
            </w:r>
            <w:r w:rsidR="007C2761">
              <w:rPr>
                <w:szCs w:val="18"/>
              </w:rPr>
              <w:t xml:space="preserve">inspeccionaron </w:t>
            </w:r>
            <w:r w:rsidRPr="009C0F50">
              <w:rPr>
                <w:szCs w:val="18"/>
              </w:rPr>
              <w:t xml:space="preserve">las faenas de construcción de obras de la </w:t>
            </w:r>
            <w:r w:rsidR="00A60E64" w:rsidRPr="009C0F50">
              <w:rPr>
                <w:szCs w:val="18"/>
              </w:rPr>
              <w:t>Bocatoma</w:t>
            </w:r>
            <w:r w:rsidR="007C2761">
              <w:rPr>
                <w:szCs w:val="18"/>
              </w:rPr>
              <w:t xml:space="preserve"> y observaron los siguientes hechos:</w:t>
            </w:r>
          </w:p>
          <w:p w14:paraId="7B401325" w14:textId="14184E74" w:rsidR="00D501A2" w:rsidRPr="007C2761" w:rsidRDefault="00D501A2" w:rsidP="00112C4F">
            <w:pPr>
              <w:pStyle w:val="Prrafodelista"/>
              <w:numPr>
                <w:ilvl w:val="0"/>
                <w:numId w:val="27"/>
              </w:numPr>
              <w:spacing w:beforeLines="40" w:before="96" w:afterLines="40" w:after="96"/>
              <w:rPr>
                <w:szCs w:val="18"/>
              </w:rPr>
            </w:pPr>
            <w:r w:rsidRPr="007C2761">
              <w:rPr>
                <w:szCs w:val="18"/>
              </w:rPr>
              <w:t xml:space="preserve">En este lugar se consultó sobre los avances de esta obra, a lo que el Sr. </w:t>
            </w:r>
            <w:r w:rsidR="001A24E3">
              <w:rPr>
                <w:szCs w:val="18"/>
              </w:rPr>
              <w:t xml:space="preserve">Alexander </w:t>
            </w:r>
            <w:r w:rsidRPr="007C2761">
              <w:rPr>
                <w:szCs w:val="18"/>
              </w:rPr>
              <w:t xml:space="preserve">González </w:t>
            </w:r>
            <w:r w:rsidR="001A24E3">
              <w:rPr>
                <w:szCs w:val="18"/>
              </w:rPr>
              <w:t xml:space="preserve">(Encargado de Ingeniería de Terreno de Hidroeléctrica Ñuble SpA) </w:t>
            </w:r>
            <w:r w:rsidRPr="007C2761">
              <w:rPr>
                <w:szCs w:val="18"/>
              </w:rPr>
              <w:t xml:space="preserve">declaró que </w:t>
            </w:r>
            <w:r w:rsidR="007C2761" w:rsidRPr="007C2761">
              <w:rPr>
                <w:szCs w:val="18"/>
              </w:rPr>
              <w:t>“</w:t>
            </w:r>
            <w:r w:rsidRPr="007C2761">
              <w:rPr>
                <w:i/>
                <w:szCs w:val="18"/>
              </w:rPr>
              <w:t>se encuentran en construcción la segunda etapa del Vano 2 y la primera etapa del Vano 3, además declaró que se encuentran el avance de enfierradura del eje 4 y que se encuentra en construcción los machones N° 1, 2, 3 y 4</w:t>
            </w:r>
            <w:r w:rsidR="007C2761" w:rsidRPr="007C2761">
              <w:rPr>
                <w:i/>
                <w:szCs w:val="18"/>
              </w:rPr>
              <w:t>”</w:t>
            </w:r>
            <w:r w:rsidRPr="007C2761">
              <w:rPr>
                <w:szCs w:val="18"/>
              </w:rPr>
              <w:t>.</w:t>
            </w:r>
          </w:p>
          <w:p w14:paraId="642B5FFC" w14:textId="77777777" w:rsidR="00D501A2" w:rsidRPr="007C2761" w:rsidRDefault="00D501A2" w:rsidP="00112C4F">
            <w:pPr>
              <w:pStyle w:val="Prrafodelista"/>
              <w:numPr>
                <w:ilvl w:val="0"/>
                <w:numId w:val="27"/>
              </w:numPr>
              <w:spacing w:beforeLines="40" w:before="96" w:afterLines="40" w:after="96"/>
              <w:rPr>
                <w:szCs w:val="18"/>
              </w:rPr>
            </w:pPr>
            <w:r w:rsidRPr="007C2761">
              <w:rPr>
                <w:szCs w:val="18"/>
              </w:rPr>
              <w:t xml:space="preserve">Por otra parte los fiscalizadores consultaron sobre el estado de avance de la obra del túnel de la bocatoma, a lo que el Sr. González declaró </w:t>
            </w:r>
            <w:r w:rsidRPr="007C2761">
              <w:rPr>
                <w:i/>
                <w:szCs w:val="18"/>
              </w:rPr>
              <w:t>que solamente se encuentra en una fase temprana del proceso de excavación</w:t>
            </w:r>
            <w:r w:rsidRPr="007C2761">
              <w:rPr>
                <w:szCs w:val="18"/>
              </w:rPr>
              <w:t>.</w:t>
            </w:r>
          </w:p>
          <w:p w14:paraId="6F0E35F6" w14:textId="7C1EEFBD" w:rsidR="00D501A2" w:rsidRPr="007C2761" w:rsidRDefault="00D501A2" w:rsidP="00112C4F">
            <w:pPr>
              <w:pStyle w:val="Prrafodelista"/>
              <w:numPr>
                <w:ilvl w:val="0"/>
                <w:numId w:val="27"/>
              </w:numPr>
              <w:spacing w:beforeLines="40" w:before="96" w:afterLines="40" w:after="96"/>
              <w:rPr>
                <w:szCs w:val="18"/>
              </w:rPr>
            </w:pPr>
            <w:r w:rsidRPr="007C2761">
              <w:rPr>
                <w:szCs w:val="18"/>
              </w:rPr>
              <w:t xml:space="preserve">Con respecto del estado de los ataguías, el Sr. González declaró que </w:t>
            </w:r>
            <w:r w:rsidRPr="0004384D">
              <w:rPr>
                <w:i/>
                <w:szCs w:val="18"/>
              </w:rPr>
              <w:t>el ataguía de aguas arribas se encuentra terminada su estructura de contención y que se encuentra en proceso de relleno tipo empréstito con porcentaje de fino, ya que estas obras se deben retirar con posterioridad a la finalización de la bocatoma</w:t>
            </w:r>
            <w:r w:rsidR="0004384D">
              <w:rPr>
                <w:szCs w:val="18"/>
              </w:rPr>
              <w:t xml:space="preserve"> (Fotografía 24</w:t>
            </w:r>
            <w:r w:rsidR="00156888">
              <w:rPr>
                <w:szCs w:val="18"/>
              </w:rPr>
              <w:t>)</w:t>
            </w:r>
            <w:r w:rsidRPr="007C2761">
              <w:rPr>
                <w:szCs w:val="18"/>
              </w:rPr>
              <w:t xml:space="preserve">. A su vez declaró que </w:t>
            </w:r>
            <w:r w:rsidRPr="0004384D">
              <w:rPr>
                <w:i/>
                <w:szCs w:val="18"/>
              </w:rPr>
              <w:t>el ataguía aguas abajo presenta relleno hasta una cierta cota y luego procederán a rellenar el ataguía aguas arriba.</w:t>
            </w:r>
          </w:p>
          <w:p w14:paraId="0F392265" w14:textId="384CF345" w:rsidR="00D501A2" w:rsidRPr="001A24E3" w:rsidRDefault="00D501A2" w:rsidP="00112C4F">
            <w:pPr>
              <w:pStyle w:val="Prrafodelista"/>
              <w:numPr>
                <w:ilvl w:val="0"/>
                <w:numId w:val="27"/>
              </w:numPr>
              <w:spacing w:beforeLines="40" w:before="96" w:afterLines="40" w:after="96"/>
              <w:rPr>
                <w:szCs w:val="18"/>
              </w:rPr>
            </w:pPr>
            <w:r w:rsidRPr="001A24E3">
              <w:rPr>
                <w:szCs w:val="18"/>
              </w:rPr>
              <w:t xml:space="preserve">Los fiscalizadores </w:t>
            </w:r>
            <w:r w:rsidR="001A24E3" w:rsidRPr="001A24E3">
              <w:rPr>
                <w:szCs w:val="18"/>
              </w:rPr>
              <w:t>se dirigieron al sector de faenas de excavación y preparación de para construcción de hormigones de obra para la bar</w:t>
            </w:r>
            <w:r w:rsidR="0004384D">
              <w:rPr>
                <w:szCs w:val="18"/>
              </w:rPr>
              <w:t>rera fija y móvil (Fotografía 25</w:t>
            </w:r>
            <w:r w:rsidR="001A24E3" w:rsidRPr="001A24E3">
              <w:rPr>
                <w:szCs w:val="18"/>
              </w:rPr>
              <w:t xml:space="preserve">), lugar donde los fiscalizadores de </w:t>
            </w:r>
            <w:r w:rsidRPr="001A24E3">
              <w:rPr>
                <w:szCs w:val="18"/>
              </w:rPr>
              <w:t xml:space="preserve">SERNAGEOMIN consultaron sobre la consolidación de las fundaciones de la obra de bocatoma, a lo que el Sr. González declaró que </w:t>
            </w:r>
            <w:r w:rsidRPr="0004384D">
              <w:rPr>
                <w:i/>
                <w:szCs w:val="18"/>
              </w:rPr>
              <w:t>la roca del sector de la ladera norte presentaba alteraciones y diaclasas las cuales fueron consolidadas con un tratamiento de inyección de colada, la cual es un fluido con contenido de cemento</w:t>
            </w:r>
            <w:r w:rsidRPr="001A24E3">
              <w:rPr>
                <w:szCs w:val="18"/>
              </w:rPr>
              <w:t>.</w:t>
            </w:r>
          </w:p>
          <w:p w14:paraId="1DE93244" w14:textId="77777777" w:rsidR="00D501A2" w:rsidRPr="009C0F50" w:rsidRDefault="00D501A2" w:rsidP="007C2761">
            <w:pPr>
              <w:spacing w:beforeLines="40" w:before="96" w:afterLines="40" w:after="96"/>
              <w:ind w:left="709"/>
              <w:rPr>
                <w:szCs w:val="18"/>
              </w:rPr>
            </w:pPr>
            <w:r w:rsidRPr="009C0F50">
              <w:rPr>
                <w:szCs w:val="18"/>
              </w:rPr>
              <w:t xml:space="preserve">En la ladera sur los fiscalizadores de SERNAGEOMIN observaron que la roca que </w:t>
            </w:r>
            <w:r w:rsidR="007C2761">
              <w:rPr>
                <w:szCs w:val="18"/>
              </w:rPr>
              <w:t xml:space="preserve">la </w:t>
            </w:r>
            <w:r w:rsidRPr="009C0F50">
              <w:rPr>
                <w:szCs w:val="18"/>
              </w:rPr>
              <w:t>constituye</w:t>
            </w:r>
            <w:r w:rsidR="007C2761">
              <w:rPr>
                <w:szCs w:val="18"/>
              </w:rPr>
              <w:t xml:space="preserve"> morfológicamente</w:t>
            </w:r>
            <w:r w:rsidRPr="009C0F50">
              <w:rPr>
                <w:szCs w:val="18"/>
              </w:rPr>
              <w:t>, tiene menor grado de alteración, en comparación con la ladera norte y esto explicaría la consolidación del subsuelo con la colada</w:t>
            </w:r>
            <w:r w:rsidR="007C2761">
              <w:rPr>
                <w:szCs w:val="18"/>
              </w:rPr>
              <w:t xml:space="preserve"> anteriormente señalada</w:t>
            </w:r>
            <w:r w:rsidRPr="009C0F50">
              <w:rPr>
                <w:szCs w:val="18"/>
              </w:rPr>
              <w:t>.</w:t>
            </w:r>
          </w:p>
          <w:p w14:paraId="163A2FAD" w14:textId="77777777" w:rsidR="00D501A2" w:rsidRPr="00D501A2" w:rsidRDefault="00D501A2" w:rsidP="00D501A2">
            <w:pPr>
              <w:spacing w:beforeLines="40" w:before="96" w:afterLines="40" w:after="96"/>
            </w:pPr>
          </w:p>
          <w:p w14:paraId="5143B293" w14:textId="77777777" w:rsidR="007833FD" w:rsidRPr="00171DF5" w:rsidRDefault="007833FD" w:rsidP="00112C4F">
            <w:pPr>
              <w:pStyle w:val="Prrafodelista"/>
              <w:numPr>
                <w:ilvl w:val="0"/>
                <w:numId w:val="26"/>
              </w:numPr>
              <w:spacing w:beforeLines="40" w:before="96" w:afterLines="40" w:after="96" w:line="276" w:lineRule="auto"/>
              <w:rPr>
                <w:b/>
              </w:rPr>
            </w:pPr>
            <w:r w:rsidRPr="00171DF5">
              <w:rPr>
                <w:b/>
              </w:rPr>
              <w:t>Examen de información de antecedentes entregados</w:t>
            </w:r>
          </w:p>
          <w:p w14:paraId="2D268A1E" w14:textId="77777777" w:rsidR="00183C9C" w:rsidRPr="00A60E64" w:rsidRDefault="00183C9C" w:rsidP="00112C4F">
            <w:pPr>
              <w:pStyle w:val="Prrafodelista"/>
              <w:numPr>
                <w:ilvl w:val="0"/>
                <w:numId w:val="29"/>
              </w:numPr>
              <w:spacing w:beforeLines="40" w:before="96" w:afterLines="40" w:after="96"/>
            </w:pPr>
            <w:r w:rsidRPr="00A60E64">
              <w:t>Sector Bocatoma</w:t>
            </w:r>
          </w:p>
          <w:p w14:paraId="3A8D7D23" w14:textId="435EF14B" w:rsidR="007833FD" w:rsidRPr="00171DF5" w:rsidRDefault="00832733" w:rsidP="001069DC">
            <w:pPr>
              <w:spacing w:beforeLines="40" w:before="96" w:afterLines="40" w:after="96"/>
              <w:ind w:left="426"/>
            </w:pPr>
            <w:r>
              <w:t xml:space="preserve">Del examen de </w:t>
            </w:r>
            <w:r w:rsidR="001352AC">
              <w:t>información</w:t>
            </w:r>
            <w:r>
              <w:t xml:space="preserve"> de la </w:t>
            </w:r>
            <w:r w:rsidRPr="00171DF5">
              <w:t xml:space="preserve">Carta Gantt </w:t>
            </w:r>
            <w:r w:rsidR="00E90BBB" w:rsidRPr="00E90BBB">
              <w:t xml:space="preserve">CONSTRUCCIÓN CENTRAL HIDROELÉCTRICA ÑUBLE. HIDROÑUBLE SpA </w:t>
            </w:r>
            <w:r w:rsidRPr="00171DF5">
              <w:t>(</w:t>
            </w:r>
            <w:r w:rsidR="004F1175">
              <w:rPr>
                <w:b/>
              </w:rPr>
              <w:t>Anexo 24</w:t>
            </w:r>
            <w:r w:rsidRPr="00171DF5">
              <w:t>)</w:t>
            </w:r>
            <w:r>
              <w:t>, e</w:t>
            </w:r>
            <w:r w:rsidR="007833FD" w:rsidRPr="00171DF5">
              <w:t>n el punto 16</w:t>
            </w:r>
            <w:r>
              <w:t xml:space="preserve"> de esta, </w:t>
            </w:r>
            <w:r w:rsidR="007833FD" w:rsidRPr="00171DF5">
              <w:t xml:space="preserve">se presenta el avance de la construcción </w:t>
            </w:r>
            <w:r>
              <w:t xml:space="preserve">con relación a </w:t>
            </w:r>
            <w:r w:rsidR="007833FD" w:rsidRPr="00171DF5">
              <w:t>la Bocatoma,</w:t>
            </w:r>
            <w:r>
              <w:t xml:space="preserve"> de lo cual </w:t>
            </w:r>
            <w:r w:rsidR="00912D6E">
              <w:t xml:space="preserve">al comparar con lo </w:t>
            </w:r>
            <w:r>
              <w:t>observa</w:t>
            </w:r>
            <w:r w:rsidR="00912D6E">
              <w:t>do durante la inspección se presenta</w:t>
            </w:r>
            <w:r w:rsidR="007833FD" w:rsidRPr="00171DF5">
              <w:t>:</w:t>
            </w:r>
          </w:p>
          <w:p w14:paraId="61067231" w14:textId="5BFC0474" w:rsidR="009E6E3C" w:rsidRPr="00171DF5" w:rsidRDefault="001352AC" w:rsidP="00112C4F">
            <w:pPr>
              <w:pStyle w:val="Prrafodelista"/>
              <w:numPr>
                <w:ilvl w:val="0"/>
                <w:numId w:val="28"/>
              </w:numPr>
              <w:spacing w:beforeLines="40" w:before="96" w:afterLines="40" w:after="96"/>
              <w:ind w:left="993"/>
            </w:pPr>
            <w:r>
              <w:t>(</w:t>
            </w:r>
            <w:r w:rsidR="00643F6A">
              <w:t xml:space="preserve">Punto </w:t>
            </w:r>
            <w:r>
              <w:t xml:space="preserve">17) </w:t>
            </w:r>
            <w:r w:rsidR="007833FD" w:rsidRPr="00171DF5">
              <w:t>Barrera fija y móvil, fase 1. Excavaciones e inicio colocación de hormigones</w:t>
            </w:r>
            <w:r>
              <w:t>, se presenta realizado y terminado</w:t>
            </w:r>
            <w:r w:rsidR="001069DC">
              <w:t>.</w:t>
            </w:r>
          </w:p>
          <w:p w14:paraId="4F57B0C5" w14:textId="6E43AC4E" w:rsidR="007833FD" w:rsidRPr="00171DF5" w:rsidRDefault="001352AC" w:rsidP="00112C4F">
            <w:pPr>
              <w:pStyle w:val="Prrafodelista"/>
              <w:numPr>
                <w:ilvl w:val="0"/>
                <w:numId w:val="28"/>
              </w:numPr>
              <w:spacing w:beforeLines="40" w:before="96" w:afterLines="40" w:after="96"/>
              <w:ind w:left="993"/>
            </w:pPr>
            <w:r>
              <w:rPr>
                <w:rFonts w:cs="Calibri"/>
                <w:lang w:eastAsia="es-ES"/>
              </w:rPr>
              <w:t>(</w:t>
            </w:r>
            <w:r w:rsidR="00643F6A">
              <w:rPr>
                <w:rFonts w:cs="Calibri"/>
                <w:lang w:eastAsia="es-ES"/>
              </w:rPr>
              <w:t xml:space="preserve">Punto </w:t>
            </w:r>
            <w:r>
              <w:rPr>
                <w:rFonts w:cs="Calibri"/>
                <w:lang w:eastAsia="es-ES"/>
              </w:rPr>
              <w:t xml:space="preserve">18) </w:t>
            </w:r>
            <w:r w:rsidR="007833FD" w:rsidRPr="00171DF5">
              <w:rPr>
                <w:rFonts w:cs="Calibri"/>
                <w:lang w:eastAsia="es-ES"/>
              </w:rPr>
              <w:t>Barrera fija y móvil</w:t>
            </w:r>
            <w:r>
              <w:rPr>
                <w:rFonts w:cs="Calibri"/>
                <w:lang w:eastAsia="es-ES"/>
              </w:rPr>
              <w:t>,</w:t>
            </w:r>
            <w:r w:rsidR="007833FD" w:rsidRPr="00171DF5">
              <w:rPr>
                <w:rFonts w:cs="Calibri"/>
                <w:lang w:eastAsia="es-ES"/>
              </w:rPr>
              <w:t xml:space="preserve"> fase 1: Obras civiles</w:t>
            </w:r>
            <w:r>
              <w:rPr>
                <w:rFonts w:cs="Calibri"/>
                <w:lang w:eastAsia="es-ES"/>
              </w:rPr>
              <w:t>, se presenta</w:t>
            </w:r>
            <w:r w:rsidR="007833FD" w:rsidRPr="00171DF5">
              <w:rPr>
                <w:rFonts w:cs="Calibri"/>
                <w:lang w:eastAsia="es-ES"/>
              </w:rPr>
              <w:t xml:space="preserve"> </w:t>
            </w:r>
            <w:r>
              <w:rPr>
                <w:rFonts w:cs="Calibri"/>
                <w:lang w:eastAsia="es-ES"/>
              </w:rPr>
              <w:t>i</w:t>
            </w:r>
            <w:r w:rsidR="007833FD" w:rsidRPr="00171DF5">
              <w:rPr>
                <w:rFonts w:cs="Calibri"/>
                <w:lang w:eastAsia="es-ES"/>
              </w:rPr>
              <w:t xml:space="preserve">niciado </w:t>
            </w:r>
            <w:r w:rsidR="00832733">
              <w:rPr>
                <w:rFonts w:cs="Calibri"/>
                <w:lang w:eastAsia="es-ES"/>
              </w:rPr>
              <w:t>dentro del</w:t>
            </w:r>
            <w:r w:rsidR="007833FD" w:rsidRPr="00171DF5">
              <w:rPr>
                <w:rFonts w:cs="Calibri"/>
                <w:lang w:eastAsia="es-ES"/>
              </w:rPr>
              <w:t xml:space="preserve"> primer trimestre del año 2015</w:t>
            </w:r>
            <w:r w:rsidR="001069DC">
              <w:rPr>
                <w:rFonts w:cs="Calibri"/>
                <w:lang w:eastAsia="es-ES"/>
              </w:rPr>
              <w:t>.</w:t>
            </w:r>
          </w:p>
          <w:p w14:paraId="72254FC7" w14:textId="35362832" w:rsidR="001352AC" w:rsidRPr="001352AC" w:rsidRDefault="001352AC" w:rsidP="00112C4F">
            <w:pPr>
              <w:pStyle w:val="Prrafodelista"/>
              <w:numPr>
                <w:ilvl w:val="0"/>
                <w:numId w:val="28"/>
              </w:numPr>
              <w:spacing w:beforeLines="40" w:before="96" w:afterLines="40" w:after="96"/>
              <w:ind w:left="993"/>
            </w:pPr>
            <w:r w:rsidRPr="001352AC">
              <w:t>Adicionalmente se e observa que la actividad (</w:t>
            </w:r>
            <w:r w:rsidR="00643F6A">
              <w:t xml:space="preserve">Punto </w:t>
            </w:r>
            <w:r w:rsidRPr="001352AC">
              <w:t>19) “</w:t>
            </w:r>
            <w:r w:rsidRPr="001352AC">
              <w:rPr>
                <w:rFonts w:cs="Calibri"/>
                <w:lang w:eastAsia="es-ES"/>
              </w:rPr>
              <w:t>Barrera fija y móvil fase 1: Fin colocación de hormigones” presenta un hito o plazo a ocurrir con fecha 29-08-2015</w:t>
            </w:r>
            <w:r w:rsidR="001069DC">
              <w:rPr>
                <w:rFonts w:cs="Calibri"/>
                <w:lang w:eastAsia="es-ES"/>
              </w:rPr>
              <w:t>.</w:t>
            </w:r>
          </w:p>
          <w:p w14:paraId="1C7279CF" w14:textId="79B0C361" w:rsidR="007833FD" w:rsidRPr="00171DF5" w:rsidRDefault="001352AC" w:rsidP="00112C4F">
            <w:pPr>
              <w:pStyle w:val="Prrafodelista"/>
              <w:numPr>
                <w:ilvl w:val="0"/>
                <w:numId w:val="28"/>
              </w:numPr>
              <w:spacing w:beforeLines="40" w:before="96" w:afterLines="40" w:after="96"/>
              <w:ind w:left="993"/>
            </w:pPr>
            <w:r>
              <w:rPr>
                <w:rFonts w:cs="Calibri"/>
                <w:lang w:eastAsia="es-ES"/>
              </w:rPr>
              <w:lastRenderedPageBreak/>
              <w:t>(</w:t>
            </w:r>
            <w:r w:rsidR="00643F6A">
              <w:rPr>
                <w:rFonts w:cs="Calibri"/>
                <w:lang w:eastAsia="es-ES"/>
              </w:rPr>
              <w:t xml:space="preserve">Punto </w:t>
            </w:r>
            <w:r>
              <w:rPr>
                <w:rFonts w:cs="Calibri"/>
                <w:lang w:eastAsia="es-ES"/>
              </w:rPr>
              <w:t xml:space="preserve">20) </w:t>
            </w:r>
            <w:r w:rsidR="007833FD" w:rsidRPr="00171DF5">
              <w:rPr>
                <w:rFonts w:cs="Calibri"/>
                <w:lang w:eastAsia="es-ES"/>
              </w:rPr>
              <w:t>Desvío del río fase 1</w:t>
            </w:r>
            <w:r>
              <w:rPr>
                <w:rFonts w:cs="Calibri"/>
                <w:lang w:eastAsia="es-ES"/>
              </w:rPr>
              <w:t xml:space="preserve"> se encuentra realizado y terminado</w:t>
            </w:r>
            <w:r w:rsidR="002910E6">
              <w:rPr>
                <w:rFonts w:cs="Calibri"/>
                <w:lang w:eastAsia="es-ES"/>
              </w:rPr>
              <w:t xml:space="preserve">. </w:t>
            </w:r>
          </w:p>
          <w:p w14:paraId="6EB7BF0E" w14:textId="0D444971" w:rsidR="001352AC" w:rsidRPr="001352AC" w:rsidRDefault="001352AC" w:rsidP="00112C4F">
            <w:pPr>
              <w:pStyle w:val="Prrafodelista"/>
              <w:numPr>
                <w:ilvl w:val="0"/>
                <w:numId w:val="28"/>
              </w:numPr>
              <w:spacing w:beforeLines="40" w:before="96" w:afterLines="40" w:after="96"/>
              <w:ind w:left="993"/>
            </w:pPr>
            <w:r>
              <w:rPr>
                <w:rFonts w:cs="Calibri"/>
                <w:lang w:eastAsia="es-ES"/>
              </w:rPr>
              <w:t>(</w:t>
            </w:r>
            <w:r w:rsidR="00643F6A">
              <w:rPr>
                <w:rFonts w:cs="Calibri"/>
                <w:lang w:eastAsia="es-ES"/>
              </w:rPr>
              <w:t xml:space="preserve">Punto </w:t>
            </w:r>
            <w:r>
              <w:rPr>
                <w:rFonts w:cs="Calibri"/>
                <w:lang w:eastAsia="es-ES"/>
              </w:rPr>
              <w:t xml:space="preserve">22) </w:t>
            </w:r>
            <w:r w:rsidR="00171DF5" w:rsidRPr="00171DF5">
              <w:rPr>
                <w:rFonts w:cs="Calibri"/>
                <w:lang w:eastAsia="es-ES"/>
              </w:rPr>
              <w:t>Excavaciones Obras de Toma</w:t>
            </w:r>
            <w:r>
              <w:rPr>
                <w:rFonts w:cs="Calibri"/>
                <w:lang w:eastAsia="es-ES"/>
              </w:rPr>
              <w:t>, se encuentra en ejecución con una fecha de término para 09-06-2015</w:t>
            </w:r>
            <w:r w:rsidR="001069DC">
              <w:rPr>
                <w:rFonts w:cs="Calibri"/>
                <w:lang w:eastAsia="es-ES"/>
              </w:rPr>
              <w:t>.</w:t>
            </w:r>
          </w:p>
          <w:p w14:paraId="1A297985" w14:textId="77777777" w:rsidR="009E6E3C" w:rsidRDefault="00912D6E" w:rsidP="00D63233">
            <w:pPr>
              <w:spacing w:beforeLines="40" w:before="96" w:afterLines="40" w:after="96"/>
            </w:pPr>
            <w:r>
              <w:t>De la Carta Gantt presentada se observa en el punto 33 que la finalización de las obras de la bocatoma está proyectado para enero de 2017</w:t>
            </w:r>
            <w:r w:rsidR="00E06491">
              <w:t>.</w:t>
            </w:r>
          </w:p>
          <w:p w14:paraId="4427997D" w14:textId="77777777" w:rsidR="00183C9C" w:rsidRDefault="00183C9C" w:rsidP="00112C4F">
            <w:pPr>
              <w:pStyle w:val="Prrafodelista"/>
              <w:numPr>
                <w:ilvl w:val="0"/>
                <w:numId w:val="29"/>
              </w:numPr>
              <w:spacing w:beforeLines="40" w:before="96" w:afterLines="40" w:after="96"/>
            </w:pPr>
            <w:r w:rsidRPr="00A60E64">
              <w:t>Sector casa de máquinas y restitución</w:t>
            </w:r>
          </w:p>
          <w:p w14:paraId="3E3836C3" w14:textId="77777777" w:rsidR="00E06491" w:rsidRDefault="00E06491" w:rsidP="001069DC">
            <w:pPr>
              <w:spacing w:beforeLines="40" w:before="96" w:afterLines="40" w:after="96"/>
              <w:ind w:left="426"/>
            </w:pPr>
            <w:r>
              <w:t>Con respecto de la obra de Casa de Máquina y la Restitución (</w:t>
            </w:r>
            <w:r w:rsidR="002140F3">
              <w:t>Evacuación</w:t>
            </w:r>
            <w:r>
              <w:t>) al río Ñuble, se observa en la Carta Gantt lo siguiente:</w:t>
            </w:r>
          </w:p>
          <w:p w14:paraId="0D99B554" w14:textId="59E8FCBD" w:rsidR="00E06491" w:rsidRDefault="00E06491" w:rsidP="00112C4F">
            <w:pPr>
              <w:pStyle w:val="Prrafodelista"/>
              <w:numPr>
                <w:ilvl w:val="0"/>
                <w:numId w:val="30"/>
              </w:numPr>
              <w:spacing w:beforeLines="40" w:before="96" w:afterLines="40" w:after="96"/>
              <w:ind w:left="851"/>
            </w:pPr>
            <w:r>
              <w:t>(</w:t>
            </w:r>
            <w:r w:rsidR="00FF3C84">
              <w:t xml:space="preserve">Punto </w:t>
            </w:r>
            <w:r>
              <w:t xml:space="preserve">73) Las excavaciones de la Casa de máquinas comenzaron en diciembre del año 2014 y el </w:t>
            </w:r>
            <w:r w:rsidR="001069DC">
              <w:t>término</w:t>
            </w:r>
            <w:r>
              <w:t xml:space="preserve"> </w:t>
            </w:r>
            <w:r w:rsidR="001069DC">
              <w:t xml:space="preserve">de esa obra </w:t>
            </w:r>
            <w:r>
              <w:t>está contemplado para inicios de junio de 2015</w:t>
            </w:r>
            <w:r w:rsidR="001069DC">
              <w:t>.</w:t>
            </w:r>
          </w:p>
          <w:p w14:paraId="5CCE0CDD" w14:textId="77777777" w:rsidR="00E06491" w:rsidRDefault="00E06491" w:rsidP="00112C4F">
            <w:pPr>
              <w:pStyle w:val="Prrafodelista"/>
              <w:numPr>
                <w:ilvl w:val="0"/>
                <w:numId w:val="30"/>
              </w:numPr>
              <w:spacing w:beforeLines="40" w:before="96" w:afterLines="40" w:after="96"/>
              <w:ind w:left="851"/>
            </w:pPr>
            <w:r>
              <w:t xml:space="preserve">En el punto 76 se presenta que los hormigones de la casa de máquinas </w:t>
            </w:r>
            <w:r w:rsidR="002140F3">
              <w:t>comienza en junio del 2015  y se proyecta su finalización para octubre de 2016.</w:t>
            </w:r>
          </w:p>
          <w:p w14:paraId="67D060B6" w14:textId="77777777" w:rsidR="002140F3" w:rsidRDefault="002140F3" w:rsidP="00112C4F">
            <w:pPr>
              <w:pStyle w:val="Prrafodelista"/>
              <w:numPr>
                <w:ilvl w:val="0"/>
                <w:numId w:val="30"/>
              </w:numPr>
              <w:spacing w:beforeLines="40" w:before="96" w:afterLines="40" w:after="96"/>
              <w:ind w:left="851"/>
            </w:pPr>
            <w:r>
              <w:t>Por otra parte se observa en el punto 80 que las excavaciones del canal de evacuación están en ejecución al momento de la inspección y que finaliza el movimiento de tierras proveniente de esta obra en junio de 2015</w:t>
            </w:r>
            <w:r w:rsidR="001069DC">
              <w:t>.</w:t>
            </w:r>
          </w:p>
          <w:p w14:paraId="401B0B92" w14:textId="77777777" w:rsidR="00E06491" w:rsidRDefault="00E33E02" w:rsidP="001069DC">
            <w:pPr>
              <w:spacing w:beforeLines="40" w:before="96" w:afterLines="40" w:after="96"/>
              <w:ind w:left="426"/>
            </w:pPr>
            <w:r>
              <w:t>La finalización de estas obras</w:t>
            </w:r>
            <w:r w:rsidR="007625E5">
              <w:t>, dícese de la casa de máquinas y la restitución,</w:t>
            </w:r>
            <w:r>
              <w:t xml:space="preserve"> est</w:t>
            </w:r>
            <w:r w:rsidR="007625E5">
              <w:t>á proyectada</w:t>
            </w:r>
            <w:r>
              <w:t xml:space="preserve"> para febrero de 2017.</w:t>
            </w:r>
          </w:p>
          <w:p w14:paraId="6897B7A1" w14:textId="77777777" w:rsidR="00183C9C" w:rsidRDefault="00183C9C" w:rsidP="00D63233">
            <w:pPr>
              <w:spacing w:beforeLines="40" w:before="96" w:afterLines="40" w:after="96"/>
            </w:pPr>
          </w:p>
          <w:p w14:paraId="1F6C824B" w14:textId="77777777" w:rsidR="00183C9C" w:rsidRPr="00A60E64" w:rsidRDefault="00183C9C" w:rsidP="00112C4F">
            <w:pPr>
              <w:pStyle w:val="Prrafodelista"/>
              <w:numPr>
                <w:ilvl w:val="0"/>
                <w:numId w:val="26"/>
              </w:numPr>
              <w:spacing w:beforeLines="40" w:before="96" w:afterLines="40" w:after="96" w:line="276" w:lineRule="auto"/>
              <w:rPr>
                <w:b/>
              </w:rPr>
            </w:pPr>
            <w:r w:rsidRPr="00171DF5">
              <w:rPr>
                <w:b/>
              </w:rPr>
              <w:t>Examen de información de</w:t>
            </w:r>
            <w:r>
              <w:rPr>
                <w:b/>
              </w:rPr>
              <w:t xml:space="preserve"> Informes de Seguimiento Ambiental</w:t>
            </w:r>
          </w:p>
          <w:p w14:paraId="18B0A283" w14:textId="1253ADF0" w:rsidR="00F91988" w:rsidRDefault="0039159D" w:rsidP="0039159D">
            <w:pPr>
              <w:spacing w:beforeLines="40" w:before="96" w:afterLines="40" w:after="96"/>
            </w:pPr>
            <w:r>
              <w:t>R</w:t>
            </w:r>
            <w:r w:rsidR="00215F88">
              <w:t>ealiz</w:t>
            </w:r>
            <w:r>
              <w:t>ado el</w:t>
            </w:r>
            <w:r w:rsidR="00215F88">
              <w:t xml:space="preserve"> examen de información de los Informes Monitoreo Fauna Íctica y Limnología del Río Ñuble Primera Campaña- Deshielo (</w:t>
            </w:r>
            <w:r w:rsidR="008663A1">
              <w:rPr>
                <w:b/>
              </w:rPr>
              <w:t>Anexo 54</w:t>
            </w:r>
            <w:r w:rsidR="00215F88">
              <w:t xml:space="preserve">) y el Informe de </w:t>
            </w:r>
            <w:r w:rsidR="00215F88" w:rsidRPr="00215F88">
              <w:t>Monitoreo de Fauna Íctica y variables limnológicas relevantes del Río Ñuble, Segunda Campaña Estival</w:t>
            </w:r>
            <w:r w:rsidR="00215F88">
              <w:t xml:space="preserve"> (</w:t>
            </w:r>
            <w:r w:rsidR="008663A1">
              <w:rPr>
                <w:b/>
              </w:rPr>
              <w:t>Anexo 53</w:t>
            </w:r>
            <w:r w:rsidR="00215F88">
              <w:t>)</w:t>
            </w:r>
            <w:r>
              <w:t>, su análisis</w:t>
            </w:r>
            <w:r w:rsidR="00006F39">
              <w:t xml:space="preserve"> se orientó específicamente </w:t>
            </w:r>
            <w:r>
              <w:t>a</w:t>
            </w:r>
            <w:r w:rsidR="00006F39">
              <w:t xml:space="preserve"> los resultados de parámetro</w:t>
            </w:r>
            <w:r w:rsidR="00D40592">
              <w:t>s de concentración de nutrientes,</w:t>
            </w:r>
            <w:r w:rsidR="00006F39">
              <w:t xml:space="preserve"> </w:t>
            </w:r>
            <w:r w:rsidR="00D40592">
              <w:t xml:space="preserve">y parámetros </w:t>
            </w:r>
            <w:r w:rsidR="00006F39">
              <w:t>físico-qu</w:t>
            </w:r>
            <w:r w:rsidR="00D40592">
              <w:t>ímico</w:t>
            </w:r>
            <w:r w:rsidR="00F91988">
              <w:t xml:space="preserve"> con el objetivo de constatar la posible existencia de alteración de la calidad de agua del Río Ñuble</w:t>
            </w:r>
            <w:r w:rsidR="00D40592">
              <w:t xml:space="preserve">. </w:t>
            </w:r>
          </w:p>
          <w:p w14:paraId="15F9B557" w14:textId="6341E316" w:rsidR="00F91988" w:rsidRDefault="00D40592" w:rsidP="00BA6D29">
            <w:pPr>
              <w:spacing w:beforeLines="40" w:before="96" w:afterLines="40" w:after="96"/>
            </w:pPr>
            <w:r>
              <w:t xml:space="preserve">Del examen realizado a los informes se observa </w:t>
            </w:r>
            <w:r w:rsidR="00F91988">
              <w:t>lo siguiente:</w:t>
            </w:r>
          </w:p>
          <w:p w14:paraId="68DFF060" w14:textId="04433FF8" w:rsidR="00F91988" w:rsidRDefault="00F91988" w:rsidP="00112C4F">
            <w:pPr>
              <w:pStyle w:val="Prrafodelista"/>
              <w:numPr>
                <w:ilvl w:val="0"/>
                <w:numId w:val="45"/>
              </w:numPr>
              <w:spacing w:beforeLines="40" w:before="96" w:afterLines="40" w:after="96"/>
            </w:pPr>
            <w:r>
              <w:t>No</w:t>
            </w:r>
            <w:r w:rsidR="00D40592" w:rsidRPr="00F91988">
              <w:t xml:space="preserve"> se adjuntan los informes de</w:t>
            </w:r>
            <w:r w:rsidR="0039159D">
              <w:t>l</w:t>
            </w:r>
            <w:r w:rsidR="00D40592" w:rsidRPr="00F91988">
              <w:t xml:space="preserve"> laboratorio que realizó el análisis de las muestras de agua para amonio, nitrito y nitrato.</w:t>
            </w:r>
            <w:r w:rsidR="00BA6D29" w:rsidRPr="00F91988">
              <w:t xml:space="preserve"> </w:t>
            </w:r>
            <w:r w:rsidR="0039159D">
              <w:t>S</w:t>
            </w:r>
            <w:r w:rsidR="00BA6D29" w:rsidRPr="00F91988">
              <w:t xml:space="preserve">egún el informe de la Primera Campaña en su punto 6.3.3, </w:t>
            </w:r>
            <w:r w:rsidR="0039159D">
              <w:t xml:space="preserve">éste </w:t>
            </w:r>
            <w:r w:rsidR="00BA6D29" w:rsidRPr="00F91988">
              <w:t xml:space="preserve">señala </w:t>
            </w:r>
            <w:r w:rsidR="0039159D">
              <w:t xml:space="preserve">que </w:t>
            </w:r>
            <w:r w:rsidR="00BA6D29" w:rsidRPr="00F91988">
              <w:t>“</w:t>
            </w:r>
            <w:r w:rsidR="00BA6D29" w:rsidRPr="00F91988">
              <w:rPr>
                <w:i/>
              </w:rPr>
              <w:t>Para la determinación de la concentración de nutrientes en el agua (amonio,</w:t>
            </w:r>
            <w:r w:rsidR="00702060" w:rsidRPr="00F91988">
              <w:rPr>
                <w:i/>
              </w:rPr>
              <w:t xml:space="preserve"> </w:t>
            </w:r>
            <w:r w:rsidR="00BA6D29" w:rsidRPr="00F91988">
              <w:rPr>
                <w:i/>
              </w:rPr>
              <w:t>fosforo y nitrógeno total) se toman muestras desde el rio de acuerdo a los protocolos establecidos por Biodiversa Laboratorio Ambiental</w:t>
            </w:r>
            <w:r w:rsidR="00BA6D29" w:rsidRPr="00F91988">
              <w:t>”.</w:t>
            </w:r>
          </w:p>
          <w:p w14:paraId="368363AA" w14:textId="7215781A" w:rsidR="00702060" w:rsidRDefault="00702060" w:rsidP="00112C4F">
            <w:pPr>
              <w:pStyle w:val="Prrafodelista"/>
              <w:numPr>
                <w:ilvl w:val="0"/>
                <w:numId w:val="45"/>
              </w:numPr>
              <w:spacing w:beforeLines="40" w:before="96" w:afterLines="40" w:after="96"/>
            </w:pPr>
            <w:r w:rsidRPr="00F91988">
              <w:t xml:space="preserve">Por otra parte se señala que los parámetros físico-químicos fueron recopilados </w:t>
            </w:r>
            <w:r w:rsidRPr="00F91988">
              <w:rPr>
                <w:i/>
              </w:rPr>
              <w:t>in situ “utilizando sensores electrónicos previamente calibrados”</w:t>
            </w:r>
            <w:r w:rsidRPr="00F91988">
              <w:t>. Del examen de información se observa que no se presentan los certificados de calibración de los sensores o equipos utilizados, y no se observa un listado de los equipos utilizados en terreno con los cuales se realizó el levantamiento de información.</w:t>
            </w:r>
          </w:p>
          <w:p w14:paraId="29506664" w14:textId="77777777" w:rsidR="006C1101" w:rsidRDefault="006C1101" w:rsidP="00112C4F">
            <w:pPr>
              <w:pStyle w:val="Prrafodelista"/>
              <w:numPr>
                <w:ilvl w:val="0"/>
                <w:numId w:val="45"/>
              </w:numPr>
              <w:spacing w:beforeLines="40" w:before="96" w:afterLines="40" w:after="96"/>
            </w:pPr>
            <w:r>
              <w:t>Al comparar los resultados de las concentraciones de nutrientes entre campaña se observa que los nitratos aumentaron de 0,01 mg/L (Primera Campaña) a un rango de concentración de 0,025 (E7, Segunda Campaña) a 0,549 mg/L (E1, Segunda Campaña).</w:t>
            </w:r>
          </w:p>
          <w:p w14:paraId="7B2C5111" w14:textId="1CAE6111" w:rsidR="006C1101" w:rsidRDefault="006C1101" w:rsidP="00112C4F">
            <w:pPr>
              <w:pStyle w:val="Prrafodelista"/>
              <w:numPr>
                <w:ilvl w:val="0"/>
                <w:numId w:val="45"/>
              </w:numPr>
              <w:spacing w:beforeLines="40" w:before="96" w:afterLines="40" w:after="96"/>
            </w:pPr>
            <w:r>
              <w:t xml:space="preserve">En el caso de Amonio </w:t>
            </w:r>
            <w:r w:rsidR="003F0DE2">
              <w:t>se observa que en la primera campaña la concentración fue bajo  los 0,03 mg/L, sin embargo en la segunda campaña se observa una concentración máxima de 0,33 mg/L en la E8 y un mínimo de 0,04 en E4. Las estaciones E1, E2, E3, E5 y E6, presentan valores bajo el límite de detección.</w:t>
            </w:r>
          </w:p>
          <w:p w14:paraId="30A6F155" w14:textId="61EA77E2" w:rsidR="004240F3" w:rsidRDefault="004240F3" w:rsidP="00112C4F">
            <w:pPr>
              <w:pStyle w:val="Prrafodelista"/>
              <w:numPr>
                <w:ilvl w:val="0"/>
                <w:numId w:val="45"/>
              </w:numPr>
              <w:spacing w:beforeLines="40" w:before="96" w:afterLines="40" w:after="96"/>
            </w:pPr>
            <w:r>
              <w:t>En el caso de f</w:t>
            </w:r>
            <w:r w:rsidR="0039159D">
              <w:t>ó</w:t>
            </w:r>
            <w:r>
              <w:t>sforo total se observan valores de concentración máximo de 0,3 mg/L (E-4, Lara –Ñuble) y el resto de las estaciones registraron valores menores a 0,2 mg/L. Por otra parte para la segunda campaña en todas las estaciones se observan concentraciones de fósforo total bajo el límite de detección.</w:t>
            </w:r>
          </w:p>
          <w:p w14:paraId="68CE7D53" w14:textId="2EE44145" w:rsidR="003F0DE2" w:rsidRDefault="004240F3" w:rsidP="00112C4F">
            <w:pPr>
              <w:pStyle w:val="Prrafodelista"/>
              <w:numPr>
                <w:ilvl w:val="0"/>
                <w:numId w:val="45"/>
              </w:numPr>
              <w:spacing w:beforeLines="40" w:before="96" w:afterLines="40" w:after="96"/>
            </w:pPr>
            <w:r>
              <w:t xml:space="preserve">Respecto a los parámetros físico-químicos </w:t>
            </w:r>
            <w:r w:rsidR="00DD56BF">
              <w:t xml:space="preserve">con los cuales se puede observar </w:t>
            </w:r>
            <w:r w:rsidR="0010038E">
              <w:t xml:space="preserve">una eventual </w:t>
            </w:r>
            <w:r w:rsidR="00DD56BF">
              <w:t>afectación de la calidad</w:t>
            </w:r>
            <w:r w:rsidR="0010038E">
              <w:t xml:space="preserve"> del agua</w:t>
            </w:r>
            <w:r w:rsidR="00DD56BF">
              <w:t xml:space="preserve">, como </w:t>
            </w:r>
            <w:r w:rsidR="0010038E">
              <w:t>es</w:t>
            </w:r>
            <w:r w:rsidR="00DD56BF">
              <w:t xml:space="preserve"> el caso de</w:t>
            </w:r>
            <w:r w:rsidR="0010038E">
              <w:t>l</w:t>
            </w:r>
            <w:r w:rsidR="00DD56BF">
              <w:t xml:space="preserve"> oxígeno y </w:t>
            </w:r>
            <w:r w:rsidR="0010038E">
              <w:t xml:space="preserve">de la </w:t>
            </w:r>
            <w:r w:rsidR="00DD56BF">
              <w:t xml:space="preserve">conductividad, </w:t>
            </w:r>
            <w:r w:rsidR="0010038E">
              <w:t xml:space="preserve">en </w:t>
            </w:r>
            <w:r w:rsidR="00DD56BF">
              <w:t>el examen de información se observa que:</w:t>
            </w:r>
          </w:p>
          <w:p w14:paraId="7D423817" w14:textId="2F36F420" w:rsidR="00DD56BF" w:rsidRDefault="00DD56BF" w:rsidP="00664894">
            <w:pPr>
              <w:pStyle w:val="Prrafodelista"/>
              <w:numPr>
                <w:ilvl w:val="0"/>
                <w:numId w:val="46"/>
              </w:numPr>
              <w:spacing w:beforeLines="40" w:before="96" w:afterLines="40" w:after="96"/>
              <w:ind w:left="1447"/>
            </w:pPr>
            <w:r>
              <w:t>El oxígeno para la primera campaña,  presenta un rango de concent</w:t>
            </w:r>
            <w:r w:rsidR="004E3459">
              <w:t>raciones de 9,0 mg/L a 9,9 mg/L</w:t>
            </w:r>
            <w:r>
              <w:t>, y en la segunda campaña se observa el mismo rango.</w:t>
            </w:r>
          </w:p>
          <w:p w14:paraId="27C74DD9" w14:textId="66C0AD12" w:rsidR="00DD56BF" w:rsidRPr="00DD56BF" w:rsidRDefault="00DD56BF" w:rsidP="00664894">
            <w:pPr>
              <w:pStyle w:val="Prrafodelista"/>
              <w:numPr>
                <w:ilvl w:val="0"/>
                <w:numId w:val="46"/>
              </w:numPr>
              <w:spacing w:beforeLines="40" w:before="96" w:afterLines="40" w:after="96"/>
              <w:ind w:left="1447"/>
            </w:pPr>
            <w:r>
              <w:lastRenderedPageBreak/>
              <w:t>La conductividad presenta un valor mínimo de 0,036 (mS/s) y un máximo de 0,042 para ambas campañas.</w:t>
            </w:r>
          </w:p>
          <w:p w14:paraId="7F0B2596" w14:textId="2C883BD1" w:rsidR="00F91988" w:rsidRDefault="00E41011" w:rsidP="00F91988">
            <w:pPr>
              <w:spacing w:beforeLines="40" w:before="96" w:afterLines="40" w:after="96"/>
            </w:pPr>
            <w:r>
              <w:t xml:space="preserve">Además se realizó </w:t>
            </w:r>
            <w:r w:rsidR="00F91988">
              <w:t>examen de información del Oficio Ord. DGA región del Biobío N° 360 de fecha 18 de marzo de 2015 (</w:t>
            </w:r>
            <w:r w:rsidR="00F91988" w:rsidRPr="001D6D72">
              <w:rPr>
                <w:b/>
              </w:rPr>
              <w:t xml:space="preserve">Anexo </w:t>
            </w:r>
            <w:r w:rsidR="008663A1">
              <w:rPr>
                <w:b/>
              </w:rPr>
              <w:t>54</w:t>
            </w:r>
            <w:r w:rsidR="00F91988">
              <w:t xml:space="preserve">), a los resultados arrojados por los informes de Supervisión Ambiental Independiente (SAI) remitidos al Sistema de Seguimiento de la SMA, </w:t>
            </w:r>
            <w:r>
              <w:t xml:space="preserve">en ese oficio </w:t>
            </w:r>
            <w:r w:rsidR="00F91988">
              <w:t>la Dirección General de Aguas región del Biobío señala que en el ámbito de la competencias de esa dirección, no se presentan observaciones a los informes de seguimiento ambiental presentados.</w:t>
            </w:r>
          </w:p>
          <w:p w14:paraId="68CF981B" w14:textId="4C9CF7B4" w:rsidR="00F91988" w:rsidRPr="007764C3" w:rsidRDefault="007764C3" w:rsidP="00112C4F">
            <w:pPr>
              <w:pStyle w:val="Prrafodelista"/>
              <w:numPr>
                <w:ilvl w:val="0"/>
                <w:numId w:val="26"/>
              </w:numPr>
              <w:spacing w:beforeLines="40" w:before="96" w:afterLines="40" w:after="96" w:line="276" w:lineRule="auto"/>
            </w:pPr>
            <w:r>
              <w:rPr>
                <w:b/>
              </w:rPr>
              <w:t>Conclusiones en relación a la intervención o afectación de cursos de agua</w:t>
            </w:r>
          </w:p>
          <w:p w14:paraId="7A492ABD" w14:textId="516725A3" w:rsidR="00B95F4D" w:rsidRDefault="00772028" w:rsidP="00B95F4D">
            <w:pPr>
              <w:spacing w:beforeLines="40" w:before="96" w:afterLines="40" w:after="96"/>
            </w:pPr>
            <w:r>
              <w:t xml:space="preserve">De las actividades de </w:t>
            </w:r>
            <w:r w:rsidR="00B95F4D">
              <w:t>fiscalización,</w:t>
            </w:r>
            <w:r>
              <w:t xml:space="preserve"> las que cuentan inspecciones</w:t>
            </w:r>
            <w:r w:rsidR="00B95F4D">
              <w:t xml:space="preserve"> realizadas a la bocatoma</w:t>
            </w:r>
            <w:r>
              <w:t xml:space="preserve"> y examen de información de documentación entregada por el titular e informes obtenidos desde el Sistema de Seguimiento Ambiental de la SMA, es posible señalar</w:t>
            </w:r>
            <w:r w:rsidR="00B95F4D">
              <w:t xml:space="preserve"> que la construcción de la barrera se ha realizado en las etapas descritas en el considerando 3.1.1 de la RCA 218/2007. Cabe señalar que las etapas inspeccionadas corresponden a la fase temprana del desvío del río Ñuble, es decir </w:t>
            </w:r>
            <w:r w:rsidR="0006329B">
              <w:t>a la c</w:t>
            </w:r>
            <w:r w:rsidR="00501FF6">
              <w:t>onstrucción de barreras provisorias del primer segmento del cauce.</w:t>
            </w:r>
          </w:p>
          <w:p w14:paraId="68300EA3" w14:textId="17995580" w:rsidR="00F07560" w:rsidRPr="007764C3" w:rsidRDefault="00F07560" w:rsidP="00B95F4D">
            <w:pPr>
              <w:spacing w:beforeLines="40" w:before="96" w:afterLines="40" w:after="96"/>
            </w:pPr>
            <w:r>
              <w:t>En relación a la alteración de la calidad del agua del Río Ñuble en la etapa de construcción</w:t>
            </w:r>
            <w:r w:rsidR="0006329B">
              <w:t>,</w:t>
            </w:r>
            <w:r>
              <w:t xml:space="preserve"> es posible señalar que las variables limnológicas no presentan desviaciones respecto a la línea de base para los parámetros de oxígeno, conductividad y nutrientes. Cabe </w:t>
            </w:r>
            <w:r w:rsidR="0006329B">
              <w:t>indicar</w:t>
            </w:r>
            <w:r>
              <w:t xml:space="preserve"> que </w:t>
            </w:r>
            <w:r w:rsidR="0006329B">
              <w:t>si bien</w:t>
            </w:r>
            <w:r>
              <w:t xml:space="preserve"> estas variables han sido medidas e informadas</w:t>
            </w:r>
            <w:r w:rsidR="0006329B">
              <w:t xml:space="preserve"> por el titular</w:t>
            </w:r>
            <w:r>
              <w:t xml:space="preserve">, no es posible </w:t>
            </w:r>
            <w:r w:rsidR="0006329B">
              <w:t>establecer</w:t>
            </w:r>
            <w:r>
              <w:t xml:space="preserve"> la seriedad de </w:t>
            </w:r>
            <w:r w:rsidR="0006329B">
              <w:t>é</w:t>
            </w:r>
            <w:r>
              <w:t xml:space="preserve">stas, en cuanto no es posible </w:t>
            </w:r>
            <w:r w:rsidR="00575B94">
              <w:t xml:space="preserve">constatar </w:t>
            </w:r>
            <w:r w:rsidR="00575B94" w:rsidRPr="00575B94">
              <w:t xml:space="preserve">los certificados de calibración de los sensores o equipos utilizados, y no se observa un listado de los equipos </w:t>
            </w:r>
            <w:r w:rsidR="0006329B">
              <w:t xml:space="preserve">y métodos </w:t>
            </w:r>
            <w:r w:rsidR="00575B94" w:rsidRPr="00575B94">
              <w:t>utilizados en terreno con los cuales se realizó el levantamiento de información</w:t>
            </w:r>
            <w:r w:rsidR="00575B94">
              <w:t>.</w:t>
            </w:r>
          </w:p>
          <w:p w14:paraId="47DD3EE9" w14:textId="5F350753" w:rsidR="00BA317D" w:rsidRPr="00A015F2" w:rsidRDefault="00BA317D" w:rsidP="00D63233">
            <w:pPr>
              <w:spacing w:beforeLines="40" w:before="96" w:afterLines="40" w:after="96"/>
              <w:rPr>
                <w:b/>
              </w:rPr>
            </w:pPr>
          </w:p>
        </w:tc>
      </w:tr>
    </w:tbl>
    <w:p w14:paraId="1A466F1D" w14:textId="77777777" w:rsidR="00D03E3E" w:rsidRPr="001D6D72" w:rsidRDefault="00D03E3E">
      <w:pPr>
        <w:jc w:val="left"/>
      </w:pPr>
    </w:p>
    <w:p w14:paraId="1B217A96" w14:textId="77777777" w:rsidR="00D03E3E" w:rsidRPr="001D6D72" w:rsidRDefault="00D03E3E">
      <w:pPr>
        <w:jc w:val="left"/>
      </w:pPr>
      <w:r w:rsidRPr="001D6D72">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D03E3E" w:rsidRPr="0025129B" w14:paraId="3DA294FE" w14:textId="77777777" w:rsidTr="006F7F13">
        <w:trPr>
          <w:trHeight w:val="197"/>
          <w:jc w:val="center"/>
        </w:trPr>
        <w:tc>
          <w:tcPr>
            <w:tcW w:w="13615" w:type="dxa"/>
            <w:gridSpan w:val="6"/>
            <w:shd w:val="clear" w:color="auto" w:fill="auto"/>
            <w:noWrap/>
            <w:vAlign w:val="center"/>
            <w:hideMark/>
          </w:tcPr>
          <w:p w14:paraId="6E68982B" w14:textId="77777777" w:rsidR="00D03E3E" w:rsidRPr="0025129B" w:rsidRDefault="00D03E3E" w:rsidP="0028080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03E3E" w:rsidRPr="0025129B" w14:paraId="5557B63E" w14:textId="77777777" w:rsidTr="006F7F13">
        <w:trPr>
          <w:trHeight w:val="4415"/>
          <w:jc w:val="center"/>
        </w:trPr>
        <w:tc>
          <w:tcPr>
            <w:tcW w:w="6685" w:type="dxa"/>
            <w:gridSpan w:val="3"/>
            <w:shd w:val="clear" w:color="auto" w:fill="auto"/>
            <w:noWrap/>
            <w:vAlign w:val="center"/>
            <w:hideMark/>
          </w:tcPr>
          <w:p w14:paraId="213AB95B" w14:textId="77777777" w:rsidR="00D03E3E" w:rsidRPr="0025129B" w:rsidRDefault="001069DC" w:rsidP="0028080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916288" behindDoc="0" locked="0" layoutInCell="1" allowOverlap="1" wp14:anchorId="04E9CB18" wp14:editId="18210607">
                      <wp:simplePos x="0" y="0"/>
                      <wp:positionH relativeFrom="column">
                        <wp:posOffset>534670</wp:posOffset>
                      </wp:positionH>
                      <wp:positionV relativeFrom="paragraph">
                        <wp:posOffset>833755</wp:posOffset>
                      </wp:positionV>
                      <wp:extent cx="579755" cy="224790"/>
                      <wp:effectExtent l="0" t="0" r="10795" b="22860"/>
                      <wp:wrapNone/>
                      <wp:docPr id="168" name="168 Cuadro de texto"/>
                      <wp:cNvGraphicFramePr/>
                      <a:graphic xmlns:a="http://schemas.openxmlformats.org/drawingml/2006/main">
                        <a:graphicData uri="http://schemas.microsoft.com/office/word/2010/wordprocessingShape">
                          <wps:wsp>
                            <wps:cNvSpPr txBox="1"/>
                            <wps:spPr>
                              <a:xfrm>
                                <a:off x="0" y="0"/>
                                <a:ext cx="579755" cy="224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0F5EAA" w14:textId="77777777" w:rsidR="00DB6263" w:rsidRPr="00185653" w:rsidRDefault="00DB6263" w:rsidP="001069DC">
                                  <w:pPr>
                                    <w:jc w:val="center"/>
                                    <w:rPr>
                                      <w:sz w:val="16"/>
                                      <w:szCs w:val="16"/>
                                    </w:rPr>
                                  </w:pPr>
                                  <w:r>
                                    <w:rPr>
                                      <w:sz w:val="16"/>
                                      <w:szCs w:val="16"/>
                                    </w:rPr>
                                    <w:t>Grúa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9CB18" id="168 Cuadro de texto" o:spid="_x0000_s1115" type="#_x0000_t202" style="position:absolute;left:0;text-align:left;margin-left:42.1pt;margin-top:65.65pt;width:45.65pt;height:17.7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" fillcolor="white [3201]" strokeweight=".5pt">
                      <v:textbox>
                        <w:txbxContent>
                          <w:p w14:paraId="700F5EAA" w14:textId="77777777" w:rsidR="00DB6263" w:rsidRPr="00185653" w:rsidRDefault="00DB6263" w:rsidP="001069DC">
                            <w:pPr>
                              <w:jc w:val="center"/>
                              <w:rPr>
                                <w:sz w:val="16"/>
                                <w:szCs w:val="16"/>
                              </w:rPr>
                            </w:pPr>
                            <w:r>
                              <w:rPr>
                                <w:sz w:val="16"/>
                                <w:szCs w:val="16"/>
                              </w:rPr>
                              <w:t>Grúa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19360" behindDoc="0" locked="0" layoutInCell="1" allowOverlap="1" wp14:anchorId="45F0F7C2" wp14:editId="485DB6AD">
                      <wp:simplePos x="0" y="0"/>
                      <wp:positionH relativeFrom="column">
                        <wp:posOffset>1885950</wp:posOffset>
                      </wp:positionH>
                      <wp:positionV relativeFrom="paragraph">
                        <wp:posOffset>1821180</wp:posOffset>
                      </wp:positionV>
                      <wp:extent cx="1071245" cy="349250"/>
                      <wp:effectExtent l="19050" t="0" r="14605" b="69850"/>
                      <wp:wrapNone/>
                      <wp:docPr id="170" name="170 Conector recto de flecha"/>
                      <wp:cNvGraphicFramePr/>
                      <a:graphic xmlns:a="http://schemas.openxmlformats.org/drawingml/2006/main">
                        <a:graphicData uri="http://schemas.microsoft.com/office/word/2010/wordprocessingShape">
                          <wps:wsp>
                            <wps:cNvCnPr/>
                            <wps:spPr>
                              <a:xfrm flipH="1">
                                <a:off x="0" y="0"/>
                                <a:ext cx="1071245" cy="34925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319AA8" id="170 Conector recto de flecha" o:spid="_x0000_s1026" type="#_x0000_t32" style="position:absolute;margin-left:148.5pt;margin-top:143.4pt;width:84.35pt;height:27.5pt;flip:x;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18336" behindDoc="0" locked="0" layoutInCell="1" allowOverlap="1" wp14:anchorId="4E35E596" wp14:editId="04B58410">
                      <wp:simplePos x="0" y="0"/>
                      <wp:positionH relativeFrom="column">
                        <wp:posOffset>2569210</wp:posOffset>
                      </wp:positionH>
                      <wp:positionV relativeFrom="paragraph">
                        <wp:posOffset>1604010</wp:posOffset>
                      </wp:positionV>
                      <wp:extent cx="863600" cy="209550"/>
                      <wp:effectExtent l="0" t="0" r="12700" b="19050"/>
                      <wp:wrapNone/>
                      <wp:docPr id="169" name="169 Cuadro de texto"/>
                      <wp:cNvGraphicFramePr/>
                      <a:graphic xmlns:a="http://schemas.openxmlformats.org/drawingml/2006/main">
                        <a:graphicData uri="http://schemas.microsoft.com/office/word/2010/wordprocessingShape">
                          <wps:wsp>
                            <wps:cNvSpPr txBox="1"/>
                            <wps:spPr>
                              <a:xfrm>
                                <a:off x="0" y="0"/>
                                <a:ext cx="863600"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CC9259" w14:textId="77777777" w:rsidR="00DB6263" w:rsidRPr="00185653" w:rsidRDefault="00DB6263">
                                  <w:pPr>
                                    <w:rPr>
                                      <w:sz w:val="16"/>
                                      <w:szCs w:val="16"/>
                                    </w:rPr>
                                  </w:pPr>
                                  <w:r>
                                    <w:rPr>
                                      <w:sz w:val="16"/>
                                      <w:szCs w:val="16"/>
                                    </w:rPr>
                                    <w:t xml:space="preserve">Camión </w:t>
                                  </w:r>
                                  <w:r w:rsidRPr="001069DC">
                                    <w:rPr>
                                      <w:i/>
                                      <w:sz w:val="16"/>
                                      <w:szCs w:val="16"/>
                                    </w:rPr>
                                    <w:t>mixer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5E596" id="169 Cuadro de texto" o:spid="_x0000_s1116" type="#_x0000_t202" style="position:absolute;left:0;text-align:left;margin-left:202.3pt;margin-top:126.3pt;width:68pt;height:16.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" fillcolor="white [3201]" strokeweight=".5pt">
                      <v:textbox>
                        <w:txbxContent>
                          <w:p w14:paraId="22CC9259" w14:textId="77777777" w:rsidR="00DB6263" w:rsidRPr="00185653" w:rsidRDefault="00DB6263">
                            <w:pPr>
                              <w:rPr>
                                <w:sz w:val="16"/>
                                <w:szCs w:val="16"/>
                              </w:rPr>
                            </w:pPr>
                            <w:r>
                              <w:rPr>
                                <w:sz w:val="16"/>
                                <w:szCs w:val="16"/>
                              </w:rPr>
                              <w:t xml:space="preserve">Camión </w:t>
                            </w:r>
                            <w:proofErr w:type="spellStart"/>
                            <w:r w:rsidRPr="001069DC">
                              <w:rPr>
                                <w:i/>
                                <w:sz w:val="16"/>
                                <w:szCs w:val="16"/>
                              </w:rPr>
                              <w:t>mixer</w:t>
                            </w:r>
                            <w:proofErr w:type="spellEnd"/>
                          </w:p>
                        </w:txbxContent>
                      </v:textbox>
                    </v:shape>
                  </w:pict>
                </mc:Fallback>
              </mc:AlternateContent>
            </w:r>
            <w:r w:rsidR="00D03E3E">
              <w:rPr>
                <w:rFonts w:eastAsia="Times New Roman"/>
                <w:noProof/>
                <w:color w:val="000000"/>
                <w:sz w:val="20"/>
                <w:szCs w:val="20"/>
                <w:lang w:eastAsia="es-CL"/>
              </w:rPr>
              <w:drawing>
                <wp:inline distT="0" distB="0" distL="0" distR="0" wp14:anchorId="429801C0" wp14:editId="5C87F578">
                  <wp:extent cx="3498850" cy="2624271"/>
                  <wp:effectExtent l="0" t="0" r="6350" b="5080"/>
                  <wp:docPr id="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69.JPG"/>
                          <pic:cNvPicPr/>
                        </pic:nvPicPr>
                        <pic:blipFill>
                          <a:blip r:embed="rId69" cstate="print">
                            <a:extLst>
                              <a:ext uri="{28A0092B-C50C-407E-A947-70E740481C1C}">
                                <a14:useLocalDpi xmlns:a14="http://schemas.microsoft.com/office/drawing/2010/main"/>
                              </a:ext>
                            </a:extLst>
                          </a:blip>
                          <a:stretch>
                            <a:fillRect/>
                          </a:stretch>
                        </pic:blipFill>
                        <pic:spPr>
                          <a:xfrm>
                            <a:off x="0" y="0"/>
                            <a:ext cx="3503149" cy="2627495"/>
                          </a:xfrm>
                          <a:prstGeom prst="rect">
                            <a:avLst/>
                          </a:prstGeom>
                        </pic:spPr>
                      </pic:pic>
                    </a:graphicData>
                  </a:graphic>
                </wp:inline>
              </w:drawing>
            </w:r>
          </w:p>
        </w:tc>
        <w:tc>
          <w:tcPr>
            <w:tcW w:w="6930" w:type="dxa"/>
            <w:gridSpan w:val="3"/>
            <w:shd w:val="clear" w:color="auto" w:fill="auto"/>
            <w:noWrap/>
            <w:vAlign w:val="center"/>
            <w:hideMark/>
          </w:tcPr>
          <w:p w14:paraId="64E58CCE" w14:textId="77777777" w:rsidR="00D03E3E" w:rsidRPr="0025129B" w:rsidRDefault="00185653" w:rsidP="0028080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00576" behindDoc="0" locked="0" layoutInCell="1" allowOverlap="1" wp14:anchorId="66E0EAD0" wp14:editId="5D9D0ED1">
                      <wp:simplePos x="0" y="0"/>
                      <wp:positionH relativeFrom="column">
                        <wp:posOffset>1510665</wp:posOffset>
                      </wp:positionH>
                      <wp:positionV relativeFrom="paragraph">
                        <wp:posOffset>2190115</wp:posOffset>
                      </wp:positionV>
                      <wp:extent cx="863600" cy="209550"/>
                      <wp:effectExtent l="0" t="0" r="12700" b="19050"/>
                      <wp:wrapNone/>
                      <wp:docPr id="43" name="43 Cuadro de texto"/>
                      <wp:cNvGraphicFramePr/>
                      <a:graphic xmlns:a="http://schemas.openxmlformats.org/drawingml/2006/main">
                        <a:graphicData uri="http://schemas.microsoft.com/office/word/2010/wordprocessingShape">
                          <wps:wsp>
                            <wps:cNvSpPr txBox="1"/>
                            <wps:spPr>
                              <a:xfrm>
                                <a:off x="0" y="0"/>
                                <a:ext cx="863600"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458804" w14:textId="77777777" w:rsidR="00DB6263" w:rsidRPr="00185653" w:rsidRDefault="00DB6263">
                                  <w:pPr>
                                    <w:rPr>
                                      <w:sz w:val="16"/>
                                      <w:szCs w:val="16"/>
                                    </w:rPr>
                                  </w:pPr>
                                  <w:r>
                                    <w:rPr>
                                      <w:sz w:val="16"/>
                                      <w:szCs w:val="16"/>
                                    </w:rPr>
                                    <w:t>Faena enrocado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0EAD0" id="43 Cuadro de texto" o:spid="_x0000_s1117" type="#_x0000_t202" style="position:absolute;left:0;text-align:left;margin-left:118.95pt;margin-top:172.45pt;width:68pt;height:16.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" fillcolor="white [3201]" strokeweight=".5pt">
                      <v:textbox>
                        <w:txbxContent>
                          <w:p w14:paraId="1B458804" w14:textId="77777777" w:rsidR="00DB6263" w:rsidRPr="00185653" w:rsidRDefault="00DB6263">
                            <w:pPr>
                              <w:rPr>
                                <w:sz w:val="16"/>
                                <w:szCs w:val="16"/>
                              </w:rPr>
                            </w:pPr>
                            <w:r>
                              <w:rPr>
                                <w:sz w:val="16"/>
                                <w:szCs w:val="16"/>
                              </w:rPr>
                              <w:t>Faena enrocado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98528" behindDoc="0" locked="0" layoutInCell="1" allowOverlap="1" wp14:anchorId="6D4E5F49" wp14:editId="72AA5AEB">
                      <wp:simplePos x="0" y="0"/>
                      <wp:positionH relativeFrom="column">
                        <wp:posOffset>3225165</wp:posOffset>
                      </wp:positionH>
                      <wp:positionV relativeFrom="paragraph">
                        <wp:posOffset>1440815</wp:posOffset>
                      </wp:positionV>
                      <wp:extent cx="666750" cy="203200"/>
                      <wp:effectExtent l="0" t="0" r="19050" b="25400"/>
                      <wp:wrapNone/>
                      <wp:docPr id="33" name="33 Cuadro de texto"/>
                      <wp:cNvGraphicFramePr/>
                      <a:graphic xmlns:a="http://schemas.openxmlformats.org/drawingml/2006/main">
                        <a:graphicData uri="http://schemas.microsoft.com/office/word/2010/wordprocessingShape">
                          <wps:wsp>
                            <wps:cNvSpPr txBox="1"/>
                            <wps:spPr>
                              <a:xfrm>
                                <a:off x="0" y="0"/>
                                <a:ext cx="666750" cy="20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1848EA" w14:textId="77777777" w:rsidR="00DB6263" w:rsidRPr="00185653" w:rsidRDefault="00DB6263">
                                  <w:pPr>
                                    <w:rPr>
                                      <w:sz w:val="16"/>
                                      <w:szCs w:val="16"/>
                                    </w:rPr>
                                  </w:pPr>
                                  <w:r>
                                    <w:rPr>
                                      <w:sz w:val="16"/>
                                      <w:szCs w:val="16"/>
                                    </w:rPr>
                                    <w:t>Río Ñuble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E5F49" id="33 Cuadro de texto" o:spid="_x0000_s1118" type="#_x0000_t202" style="position:absolute;left:0;text-align:left;margin-left:253.95pt;margin-top:113.45pt;width:52.5pt;height:1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" fillcolor="white [3201]" strokeweight=".5pt">
                      <v:textbox>
                        <w:txbxContent>
                          <w:p w14:paraId="241848EA" w14:textId="77777777" w:rsidR="00DB6263" w:rsidRPr="00185653" w:rsidRDefault="00DB6263">
                            <w:pPr>
                              <w:rPr>
                                <w:sz w:val="16"/>
                                <w:szCs w:val="16"/>
                              </w:rPr>
                            </w:pPr>
                            <w:r>
                              <w:rPr>
                                <w:sz w:val="16"/>
                                <w:szCs w:val="16"/>
                              </w:rPr>
                              <w:t>Río Ñuble</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96480" behindDoc="0" locked="0" layoutInCell="1" allowOverlap="1" wp14:anchorId="0C6EDCB0" wp14:editId="0BCCB9F5">
                      <wp:simplePos x="0" y="0"/>
                      <wp:positionH relativeFrom="column">
                        <wp:posOffset>2807335</wp:posOffset>
                      </wp:positionH>
                      <wp:positionV relativeFrom="paragraph">
                        <wp:posOffset>361315</wp:posOffset>
                      </wp:positionV>
                      <wp:extent cx="882650" cy="6350"/>
                      <wp:effectExtent l="0" t="76200" r="12700" b="107950"/>
                      <wp:wrapNone/>
                      <wp:docPr id="32" name="32 Conector recto de flecha"/>
                      <wp:cNvGraphicFramePr/>
                      <a:graphic xmlns:a="http://schemas.openxmlformats.org/drawingml/2006/main">
                        <a:graphicData uri="http://schemas.microsoft.com/office/word/2010/wordprocessingShape">
                          <wps:wsp>
                            <wps:cNvCnPr/>
                            <wps:spPr>
                              <a:xfrm>
                                <a:off x="0" y="0"/>
                                <a:ext cx="882650" cy="6350"/>
                              </a:xfrm>
                              <a:prstGeom prst="straightConnector1">
                                <a:avLst/>
                              </a:prstGeom>
                              <a:ln>
                                <a:solidFill>
                                  <a:srgbClr val="FF0000"/>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0E05EE" id="32 Conector recto de flecha" o:spid="_x0000_s1026" type="#_x0000_t32" style="position:absolute;margin-left:221.05pt;margin-top:28.45pt;width:69.5pt;height:.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" strokecolor="red">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95456" behindDoc="0" locked="0" layoutInCell="1" allowOverlap="1" wp14:anchorId="07BC32F9" wp14:editId="59FC2A7C">
                      <wp:simplePos x="0" y="0"/>
                      <wp:positionH relativeFrom="column">
                        <wp:posOffset>1659255</wp:posOffset>
                      </wp:positionH>
                      <wp:positionV relativeFrom="paragraph">
                        <wp:posOffset>204470</wp:posOffset>
                      </wp:positionV>
                      <wp:extent cx="1143000" cy="266700"/>
                      <wp:effectExtent l="0" t="0" r="19050" b="19050"/>
                      <wp:wrapNone/>
                      <wp:docPr id="22" name="22 Cuadro de texto"/>
                      <wp:cNvGraphicFramePr/>
                      <a:graphic xmlns:a="http://schemas.openxmlformats.org/drawingml/2006/main">
                        <a:graphicData uri="http://schemas.microsoft.com/office/word/2010/wordprocessingShape">
                          <wps:wsp>
                            <wps:cNvSpPr txBox="1"/>
                            <wps:spPr>
                              <a:xfrm>
                                <a:off x="0" y="0"/>
                                <a:ext cx="11430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797AD5" w14:textId="77777777" w:rsidR="00DB6263" w:rsidRPr="00185653" w:rsidRDefault="00DB6263" w:rsidP="001069DC">
                                  <w:pPr>
                                    <w:jc w:val="right"/>
                                    <w:rPr>
                                      <w:sz w:val="16"/>
                                      <w:szCs w:val="16"/>
                                    </w:rPr>
                                  </w:pPr>
                                  <w:r>
                                    <w:rPr>
                                      <w:sz w:val="16"/>
                                      <w:szCs w:val="16"/>
                                    </w:rPr>
                                    <w:t>Confluencia río Damas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BC32F9" id="22 Cuadro de texto" o:spid="_x0000_s1119" type="#_x0000_t202" style="position:absolute;left:0;text-align:left;margin-left:130.65pt;margin-top:16.1pt;width:90pt;height:21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" fillcolor="white [3201]" strokeweight=".5pt">
                      <v:textbox>
                        <w:txbxContent>
                          <w:p w14:paraId="0F797AD5" w14:textId="77777777" w:rsidR="00DB6263" w:rsidRPr="00185653" w:rsidRDefault="00DB6263" w:rsidP="001069DC">
                            <w:pPr>
                              <w:jc w:val="right"/>
                              <w:rPr>
                                <w:sz w:val="16"/>
                                <w:szCs w:val="16"/>
                              </w:rPr>
                            </w:pPr>
                            <w:r>
                              <w:rPr>
                                <w:sz w:val="16"/>
                                <w:szCs w:val="16"/>
                              </w:rPr>
                              <w:t>Confluencia río Damas</w:t>
                            </w:r>
                          </w:p>
                        </w:txbxContent>
                      </v:textbox>
                    </v:shape>
                  </w:pict>
                </mc:Fallback>
              </mc:AlternateContent>
            </w:r>
            <w:r>
              <w:rPr>
                <w:rFonts w:eastAsia="Times New Roman"/>
                <w:noProof/>
                <w:color w:val="000000"/>
                <w:sz w:val="20"/>
                <w:szCs w:val="20"/>
                <w:lang w:eastAsia="es-CL"/>
              </w:rPr>
              <w:drawing>
                <wp:inline distT="0" distB="0" distL="0" distR="0" wp14:anchorId="39F6C172" wp14:editId="4A68098E">
                  <wp:extent cx="3619500" cy="2714891"/>
                  <wp:effectExtent l="0" t="0" r="0" b="9525"/>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72.JPG"/>
                          <pic:cNvPicPr/>
                        </pic:nvPicPr>
                        <pic:blipFill>
                          <a:blip r:embed="rId70" cstate="print">
                            <a:extLst>
                              <a:ext uri="{28A0092B-C50C-407E-A947-70E740481C1C}">
                                <a14:useLocalDpi xmlns:a14="http://schemas.microsoft.com/office/drawing/2010/main"/>
                              </a:ext>
                            </a:extLst>
                          </a:blip>
                          <a:stretch>
                            <a:fillRect/>
                          </a:stretch>
                        </pic:blipFill>
                        <pic:spPr>
                          <a:xfrm>
                            <a:off x="0" y="0"/>
                            <a:ext cx="3623958" cy="2718235"/>
                          </a:xfrm>
                          <a:prstGeom prst="rect">
                            <a:avLst/>
                          </a:prstGeom>
                        </pic:spPr>
                      </pic:pic>
                    </a:graphicData>
                  </a:graphic>
                </wp:inline>
              </w:drawing>
            </w:r>
          </w:p>
        </w:tc>
      </w:tr>
      <w:tr w:rsidR="00D03E3E" w:rsidRPr="0025129B" w14:paraId="5E2ABB40" w14:textId="77777777" w:rsidTr="006F7F13">
        <w:trPr>
          <w:trHeight w:val="197"/>
          <w:jc w:val="center"/>
        </w:trPr>
        <w:tc>
          <w:tcPr>
            <w:tcW w:w="3054" w:type="dxa"/>
            <w:shd w:val="clear" w:color="auto" w:fill="auto"/>
            <w:noWrap/>
            <w:vAlign w:val="center"/>
            <w:hideMark/>
          </w:tcPr>
          <w:p w14:paraId="20F74895" w14:textId="369626BA" w:rsidR="00D03E3E" w:rsidRPr="0025129B" w:rsidRDefault="00D03E3E" w:rsidP="000B51CC">
            <w:pPr>
              <w:rPr>
                <w:rFonts w:eastAsia="Times New Roman"/>
                <w:color w:val="000000"/>
                <w:szCs w:val="18"/>
                <w:lang w:eastAsia="es-CL"/>
              </w:rPr>
            </w:pPr>
            <w:r w:rsidRPr="000B51CC">
              <w:rPr>
                <w:b/>
                <w:sz w:val="18"/>
              </w:rPr>
              <w:t>Fotografía</w:t>
            </w:r>
            <w:r w:rsidR="00111F6C">
              <w:rPr>
                <w:b/>
                <w:sz w:val="18"/>
              </w:rPr>
              <w:t xml:space="preserve"> 20</w:t>
            </w:r>
          </w:p>
        </w:tc>
        <w:tc>
          <w:tcPr>
            <w:tcW w:w="3631" w:type="dxa"/>
            <w:gridSpan w:val="2"/>
            <w:shd w:val="clear" w:color="auto" w:fill="auto"/>
            <w:noWrap/>
            <w:vAlign w:val="center"/>
            <w:hideMark/>
          </w:tcPr>
          <w:p w14:paraId="49A850B9" w14:textId="77777777" w:rsidR="00D03E3E" w:rsidRPr="0025129B" w:rsidRDefault="00D03E3E" w:rsidP="0028080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00EB30E3">
              <w:rPr>
                <w:rFonts w:eastAsia="Times New Roman"/>
                <w:color w:val="000000"/>
                <w:sz w:val="18"/>
                <w:szCs w:val="18"/>
                <w:lang w:eastAsia="es-CL"/>
              </w:rPr>
              <w:t xml:space="preserve"> 22-04-2015</w:t>
            </w:r>
          </w:p>
        </w:tc>
        <w:tc>
          <w:tcPr>
            <w:tcW w:w="3902" w:type="dxa"/>
            <w:shd w:val="clear" w:color="auto" w:fill="auto"/>
            <w:noWrap/>
            <w:vAlign w:val="center"/>
            <w:hideMark/>
          </w:tcPr>
          <w:p w14:paraId="592DA5D1" w14:textId="109B037F" w:rsidR="00D03E3E" w:rsidRPr="0025129B" w:rsidRDefault="00D03E3E" w:rsidP="000B51CC">
            <w:pPr>
              <w:rPr>
                <w:szCs w:val="18"/>
              </w:rPr>
            </w:pPr>
            <w:r w:rsidRPr="000B51CC">
              <w:rPr>
                <w:b/>
                <w:sz w:val="18"/>
              </w:rPr>
              <w:t>Fotografía</w:t>
            </w:r>
            <w:r w:rsidR="00111F6C">
              <w:rPr>
                <w:b/>
                <w:sz w:val="18"/>
              </w:rPr>
              <w:t xml:space="preserve"> 21</w:t>
            </w:r>
          </w:p>
        </w:tc>
        <w:tc>
          <w:tcPr>
            <w:tcW w:w="3028" w:type="dxa"/>
            <w:gridSpan w:val="2"/>
            <w:shd w:val="clear" w:color="auto" w:fill="auto"/>
            <w:noWrap/>
            <w:vAlign w:val="center"/>
            <w:hideMark/>
          </w:tcPr>
          <w:p w14:paraId="473F303F" w14:textId="77777777" w:rsidR="00D03E3E" w:rsidRPr="0025129B" w:rsidRDefault="00D03E3E" w:rsidP="0028080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EB30E3">
              <w:rPr>
                <w:rFonts w:eastAsia="Times New Roman"/>
                <w:b/>
                <w:color w:val="000000"/>
                <w:sz w:val="18"/>
                <w:szCs w:val="18"/>
                <w:lang w:eastAsia="es-CL"/>
              </w:rPr>
              <w:t xml:space="preserve"> </w:t>
            </w:r>
            <w:r w:rsidR="00EB30E3" w:rsidRPr="00EB30E3">
              <w:rPr>
                <w:rFonts w:eastAsia="Times New Roman"/>
                <w:color w:val="000000"/>
                <w:sz w:val="18"/>
                <w:szCs w:val="18"/>
                <w:lang w:eastAsia="es-CL"/>
              </w:rPr>
              <w:t>22-04-2015</w:t>
            </w:r>
          </w:p>
        </w:tc>
      </w:tr>
      <w:tr w:rsidR="003D7EAA" w:rsidRPr="0025129B" w14:paraId="4FAB6BFC" w14:textId="77777777" w:rsidTr="006F7F13">
        <w:trPr>
          <w:trHeight w:val="197"/>
          <w:jc w:val="center"/>
        </w:trPr>
        <w:tc>
          <w:tcPr>
            <w:tcW w:w="3054" w:type="dxa"/>
            <w:shd w:val="clear" w:color="auto" w:fill="auto"/>
            <w:noWrap/>
            <w:vAlign w:val="center"/>
            <w:hideMark/>
          </w:tcPr>
          <w:p w14:paraId="285E6257" w14:textId="77777777" w:rsidR="003D7EAA" w:rsidRPr="0025129B" w:rsidRDefault="003D7EAA" w:rsidP="0028080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D7EAA">
              <w:rPr>
                <w:rFonts w:eastAsia="Times New Roman"/>
                <w:b/>
                <w:sz w:val="18"/>
                <w:szCs w:val="18"/>
                <w:lang w:eastAsia="es-CL"/>
              </w:rPr>
              <w:t>18</w:t>
            </w:r>
          </w:p>
        </w:tc>
        <w:tc>
          <w:tcPr>
            <w:tcW w:w="2071" w:type="dxa"/>
            <w:shd w:val="clear" w:color="auto" w:fill="auto"/>
            <w:noWrap/>
            <w:vAlign w:val="center"/>
            <w:hideMark/>
          </w:tcPr>
          <w:p w14:paraId="47EF6026" w14:textId="77777777" w:rsidR="001069DC" w:rsidRDefault="003D7EAA" w:rsidP="007D481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54862A7" w14:textId="3092DE6A" w:rsidR="003D7EAA" w:rsidRPr="004D421E" w:rsidRDefault="004D421E" w:rsidP="007D4813">
            <w:pPr>
              <w:jc w:val="left"/>
              <w:rPr>
                <w:rFonts w:eastAsia="Times New Roman"/>
                <w:color w:val="000000"/>
                <w:sz w:val="18"/>
                <w:szCs w:val="18"/>
                <w:lang w:eastAsia="es-CL"/>
              </w:rPr>
            </w:pPr>
            <w:r w:rsidRPr="004D421E">
              <w:rPr>
                <w:rFonts w:eastAsia="Times New Roman"/>
                <w:color w:val="000000"/>
                <w:sz w:val="18"/>
                <w:szCs w:val="18"/>
                <w:lang w:eastAsia="es-CL"/>
              </w:rPr>
              <w:t>5.941.255</w:t>
            </w:r>
          </w:p>
        </w:tc>
        <w:tc>
          <w:tcPr>
            <w:tcW w:w="1560" w:type="dxa"/>
            <w:shd w:val="clear" w:color="auto" w:fill="auto"/>
            <w:noWrap/>
            <w:vAlign w:val="center"/>
            <w:hideMark/>
          </w:tcPr>
          <w:p w14:paraId="3502057C" w14:textId="77777777" w:rsidR="003D7EAA" w:rsidRDefault="003D7EAA" w:rsidP="007D481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4FD7A23" w14:textId="6BF37EA4" w:rsidR="004D421E" w:rsidRPr="004D421E" w:rsidRDefault="004D421E" w:rsidP="007D4813">
            <w:pPr>
              <w:jc w:val="left"/>
              <w:rPr>
                <w:rFonts w:eastAsia="Times New Roman"/>
                <w:color w:val="000000"/>
                <w:sz w:val="18"/>
                <w:szCs w:val="18"/>
                <w:lang w:eastAsia="es-CL"/>
              </w:rPr>
            </w:pPr>
            <w:r w:rsidRPr="004D421E">
              <w:rPr>
                <w:rFonts w:eastAsia="Times New Roman"/>
                <w:color w:val="000000"/>
                <w:sz w:val="18"/>
                <w:szCs w:val="18"/>
                <w:lang w:eastAsia="es-CL"/>
              </w:rPr>
              <w:t>285.768</w:t>
            </w:r>
          </w:p>
        </w:tc>
        <w:tc>
          <w:tcPr>
            <w:tcW w:w="3902" w:type="dxa"/>
            <w:shd w:val="clear" w:color="auto" w:fill="auto"/>
            <w:noWrap/>
            <w:vAlign w:val="center"/>
            <w:hideMark/>
          </w:tcPr>
          <w:p w14:paraId="0B433F8C" w14:textId="77777777" w:rsidR="003D7EAA" w:rsidRPr="0025129B" w:rsidRDefault="003D7EAA" w:rsidP="003D7EA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3D7EAA">
              <w:rPr>
                <w:rFonts w:eastAsia="Times New Roman"/>
                <w:b/>
                <w:sz w:val="18"/>
                <w:szCs w:val="18"/>
                <w:lang w:eastAsia="es-CL"/>
              </w:rPr>
              <w:t>18</w:t>
            </w:r>
          </w:p>
        </w:tc>
        <w:tc>
          <w:tcPr>
            <w:tcW w:w="1574" w:type="dxa"/>
            <w:shd w:val="clear" w:color="auto" w:fill="auto"/>
            <w:noWrap/>
            <w:vAlign w:val="center"/>
            <w:hideMark/>
          </w:tcPr>
          <w:p w14:paraId="21A67145" w14:textId="77777777" w:rsidR="003D7EAA" w:rsidRDefault="003D7EAA" w:rsidP="001B3312">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DE9A57E" w14:textId="051B403D" w:rsidR="001B3312" w:rsidRPr="001B3312" w:rsidRDefault="001B3312" w:rsidP="001B3312">
            <w:pPr>
              <w:jc w:val="left"/>
              <w:rPr>
                <w:rFonts w:eastAsia="Times New Roman"/>
                <w:color w:val="000000"/>
                <w:sz w:val="18"/>
                <w:szCs w:val="18"/>
                <w:lang w:eastAsia="es-CL"/>
              </w:rPr>
            </w:pPr>
            <w:r w:rsidRPr="001B3312">
              <w:rPr>
                <w:rFonts w:eastAsia="Times New Roman"/>
                <w:color w:val="000000"/>
                <w:sz w:val="18"/>
                <w:szCs w:val="18"/>
                <w:lang w:eastAsia="es-CL"/>
              </w:rPr>
              <w:t>5</w:t>
            </w:r>
            <w:r>
              <w:rPr>
                <w:rFonts w:eastAsia="Times New Roman"/>
                <w:color w:val="000000"/>
                <w:sz w:val="18"/>
                <w:szCs w:val="18"/>
                <w:lang w:eastAsia="es-CL"/>
              </w:rPr>
              <w:t>.</w:t>
            </w:r>
            <w:r w:rsidRPr="001B3312">
              <w:rPr>
                <w:rFonts w:eastAsia="Times New Roman"/>
                <w:color w:val="000000"/>
                <w:sz w:val="18"/>
                <w:szCs w:val="18"/>
                <w:lang w:eastAsia="es-CL"/>
              </w:rPr>
              <w:t>941</w:t>
            </w:r>
            <w:r>
              <w:rPr>
                <w:rFonts w:eastAsia="Times New Roman"/>
                <w:color w:val="000000"/>
                <w:sz w:val="18"/>
                <w:szCs w:val="18"/>
                <w:lang w:eastAsia="es-CL"/>
              </w:rPr>
              <w:t>.</w:t>
            </w:r>
            <w:r w:rsidRPr="001B3312">
              <w:rPr>
                <w:rFonts w:eastAsia="Times New Roman"/>
                <w:color w:val="000000"/>
                <w:sz w:val="18"/>
                <w:szCs w:val="18"/>
                <w:lang w:eastAsia="es-CL"/>
              </w:rPr>
              <w:t>115</w:t>
            </w:r>
          </w:p>
        </w:tc>
        <w:tc>
          <w:tcPr>
            <w:tcW w:w="1454" w:type="dxa"/>
            <w:shd w:val="clear" w:color="auto" w:fill="auto"/>
            <w:noWrap/>
            <w:vAlign w:val="center"/>
            <w:hideMark/>
          </w:tcPr>
          <w:p w14:paraId="7BD86CFD" w14:textId="77777777" w:rsidR="003D7EAA" w:rsidRDefault="003D7EAA" w:rsidP="001B331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777E9F1F" w14:textId="017C043C" w:rsidR="001B3312" w:rsidRPr="001B3312" w:rsidRDefault="001B3312" w:rsidP="001B3312">
            <w:pPr>
              <w:jc w:val="left"/>
              <w:rPr>
                <w:rFonts w:eastAsia="Times New Roman"/>
                <w:color w:val="000000"/>
                <w:sz w:val="18"/>
                <w:szCs w:val="18"/>
                <w:lang w:eastAsia="es-CL"/>
              </w:rPr>
            </w:pPr>
            <w:r w:rsidRPr="001B3312">
              <w:rPr>
                <w:rFonts w:eastAsia="Times New Roman"/>
                <w:color w:val="000000"/>
                <w:sz w:val="18"/>
                <w:szCs w:val="18"/>
                <w:lang w:eastAsia="es-CL"/>
              </w:rPr>
              <w:t>285</w:t>
            </w:r>
            <w:r>
              <w:rPr>
                <w:rFonts w:eastAsia="Times New Roman"/>
                <w:color w:val="000000"/>
                <w:sz w:val="18"/>
                <w:szCs w:val="18"/>
                <w:lang w:eastAsia="es-CL"/>
              </w:rPr>
              <w:t>.</w:t>
            </w:r>
            <w:r w:rsidRPr="001B3312">
              <w:rPr>
                <w:rFonts w:eastAsia="Times New Roman"/>
                <w:color w:val="000000"/>
                <w:sz w:val="18"/>
                <w:szCs w:val="18"/>
                <w:lang w:eastAsia="es-CL"/>
              </w:rPr>
              <w:t>782</w:t>
            </w:r>
          </w:p>
        </w:tc>
      </w:tr>
      <w:tr w:rsidR="00D03E3E" w:rsidRPr="0025129B" w14:paraId="6C3CBA3D" w14:textId="77777777" w:rsidTr="006F7F13">
        <w:trPr>
          <w:trHeight w:val="220"/>
          <w:jc w:val="center"/>
        </w:trPr>
        <w:tc>
          <w:tcPr>
            <w:tcW w:w="6685" w:type="dxa"/>
            <w:gridSpan w:val="3"/>
            <w:vMerge w:val="restart"/>
            <w:shd w:val="clear" w:color="auto" w:fill="auto"/>
            <w:hideMark/>
          </w:tcPr>
          <w:p w14:paraId="7E5A88F8" w14:textId="77777777" w:rsidR="00D03E3E" w:rsidRPr="0025129B" w:rsidRDefault="00D03E3E" w:rsidP="00D876D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3D7EAA">
              <w:rPr>
                <w:rFonts w:eastAsia="Times New Roman"/>
                <w:color w:val="000000"/>
                <w:sz w:val="18"/>
                <w:szCs w:val="18"/>
                <w:lang w:eastAsia="es-CL"/>
              </w:rPr>
              <w:t xml:space="preserve">Vista de faena de mezcla para hormigón, la cual es realizada con grúa y un camión </w:t>
            </w:r>
            <w:r w:rsidR="003D7EAA" w:rsidRPr="003D7EAA">
              <w:rPr>
                <w:rFonts w:eastAsia="Times New Roman"/>
                <w:i/>
                <w:color w:val="000000"/>
                <w:sz w:val="18"/>
                <w:szCs w:val="18"/>
                <w:lang w:eastAsia="es-CL"/>
              </w:rPr>
              <w:t>mixer</w:t>
            </w:r>
            <w:r w:rsidR="003D7EAA">
              <w:rPr>
                <w:rFonts w:eastAsia="Times New Roman"/>
                <w:color w:val="000000"/>
                <w:sz w:val="18"/>
                <w:szCs w:val="18"/>
                <w:lang w:eastAsia="es-CL"/>
              </w:rPr>
              <w:t>. Se observa nube de material particulado sin contención.</w:t>
            </w:r>
          </w:p>
          <w:p w14:paraId="72459DE8" w14:textId="77777777" w:rsidR="00D03E3E" w:rsidRPr="0025129B" w:rsidRDefault="00D03E3E" w:rsidP="00D876D9">
            <w:pPr>
              <w:rPr>
                <w:rFonts w:eastAsia="Times New Roman"/>
                <w:color w:val="000000"/>
                <w:sz w:val="18"/>
                <w:szCs w:val="18"/>
                <w:lang w:eastAsia="es-CL"/>
              </w:rPr>
            </w:pPr>
          </w:p>
        </w:tc>
        <w:tc>
          <w:tcPr>
            <w:tcW w:w="6930" w:type="dxa"/>
            <w:gridSpan w:val="3"/>
            <w:vMerge w:val="restart"/>
            <w:shd w:val="clear" w:color="auto" w:fill="auto"/>
            <w:hideMark/>
          </w:tcPr>
          <w:p w14:paraId="73C7CB62" w14:textId="4806B38F" w:rsidR="00D03E3E" w:rsidRPr="0025129B" w:rsidRDefault="00D03E3E" w:rsidP="00D876D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3D7EAA">
              <w:rPr>
                <w:rFonts w:eastAsia="Times New Roman"/>
                <w:color w:val="000000"/>
                <w:sz w:val="18"/>
                <w:szCs w:val="18"/>
                <w:lang w:eastAsia="es-CL"/>
              </w:rPr>
              <w:t>Vista general de faenas de enrocado de ladera norte del río Ñuble aguas arriba de la bocatoma</w:t>
            </w:r>
            <w:r w:rsidR="00185653">
              <w:rPr>
                <w:rFonts w:eastAsia="Times New Roman"/>
                <w:color w:val="000000"/>
                <w:sz w:val="18"/>
                <w:szCs w:val="18"/>
                <w:lang w:eastAsia="es-CL"/>
              </w:rPr>
              <w:t xml:space="preserve">. Este punto corresponde a una </w:t>
            </w:r>
            <w:r w:rsidR="00D876D9">
              <w:rPr>
                <w:rFonts w:eastAsia="Times New Roman"/>
                <w:color w:val="000000"/>
                <w:sz w:val="18"/>
                <w:szCs w:val="18"/>
                <w:lang w:eastAsia="es-CL"/>
              </w:rPr>
              <w:t xml:space="preserve">futura </w:t>
            </w:r>
            <w:r w:rsidR="00185653">
              <w:rPr>
                <w:rFonts w:eastAsia="Times New Roman"/>
                <w:color w:val="000000"/>
                <w:sz w:val="18"/>
                <w:szCs w:val="18"/>
                <w:lang w:eastAsia="es-CL"/>
              </w:rPr>
              <w:t>zona de inundación.</w:t>
            </w:r>
          </w:p>
          <w:p w14:paraId="52D2636A" w14:textId="77777777" w:rsidR="00D03E3E" w:rsidRPr="0025129B" w:rsidRDefault="00D03E3E" w:rsidP="00D876D9">
            <w:pPr>
              <w:rPr>
                <w:rFonts w:eastAsia="Times New Roman"/>
                <w:color w:val="000000"/>
                <w:sz w:val="18"/>
                <w:szCs w:val="18"/>
                <w:lang w:eastAsia="es-CL"/>
              </w:rPr>
            </w:pPr>
          </w:p>
        </w:tc>
      </w:tr>
      <w:tr w:rsidR="00D03E3E" w:rsidRPr="0025129B" w14:paraId="0D47D6D0" w14:textId="77777777" w:rsidTr="006F7F13">
        <w:trPr>
          <w:trHeight w:val="503"/>
          <w:jc w:val="center"/>
        </w:trPr>
        <w:tc>
          <w:tcPr>
            <w:tcW w:w="6685" w:type="dxa"/>
            <w:gridSpan w:val="3"/>
            <w:vMerge/>
            <w:vAlign w:val="center"/>
            <w:hideMark/>
          </w:tcPr>
          <w:p w14:paraId="70C1A31A" w14:textId="77777777" w:rsidR="00D03E3E" w:rsidRPr="0025129B" w:rsidRDefault="00D03E3E" w:rsidP="00280804">
            <w:pPr>
              <w:jc w:val="left"/>
              <w:rPr>
                <w:rFonts w:eastAsia="Times New Roman"/>
                <w:color w:val="000000"/>
                <w:sz w:val="20"/>
                <w:szCs w:val="20"/>
                <w:lang w:eastAsia="es-CL"/>
              </w:rPr>
            </w:pPr>
          </w:p>
        </w:tc>
        <w:tc>
          <w:tcPr>
            <w:tcW w:w="6930" w:type="dxa"/>
            <w:gridSpan w:val="3"/>
            <w:vMerge/>
            <w:vAlign w:val="center"/>
            <w:hideMark/>
          </w:tcPr>
          <w:p w14:paraId="4F9B20D8" w14:textId="77777777" w:rsidR="00D03E3E" w:rsidRPr="0025129B" w:rsidRDefault="00D03E3E" w:rsidP="00280804">
            <w:pPr>
              <w:jc w:val="left"/>
              <w:rPr>
                <w:rFonts w:eastAsia="Times New Roman"/>
                <w:color w:val="000000"/>
                <w:sz w:val="20"/>
                <w:szCs w:val="20"/>
                <w:lang w:eastAsia="es-CL"/>
              </w:rPr>
            </w:pPr>
          </w:p>
        </w:tc>
      </w:tr>
    </w:tbl>
    <w:p w14:paraId="1808A2F6" w14:textId="77777777" w:rsidR="00D03E3E" w:rsidRPr="00D876D9" w:rsidRDefault="00D03E3E">
      <w:pPr>
        <w:jc w:val="left"/>
      </w:pPr>
      <w:r>
        <w:rPr>
          <w:color w:val="FF0000"/>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D03E3E" w:rsidRPr="0025129B" w14:paraId="74B8E916" w14:textId="77777777" w:rsidTr="006F7F13">
        <w:trPr>
          <w:trHeight w:val="197"/>
          <w:jc w:val="center"/>
        </w:trPr>
        <w:tc>
          <w:tcPr>
            <w:tcW w:w="13615" w:type="dxa"/>
            <w:gridSpan w:val="6"/>
            <w:shd w:val="clear" w:color="auto" w:fill="auto"/>
            <w:noWrap/>
            <w:vAlign w:val="center"/>
            <w:hideMark/>
          </w:tcPr>
          <w:p w14:paraId="1E607017" w14:textId="77777777" w:rsidR="00D03E3E" w:rsidRPr="0025129B" w:rsidRDefault="00D03E3E" w:rsidP="0028080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03E3E" w:rsidRPr="0025129B" w14:paraId="0F0634D2" w14:textId="77777777" w:rsidTr="006F7F13">
        <w:trPr>
          <w:trHeight w:val="5266"/>
          <w:jc w:val="center"/>
        </w:trPr>
        <w:tc>
          <w:tcPr>
            <w:tcW w:w="6685" w:type="dxa"/>
            <w:gridSpan w:val="3"/>
            <w:shd w:val="clear" w:color="auto" w:fill="auto"/>
            <w:noWrap/>
            <w:vAlign w:val="center"/>
            <w:hideMark/>
          </w:tcPr>
          <w:p w14:paraId="74D2DCD0" w14:textId="77777777" w:rsidR="00D03E3E" w:rsidRPr="0025129B" w:rsidRDefault="00363B28" w:rsidP="0028080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02624" behindDoc="0" locked="0" layoutInCell="1" allowOverlap="1" wp14:anchorId="14436FF2" wp14:editId="7A2A44D8">
                      <wp:simplePos x="0" y="0"/>
                      <wp:positionH relativeFrom="column">
                        <wp:posOffset>153670</wp:posOffset>
                      </wp:positionH>
                      <wp:positionV relativeFrom="paragraph">
                        <wp:posOffset>1771650</wp:posOffset>
                      </wp:positionV>
                      <wp:extent cx="666750" cy="203200"/>
                      <wp:effectExtent l="0" t="0" r="19050" b="25400"/>
                      <wp:wrapNone/>
                      <wp:docPr id="46" name="46 Cuadro de texto"/>
                      <wp:cNvGraphicFramePr/>
                      <a:graphic xmlns:a="http://schemas.openxmlformats.org/drawingml/2006/main">
                        <a:graphicData uri="http://schemas.microsoft.com/office/word/2010/wordprocessingShape">
                          <wps:wsp>
                            <wps:cNvSpPr txBox="1"/>
                            <wps:spPr>
                              <a:xfrm>
                                <a:off x="0" y="0"/>
                                <a:ext cx="666750" cy="20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CAD663" w14:textId="77777777" w:rsidR="00DB6263" w:rsidRPr="00185653" w:rsidRDefault="00DB6263">
                                  <w:pPr>
                                    <w:rPr>
                                      <w:sz w:val="16"/>
                                      <w:szCs w:val="16"/>
                                    </w:rPr>
                                  </w:pPr>
                                  <w:r>
                                    <w:rPr>
                                      <w:sz w:val="16"/>
                                      <w:szCs w:val="16"/>
                                    </w:rPr>
                                    <w:t>Río Ñuble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36FF2" id="46 Cuadro de texto" o:spid="_x0000_s1120" type="#_x0000_t202" style="position:absolute;left:0;text-align:left;margin-left:12.1pt;margin-top:139.5pt;width:52.5pt;height:1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" fillcolor="white [3201]" strokeweight=".5pt">
                      <v:textbox>
                        <w:txbxContent>
                          <w:p w14:paraId="77CAD663" w14:textId="77777777" w:rsidR="00DB6263" w:rsidRPr="00185653" w:rsidRDefault="00DB6263">
                            <w:pPr>
                              <w:rPr>
                                <w:sz w:val="16"/>
                                <w:szCs w:val="16"/>
                              </w:rPr>
                            </w:pPr>
                            <w:r>
                              <w:rPr>
                                <w:sz w:val="16"/>
                                <w:szCs w:val="16"/>
                              </w:rPr>
                              <w:t>Río Ñuble</w:t>
                            </w:r>
                          </w:p>
                        </w:txbxContent>
                      </v:textbox>
                    </v:shape>
                  </w:pict>
                </mc:Fallback>
              </mc:AlternateContent>
            </w:r>
            <w:r w:rsidR="00D03E3E">
              <w:rPr>
                <w:rFonts w:eastAsia="Times New Roman"/>
                <w:noProof/>
                <w:color w:val="000000"/>
                <w:sz w:val="20"/>
                <w:szCs w:val="20"/>
                <w:lang w:eastAsia="es-CL"/>
              </w:rPr>
              <w:drawing>
                <wp:inline distT="0" distB="0" distL="0" distR="0" wp14:anchorId="429FF992" wp14:editId="0E362D7C">
                  <wp:extent cx="4080726" cy="3060700"/>
                  <wp:effectExtent l="0" t="0" r="0" b="6350"/>
                  <wp:docPr id="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73.JPG"/>
                          <pic:cNvPicPr/>
                        </pic:nvPicPr>
                        <pic:blipFill>
                          <a:blip r:embed="rId71" cstate="print">
                            <a:extLst>
                              <a:ext uri="{28A0092B-C50C-407E-A947-70E740481C1C}">
                                <a14:useLocalDpi xmlns:a14="http://schemas.microsoft.com/office/drawing/2010/main"/>
                              </a:ext>
                            </a:extLst>
                          </a:blip>
                          <a:stretch>
                            <a:fillRect/>
                          </a:stretch>
                        </pic:blipFill>
                        <pic:spPr>
                          <a:xfrm>
                            <a:off x="0" y="0"/>
                            <a:ext cx="4079895" cy="3060077"/>
                          </a:xfrm>
                          <a:prstGeom prst="rect">
                            <a:avLst/>
                          </a:prstGeom>
                        </pic:spPr>
                      </pic:pic>
                    </a:graphicData>
                  </a:graphic>
                </wp:inline>
              </w:drawing>
            </w:r>
          </w:p>
        </w:tc>
        <w:tc>
          <w:tcPr>
            <w:tcW w:w="6930" w:type="dxa"/>
            <w:gridSpan w:val="3"/>
            <w:shd w:val="clear" w:color="auto" w:fill="auto"/>
            <w:noWrap/>
            <w:vAlign w:val="center"/>
            <w:hideMark/>
          </w:tcPr>
          <w:p w14:paraId="586E0016" w14:textId="77777777" w:rsidR="00D03E3E" w:rsidRPr="0025129B" w:rsidRDefault="00363B28" w:rsidP="0028080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04672" behindDoc="0" locked="0" layoutInCell="1" allowOverlap="1" wp14:anchorId="4F7BA08C" wp14:editId="54CB0508">
                      <wp:simplePos x="0" y="0"/>
                      <wp:positionH relativeFrom="column">
                        <wp:posOffset>3181350</wp:posOffset>
                      </wp:positionH>
                      <wp:positionV relativeFrom="paragraph">
                        <wp:posOffset>1835150</wp:posOffset>
                      </wp:positionV>
                      <wp:extent cx="666750" cy="203200"/>
                      <wp:effectExtent l="0" t="0" r="19050" b="25400"/>
                      <wp:wrapNone/>
                      <wp:docPr id="96" name="96 Cuadro de texto"/>
                      <wp:cNvGraphicFramePr/>
                      <a:graphic xmlns:a="http://schemas.openxmlformats.org/drawingml/2006/main">
                        <a:graphicData uri="http://schemas.microsoft.com/office/word/2010/wordprocessingShape">
                          <wps:wsp>
                            <wps:cNvSpPr txBox="1"/>
                            <wps:spPr>
                              <a:xfrm>
                                <a:off x="0" y="0"/>
                                <a:ext cx="666750" cy="20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64E519" w14:textId="77777777" w:rsidR="00DB6263" w:rsidRPr="00185653" w:rsidRDefault="00DB6263">
                                  <w:pPr>
                                    <w:rPr>
                                      <w:sz w:val="16"/>
                                      <w:szCs w:val="16"/>
                                    </w:rPr>
                                  </w:pPr>
                                  <w:r>
                                    <w:rPr>
                                      <w:sz w:val="16"/>
                                      <w:szCs w:val="16"/>
                                    </w:rPr>
                                    <w:t>Río Ñuble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BA08C" id="96 Cuadro de texto" o:spid="_x0000_s1121" type="#_x0000_t202" style="position:absolute;left:0;text-align:left;margin-left:250.5pt;margin-top:144.5pt;width:52.5pt;height:1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" fillcolor="white [3201]" strokeweight=".5pt">
                      <v:textbox>
                        <w:txbxContent>
                          <w:p w14:paraId="0E64E519" w14:textId="77777777" w:rsidR="00DB6263" w:rsidRPr="00185653" w:rsidRDefault="00DB6263">
                            <w:pPr>
                              <w:rPr>
                                <w:sz w:val="16"/>
                                <w:szCs w:val="16"/>
                              </w:rPr>
                            </w:pPr>
                            <w:r>
                              <w:rPr>
                                <w:sz w:val="16"/>
                                <w:szCs w:val="16"/>
                              </w:rPr>
                              <w:t>Río Ñuble</w:t>
                            </w:r>
                          </w:p>
                        </w:txbxContent>
                      </v:textbox>
                    </v:shape>
                  </w:pict>
                </mc:Fallback>
              </mc:AlternateContent>
            </w:r>
            <w:r w:rsidR="00D03E3E">
              <w:rPr>
                <w:rFonts w:eastAsia="Times New Roman"/>
                <w:noProof/>
                <w:color w:val="000000"/>
                <w:sz w:val="20"/>
                <w:szCs w:val="20"/>
                <w:lang w:eastAsia="es-CL"/>
              </w:rPr>
              <w:drawing>
                <wp:inline distT="0" distB="0" distL="0" distR="0" wp14:anchorId="0B8CEC82" wp14:editId="385A0095">
                  <wp:extent cx="4102100" cy="3076877"/>
                  <wp:effectExtent l="0" t="0" r="0" b="9525"/>
                  <wp:docPr id="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879.JPG"/>
                          <pic:cNvPicPr/>
                        </pic:nvPicPr>
                        <pic:blipFill>
                          <a:blip r:embed="rId72" cstate="print">
                            <a:extLst>
                              <a:ext uri="{28A0092B-C50C-407E-A947-70E740481C1C}">
                                <a14:useLocalDpi xmlns:a14="http://schemas.microsoft.com/office/drawing/2010/main"/>
                              </a:ext>
                            </a:extLst>
                          </a:blip>
                          <a:stretch>
                            <a:fillRect/>
                          </a:stretch>
                        </pic:blipFill>
                        <pic:spPr>
                          <a:xfrm>
                            <a:off x="0" y="0"/>
                            <a:ext cx="4106209" cy="3079959"/>
                          </a:xfrm>
                          <a:prstGeom prst="rect">
                            <a:avLst/>
                          </a:prstGeom>
                        </pic:spPr>
                      </pic:pic>
                    </a:graphicData>
                  </a:graphic>
                </wp:inline>
              </w:drawing>
            </w:r>
          </w:p>
        </w:tc>
      </w:tr>
      <w:tr w:rsidR="00D03E3E" w:rsidRPr="0025129B" w14:paraId="13C61661" w14:textId="77777777" w:rsidTr="006F7F13">
        <w:trPr>
          <w:trHeight w:val="197"/>
          <w:jc w:val="center"/>
        </w:trPr>
        <w:tc>
          <w:tcPr>
            <w:tcW w:w="3054" w:type="dxa"/>
            <w:shd w:val="clear" w:color="auto" w:fill="auto"/>
            <w:noWrap/>
            <w:vAlign w:val="center"/>
            <w:hideMark/>
          </w:tcPr>
          <w:p w14:paraId="7C25142F" w14:textId="7E607AA6" w:rsidR="00D03E3E" w:rsidRPr="0025129B" w:rsidRDefault="00111F6C" w:rsidP="000B51CC">
            <w:pPr>
              <w:rPr>
                <w:rFonts w:eastAsia="Times New Roman"/>
                <w:color w:val="000000"/>
                <w:szCs w:val="18"/>
                <w:lang w:eastAsia="es-CL"/>
              </w:rPr>
            </w:pPr>
            <w:r>
              <w:rPr>
                <w:b/>
                <w:sz w:val="18"/>
              </w:rPr>
              <w:t>Fotografía 22</w:t>
            </w:r>
          </w:p>
        </w:tc>
        <w:tc>
          <w:tcPr>
            <w:tcW w:w="3631" w:type="dxa"/>
            <w:gridSpan w:val="2"/>
            <w:shd w:val="clear" w:color="auto" w:fill="auto"/>
            <w:noWrap/>
            <w:vAlign w:val="center"/>
            <w:hideMark/>
          </w:tcPr>
          <w:p w14:paraId="35843C3F" w14:textId="77777777" w:rsidR="00D03E3E" w:rsidRPr="0025129B" w:rsidRDefault="00D03E3E" w:rsidP="0028080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00045C80">
              <w:rPr>
                <w:rFonts w:eastAsia="Times New Roman"/>
                <w:color w:val="000000"/>
                <w:sz w:val="18"/>
                <w:szCs w:val="18"/>
                <w:lang w:eastAsia="es-CL"/>
              </w:rPr>
              <w:t>22-04-2015</w:t>
            </w:r>
          </w:p>
        </w:tc>
        <w:tc>
          <w:tcPr>
            <w:tcW w:w="3902" w:type="dxa"/>
            <w:shd w:val="clear" w:color="auto" w:fill="auto"/>
            <w:noWrap/>
            <w:vAlign w:val="center"/>
            <w:hideMark/>
          </w:tcPr>
          <w:p w14:paraId="2D080964" w14:textId="104ADE88" w:rsidR="00D03E3E" w:rsidRPr="0025129B" w:rsidRDefault="00D03E3E" w:rsidP="000B51CC">
            <w:pPr>
              <w:rPr>
                <w:szCs w:val="18"/>
              </w:rPr>
            </w:pPr>
            <w:r w:rsidRPr="000B51CC">
              <w:rPr>
                <w:b/>
                <w:sz w:val="18"/>
              </w:rPr>
              <w:t>Fotografía</w:t>
            </w:r>
            <w:r w:rsidR="00111F6C">
              <w:rPr>
                <w:b/>
                <w:sz w:val="18"/>
              </w:rPr>
              <w:t xml:space="preserve"> 23</w:t>
            </w:r>
          </w:p>
        </w:tc>
        <w:tc>
          <w:tcPr>
            <w:tcW w:w="3028" w:type="dxa"/>
            <w:gridSpan w:val="2"/>
            <w:shd w:val="clear" w:color="auto" w:fill="auto"/>
            <w:noWrap/>
            <w:vAlign w:val="center"/>
            <w:hideMark/>
          </w:tcPr>
          <w:p w14:paraId="285D0644" w14:textId="77777777" w:rsidR="00D03E3E" w:rsidRPr="0025129B" w:rsidRDefault="00D03E3E" w:rsidP="0028080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45C80">
              <w:rPr>
                <w:rFonts w:eastAsia="Times New Roman"/>
                <w:b/>
                <w:color w:val="000000"/>
                <w:sz w:val="18"/>
                <w:szCs w:val="18"/>
                <w:lang w:eastAsia="es-CL"/>
              </w:rPr>
              <w:t xml:space="preserve"> </w:t>
            </w:r>
            <w:r w:rsidR="00045C80">
              <w:rPr>
                <w:rFonts w:eastAsia="Times New Roman"/>
                <w:color w:val="000000"/>
                <w:sz w:val="18"/>
                <w:szCs w:val="18"/>
                <w:lang w:eastAsia="es-CL"/>
              </w:rPr>
              <w:t>22-04-2015</w:t>
            </w:r>
          </w:p>
        </w:tc>
      </w:tr>
      <w:tr w:rsidR="00D03E3E" w:rsidRPr="0025129B" w14:paraId="7939B0DF" w14:textId="77777777" w:rsidTr="006F7F13">
        <w:trPr>
          <w:trHeight w:val="197"/>
          <w:jc w:val="center"/>
        </w:trPr>
        <w:tc>
          <w:tcPr>
            <w:tcW w:w="3054" w:type="dxa"/>
            <w:shd w:val="clear" w:color="auto" w:fill="auto"/>
            <w:noWrap/>
            <w:vAlign w:val="center"/>
            <w:hideMark/>
          </w:tcPr>
          <w:p w14:paraId="31553924" w14:textId="77777777" w:rsidR="00D03E3E" w:rsidRPr="0025129B" w:rsidRDefault="00D03E3E" w:rsidP="00280804">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045C80">
              <w:rPr>
                <w:rFonts w:eastAsia="Times New Roman"/>
                <w:b/>
                <w:sz w:val="18"/>
                <w:szCs w:val="18"/>
                <w:lang w:eastAsia="es-CL"/>
              </w:rPr>
              <w:t xml:space="preserve"> </w:t>
            </w:r>
            <w:r w:rsidR="00045C80" w:rsidRPr="00045C80">
              <w:rPr>
                <w:rFonts w:eastAsia="Times New Roman"/>
                <w:b/>
                <w:sz w:val="18"/>
                <w:szCs w:val="18"/>
                <w:lang w:eastAsia="es-CL"/>
              </w:rPr>
              <w:t>18</w:t>
            </w:r>
          </w:p>
        </w:tc>
        <w:tc>
          <w:tcPr>
            <w:tcW w:w="2071" w:type="dxa"/>
            <w:shd w:val="clear" w:color="auto" w:fill="auto"/>
            <w:noWrap/>
            <w:vAlign w:val="center"/>
            <w:hideMark/>
          </w:tcPr>
          <w:p w14:paraId="0168E9BD" w14:textId="77777777" w:rsidR="00D03E3E" w:rsidRDefault="00D03E3E" w:rsidP="0028080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D7DF2DF" w14:textId="4A17F947" w:rsidR="00AE56BB" w:rsidRPr="00AE56BB" w:rsidRDefault="00AE56BB" w:rsidP="00280804">
            <w:pPr>
              <w:jc w:val="left"/>
              <w:rPr>
                <w:rFonts w:eastAsia="Times New Roman"/>
                <w:color w:val="000000"/>
                <w:sz w:val="18"/>
                <w:szCs w:val="18"/>
                <w:lang w:eastAsia="es-CL"/>
              </w:rPr>
            </w:pPr>
            <w:r w:rsidRPr="00AE56BB">
              <w:rPr>
                <w:rFonts w:eastAsia="Times New Roman"/>
                <w:color w:val="000000"/>
                <w:sz w:val="18"/>
                <w:szCs w:val="18"/>
                <w:lang w:eastAsia="es-CL"/>
              </w:rPr>
              <w:t>5.941.183</w:t>
            </w:r>
          </w:p>
        </w:tc>
        <w:tc>
          <w:tcPr>
            <w:tcW w:w="1560" w:type="dxa"/>
            <w:shd w:val="clear" w:color="auto" w:fill="auto"/>
            <w:noWrap/>
            <w:vAlign w:val="center"/>
            <w:hideMark/>
          </w:tcPr>
          <w:p w14:paraId="629A8DCF" w14:textId="77777777" w:rsidR="00D03E3E" w:rsidRDefault="00D03E3E" w:rsidP="00280804">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53DB11DA" w14:textId="477C2372" w:rsidR="00AE56BB" w:rsidRPr="00AE56BB" w:rsidRDefault="00AE56BB" w:rsidP="00280804">
            <w:pPr>
              <w:jc w:val="left"/>
              <w:rPr>
                <w:rFonts w:eastAsia="Times New Roman"/>
                <w:color w:val="000000"/>
                <w:sz w:val="18"/>
                <w:szCs w:val="18"/>
                <w:lang w:eastAsia="es-CL"/>
              </w:rPr>
            </w:pPr>
            <w:r w:rsidRPr="00AE56BB">
              <w:rPr>
                <w:rFonts w:eastAsia="Times New Roman"/>
                <w:color w:val="000000"/>
                <w:sz w:val="18"/>
                <w:szCs w:val="18"/>
                <w:lang w:eastAsia="es-CL"/>
              </w:rPr>
              <w:t>285.696</w:t>
            </w:r>
          </w:p>
        </w:tc>
        <w:tc>
          <w:tcPr>
            <w:tcW w:w="3902" w:type="dxa"/>
            <w:shd w:val="clear" w:color="auto" w:fill="auto"/>
            <w:noWrap/>
            <w:vAlign w:val="center"/>
            <w:hideMark/>
          </w:tcPr>
          <w:p w14:paraId="1648C4EB" w14:textId="77777777" w:rsidR="00D03E3E" w:rsidRPr="0025129B" w:rsidRDefault="00D03E3E" w:rsidP="0028080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045C80" w:rsidRPr="00045C80">
              <w:rPr>
                <w:rFonts w:eastAsia="Times New Roman"/>
                <w:b/>
                <w:sz w:val="18"/>
                <w:szCs w:val="18"/>
                <w:lang w:eastAsia="es-CL"/>
              </w:rPr>
              <w:t>18</w:t>
            </w:r>
          </w:p>
        </w:tc>
        <w:tc>
          <w:tcPr>
            <w:tcW w:w="1574" w:type="dxa"/>
            <w:shd w:val="clear" w:color="auto" w:fill="auto"/>
            <w:noWrap/>
            <w:vAlign w:val="center"/>
            <w:hideMark/>
          </w:tcPr>
          <w:p w14:paraId="14C2E586" w14:textId="77777777" w:rsidR="00AE56BB" w:rsidRDefault="00D03E3E" w:rsidP="0028080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00B7345B" w14:textId="502092C3" w:rsidR="00D03E3E" w:rsidRPr="0025129B" w:rsidRDefault="00AE56BB" w:rsidP="00280804">
            <w:pPr>
              <w:jc w:val="left"/>
              <w:rPr>
                <w:rFonts w:eastAsia="Times New Roman"/>
                <w:b/>
                <w:color w:val="000000"/>
                <w:sz w:val="18"/>
                <w:szCs w:val="18"/>
                <w:lang w:eastAsia="es-CL"/>
              </w:rPr>
            </w:pPr>
            <w:r w:rsidRPr="00AE56BB">
              <w:rPr>
                <w:rFonts w:eastAsia="Times New Roman"/>
                <w:color w:val="000000"/>
                <w:sz w:val="18"/>
                <w:szCs w:val="18"/>
                <w:lang w:eastAsia="es-CL"/>
              </w:rPr>
              <w:t>5</w:t>
            </w:r>
            <w:r>
              <w:rPr>
                <w:rFonts w:eastAsia="Times New Roman"/>
                <w:color w:val="000000"/>
                <w:sz w:val="18"/>
                <w:szCs w:val="18"/>
                <w:lang w:eastAsia="es-CL"/>
              </w:rPr>
              <w:t>.</w:t>
            </w:r>
            <w:r w:rsidRPr="00AE56BB">
              <w:rPr>
                <w:rFonts w:eastAsia="Times New Roman"/>
                <w:color w:val="000000"/>
                <w:sz w:val="18"/>
                <w:szCs w:val="18"/>
                <w:lang w:eastAsia="es-CL"/>
              </w:rPr>
              <w:t>941</w:t>
            </w:r>
            <w:r>
              <w:rPr>
                <w:rFonts w:eastAsia="Times New Roman"/>
                <w:color w:val="000000"/>
                <w:sz w:val="18"/>
                <w:szCs w:val="18"/>
                <w:lang w:eastAsia="es-CL"/>
              </w:rPr>
              <w:t>.</w:t>
            </w:r>
            <w:r w:rsidRPr="00AE56BB">
              <w:rPr>
                <w:rFonts w:eastAsia="Times New Roman"/>
                <w:color w:val="000000"/>
                <w:sz w:val="18"/>
                <w:szCs w:val="18"/>
                <w:lang w:eastAsia="es-CL"/>
              </w:rPr>
              <w:t>285</w:t>
            </w:r>
          </w:p>
        </w:tc>
        <w:tc>
          <w:tcPr>
            <w:tcW w:w="1454" w:type="dxa"/>
            <w:shd w:val="clear" w:color="auto" w:fill="auto"/>
            <w:noWrap/>
            <w:vAlign w:val="center"/>
            <w:hideMark/>
          </w:tcPr>
          <w:p w14:paraId="60EA2C5F" w14:textId="77777777" w:rsidR="00AE56BB" w:rsidRDefault="00D03E3E" w:rsidP="0028080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F603764" w14:textId="72E82D59" w:rsidR="00D03E3E" w:rsidRPr="0025129B" w:rsidRDefault="00AE56BB" w:rsidP="00280804">
            <w:pPr>
              <w:jc w:val="left"/>
              <w:rPr>
                <w:rFonts w:eastAsia="Times New Roman"/>
                <w:b/>
                <w:color w:val="000000"/>
                <w:sz w:val="18"/>
                <w:szCs w:val="18"/>
                <w:lang w:eastAsia="es-CL"/>
              </w:rPr>
            </w:pPr>
            <w:r w:rsidRPr="00AE56BB">
              <w:rPr>
                <w:rFonts w:eastAsia="Times New Roman"/>
                <w:color w:val="000000"/>
                <w:sz w:val="18"/>
                <w:szCs w:val="18"/>
                <w:lang w:eastAsia="es-CL"/>
              </w:rPr>
              <w:t>285</w:t>
            </w:r>
            <w:r>
              <w:rPr>
                <w:rFonts w:eastAsia="Times New Roman"/>
                <w:color w:val="000000"/>
                <w:sz w:val="18"/>
                <w:szCs w:val="18"/>
                <w:lang w:eastAsia="es-CL"/>
              </w:rPr>
              <w:t>.</w:t>
            </w:r>
            <w:r w:rsidRPr="00AE56BB">
              <w:rPr>
                <w:rFonts w:eastAsia="Times New Roman"/>
                <w:color w:val="000000"/>
                <w:sz w:val="18"/>
                <w:szCs w:val="18"/>
                <w:lang w:eastAsia="es-CL"/>
              </w:rPr>
              <w:t>668</w:t>
            </w:r>
          </w:p>
        </w:tc>
      </w:tr>
      <w:tr w:rsidR="00D03E3E" w:rsidRPr="0025129B" w14:paraId="7DF6E452" w14:textId="77777777" w:rsidTr="006F7F13">
        <w:trPr>
          <w:trHeight w:val="220"/>
          <w:jc w:val="center"/>
        </w:trPr>
        <w:tc>
          <w:tcPr>
            <w:tcW w:w="6685" w:type="dxa"/>
            <w:gridSpan w:val="3"/>
            <w:vMerge w:val="restart"/>
            <w:shd w:val="clear" w:color="auto" w:fill="auto"/>
            <w:hideMark/>
          </w:tcPr>
          <w:p w14:paraId="35435389" w14:textId="77777777" w:rsidR="00D03E3E" w:rsidRPr="0025129B" w:rsidRDefault="00D03E3E" w:rsidP="00D876D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363B28">
              <w:rPr>
                <w:rFonts w:eastAsia="Times New Roman"/>
                <w:color w:val="000000"/>
                <w:sz w:val="18"/>
                <w:szCs w:val="18"/>
                <w:lang w:eastAsia="es-CL"/>
              </w:rPr>
              <w:t>V</w:t>
            </w:r>
            <w:r w:rsidR="00045C80">
              <w:rPr>
                <w:rFonts w:eastAsia="Times New Roman"/>
                <w:color w:val="000000"/>
                <w:sz w:val="18"/>
                <w:szCs w:val="18"/>
                <w:lang w:eastAsia="es-CL"/>
              </w:rPr>
              <w:t xml:space="preserve">ista hacia el oeste de las faenas de construcción de desvío del río </w:t>
            </w:r>
            <w:r w:rsidR="00363B28">
              <w:rPr>
                <w:rFonts w:eastAsia="Times New Roman"/>
                <w:color w:val="000000"/>
                <w:sz w:val="18"/>
                <w:szCs w:val="18"/>
                <w:lang w:eastAsia="es-CL"/>
              </w:rPr>
              <w:t xml:space="preserve">Ñuble </w:t>
            </w:r>
            <w:r w:rsidR="00045C80">
              <w:rPr>
                <w:rFonts w:eastAsia="Times New Roman"/>
                <w:color w:val="000000"/>
                <w:sz w:val="18"/>
                <w:szCs w:val="18"/>
                <w:lang w:eastAsia="es-CL"/>
              </w:rPr>
              <w:t>fase 1.</w:t>
            </w:r>
          </w:p>
          <w:p w14:paraId="72E87C05" w14:textId="77777777" w:rsidR="00D03E3E" w:rsidRPr="0025129B" w:rsidRDefault="00D03E3E" w:rsidP="00D876D9">
            <w:pPr>
              <w:rPr>
                <w:rFonts w:eastAsia="Times New Roman"/>
                <w:color w:val="000000"/>
                <w:sz w:val="18"/>
                <w:szCs w:val="18"/>
                <w:lang w:eastAsia="es-CL"/>
              </w:rPr>
            </w:pPr>
          </w:p>
        </w:tc>
        <w:tc>
          <w:tcPr>
            <w:tcW w:w="6930" w:type="dxa"/>
            <w:gridSpan w:val="3"/>
            <w:vMerge w:val="restart"/>
            <w:shd w:val="clear" w:color="auto" w:fill="auto"/>
            <w:hideMark/>
          </w:tcPr>
          <w:p w14:paraId="5BEAB012" w14:textId="77777777" w:rsidR="00D03E3E" w:rsidRPr="0025129B" w:rsidRDefault="00D03E3E" w:rsidP="00D876D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363B28">
              <w:rPr>
                <w:rFonts w:eastAsia="Times New Roman"/>
                <w:color w:val="000000"/>
                <w:sz w:val="18"/>
                <w:szCs w:val="18"/>
                <w:lang w:eastAsia="es-CL"/>
              </w:rPr>
              <w:t xml:space="preserve">Vista hacia el Sur desde la ladera norte del río Ñuble. Se observa la construcción de las estructuras de </w:t>
            </w:r>
            <w:r w:rsidR="009355D9">
              <w:rPr>
                <w:rFonts w:eastAsia="Times New Roman"/>
                <w:color w:val="000000"/>
                <w:sz w:val="18"/>
                <w:szCs w:val="18"/>
                <w:lang w:eastAsia="es-CL"/>
              </w:rPr>
              <w:t>las</w:t>
            </w:r>
            <w:r w:rsidR="00363B28">
              <w:rPr>
                <w:rFonts w:eastAsia="Times New Roman"/>
                <w:color w:val="000000"/>
                <w:sz w:val="18"/>
                <w:szCs w:val="18"/>
                <w:lang w:eastAsia="es-CL"/>
              </w:rPr>
              <w:t xml:space="preserve"> ataguías.</w:t>
            </w:r>
          </w:p>
          <w:p w14:paraId="55717DE0" w14:textId="77777777" w:rsidR="00D03E3E" w:rsidRPr="0025129B" w:rsidRDefault="00D03E3E" w:rsidP="00D876D9">
            <w:pPr>
              <w:rPr>
                <w:rFonts w:eastAsia="Times New Roman"/>
                <w:color w:val="000000"/>
                <w:sz w:val="18"/>
                <w:szCs w:val="18"/>
                <w:lang w:eastAsia="es-CL"/>
              </w:rPr>
            </w:pPr>
          </w:p>
        </w:tc>
      </w:tr>
      <w:tr w:rsidR="00D03E3E" w:rsidRPr="0025129B" w14:paraId="64399423" w14:textId="77777777" w:rsidTr="006F7F13">
        <w:trPr>
          <w:trHeight w:val="503"/>
          <w:jc w:val="center"/>
        </w:trPr>
        <w:tc>
          <w:tcPr>
            <w:tcW w:w="6685" w:type="dxa"/>
            <w:gridSpan w:val="3"/>
            <w:vMerge/>
            <w:vAlign w:val="center"/>
            <w:hideMark/>
          </w:tcPr>
          <w:p w14:paraId="03A217DA" w14:textId="77777777" w:rsidR="00D03E3E" w:rsidRPr="0025129B" w:rsidRDefault="00D03E3E" w:rsidP="00280804">
            <w:pPr>
              <w:jc w:val="left"/>
              <w:rPr>
                <w:rFonts w:eastAsia="Times New Roman"/>
                <w:color w:val="000000"/>
                <w:sz w:val="20"/>
                <w:szCs w:val="20"/>
                <w:lang w:eastAsia="es-CL"/>
              </w:rPr>
            </w:pPr>
          </w:p>
        </w:tc>
        <w:tc>
          <w:tcPr>
            <w:tcW w:w="6930" w:type="dxa"/>
            <w:gridSpan w:val="3"/>
            <w:vMerge/>
            <w:vAlign w:val="center"/>
            <w:hideMark/>
          </w:tcPr>
          <w:p w14:paraId="7C79B59F" w14:textId="77777777" w:rsidR="00D03E3E" w:rsidRPr="0025129B" w:rsidRDefault="00D03E3E" w:rsidP="00280804">
            <w:pPr>
              <w:jc w:val="left"/>
              <w:rPr>
                <w:rFonts w:eastAsia="Times New Roman"/>
                <w:color w:val="000000"/>
                <w:sz w:val="20"/>
                <w:szCs w:val="20"/>
                <w:lang w:eastAsia="es-CL"/>
              </w:rPr>
            </w:pPr>
          </w:p>
        </w:tc>
      </w:tr>
    </w:tbl>
    <w:p w14:paraId="0FF4FAD4" w14:textId="77777777" w:rsidR="00D03E3E" w:rsidRPr="00466799" w:rsidRDefault="00D03E3E">
      <w:pPr>
        <w:jc w:val="left"/>
      </w:pPr>
      <w:r w:rsidRPr="00466799">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D501A2" w:rsidRPr="0025129B" w14:paraId="7EFBAA31" w14:textId="77777777" w:rsidTr="00222DB3">
        <w:trPr>
          <w:trHeight w:val="197"/>
          <w:jc w:val="center"/>
        </w:trPr>
        <w:tc>
          <w:tcPr>
            <w:tcW w:w="13615" w:type="dxa"/>
            <w:gridSpan w:val="6"/>
            <w:shd w:val="clear" w:color="auto" w:fill="auto"/>
            <w:noWrap/>
            <w:vAlign w:val="center"/>
            <w:hideMark/>
          </w:tcPr>
          <w:p w14:paraId="44475103" w14:textId="77777777" w:rsidR="00D501A2" w:rsidRPr="0025129B" w:rsidRDefault="00D501A2" w:rsidP="00222DB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501A2" w:rsidRPr="0025129B" w14:paraId="2CEA02AB" w14:textId="77777777" w:rsidTr="00222DB3">
        <w:trPr>
          <w:trHeight w:val="5266"/>
          <w:jc w:val="center"/>
        </w:trPr>
        <w:tc>
          <w:tcPr>
            <w:tcW w:w="6685" w:type="dxa"/>
            <w:gridSpan w:val="3"/>
            <w:shd w:val="clear" w:color="auto" w:fill="auto"/>
            <w:noWrap/>
            <w:vAlign w:val="center"/>
            <w:hideMark/>
          </w:tcPr>
          <w:p w14:paraId="17BD0C4B" w14:textId="42D5641B" w:rsidR="00D501A2" w:rsidRPr="0025129B" w:rsidRDefault="00D3613E" w:rsidP="00222DB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79424" behindDoc="0" locked="0" layoutInCell="1" allowOverlap="1" wp14:anchorId="6FD5274C" wp14:editId="21A1B70F">
                      <wp:simplePos x="0" y="0"/>
                      <wp:positionH relativeFrom="column">
                        <wp:posOffset>2639060</wp:posOffset>
                      </wp:positionH>
                      <wp:positionV relativeFrom="paragraph">
                        <wp:posOffset>429260</wp:posOffset>
                      </wp:positionV>
                      <wp:extent cx="666750" cy="285750"/>
                      <wp:effectExtent l="0" t="0" r="19050" b="19050"/>
                      <wp:wrapNone/>
                      <wp:docPr id="134" name="134 Cuadro de texto"/>
                      <wp:cNvGraphicFramePr/>
                      <a:graphic xmlns:a="http://schemas.openxmlformats.org/drawingml/2006/main">
                        <a:graphicData uri="http://schemas.microsoft.com/office/word/2010/wordprocessingShape">
                          <wps:wsp>
                            <wps:cNvSpPr txBox="1"/>
                            <wps:spPr>
                              <a:xfrm>
                                <a:off x="0" y="0"/>
                                <a:ext cx="66675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3F0BE4" w14:textId="77777777" w:rsidR="00DB6263" w:rsidRPr="00185653" w:rsidRDefault="00DB6263" w:rsidP="00D501A2">
                                  <w:pPr>
                                    <w:rPr>
                                      <w:sz w:val="16"/>
                                      <w:szCs w:val="16"/>
                                    </w:rPr>
                                  </w:pPr>
                                  <w:r>
                                    <w:rPr>
                                      <w:sz w:val="16"/>
                                      <w:szCs w:val="16"/>
                                    </w:rPr>
                                    <w:t>Ataguía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5274C" id="134 Cuadro de texto" o:spid="_x0000_s1122" type="#_x0000_t202" style="position:absolute;left:0;text-align:left;margin-left:207.8pt;margin-top:33.8pt;width:52.5pt;height:2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" fillcolor="white [3201]" strokeweight=".5pt">
                      <v:textbox>
                        <w:txbxContent>
                          <w:p w14:paraId="073F0BE4" w14:textId="77777777" w:rsidR="00DB6263" w:rsidRPr="00185653" w:rsidRDefault="00DB6263" w:rsidP="00D501A2">
                            <w:pPr>
                              <w:rPr>
                                <w:sz w:val="16"/>
                                <w:szCs w:val="16"/>
                              </w:rPr>
                            </w:pPr>
                            <w:r>
                              <w:rPr>
                                <w:sz w:val="16"/>
                                <w:szCs w:val="16"/>
                              </w:rPr>
                              <w:t>Ataguía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7376" behindDoc="0" locked="0" layoutInCell="1" allowOverlap="1" wp14:anchorId="54B2EC66" wp14:editId="0F6E27D1">
                      <wp:simplePos x="0" y="0"/>
                      <wp:positionH relativeFrom="column">
                        <wp:posOffset>321310</wp:posOffset>
                      </wp:positionH>
                      <wp:positionV relativeFrom="paragraph">
                        <wp:posOffset>2017395</wp:posOffset>
                      </wp:positionV>
                      <wp:extent cx="666750" cy="203200"/>
                      <wp:effectExtent l="0" t="0" r="19050" b="25400"/>
                      <wp:wrapNone/>
                      <wp:docPr id="128" name="128 Cuadro de texto"/>
                      <wp:cNvGraphicFramePr/>
                      <a:graphic xmlns:a="http://schemas.openxmlformats.org/drawingml/2006/main">
                        <a:graphicData uri="http://schemas.microsoft.com/office/word/2010/wordprocessingShape">
                          <wps:wsp>
                            <wps:cNvSpPr txBox="1"/>
                            <wps:spPr>
                              <a:xfrm>
                                <a:off x="0" y="0"/>
                                <a:ext cx="666750" cy="20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1C2639" w14:textId="77777777" w:rsidR="00DB6263" w:rsidRPr="00185653" w:rsidRDefault="00DB6263" w:rsidP="00D501A2">
                                  <w:pPr>
                                    <w:rPr>
                                      <w:sz w:val="16"/>
                                      <w:szCs w:val="16"/>
                                    </w:rPr>
                                  </w:pPr>
                                  <w:r>
                                    <w:rPr>
                                      <w:sz w:val="16"/>
                                      <w:szCs w:val="16"/>
                                    </w:rPr>
                                    <w:t>Río Ñuble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2EC66" id="128 Cuadro de texto" o:spid="_x0000_s1123" type="#_x0000_t202" style="position:absolute;left:0;text-align:left;margin-left:25.3pt;margin-top:158.85pt;width:52.5pt;height:1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" fillcolor="white [3201]" strokeweight=".5pt">
                      <v:textbox>
                        <w:txbxContent>
                          <w:p w14:paraId="611C2639" w14:textId="77777777" w:rsidR="00DB6263" w:rsidRPr="00185653" w:rsidRDefault="00DB6263" w:rsidP="00D501A2">
                            <w:pPr>
                              <w:rPr>
                                <w:sz w:val="16"/>
                                <w:szCs w:val="16"/>
                              </w:rPr>
                            </w:pPr>
                            <w:r>
                              <w:rPr>
                                <w:sz w:val="16"/>
                                <w:szCs w:val="16"/>
                              </w:rPr>
                              <w:t>Río Ñuble</w:t>
                            </w:r>
                          </w:p>
                        </w:txbxContent>
                      </v:textbox>
                    </v:shape>
                  </w:pict>
                </mc:Fallback>
              </mc:AlternateContent>
            </w:r>
            <w:r w:rsidR="00D501A2">
              <w:rPr>
                <w:rFonts w:eastAsia="Times New Roman"/>
                <w:noProof/>
                <w:color w:val="000000"/>
                <w:sz w:val="20"/>
                <w:szCs w:val="20"/>
                <w:lang w:eastAsia="es-CL"/>
              </w:rPr>
              <w:drawing>
                <wp:inline distT="0" distB="0" distL="0" distR="0" wp14:anchorId="4E392837" wp14:editId="01C8B135">
                  <wp:extent cx="4156075" cy="3117215"/>
                  <wp:effectExtent l="0" t="0" r="0" b="6985"/>
                  <wp:docPr id="1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85.JPG"/>
                          <pic:cNvPicPr/>
                        </pic:nvPicPr>
                        <pic:blipFill>
                          <a:blip r:embed="rId73" cstate="print">
                            <a:extLst>
                              <a:ext uri="{28A0092B-C50C-407E-A947-70E740481C1C}">
                                <a14:useLocalDpi xmlns:a14="http://schemas.microsoft.com/office/drawing/2010/main"/>
                              </a:ext>
                            </a:extLst>
                          </a:blip>
                          <a:stretch>
                            <a:fillRect/>
                          </a:stretch>
                        </pic:blipFill>
                        <pic:spPr>
                          <a:xfrm>
                            <a:off x="0" y="0"/>
                            <a:ext cx="4156075" cy="3117215"/>
                          </a:xfrm>
                          <a:prstGeom prst="rect">
                            <a:avLst/>
                          </a:prstGeom>
                        </pic:spPr>
                      </pic:pic>
                    </a:graphicData>
                  </a:graphic>
                </wp:inline>
              </w:drawing>
            </w:r>
          </w:p>
        </w:tc>
        <w:tc>
          <w:tcPr>
            <w:tcW w:w="6930" w:type="dxa"/>
            <w:gridSpan w:val="3"/>
            <w:shd w:val="clear" w:color="auto" w:fill="auto"/>
            <w:noWrap/>
            <w:vAlign w:val="center"/>
            <w:hideMark/>
          </w:tcPr>
          <w:p w14:paraId="4A8D61B4" w14:textId="77777777" w:rsidR="00D501A2" w:rsidRPr="0025129B" w:rsidRDefault="000B51CC" w:rsidP="00222DB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B42EEF6" wp14:editId="240D340D">
                  <wp:extent cx="4229678" cy="3172570"/>
                  <wp:effectExtent l="0" t="0" r="0" b="8890"/>
                  <wp:docPr id="1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95.JPG"/>
                          <pic:cNvPicPr/>
                        </pic:nvPicPr>
                        <pic:blipFill>
                          <a:blip r:embed="rId74" cstate="print">
                            <a:extLst>
                              <a:ext uri="{28A0092B-C50C-407E-A947-70E740481C1C}">
                                <a14:useLocalDpi xmlns:a14="http://schemas.microsoft.com/office/drawing/2010/main"/>
                              </a:ext>
                            </a:extLst>
                          </a:blip>
                          <a:stretch>
                            <a:fillRect/>
                          </a:stretch>
                        </pic:blipFill>
                        <pic:spPr>
                          <a:xfrm>
                            <a:off x="0" y="0"/>
                            <a:ext cx="4237311" cy="3178296"/>
                          </a:xfrm>
                          <a:prstGeom prst="rect">
                            <a:avLst/>
                          </a:prstGeom>
                        </pic:spPr>
                      </pic:pic>
                    </a:graphicData>
                  </a:graphic>
                </wp:inline>
              </w:drawing>
            </w:r>
          </w:p>
        </w:tc>
      </w:tr>
      <w:tr w:rsidR="00D501A2" w:rsidRPr="0025129B" w14:paraId="28C50190" w14:textId="77777777" w:rsidTr="00222DB3">
        <w:trPr>
          <w:trHeight w:val="197"/>
          <w:jc w:val="center"/>
        </w:trPr>
        <w:tc>
          <w:tcPr>
            <w:tcW w:w="3054" w:type="dxa"/>
            <w:shd w:val="clear" w:color="auto" w:fill="auto"/>
            <w:noWrap/>
            <w:vAlign w:val="center"/>
            <w:hideMark/>
          </w:tcPr>
          <w:p w14:paraId="28753084" w14:textId="13B94C2E" w:rsidR="00D501A2" w:rsidRPr="0025129B" w:rsidRDefault="00D501A2" w:rsidP="000B51CC">
            <w:pPr>
              <w:rPr>
                <w:rFonts w:eastAsia="Times New Roman"/>
                <w:color w:val="000000"/>
                <w:szCs w:val="18"/>
                <w:lang w:eastAsia="es-CL"/>
              </w:rPr>
            </w:pPr>
            <w:r w:rsidRPr="000B51CC">
              <w:rPr>
                <w:b/>
                <w:sz w:val="18"/>
              </w:rPr>
              <w:t xml:space="preserve">Fotografía </w:t>
            </w:r>
            <w:r w:rsidR="00111F6C">
              <w:rPr>
                <w:b/>
                <w:sz w:val="18"/>
              </w:rPr>
              <w:t>24</w:t>
            </w:r>
          </w:p>
        </w:tc>
        <w:tc>
          <w:tcPr>
            <w:tcW w:w="3631" w:type="dxa"/>
            <w:gridSpan w:val="2"/>
            <w:shd w:val="clear" w:color="auto" w:fill="auto"/>
            <w:noWrap/>
            <w:vAlign w:val="center"/>
            <w:hideMark/>
          </w:tcPr>
          <w:p w14:paraId="32D2FBFD" w14:textId="77777777" w:rsidR="00D501A2" w:rsidRPr="0025129B" w:rsidRDefault="00D501A2" w:rsidP="00D501A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000B51CC">
              <w:rPr>
                <w:rFonts w:eastAsia="Times New Roman"/>
                <w:color w:val="000000"/>
                <w:sz w:val="18"/>
                <w:szCs w:val="18"/>
                <w:lang w:eastAsia="es-CL"/>
              </w:rPr>
              <w:t>24-06-2015</w:t>
            </w:r>
          </w:p>
        </w:tc>
        <w:tc>
          <w:tcPr>
            <w:tcW w:w="3902" w:type="dxa"/>
            <w:shd w:val="clear" w:color="auto" w:fill="auto"/>
            <w:noWrap/>
            <w:vAlign w:val="center"/>
            <w:hideMark/>
          </w:tcPr>
          <w:p w14:paraId="6319F00D" w14:textId="57A2C3E0" w:rsidR="00D501A2" w:rsidRPr="000B51CC" w:rsidRDefault="00D501A2" w:rsidP="000B51CC">
            <w:pPr>
              <w:rPr>
                <w:b/>
                <w:szCs w:val="18"/>
              </w:rPr>
            </w:pPr>
            <w:r w:rsidRPr="000B51CC">
              <w:rPr>
                <w:b/>
                <w:sz w:val="18"/>
              </w:rPr>
              <w:t xml:space="preserve">Fotografía </w:t>
            </w:r>
            <w:r w:rsidR="00111F6C">
              <w:rPr>
                <w:b/>
                <w:sz w:val="18"/>
              </w:rPr>
              <w:t>25</w:t>
            </w:r>
          </w:p>
        </w:tc>
        <w:tc>
          <w:tcPr>
            <w:tcW w:w="3028" w:type="dxa"/>
            <w:gridSpan w:val="2"/>
            <w:shd w:val="clear" w:color="auto" w:fill="auto"/>
            <w:noWrap/>
            <w:vAlign w:val="center"/>
            <w:hideMark/>
          </w:tcPr>
          <w:p w14:paraId="751B0613" w14:textId="77777777" w:rsidR="00D501A2" w:rsidRPr="0025129B" w:rsidRDefault="00D501A2" w:rsidP="00D501A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0B51CC" w:rsidRPr="000B51CC">
              <w:rPr>
                <w:rFonts w:eastAsia="Times New Roman"/>
                <w:color w:val="000000"/>
                <w:sz w:val="18"/>
                <w:szCs w:val="18"/>
                <w:lang w:eastAsia="es-CL"/>
              </w:rPr>
              <w:t>24-06-2015</w:t>
            </w:r>
          </w:p>
        </w:tc>
      </w:tr>
      <w:tr w:rsidR="00D501A2" w:rsidRPr="0025129B" w14:paraId="2857DB78" w14:textId="77777777" w:rsidTr="00222DB3">
        <w:trPr>
          <w:trHeight w:val="197"/>
          <w:jc w:val="center"/>
        </w:trPr>
        <w:tc>
          <w:tcPr>
            <w:tcW w:w="3054" w:type="dxa"/>
            <w:shd w:val="clear" w:color="auto" w:fill="auto"/>
            <w:noWrap/>
            <w:vAlign w:val="center"/>
            <w:hideMark/>
          </w:tcPr>
          <w:p w14:paraId="28D9B221" w14:textId="77777777" w:rsidR="00D501A2" w:rsidRPr="0025129B" w:rsidRDefault="00D501A2" w:rsidP="00222DB3">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045C80">
              <w:rPr>
                <w:rFonts w:eastAsia="Times New Roman"/>
                <w:b/>
                <w:sz w:val="18"/>
                <w:szCs w:val="18"/>
                <w:lang w:eastAsia="es-CL"/>
              </w:rPr>
              <w:t xml:space="preserve"> 18</w:t>
            </w:r>
          </w:p>
        </w:tc>
        <w:tc>
          <w:tcPr>
            <w:tcW w:w="2071" w:type="dxa"/>
            <w:shd w:val="clear" w:color="auto" w:fill="auto"/>
            <w:noWrap/>
            <w:vAlign w:val="center"/>
            <w:hideMark/>
          </w:tcPr>
          <w:p w14:paraId="78CA0050" w14:textId="77777777" w:rsidR="00D501A2" w:rsidRDefault="00D501A2" w:rsidP="00222DB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2935409" w14:textId="3805F024" w:rsidR="004532AD" w:rsidRPr="00D002E6" w:rsidRDefault="004532AD" w:rsidP="00222DB3">
            <w:pPr>
              <w:jc w:val="left"/>
              <w:rPr>
                <w:rFonts w:eastAsia="Times New Roman"/>
                <w:color w:val="000000"/>
                <w:sz w:val="18"/>
                <w:szCs w:val="18"/>
                <w:lang w:eastAsia="es-CL"/>
              </w:rPr>
            </w:pPr>
            <w:r w:rsidRPr="00D002E6">
              <w:rPr>
                <w:rFonts w:eastAsia="Times New Roman"/>
                <w:color w:val="000000"/>
                <w:sz w:val="18"/>
                <w:szCs w:val="18"/>
                <w:lang w:eastAsia="es-CL"/>
              </w:rPr>
              <w:t>5</w:t>
            </w:r>
            <w:r w:rsidR="00D002E6">
              <w:rPr>
                <w:rFonts w:eastAsia="Times New Roman"/>
                <w:color w:val="000000"/>
                <w:sz w:val="18"/>
                <w:szCs w:val="18"/>
                <w:lang w:eastAsia="es-CL"/>
              </w:rPr>
              <w:t>.</w:t>
            </w:r>
            <w:r w:rsidRPr="00D002E6">
              <w:rPr>
                <w:rFonts w:eastAsia="Times New Roman"/>
                <w:color w:val="000000"/>
                <w:sz w:val="18"/>
                <w:szCs w:val="18"/>
                <w:lang w:eastAsia="es-CL"/>
              </w:rPr>
              <w:t>941</w:t>
            </w:r>
            <w:r w:rsidR="00D002E6">
              <w:rPr>
                <w:rFonts w:eastAsia="Times New Roman"/>
                <w:color w:val="000000"/>
                <w:sz w:val="18"/>
                <w:szCs w:val="18"/>
                <w:lang w:eastAsia="es-CL"/>
              </w:rPr>
              <w:t>.</w:t>
            </w:r>
            <w:r w:rsidRPr="00D002E6">
              <w:rPr>
                <w:rFonts w:eastAsia="Times New Roman"/>
                <w:color w:val="000000"/>
                <w:sz w:val="18"/>
                <w:szCs w:val="18"/>
                <w:lang w:eastAsia="es-CL"/>
              </w:rPr>
              <w:t>183</w:t>
            </w:r>
          </w:p>
        </w:tc>
        <w:tc>
          <w:tcPr>
            <w:tcW w:w="1560" w:type="dxa"/>
            <w:shd w:val="clear" w:color="auto" w:fill="auto"/>
            <w:noWrap/>
            <w:vAlign w:val="center"/>
            <w:hideMark/>
          </w:tcPr>
          <w:p w14:paraId="535D6DBC" w14:textId="77777777" w:rsidR="00D501A2" w:rsidRDefault="00D501A2" w:rsidP="00222DB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90BB204" w14:textId="66E89213" w:rsidR="004532AD" w:rsidRPr="00D002E6" w:rsidRDefault="004532AD" w:rsidP="00222DB3">
            <w:pPr>
              <w:jc w:val="left"/>
              <w:rPr>
                <w:rFonts w:eastAsia="Times New Roman"/>
                <w:color w:val="000000"/>
                <w:sz w:val="18"/>
                <w:szCs w:val="18"/>
                <w:lang w:eastAsia="es-CL"/>
              </w:rPr>
            </w:pPr>
            <w:r w:rsidRPr="00D002E6">
              <w:rPr>
                <w:rFonts w:eastAsia="Times New Roman"/>
                <w:color w:val="000000"/>
                <w:sz w:val="18"/>
                <w:szCs w:val="18"/>
                <w:lang w:eastAsia="es-CL"/>
              </w:rPr>
              <w:t>285</w:t>
            </w:r>
            <w:r w:rsidR="00D002E6">
              <w:rPr>
                <w:rFonts w:eastAsia="Times New Roman"/>
                <w:color w:val="000000"/>
                <w:sz w:val="18"/>
                <w:szCs w:val="18"/>
                <w:lang w:eastAsia="es-CL"/>
              </w:rPr>
              <w:t>.</w:t>
            </w:r>
            <w:r w:rsidRPr="00D002E6">
              <w:rPr>
                <w:rFonts w:eastAsia="Times New Roman"/>
                <w:color w:val="000000"/>
                <w:sz w:val="18"/>
                <w:szCs w:val="18"/>
                <w:lang w:eastAsia="es-CL"/>
              </w:rPr>
              <w:t>654</w:t>
            </w:r>
          </w:p>
        </w:tc>
        <w:tc>
          <w:tcPr>
            <w:tcW w:w="3902" w:type="dxa"/>
            <w:shd w:val="clear" w:color="auto" w:fill="auto"/>
            <w:noWrap/>
            <w:vAlign w:val="center"/>
            <w:hideMark/>
          </w:tcPr>
          <w:p w14:paraId="40B907A3" w14:textId="77777777" w:rsidR="00D501A2" w:rsidRPr="0025129B" w:rsidRDefault="00D501A2" w:rsidP="00222DB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45C80">
              <w:rPr>
                <w:rFonts w:eastAsia="Times New Roman"/>
                <w:b/>
                <w:sz w:val="18"/>
                <w:szCs w:val="18"/>
                <w:lang w:eastAsia="es-CL"/>
              </w:rPr>
              <w:t>18</w:t>
            </w:r>
          </w:p>
        </w:tc>
        <w:tc>
          <w:tcPr>
            <w:tcW w:w="1574" w:type="dxa"/>
            <w:shd w:val="clear" w:color="auto" w:fill="auto"/>
            <w:noWrap/>
            <w:vAlign w:val="center"/>
            <w:hideMark/>
          </w:tcPr>
          <w:p w14:paraId="56DA604F" w14:textId="77777777" w:rsidR="00D002E6" w:rsidRDefault="00D501A2" w:rsidP="00222DB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1566DD4C" w14:textId="07AC187A" w:rsidR="00D501A2" w:rsidRPr="0025129B" w:rsidRDefault="00D002E6" w:rsidP="00222DB3">
            <w:pPr>
              <w:jc w:val="left"/>
              <w:rPr>
                <w:rFonts w:eastAsia="Times New Roman"/>
                <w:b/>
                <w:color w:val="000000"/>
                <w:sz w:val="18"/>
                <w:szCs w:val="18"/>
                <w:lang w:eastAsia="es-CL"/>
              </w:rPr>
            </w:pPr>
            <w:r w:rsidRPr="00D002E6">
              <w:rPr>
                <w:rFonts w:eastAsia="Times New Roman"/>
                <w:color w:val="000000"/>
                <w:sz w:val="18"/>
                <w:szCs w:val="18"/>
                <w:lang w:eastAsia="es-CL"/>
              </w:rPr>
              <w:t>5</w:t>
            </w:r>
            <w:r>
              <w:rPr>
                <w:rFonts w:eastAsia="Times New Roman"/>
                <w:color w:val="000000"/>
                <w:sz w:val="18"/>
                <w:szCs w:val="18"/>
                <w:lang w:eastAsia="es-CL"/>
              </w:rPr>
              <w:t>.</w:t>
            </w:r>
            <w:r w:rsidRPr="00D002E6">
              <w:rPr>
                <w:rFonts w:eastAsia="Times New Roman"/>
                <w:color w:val="000000"/>
                <w:sz w:val="18"/>
                <w:szCs w:val="18"/>
                <w:lang w:eastAsia="es-CL"/>
              </w:rPr>
              <w:t>941</w:t>
            </w:r>
            <w:r>
              <w:rPr>
                <w:rFonts w:eastAsia="Times New Roman"/>
                <w:color w:val="000000"/>
                <w:sz w:val="18"/>
                <w:szCs w:val="18"/>
                <w:lang w:eastAsia="es-CL"/>
              </w:rPr>
              <w:t>.</w:t>
            </w:r>
            <w:r w:rsidRPr="00D002E6">
              <w:rPr>
                <w:rFonts w:eastAsia="Times New Roman"/>
                <w:color w:val="000000"/>
                <w:sz w:val="18"/>
                <w:szCs w:val="18"/>
                <w:lang w:eastAsia="es-CL"/>
              </w:rPr>
              <w:t>221</w:t>
            </w:r>
          </w:p>
        </w:tc>
        <w:tc>
          <w:tcPr>
            <w:tcW w:w="1454" w:type="dxa"/>
            <w:shd w:val="clear" w:color="auto" w:fill="auto"/>
            <w:noWrap/>
            <w:vAlign w:val="center"/>
            <w:hideMark/>
          </w:tcPr>
          <w:p w14:paraId="275DF201" w14:textId="77777777" w:rsidR="00D002E6" w:rsidRDefault="00D501A2" w:rsidP="00222DB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2644615C" w14:textId="7033ABED" w:rsidR="00D501A2" w:rsidRPr="0025129B" w:rsidRDefault="00D002E6" w:rsidP="00222DB3">
            <w:pPr>
              <w:jc w:val="left"/>
              <w:rPr>
                <w:rFonts w:eastAsia="Times New Roman"/>
                <w:b/>
                <w:color w:val="000000"/>
                <w:sz w:val="18"/>
                <w:szCs w:val="18"/>
                <w:lang w:eastAsia="es-CL"/>
              </w:rPr>
            </w:pPr>
            <w:r w:rsidRPr="00D002E6">
              <w:rPr>
                <w:rFonts w:eastAsia="Times New Roman"/>
                <w:color w:val="000000"/>
                <w:sz w:val="18"/>
                <w:szCs w:val="18"/>
                <w:lang w:eastAsia="es-CL"/>
              </w:rPr>
              <w:t>285</w:t>
            </w:r>
            <w:r>
              <w:rPr>
                <w:rFonts w:eastAsia="Times New Roman"/>
                <w:color w:val="000000"/>
                <w:sz w:val="18"/>
                <w:szCs w:val="18"/>
                <w:lang w:eastAsia="es-CL"/>
              </w:rPr>
              <w:t>.</w:t>
            </w:r>
            <w:r w:rsidRPr="00D002E6">
              <w:rPr>
                <w:rFonts w:eastAsia="Times New Roman"/>
                <w:color w:val="000000"/>
                <w:sz w:val="18"/>
                <w:szCs w:val="18"/>
                <w:lang w:eastAsia="es-CL"/>
              </w:rPr>
              <w:t>669</w:t>
            </w:r>
          </w:p>
        </w:tc>
      </w:tr>
      <w:tr w:rsidR="00D501A2" w:rsidRPr="0025129B" w14:paraId="6F3DE7EE" w14:textId="77777777" w:rsidTr="00222DB3">
        <w:trPr>
          <w:trHeight w:val="220"/>
          <w:jc w:val="center"/>
        </w:trPr>
        <w:tc>
          <w:tcPr>
            <w:tcW w:w="6685" w:type="dxa"/>
            <w:gridSpan w:val="3"/>
            <w:vMerge w:val="restart"/>
            <w:shd w:val="clear" w:color="auto" w:fill="auto"/>
            <w:hideMark/>
          </w:tcPr>
          <w:p w14:paraId="4D8B444A" w14:textId="57A6323C" w:rsidR="00D501A2" w:rsidRPr="0025129B" w:rsidRDefault="00D501A2" w:rsidP="001D16A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2910E6">
              <w:rPr>
                <w:rFonts w:eastAsia="Times New Roman"/>
                <w:color w:val="000000"/>
                <w:sz w:val="18"/>
                <w:szCs w:val="18"/>
                <w:lang w:eastAsia="es-CL"/>
              </w:rPr>
              <w:t>Detalle ataguías aguas abajo</w:t>
            </w:r>
            <w:r w:rsidR="00183C9C">
              <w:rPr>
                <w:rFonts w:eastAsia="Times New Roman"/>
                <w:color w:val="000000"/>
                <w:sz w:val="18"/>
                <w:szCs w:val="18"/>
                <w:lang w:eastAsia="es-CL"/>
              </w:rPr>
              <w:t xml:space="preserve"> en construcción. Vista hacia el noroeste</w:t>
            </w:r>
            <w:r w:rsidR="00633ADA">
              <w:rPr>
                <w:rFonts w:eastAsia="Times New Roman"/>
                <w:color w:val="000000"/>
                <w:sz w:val="18"/>
                <w:szCs w:val="18"/>
                <w:lang w:eastAsia="es-CL"/>
              </w:rPr>
              <w:t>. Se observan avances respecto a la Inspección realizada con fecha 22-04-2015</w:t>
            </w:r>
          </w:p>
        </w:tc>
        <w:tc>
          <w:tcPr>
            <w:tcW w:w="6930" w:type="dxa"/>
            <w:gridSpan w:val="3"/>
            <w:vMerge w:val="restart"/>
            <w:shd w:val="clear" w:color="auto" w:fill="auto"/>
            <w:hideMark/>
          </w:tcPr>
          <w:p w14:paraId="72C79F79" w14:textId="4E079DB7" w:rsidR="00D501A2" w:rsidRPr="0025129B" w:rsidRDefault="00D501A2" w:rsidP="001D16A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2910E6">
              <w:rPr>
                <w:rFonts w:eastAsia="Times New Roman"/>
                <w:color w:val="000000"/>
                <w:sz w:val="18"/>
                <w:szCs w:val="18"/>
                <w:lang w:eastAsia="es-CL"/>
              </w:rPr>
              <w:t xml:space="preserve">Faena de </w:t>
            </w:r>
            <w:r w:rsidR="00183C9C">
              <w:rPr>
                <w:rFonts w:eastAsia="Times New Roman"/>
                <w:color w:val="000000"/>
                <w:sz w:val="18"/>
                <w:szCs w:val="18"/>
                <w:lang w:eastAsia="es-CL"/>
              </w:rPr>
              <w:t xml:space="preserve">excavación y </w:t>
            </w:r>
            <w:r w:rsidR="002910E6">
              <w:rPr>
                <w:rFonts w:eastAsia="Times New Roman"/>
                <w:color w:val="000000"/>
                <w:sz w:val="18"/>
                <w:szCs w:val="18"/>
                <w:lang w:eastAsia="es-CL"/>
              </w:rPr>
              <w:t>preparación para construcción de hormigones</w:t>
            </w:r>
            <w:r w:rsidR="00183C9C">
              <w:rPr>
                <w:rFonts w:eastAsia="Times New Roman"/>
                <w:color w:val="000000"/>
                <w:sz w:val="18"/>
                <w:szCs w:val="18"/>
                <w:lang w:eastAsia="es-CL"/>
              </w:rPr>
              <w:t xml:space="preserve"> obra de barrera fija y móvil</w:t>
            </w:r>
            <w:r w:rsidR="00633ADA">
              <w:rPr>
                <w:rFonts w:eastAsia="Times New Roman"/>
                <w:color w:val="000000"/>
                <w:sz w:val="18"/>
                <w:szCs w:val="18"/>
                <w:lang w:eastAsia="es-CL"/>
              </w:rPr>
              <w:t xml:space="preserve"> ubicados en la ladera norte del río Ñuble</w:t>
            </w:r>
            <w:r w:rsidR="00183C9C">
              <w:rPr>
                <w:rFonts w:eastAsia="Times New Roman"/>
                <w:color w:val="000000"/>
                <w:sz w:val="18"/>
                <w:szCs w:val="18"/>
                <w:lang w:eastAsia="es-CL"/>
              </w:rPr>
              <w:t>. Vista hacia el norte.</w:t>
            </w:r>
          </w:p>
        </w:tc>
      </w:tr>
      <w:tr w:rsidR="00D501A2" w:rsidRPr="0025129B" w14:paraId="244034C7" w14:textId="77777777" w:rsidTr="00222DB3">
        <w:trPr>
          <w:trHeight w:val="503"/>
          <w:jc w:val="center"/>
        </w:trPr>
        <w:tc>
          <w:tcPr>
            <w:tcW w:w="6685" w:type="dxa"/>
            <w:gridSpan w:val="3"/>
            <w:vMerge/>
            <w:vAlign w:val="center"/>
            <w:hideMark/>
          </w:tcPr>
          <w:p w14:paraId="34F782C8" w14:textId="77777777" w:rsidR="00D501A2" w:rsidRPr="0025129B" w:rsidRDefault="00D501A2" w:rsidP="00222DB3">
            <w:pPr>
              <w:jc w:val="left"/>
              <w:rPr>
                <w:rFonts w:eastAsia="Times New Roman"/>
                <w:color w:val="000000"/>
                <w:sz w:val="20"/>
                <w:szCs w:val="20"/>
                <w:lang w:eastAsia="es-CL"/>
              </w:rPr>
            </w:pPr>
          </w:p>
        </w:tc>
        <w:tc>
          <w:tcPr>
            <w:tcW w:w="6930" w:type="dxa"/>
            <w:gridSpan w:val="3"/>
            <w:vMerge/>
            <w:vAlign w:val="center"/>
            <w:hideMark/>
          </w:tcPr>
          <w:p w14:paraId="16610D19" w14:textId="77777777" w:rsidR="00D501A2" w:rsidRPr="0025129B" w:rsidRDefault="00D501A2" w:rsidP="00222DB3">
            <w:pPr>
              <w:jc w:val="left"/>
              <w:rPr>
                <w:rFonts w:eastAsia="Times New Roman"/>
                <w:color w:val="000000"/>
                <w:sz w:val="20"/>
                <w:szCs w:val="20"/>
                <w:lang w:eastAsia="es-CL"/>
              </w:rPr>
            </w:pPr>
          </w:p>
        </w:tc>
      </w:tr>
    </w:tbl>
    <w:p w14:paraId="4E356EB7" w14:textId="77777777" w:rsidR="007D256A" w:rsidRDefault="007D256A">
      <w:pPr>
        <w:jc w:val="left"/>
        <w:rPr>
          <w:color w:val="FF0000"/>
        </w:rPr>
      </w:pPr>
    </w:p>
    <w:p w14:paraId="72E533B3" w14:textId="77777777" w:rsidR="00D501A2" w:rsidRDefault="00D501A2">
      <w:pPr>
        <w:jc w:val="left"/>
        <w:rPr>
          <w:color w:val="FF0000"/>
        </w:rPr>
      </w:pPr>
    </w:p>
    <w:p w14:paraId="5DFD5655" w14:textId="77777777" w:rsidR="00D501A2" w:rsidRDefault="00D501A2">
      <w:pPr>
        <w:jc w:val="left"/>
        <w:rPr>
          <w:sz w:val="20"/>
          <w:szCs w:val="20"/>
        </w:rPr>
      </w:pPr>
      <w:r>
        <w:rPr>
          <w:sz w:val="20"/>
          <w:szCs w:val="20"/>
        </w:rPr>
        <w:br w:type="page"/>
      </w:r>
    </w:p>
    <w:p w14:paraId="64542BDD" w14:textId="1DD72CE8" w:rsidR="00343639" w:rsidRPr="00C85EA1" w:rsidRDefault="002A1E50" w:rsidP="00343639">
      <w:pPr>
        <w:pStyle w:val="Ttulo2"/>
      </w:pPr>
      <w:bookmarkStart w:id="167" w:name="_Toc433968002"/>
      <w:r>
        <w:lastRenderedPageBreak/>
        <w:t xml:space="preserve">Medidas por </w:t>
      </w:r>
      <w:r w:rsidR="00343639">
        <w:t>Construcción Canal de Aducción</w:t>
      </w:r>
      <w:bookmarkEnd w:id="167"/>
    </w:p>
    <w:p w14:paraId="43A6DBDE" w14:textId="77777777" w:rsidR="00C85EA1" w:rsidRDefault="00C85EA1" w:rsidP="00C85EA1">
      <w:pPr>
        <w:widowControl w:val="0"/>
        <w:overflowPunct w:val="0"/>
        <w:autoSpaceDE w:val="0"/>
        <w:autoSpaceDN w:val="0"/>
        <w:adjustRightInd w:val="0"/>
        <w:spacing w:line="285" w:lineRule="auto"/>
        <w:rPr>
          <w:sz w:val="20"/>
          <w:szCs w:val="20"/>
        </w:rPr>
      </w:pPr>
    </w:p>
    <w:tbl>
      <w:tblPr>
        <w:tblStyle w:val="Tablaconcuadrcula"/>
        <w:tblW w:w="5000" w:type="pct"/>
        <w:tblLook w:val="04A0" w:firstRow="1" w:lastRow="0" w:firstColumn="1" w:lastColumn="0" w:noHBand="0" w:noVBand="1"/>
      </w:tblPr>
      <w:tblGrid>
        <w:gridCol w:w="3768"/>
        <w:gridCol w:w="9794"/>
      </w:tblGrid>
      <w:tr w:rsidR="009355D9" w:rsidRPr="0025129B" w14:paraId="5CEB472D" w14:textId="77777777" w:rsidTr="003916F6">
        <w:trPr>
          <w:trHeight w:val="142"/>
        </w:trPr>
        <w:tc>
          <w:tcPr>
            <w:tcW w:w="1389" w:type="pct"/>
          </w:tcPr>
          <w:p w14:paraId="734DB43A" w14:textId="3BFE4FB0" w:rsidR="009355D9" w:rsidRPr="0025129B" w:rsidRDefault="009355D9" w:rsidP="003916F6">
            <w:r w:rsidRPr="00466799">
              <w:rPr>
                <w:rFonts w:eastAsia="Times New Roman"/>
                <w:b/>
                <w:bCs/>
                <w:color w:val="000000"/>
                <w:lang w:eastAsia="es-CL"/>
              </w:rPr>
              <w:t>Número de hecho constatado</w:t>
            </w:r>
            <w:r w:rsidRPr="00466799">
              <w:rPr>
                <w:rFonts w:eastAsia="Times New Roman"/>
                <w:color w:val="000000"/>
                <w:lang w:eastAsia="es-CL"/>
              </w:rPr>
              <w:t xml:space="preserve">: </w:t>
            </w:r>
            <w:r w:rsidR="006467D4" w:rsidRPr="00D3613E">
              <w:t>9</w:t>
            </w:r>
          </w:p>
        </w:tc>
        <w:tc>
          <w:tcPr>
            <w:tcW w:w="3611" w:type="pct"/>
          </w:tcPr>
          <w:p w14:paraId="07081A72" w14:textId="50889A1A" w:rsidR="009355D9" w:rsidRPr="0025129B" w:rsidRDefault="009355D9" w:rsidP="003916F6">
            <w:r w:rsidRPr="00466799">
              <w:rPr>
                <w:rFonts w:eastAsia="Times New Roman"/>
                <w:b/>
                <w:bCs/>
                <w:color w:val="000000"/>
                <w:lang w:eastAsia="es-CL"/>
              </w:rPr>
              <w:t>Estación N°</w:t>
            </w:r>
            <w:r w:rsidRPr="00466799">
              <w:rPr>
                <w:rFonts w:eastAsia="Times New Roman"/>
                <w:color w:val="000000"/>
                <w:lang w:eastAsia="es-CL"/>
              </w:rPr>
              <w:t>:</w:t>
            </w:r>
            <w:r w:rsidR="009358B6" w:rsidRPr="00466799">
              <w:rPr>
                <w:rFonts w:eastAsia="Times New Roman"/>
                <w:color w:val="000000"/>
                <w:lang w:eastAsia="es-CL"/>
              </w:rPr>
              <w:t>1,</w:t>
            </w:r>
            <w:r w:rsidR="00343639">
              <w:rPr>
                <w:rFonts w:eastAsia="Times New Roman"/>
                <w:color w:val="000000"/>
                <w:lang w:eastAsia="es-CL"/>
              </w:rPr>
              <w:t xml:space="preserve"> 8, 9</w:t>
            </w:r>
            <w:r w:rsidR="009358B6">
              <w:rPr>
                <w:rFonts w:eastAsia="Times New Roman"/>
                <w:color w:val="000000"/>
                <w:lang w:eastAsia="es-CL"/>
              </w:rPr>
              <w:t>, 11</w:t>
            </w:r>
          </w:p>
        </w:tc>
      </w:tr>
      <w:tr w:rsidR="009355D9" w:rsidRPr="00B13475" w14:paraId="10F46FC5" w14:textId="77777777" w:rsidTr="003916F6">
        <w:trPr>
          <w:trHeight w:val="142"/>
        </w:trPr>
        <w:tc>
          <w:tcPr>
            <w:tcW w:w="5000" w:type="pct"/>
            <w:gridSpan w:val="2"/>
            <w:tcBorders>
              <w:bottom w:val="single" w:sz="4" w:space="0" w:color="auto"/>
            </w:tcBorders>
          </w:tcPr>
          <w:p w14:paraId="4916794A" w14:textId="77777777" w:rsidR="007D0D6A" w:rsidRPr="007D0D6A" w:rsidRDefault="007D0D6A" w:rsidP="007D0D6A">
            <w:pPr>
              <w:rPr>
                <w:rFonts w:eastAsia="Times New Roman"/>
                <w:b/>
                <w:bCs/>
                <w:color w:val="000000"/>
                <w:lang w:eastAsia="es-CL"/>
              </w:rPr>
            </w:pPr>
            <w:r>
              <w:rPr>
                <w:rFonts w:eastAsia="Times New Roman"/>
                <w:b/>
                <w:bCs/>
                <w:color w:val="000000"/>
                <w:lang w:eastAsia="es-CL"/>
              </w:rPr>
              <w:t xml:space="preserve">Documentación entregada: </w:t>
            </w:r>
          </w:p>
          <w:p w14:paraId="7E37F3F4" w14:textId="5F33262F" w:rsidR="009355D9" w:rsidRPr="00416155" w:rsidRDefault="00434F1B" w:rsidP="00112C4F">
            <w:pPr>
              <w:pStyle w:val="Prrafodelista"/>
              <w:numPr>
                <w:ilvl w:val="0"/>
                <w:numId w:val="16"/>
              </w:numPr>
              <w:rPr>
                <w:rFonts w:eastAsia="Times New Roman"/>
                <w:b/>
                <w:bCs/>
                <w:color w:val="000000"/>
                <w:sz w:val="18"/>
                <w:lang w:eastAsia="es-CL"/>
              </w:rPr>
            </w:pPr>
            <w:r w:rsidRPr="00416155">
              <w:rPr>
                <w:rFonts w:eastAsia="Times New Roman"/>
                <w:bCs/>
                <w:color w:val="000000"/>
                <w:sz w:val="18"/>
                <w:lang w:eastAsia="es-CL"/>
              </w:rPr>
              <w:t>Informe diario de Inspección de fecha 22 de junio de 2015. Proyecto Central Hidroeléctrica Ñuble de Pasada (</w:t>
            </w:r>
            <w:r w:rsidRPr="00416155">
              <w:rPr>
                <w:rFonts w:eastAsia="Times New Roman"/>
                <w:b/>
                <w:bCs/>
                <w:color w:val="000000"/>
                <w:sz w:val="18"/>
                <w:lang w:eastAsia="es-CL"/>
              </w:rPr>
              <w:t xml:space="preserve">Anexo </w:t>
            </w:r>
            <w:r w:rsidR="008663A1">
              <w:rPr>
                <w:rFonts w:eastAsia="Times New Roman"/>
                <w:b/>
                <w:bCs/>
                <w:color w:val="000000"/>
                <w:sz w:val="18"/>
                <w:lang w:eastAsia="es-CL"/>
              </w:rPr>
              <w:t>56</w:t>
            </w:r>
            <w:r w:rsidRPr="00416155">
              <w:rPr>
                <w:rFonts w:eastAsia="Times New Roman"/>
                <w:bCs/>
                <w:color w:val="000000"/>
                <w:sz w:val="18"/>
                <w:lang w:eastAsia="es-CL"/>
              </w:rPr>
              <w:t>).</w:t>
            </w:r>
          </w:p>
          <w:p w14:paraId="4396E34F" w14:textId="44E2655D" w:rsidR="00434F1B" w:rsidRPr="00416155" w:rsidRDefault="00434F1B"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Auditoría Geológica Externa e Independiente para la Central Hidroeléctrica Ñuble. Estudio de las Condiciones Geológicas y Geotécnicas. Mayo 2010. Central Hidroeléctrica Ñuble.</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57</w:t>
            </w:r>
            <w:r w:rsidR="00967D15" w:rsidRPr="00416155">
              <w:rPr>
                <w:rFonts w:eastAsia="Times New Roman"/>
                <w:bCs/>
                <w:color w:val="000000"/>
                <w:sz w:val="18"/>
                <w:lang w:eastAsia="es-CL"/>
              </w:rPr>
              <w:t>).</w:t>
            </w:r>
          </w:p>
          <w:p w14:paraId="0E9B175B" w14:textId="04F0C7D1" w:rsidR="00434F1B" w:rsidRPr="00416155" w:rsidRDefault="00D77D1D"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Carta</w:t>
            </w:r>
            <w:r w:rsidR="00032489" w:rsidRPr="00416155">
              <w:rPr>
                <w:rFonts w:eastAsia="Times New Roman"/>
                <w:bCs/>
                <w:color w:val="000000"/>
                <w:sz w:val="18"/>
                <w:lang w:eastAsia="es-CL"/>
              </w:rPr>
              <w:t xml:space="preserve"> CONAMA Biobío</w:t>
            </w:r>
            <w:r w:rsidRPr="00416155">
              <w:rPr>
                <w:rFonts w:eastAsia="Times New Roman"/>
                <w:bCs/>
                <w:color w:val="000000"/>
                <w:sz w:val="18"/>
                <w:lang w:eastAsia="es-CL"/>
              </w:rPr>
              <w:t xml:space="preserve"> N° 308 de 23 de junio de 2009. Comunica visación de los términos de referencia que se adjuntan, referidos a la Auditoria Geológica Externa e Independiente dispuesta para el Proyecto “Central Ñuble de Pasada”.</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58</w:t>
            </w:r>
            <w:r w:rsidR="00967D15" w:rsidRPr="00416155">
              <w:rPr>
                <w:rFonts w:eastAsia="Times New Roman"/>
                <w:bCs/>
                <w:color w:val="000000"/>
                <w:sz w:val="18"/>
                <w:lang w:eastAsia="es-CL"/>
              </w:rPr>
              <w:t>).</w:t>
            </w:r>
          </w:p>
          <w:p w14:paraId="6EDBC6BD" w14:textId="1E3CE333" w:rsidR="00D77D1D" w:rsidRPr="00416155" w:rsidRDefault="00D77D1D"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Cruce de quebradas temporales en sistema de conducción. Proyecto Hidroeléctrico Ñuble, Chile. 15.04.2015. Rev.00.</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59</w:t>
            </w:r>
            <w:r w:rsidR="00967D15" w:rsidRPr="00416155">
              <w:rPr>
                <w:rFonts w:eastAsia="Times New Roman"/>
                <w:bCs/>
                <w:color w:val="000000"/>
                <w:sz w:val="18"/>
                <w:lang w:eastAsia="es-CL"/>
              </w:rPr>
              <w:t>).</w:t>
            </w:r>
          </w:p>
          <w:p w14:paraId="006421D9" w14:textId="14E79C22" w:rsidR="00D77D1D" w:rsidRPr="00416155" w:rsidRDefault="00D77D1D"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Factibilidad. Central Hidroeléctrica Ñuble. VIII Región</w:t>
            </w:r>
            <w:r w:rsidR="0068721E" w:rsidRPr="00416155">
              <w:rPr>
                <w:rFonts w:eastAsia="Times New Roman"/>
                <w:bCs/>
                <w:color w:val="000000"/>
                <w:sz w:val="18"/>
                <w:lang w:eastAsia="es-CL"/>
              </w:rPr>
              <w:t>. C.G.E. Generación S.A. Abril 2006. Anexo C Informe Geológico Geotécnico.</w:t>
            </w:r>
            <w:r w:rsidR="00967D15" w:rsidRPr="00416155">
              <w:rPr>
                <w:rFonts w:eastAsia="Times New Roman"/>
                <w:bCs/>
                <w:color w:val="000000"/>
                <w:sz w:val="18"/>
                <w:lang w:eastAsia="es-CL"/>
              </w:rPr>
              <w:t xml:space="preserve"> (</w:t>
            </w:r>
            <w:r w:rsidR="008663A1">
              <w:rPr>
                <w:rFonts w:eastAsia="Times New Roman"/>
                <w:b/>
                <w:bCs/>
                <w:color w:val="000000"/>
                <w:sz w:val="18"/>
                <w:lang w:eastAsia="es-CL"/>
              </w:rPr>
              <w:t>Anexo 60</w:t>
            </w:r>
            <w:r w:rsidR="00967D15" w:rsidRPr="00416155">
              <w:rPr>
                <w:rFonts w:eastAsia="Times New Roman"/>
                <w:bCs/>
                <w:color w:val="000000"/>
                <w:sz w:val="18"/>
                <w:lang w:eastAsia="es-CL"/>
              </w:rPr>
              <w:t>).</w:t>
            </w:r>
          </w:p>
          <w:p w14:paraId="1C732593" w14:textId="5FD67CAE" w:rsidR="0068721E" w:rsidRPr="00416155" w:rsidRDefault="0068721E"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 xml:space="preserve">Informe de Exploraciones Adicionales con Calicatas. </w:t>
            </w:r>
            <w:r w:rsidRPr="00416155">
              <w:rPr>
                <w:rFonts w:eastAsia="Times New Roman"/>
                <w:bCs/>
                <w:color w:val="000000"/>
                <w:sz w:val="18"/>
                <w:lang w:val="en-US" w:eastAsia="es-CL"/>
              </w:rPr>
              <w:t xml:space="preserve">Central Hidroeléctrica Ñuble. Ref.: GT-464-11-ITG-HES-046-ID-00-100. </w:t>
            </w:r>
            <w:r w:rsidRPr="00416155">
              <w:rPr>
                <w:rFonts w:eastAsia="Times New Roman"/>
                <w:bCs/>
                <w:color w:val="000000"/>
                <w:sz w:val="18"/>
                <w:lang w:eastAsia="es-CL"/>
              </w:rPr>
              <w:t>Enerplus. Grupo CGE. Octubre 2011.</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61</w:t>
            </w:r>
            <w:r w:rsidR="00967D15" w:rsidRPr="00416155">
              <w:rPr>
                <w:rFonts w:eastAsia="Times New Roman"/>
                <w:bCs/>
                <w:color w:val="000000"/>
                <w:sz w:val="18"/>
                <w:lang w:eastAsia="es-CL"/>
              </w:rPr>
              <w:t>).</w:t>
            </w:r>
          </w:p>
          <w:p w14:paraId="08754489" w14:textId="5D039181" w:rsidR="0068721E" w:rsidRPr="00416155" w:rsidRDefault="00AE49E9"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Informe Técnico. Mapeos Geológico Geotécnico de sondajes y validación de información. Sondajes Araos. 21 de julio de 2014.</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62</w:t>
            </w:r>
            <w:r w:rsidR="00967D15" w:rsidRPr="00416155">
              <w:rPr>
                <w:rFonts w:eastAsia="Times New Roman"/>
                <w:bCs/>
                <w:color w:val="000000"/>
                <w:sz w:val="18"/>
                <w:lang w:eastAsia="es-CL"/>
              </w:rPr>
              <w:t>).</w:t>
            </w:r>
          </w:p>
          <w:p w14:paraId="15D2EC40" w14:textId="18075D3A" w:rsidR="00AE49E9" w:rsidRPr="00416155" w:rsidRDefault="00AE49E9" w:rsidP="00112C4F">
            <w:pPr>
              <w:pStyle w:val="Prrafodelista"/>
              <w:numPr>
                <w:ilvl w:val="0"/>
                <w:numId w:val="16"/>
              </w:numPr>
              <w:rPr>
                <w:rFonts w:eastAsia="Times New Roman"/>
                <w:bCs/>
                <w:color w:val="000000"/>
                <w:sz w:val="18"/>
                <w:lang w:val="en-US" w:eastAsia="es-CL"/>
              </w:rPr>
            </w:pPr>
            <w:r w:rsidRPr="00416155">
              <w:rPr>
                <w:rFonts w:eastAsia="Times New Roman"/>
                <w:bCs/>
                <w:color w:val="000000"/>
                <w:sz w:val="18"/>
                <w:lang w:eastAsia="es-CL"/>
              </w:rPr>
              <w:t xml:space="preserve">Sondajes a Rotación en canal de aducción, cámara de carga y barrera. </w:t>
            </w:r>
            <w:r w:rsidRPr="00416155">
              <w:rPr>
                <w:rFonts w:eastAsia="Times New Roman"/>
                <w:bCs/>
                <w:color w:val="000000"/>
                <w:sz w:val="18"/>
                <w:lang w:val="en-US" w:eastAsia="es-CL"/>
              </w:rPr>
              <w:t>Sondaje S-1, S-2, S-6, S-8, S-19, S-20, S-21, S-22, S-23, SB1, SB2, SB3, S-P1, S-P3, S-P4.</w:t>
            </w:r>
            <w:r w:rsidR="003916F6" w:rsidRPr="00416155">
              <w:rPr>
                <w:rFonts w:eastAsia="Times New Roman"/>
                <w:bCs/>
                <w:color w:val="000000"/>
                <w:sz w:val="18"/>
                <w:lang w:val="en-US" w:eastAsia="es-CL"/>
              </w:rPr>
              <w:t xml:space="preserve"> Febrero a Mayo de 2014</w:t>
            </w:r>
            <w:r w:rsidR="00967D15" w:rsidRPr="00416155">
              <w:rPr>
                <w:rFonts w:eastAsia="Times New Roman"/>
                <w:bCs/>
                <w:color w:val="000000"/>
                <w:sz w:val="18"/>
                <w:lang w:val="en-US" w:eastAsia="es-CL"/>
              </w:rPr>
              <w:t xml:space="preserve"> </w:t>
            </w:r>
            <w:r w:rsidR="00967D15" w:rsidRPr="00416155">
              <w:rPr>
                <w:rFonts w:eastAsia="Times New Roman"/>
                <w:bCs/>
                <w:color w:val="000000"/>
                <w:sz w:val="18"/>
                <w:lang w:eastAsia="es-CL"/>
              </w:rPr>
              <w:t>(</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63</w:t>
            </w:r>
            <w:r w:rsidR="00967D15" w:rsidRPr="00416155">
              <w:rPr>
                <w:rFonts w:eastAsia="Times New Roman"/>
                <w:bCs/>
                <w:color w:val="000000"/>
                <w:sz w:val="18"/>
                <w:lang w:eastAsia="es-CL"/>
              </w:rPr>
              <w:t>).</w:t>
            </w:r>
          </w:p>
          <w:p w14:paraId="57BE1ABB" w14:textId="4F63E334" w:rsidR="00AE49E9" w:rsidRPr="00416155" w:rsidRDefault="00AE49E9"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 xml:space="preserve">Estudio de </w:t>
            </w:r>
            <w:r w:rsidR="00B13475" w:rsidRPr="00416155">
              <w:rPr>
                <w:rFonts w:eastAsia="Times New Roman"/>
                <w:bCs/>
                <w:color w:val="000000"/>
                <w:sz w:val="18"/>
                <w:lang w:eastAsia="es-CL"/>
              </w:rPr>
              <w:t>Refracción Sísmica. Central Hidroeléctrica Ñuble. Central Hidroeléctrica Ñuble. VIII Región del Biobío</w:t>
            </w:r>
            <w:r w:rsidR="00A725ED" w:rsidRPr="00416155">
              <w:rPr>
                <w:rFonts w:eastAsia="Times New Roman"/>
                <w:bCs/>
                <w:color w:val="000000"/>
                <w:sz w:val="18"/>
                <w:lang w:eastAsia="es-CL"/>
              </w:rPr>
              <w:t>. Geoexploraciones S.A. Enero 2015.</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64</w:t>
            </w:r>
            <w:r w:rsidR="00967D15" w:rsidRPr="00416155">
              <w:rPr>
                <w:rFonts w:eastAsia="Times New Roman"/>
                <w:bCs/>
                <w:color w:val="000000"/>
                <w:sz w:val="18"/>
                <w:lang w:eastAsia="es-CL"/>
              </w:rPr>
              <w:t>).</w:t>
            </w:r>
          </w:p>
          <w:p w14:paraId="33145CB7" w14:textId="735522FB" w:rsidR="00A725ED" w:rsidRPr="00416155" w:rsidRDefault="00A725ED"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 xml:space="preserve">Estudio de </w:t>
            </w:r>
            <w:r w:rsidR="003916F6" w:rsidRPr="00416155">
              <w:rPr>
                <w:rFonts w:eastAsia="Times New Roman"/>
                <w:bCs/>
                <w:color w:val="000000"/>
                <w:sz w:val="18"/>
                <w:lang w:eastAsia="es-CL"/>
              </w:rPr>
              <w:t>Riesgo Sísmico. Central Hidroeléctrica Ñuble. 334-06-INF-001. Revisión 1. Edic. Ingenieros. Agosto 2010.</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65</w:t>
            </w:r>
            <w:r w:rsidR="00967D15" w:rsidRPr="00416155">
              <w:rPr>
                <w:rFonts w:eastAsia="Times New Roman"/>
                <w:bCs/>
                <w:color w:val="000000"/>
                <w:sz w:val="18"/>
                <w:lang w:eastAsia="es-CL"/>
              </w:rPr>
              <w:t>).</w:t>
            </w:r>
          </w:p>
          <w:p w14:paraId="2F3597B9" w14:textId="45A1A401" w:rsidR="003916F6" w:rsidRPr="00416155" w:rsidRDefault="003916F6"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Informes de Seguimiento Geológico. CENTRAL HIDROELÉCTRICA ÑUBLE. AUDITORÍA GEOLÓGICA INDEPENDIENTE. CONTRATO 01-MA54. INFORME N° 1. Rev. 0. Febrero 2015.</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66</w:t>
            </w:r>
            <w:r w:rsidR="00967D15" w:rsidRPr="00416155">
              <w:rPr>
                <w:rFonts w:eastAsia="Times New Roman"/>
                <w:bCs/>
                <w:color w:val="000000"/>
                <w:sz w:val="18"/>
                <w:lang w:eastAsia="es-CL"/>
              </w:rPr>
              <w:t>).</w:t>
            </w:r>
          </w:p>
          <w:p w14:paraId="360A535F" w14:textId="3C32B066" w:rsidR="003916F6" w:rsidRPr="00416155" w:rsidRDefault="003916F6"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Informes de Seguimiento Geológico. CENTRAL HIDROELÉCTRICA ÑUBLE. AUDITORÍA GEOLÓGICA INDEPENDIENTE. CONTRATO 01-MA54. INFORME N° 2. Rev. A. Marzo 2015.</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67</w:t>
            </w:r>
            <w:r w:rsidR="00967D15" w:rsidRPr="00416155">
              <w:rPr>
                <w:rFonts w:eastAsia="Times New Roman"/>
                <w:bCs/>
                <w:color w:val="000000"/>
                <w:sz w:val="18"/>
                <w:lang w:eastAsia="es-CL"/>
              </w:rPr>
              <w:t>).</w:t>
            </w:r>
          </w:p>
          <w:p w14:paraId="452D4212" w14:textId="1EA8E9F7" w:rsidR="003916F6" w:rsidRPr="00416155" w:rsidRDefault="003916F6"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Informes de Seguimiento Geológico. CENTRAL HIDROELÉCTRICA ÑUBLE. AUDITORÍA GEOLÓGICA INDEPENDIENTE. CONTRATO 01-MA54. INFORME N° 3. Rev. A. Abril 2015.</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68</w:t>
            </w:r>
            <w:r w:rsidR="00967D15" w:rsidRPr="00416155">
              <w:rPr>
                <w:rFonts w:eastAsia="Times New Roman"/>
                <w:bCs/>
                <w:color w:val="000000"/>
                <w:sz w:val="18"/>
                <w:lang w:eastAsia="es-CL"/>
              </w:rPr>
              <w:t>).</w:t>
            </w:r>
          </w:p>
          <w:p w14:paraId="744C8F37" w14:textId="7BDDE451" w:rsidR="003916F6" w:rsidRPr="00416155" w:rsidRDefault="003916F6"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Informes de Seguimiento Geológico. CENTRAL HIDROELÉCTRICA ÑUBLE. AUDITORÍA GEOLÓGICA INDEPENDIENTE. CONTRATO 01-MA54. INFORME N° 4. Rev. A. Mayo 2015.</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69</w:t>
            </w:r>
            <w:r w:rsidR="00967D15" w:rsidRPr="00416155">
              <w:rPr>
                <w:rFonts w:eastAsia="Times New Roman"/>
                <w:bCs/>
                <w:color w:val="000000"/>
                <w:sz w:val="18"/>
                <w:lang w:eastAsia="es-CL"/>
              </w:rPr>
              <w:t>).</w:t>
            </w:r>
          </w:p>
          <w:p w14:paraId="381F39A7" w14:textId="5E0D2156" w:rsidR="003916F6" w:rsidRPr="00416155" w:rsidRDefault="003916F6"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Planos</w:t>
            </w:r>
            <w:r w:rsidR="00021404" w:rsidRPr="00416155">
              <w:rPr>
                <w:rFonts w:eastAsia="Times New Roman"/>
                <w:bCs/>
                <w:color w:val="000000"/>
                <w:sz w:val="18"/>
                <w:lang w:eastAsia="es-CL"/>
              </w:rPr>
              <w:t xml:space="preserve"> Proyecto Ñuble. Diseño de Detalle. Canal de Aducción Planta y Perfil Longitudinal. PÑ-01OC-080-PLP-C-030 al PÑ-01OC-080-PLP-C-0</w:t>
            </w:r>
            <w:r w:rsidR="00351FBB" w:rsidRPr="00416155">
              <w:rPr>
                <w:rFonts w:eastAsia="Times New Roman"/>
                <w:bCs/>
                <w:color w:val="000000"/>
                <w:sz w:val="18"/>
                <w:lang w:eastAsia="es-CL"/>
              </w:rPr>
              <w:t>47</w:t>
            </w:r>
            <w:r w:rsidR="00021404" w:rsidRPr="00416155">
              <w:rPr>
                <w:rFonts w:eastAsia="Times New Roman"/>
                <w:bCs/>
                <w:color w:val="000000"/>
                <w:sz w:val="18"/>
                <w:lang w:eastAsia="es-CL"/>
              </w:rPr>
              <w:t>.</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70</w:t>
            </w:r>
            <w:r w:rsidR="00967D15" w:rsidRPr="00416155">
              <w:rPr>
                <w:rFonts w:eastAsia="Times New Roman"/>
                <w:bCs/>
                <w:color w:val="000000"/>
                <w:sz w:val="18"/>
                <w:lang w:eastAsia="es-CL"/>
              </w:rPr>
              <w:t>).</w:t>
            </w:r>
          </w:p>
          <w:p w14:paraId="20F37B22" w14:textId="6FCA164A" w:rsidR="00351FBB" w:rsidRPr="00416155" w:rsidRDefault="00351FBB"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Planos Proyecto Ñuble. Diseño de Detalle. Canal de Aducción Perfiles Transversales. PÑ-01OC-080-PLP-C-048 al PÑ-01OC-080-PLP-C-061.</w:t>
            </w:r>
            <w:r w:rsidR="00967D15" w:rsidRPr="00416155">
              <w:rPr>
                <w:rFonts w:eastAsia="Times New Roman"/>
                <w:bCs/>
                <w:color w:val="000000"/>
                <w:sz w:val="18"/>
                <w:lang w:eastAsia="es-CL"/>
              </w:rPr>
              <w:t xml:space="preserve"> (</w:t>
            </w:r>
            <w:r w:rsidR="00967D15" w:rsidRPr="00416155">
              <w:rPr>
                <w:rFonts w:eastAsia="Times New Roman"/>
                <w:b/>
                <w:bCs/>
                <w:color w:val="000000"/>
                <w:sz w:val="18"/>
                <w:lang w:eastAsia="es-CL"/>
              </w:rPr>
              <w:t xml:space="preserve">Anexo </w:t>
            </w:r>
            <w:r w:rsidR="008663A1">
              <w:rPr>
                <w:rFonts w:eastAsia="Times New Roman"/>
                <w:b/>
                <w:bCs/>
                <w:color w:val="000000"/>
                <w:sz w:val="18"/>
                <w:lang w:eastAsia="es-CL"/>
              </w:rPr>
              <w:t>71</w:t>
            </w:r>
            <w:r w:rsidR="00967D15" w:rsidRPr="00416155">
              <w:rPr>
                <w:rFonts w:eastAsia="Times New Roman"/>
                <w:bCs/>
                <w:color w:val="000000"/>
                <w:sz w:val="18"/>
                <w:lang w:eastAsia="es-CL"/>
              </w:rPr>
              <w:t>).</w:t>
            </w:r>
          </w:p>
          <w:p w14:paraId="37C79B6C" w14:textId="334A5816" w:rsidR="00351FBB" w:rsidRPr="00416155" w:rsidRDefault="00351FBB" w:rsidP="00112C4F">
            <w:pPr>
              <w:pStyle w:val="Prrafodelista"/>
              <w:numPr>
                <w:ilvl w:val="0"/>
                <w:numId w:val="16"/>
              </w:numPr>
              <w:rPr>
                <w:rFonts w:eastAsia="Times New Roman"/>
                <w:bCs/>
                <w:color w:val="000000"/>
                <w:sz w:val="18"/>
                <w:lang w:eastAsia="es-CL"/>
              </w:rPr>
            </w:pPr>
            <w:r w:rsidRPr="00416155">
              <w:rPr>
                <w:rFonts w:eastAsia="Times New Roman"/>
                <w:bCs/>
                <w:color w:val="000000"/>
                <w:sz w:val="18"/>
                <w:lang w:eastAsia="es-CL"/>
              </w:rPr>
              <w:t>Planos Proyecto Ñuble. Diseño de Detalle. Canal de Aducción Secciones Tipo. PÑ-01OC-080-PLP-C-062 al PÑ-01OC-080-PLP-C-066.</w:t>
            </w:r>
            <w:r w:rsidR="00967D15" w:rsidRPr="00416155">
              <w:rPr>
                <w:rFonts w:eastAsia="Times New Roman"/>
                <w:bCs/>
                <w:color w:val="000000"/>
                <w:sz w:val="18"/>
                <w:lang w:eastAsia="es-CL"/>
              </w:rPr>
              <w:t xml:space="preserve"> (</w:t>
            </w:r>
            <w:r w:rsidR="008663A1">
              <w:rPr>
                <w:rFonts w:eastAsia="Times New Roman"/>
                <w:b/>
                <w:bCs/>
                <w:color w:val="000000"/>
                <w:sz w:val="18"/>
                <w:lang w:eastAsia="es-CL"/>
              </w:rPr>
              <w:t>Anexo 72</w:t>
            </w:r>
            <w:r w:rsidR="00967D15" w:rsidRPr="00416155">
              <w:rPr>
                <w:rFonts w:eastAsia="Times New Roman"/>
                <w:bCs/>
                <w:color w:val="000000"/>
                <w:sz w:val="18"/>
                <w:lang w:eastAsia="es-CL"/>
              </w:rPr>
              <w:t>).</w:t>
            </w:r>
          </w:p>
          <w:p w14:paraId="7FA2506D" w14:textId="77777777" w:rsidR="00434F1B" w:rsidRPr="00B13475" w:rsidRDefault="00434F1B" w:rsidP="003916F6">
            <w:pPr>
              <w:rPr>
                <w:rFonts w:eastAsia="Times New Roman"/>
                <w:b/>
                <w:bCs/>
                <w:color w:val="000000"/>
                <w:lang w:eastAsia="es-CL"/>
              </w:rPr>
            </w:pPr>
          </w:p>
        </w:tc>
      </w:tr>
      <w:tr w:rsidR="009355D9" w:rsidRPr="0025129B" w14:paraId="1BDE4809" w14:textId="77777777" w:rsidTr="003916F6">
        <w:trPr>
          <w:trHeight w:val="319"/>
        </w:trPr>
        <w:tc>
          <w:tcPr>
            <w:tcW w:w="5000" w:type="pct"/>
            <w:gridSpan w:val="2"/>
            <w:tcBorders>
              <w:bottom w:val="single" w:sz="4" w:space="0" w:color="auto"/>
            </w:tcBorders>
          </w:tcPr>
          <w:p w14:paraId="0C7089F3" w14:textId="4512B854" w:rsidR="009355D9" w:rsidRDefault="009355D9" w:rsidP="003916F6">
            <w:pPr>
              <w:rPr>
                <w:b/>
              </w:rPr>
            </w:pPr>
            <w:r>
              <w:rPr>
                <w:b/>
              </w:rPr>
              <w:t>Exigencias</w:t>
            </w:r>
            <w:r w:rsidRPr="0025129B">
              <w:rPr>
                <w:b/>
              </w:rPr>
              <w:t>:</w:t>
            </w:r>
            <w:r>
              <w:rPr>
                <w:b/>
              </w:rPr>
              <w:t xml:space="preserve"> </w:t>
            </w:r>
          </w:p>
          <w:p w14:paraId="5468D74A" w14:textId="168817BD" w:rsidR="009355D9" w:rsidRDefault="009355D9" w:rsidP="003916F6">
            <w:pPr>
              <w:rPr>
                <w:b/>
              </w:rPr>
            </w:pPr>
            <w:r w:rsidRPr="003A73BA">
              <w:rPr>
                <w:b/>
              </w:rPr>
              <w:t>RCA 218/2007</w:t>
            </w:r>
            <w:r w:rsidR="00416155">
              <w:rPr>
                <w:b/>
              </w:rPr>
              <w:t>, Considerando 3.1</w:t>
            </w:r>
            <w:r w:rsidR="0006329B">
              <w:rPr>
                <w:b/>
              </w:rPr>
              <w:t>. Antecedentes Generales</w:t>
            </w:r>
          </w:p>
          <w:p w14:paraId="55180B92" w14:textId="11C3906B" w:rsidR="000B550D" w:rsidRPr="00416155" w:rsidRDefault="00416155" w:rsidP="000B550D">
            <w:pPr>
              <w:rPr>
                <w:b/>
                <w:i/>
              </w:rPr>
            </w:pPr>
            <w:r>
              <w:rPr>
                <w:b/>
              </w:rPr>
              <w:t>“</w:t>
            </w:r>
            <w:r w:rsidR="000B550D" w:rsidRPr="00416155">
              <w:rPr>
                <w:b/>
                <w:i/>
              </w:rPr>
              <w:t>3.1.</w:t>
            </w:r>
            <w:r w:rsidR="0006329B">
              <w:rPr>
                <w:b/>
                <w:i/>
              </w:rPr>
              <w:t xml:space="preserve"> Antecedentes Generales</w:t>
            </w:r>
          </w:p>
          <w:p w14:paraId="1680CA24" w14:textId="4180F251" w:rsidR="000B550D" w:rsidRPr="00416155" w:rsidRDefault="0006329B" w:rsidP="000B550D">
            <w:pPr>
              <w:rPr>
                <w:i/>
              </w:rPr>
            </w:pPr>
            <w:r>
              <w:rPr>
                <w:i/>
              </w:rPr>
              <w:t>(…)</w:t>
            </w:r>
          </w:p>
          <w:p w14:paraId="65D78258" w14:textId="77777777" w:rsidR="000B550D" w:rsidRPr="00416155" w:rsidRDefault="000B550D" w:rsidP="000B550D">
            <w:pPr>
              <w:rPr>
                <w:i/>
              </w:rPr>
            </w:pPr>
            <w:r w:rsidRPr="00416155">
              <w:rPr>
                <w:i/>
              </w:rPr>
              <w:t xml:space="preserve">El Proyecto contempla la construcción de las siguientes obras principales: </w:t>
            </w:r>
          </w:p>
          <w:p w14:paraId="17B05DD0" w14:textId="470B932E" w:rsidR="000B550D" w:rsidRPr="00416155" w:rsidRDefault="00257C7C" w:rsidP="000B550D">
            <w:pPr>
              <w:rPr>
                <w:i/>
              </w:rPr>
            </w:pPr>
            <w:r>
              <w:rPr>
                <w:i/>
              </w:rPr>
              <w:t>(...)</w:t>
            </w:r>
            <w:r w:rsidR="000B550D" w:rsidRPr="00416155">
              <w:rPr>
                <w:i/>
              </w:rPr>
              <w:t xml:space="preserve"> </w:t>
            </w:r>
          </w:p>
          <w:p w14:paraId="640BA0FE" w14:textId="77777777" w:rsidR="000B550D" w:rsidRPr="00416155" w:rsidRDefault="000B550D" w:rsidP="000B550D">
            <w:pPr>
              <w:rPr>
                <w:i/>
              </w:rPr>
            </w:pPr>
            <w:r w:rsidRPr="00416155">
              <w:rPr>
                <w:i/>
              </w:rPr>
              <w:t>• Canal de aducción proyectado en la ribera norte de río Ñuble, con una longitud de unos 16,14 km.</w:t>
            </w:r>
          </w:p>
          <w:p w14:paraId="34582B63" w14:textId="77777777" w:rsidR="0006329B" w:rsidRDefault="00257C7C" w:rsidP="000B550D">
            <w:pPr>
              <w:rPr>
                <w:i/>
              </w:rPr>
            </w:pPr>
            <w:r>
              <w:rPr>
                <w:i/>
              </w:rPr>
              <w:t>(...)</w:t>
            </w:r>
          </w:p>
          <w:p w14:paraId="3E6FFD46" w14:textId="77777777" w:rsidR="00421112" w:rsidRPr="00421112" w:rsidRDefault="00421112" w:rsidP="000B550D">
            <w:pPr>
              <w:rPr>
                <w:i/>
              </w:rPr>
            </w:pPr>
            <w:bookmarkStart w:id="168" w:name="_Toc134678002"/>
            <w:r w:rsidRPr="00421112">
              <w:rPr>
                <w:b/>
                <w:i/>
              </w:rPr>
              <w:t>Descripción de las Principales Obras y Actividades del Proyecto</w:t>
            </w:r>
            <w:bookmarkEnd w:id="168"/>
          </w:p>
          <w:p w14:paraId="529B8D55" w14:textId="2A29004E" w:rsidR="00421112" w:rsidRPr="00421112" w:rsidRDefault="00421112" w:rsidP="00421112">
            <w:r w:rsidRPr="00421112">
              <w:t>(…)</w:t>
            </w:r>
            <w:bookmarkStart w:id="169" w:name="_Toc134678005"/>
            <w:r>
              <w:t xml:space="preserve"> </w:t>
            </w:r>
            <w:r w:rsidRPr="00421112">
              <w:rPr>
                <w:b/>
                <w:i/>
              </w:rPr>
              <w:t>Canal de Aducción</w:t>
            </w:r>
            <w:bookmarkEnd w:id="169"/>
            <w:r w:rsidRPr="00421112">
              <w:rPr>
                <w:b/>
                <w:i/>
              </w:rPr>
              <w:t xml:space="preserve"> y Cruces de Esteros y Quebradas</w:t>
            </w:r>
          </w:p>
          <w:p w14:paraId="3489E154" w14:textId="77777777" w:rsidR="00421112" w:rsidRPr="00421112" w:rsidRDefault="00421112" w:rsidP="00421112">
            <w:pPr>
              <w:rPr>
                <w:i/>
              </w:rPr>
            </w:pPr>
            <w:r w:rsidRPr="00421112">
              <w:rPr>
                <w:i/>
              </w:rPr>
              <w:lastRenderedPageBreak/>
              <w:t xml:space="preserve">El canal de aducción se inicia en la obra de toma de la bocatoma de la central y tiene  una longitud de </w:t>
            </w:r>
            <w:smartTag w:uri="urn:schemas-microsoft-com:office:smarttags" w:element="metricconverter">
              <w:smartTagPr>
                <w:attr w:name="ProductID" w:val="16,14 kil￳metros"/>
              </w:smartTagPr>
              <w:r w:rsidRPr="00421112">
                <w:rPr>
                  <w:i/>
                </w:rPr>
                <w:t>16,14 kilómetros</w:t>
              </w:r>
            </w:smartTag>
            <w:r w:rsidRPr="00421112">
              <w:rPr>
                <w:i/>
              </w:rPr>
              <w:t xml:space="preserve">, que se desarrolla por la ribera norte del río Ñuble, alcanza la cámara de carga. Su sección será trapecial, revestida de hormigón, con </w:t>
            </w:r>
            <w:smartTag w:uri="urn:schemas-microsoft-com:office:smarttags" w:element="metricconverter">
              <w:smartTagPr>
                <w:attr w:name="ProductID" w:val="5,00 m"/>
              </w:smartTagPr>
              <w:r w:rsidRPr="00421112">
                <w:rPr>
                  <w:i/>
                </w:rPr>
                <w:t>5,00 m</w:t>
              </w:r>
            </w:smartTag>
            <w:r w:rsidRPr="00421112">
              <w:rPr>
                <w:i/>
              </w:rPr>
              <w:t xml:space="preserve"> de ancho basal, taludes 2/3 (H/V) y </w:t>
            </w:r>
            <w:smartTag w:uri="urn:schemas-microsoft-com:office:smarttags" w:element="metricconverter">
              <w:smartTagPr>
                <w:attr w:name="ProductID" w:val="6,7 m"/>
              </w:smartTagPr>
              <w:r w:rsidRPr="00421112">
                <w:rPr>
                  <w:i/>
                </w:rPr>
                <w:t>6,7 m</w:t>
              </w:r>
            </w:smartTag>
            <w:r w:rsidRPr="00421112">
              <w:rPr>
                <w:i/>
              </w:rPr>
              <w:t xml:space="preserve"> de profundidad. Su pendiente longitudinal será de 0,022 % y la altura de escurrimiento, para el caudal de diseño de 100 m</w:t>
            </w:r>
            <w:r w:rsidRPr="00421112">
              <w:rPr>
                <w:i/>
                <w:vertAlign w:val="superscript"/>
              </w:rPr>
              <w:t>3</w:t>
            </w:r>
            <w:r w:rsidRPr="00421112">
              <w:rPr>
                <w:i/>
              </w:rPr>
              <w:t xml:space="preserve">/s será de </w:t>
            </w:r>
            <w:smartTag w:uri="urn:schemas-microsoft-com:office:smarttags" w:element="metricconverter">
              <w:smartTagPr>
                <w:attr w:name="ProductID" w:val="6,03 m"/>
              </w:smartTagPr>
              <w:r w:rsidRPr="00421112">
                <w:rPr>
                  <w:i/>
                </w:rPr>
                <w:t>6,03 m</w:t>
              </w:r>
            </w:smartTag>
            <w:r w:rsidRPr="00421112">
              <w:rPr>
                <w:i/>
              </w:rPr>
              <w:t xml:space="preserve">. </w:t>
            </w:r>
          </w:p>
          <w:p w14:paraId="28961920" w14:textId="77777777" w:rsidR="00421112" w:rsidRPr="00421112" w:rsidRDefault="00421112" w:rsidP="00421112">
            <w:pPr>
              <w:rPr>
                <w:i/>
              </w:rPr>
            </w:pPr>
          </w:p>
          <w:p w14:paraId="2D2C2576" w14:textId="214EB0A7" w:rsidR="000B550D" w:rsidRPr="00421112" w:rsidRDefault="00421112" w:rsidP="00421112">
            <w:pPr>
              <w:rPr>
                <w:i/>
              </w:rPr>
            </w:pPr>
            <w:r w:rsidRPr="00421112">
              <w:rPr>
                <w:i/>
              </w:rPr>
              <w:t xml:space="preserve">Para la inspección y mantención del canal, se contempla la construcción de un camino de borde en su orilla izquierda, de </w:t>
            </w:r>
            <w:smartTag w:uri="urn:schemas-microsoft-com:office:smarttags" w:element="metricconverter">
              <w:smartTagPr>
                <w:attr w:name="ProductID" w:val="3,0 m"/>
              </w:smartTagPr>
              <w:r w:rsidRPr="00421112">
                <w:rPr>
                  <w:i/>
                </w:rPr>
                <w:t>3,0 m</w:t>
              </w:r>
            </w:smartTag>
            <w:r w:rsidRPr="00421112">
              <w:rPr>
                <w:i/>
              </w:rPr>
              <w:t xml:space="preserve"> de ancho.</w:t>
            </w:r>
            <w:r w:rsidR="00416155" w:rsidRPr="00421112">
              <w:rPr>
                <w:i/>
              </w:rPr>
              <w:t>”</w:t>
            </w:r>
          </w:p>
          <w:p w14:paraId="11A5FD02" w14:textId="09C0D3BE" w:rsidR="000B550D" w:rsidRPr="00421112" w:rsidRDefault="000B550D" w:rsidP="000B550D">
            <w:pPr>
              <w:rPr>
                <w:b/>
                <w:i/>
              </w:rPr>
            </w:pPr>
          </w:p>
          <w:p w14:paraId="4587CEC7" w14:textId="77777777" w:rsidR="00416155" w:rsidRPr="00421112" w:rsidRDefault="00416155" w:rsidP="000B550D">
            <w:pPr>
              <w:rPr>
                <w:b/>
                <w:i/>
              </w:rPr>
            </w:pPr>
          </w:p>
          <w:p w14:paraId="06148F53" w14:textId="77777777" w:rsidR="00416155" w:rsidRPr="003A73BA" w:rsidRDefault="00416155" w:rsidP="000B550D">
            <w:pPr>
              <w:rPr>
                <w:b/>
              </w:rPr>
            </w:pPr>
          </w:p>
          <w:p w14:paraId="27E7E0BD" w14:textId="4605325B" w:rsidR="009355D9" w:rsidRPr="003A73BA" w:rsidRDefault="00416155" w:rsidP="003916F6">
            <w:pPr>
              <w:rPr>
                <w:b/>
              </w:rPr>
            </w:pPr>
            <w:r w:rsidRPr="003A73BA">
              <w:rPr>
                <w:b/>
              </w:rPr>
              <w:t>RCA 218/2007</w:t>
            </w:r>
            <w:r>
              <w:rPr>
                <w:b/>
              </w:rPr>
              <w:t xml:space="preserve">, </w:t>
            </w:r>
            <w:r w:rsidR="009355D9" w:rsidRPr="003A73BA">
              <w:rPr>
                <w:b/>
              </w:rPr>
              <w:t>Considerando 3.1.1</w:t>
            </w:r>
            <w:r w:rsidR="0006329B">
              <w:rPr>
                <w:b/>
              </w:rPr>
              <w:t xml:space="preserve">. </w:t>
            </w:r>
            <w:r w:rsidR="00421112">
              <w:rPr>
                <w:b/>
              </w:rPr>
              <w:t>Descripción de la Etapa de Construcción</w:t>
            </w:r>
          </w:p>
          <w:p w14:paraId="5A84C942" w14:textId="313C5507" w:rsidR="00416155" w:rsidRPr="00416155" w:rsidRDefault="00416155" w:rsidP="009355D9">
            <w:pPr>
              <w:rPr>
                <w:b/>
                <w:i/>
              </w:rPr>
            </w:pPr>
            <w:r>
              <w:rPr>
                <w:b/>
                <w:i/>
              </w:rPr>
              <w:t>“</w:t>
            </w:r>
            <w:r w:rsidRPr="00416155">
              <w:rPr>
                <w:b/>
                <w:i/>
              </w:rPr>
              <w:t>3.1.1</w:t>
            </w:r>
            <w:r w:rsidR="00421112" w:rsidRPr="00421112">
              <w:rPr>
                <w:b/>
                <w:i/>
              </w:rPr>
              <w:t>. Descripción de la Etapa de Construcción</w:t>
            </w:r>
          </w:p>
          <w:p w14:paraId="05A5702E" w14:textId="20DA6487" w:rsidR="009355D9" w:rsidRPr="00416155" w:rsidRDefault="00416155" w:rsidP="009355D9">
            <w:pPr>
              <w:rPr>
                <w:b/>
                <w:i/>
              </w:rPr>
            </w:pPr>
            <w:r w:rsidRPr="00416155">
              <w:rPr>
                <w:b/>
                <w:i/>
              </w:rPr>
              <w:t xml:space="preserve">(…) </w:t>
            </w:r>
            <w:r w:rsidR="009355D9" w:rsidRPr="00416155">
              <w:rPr>
                <w:b/>
                <w:i/>
              </w:rPr>
              <w:t>Canal de Aducción</w:t>
            </w:r>
          </w:p>
          <w:p w14:paraId="36CD4D0F" w14:textId="77777777" w:rsidR="009355D9" w:rsidRPr="00416155" w:rsidRDefault="009355D9" w:rsidP="009355D9">
            <w:pPr>
              <w:rPr>
                <w:i/>
              </w:rPr>
            </w:pPr>
            <w:r w:rsidRPr="00416155">
              <w:rPr>
                <w:i/>
              </w:rPr>
              <w:t>Las excavaciones necesarias para el Canal se realizan con equipo pesado (excavadoras, retroexcavadoras, buldózer y camiones). Estas excavaciones se realizarán en diversos frentes de trabajo simultáneamente. Los excedentes de excavación serán utilizados para los rellenos o bien serán enviados inmediatamente a los rellenos controlados previstos en el proyecto.</w:t>
            </w:r>
          </w:p>
          <w:p w14:paraId="7D1202B3" w14:textId="77777777" w:rsidR="009355D9" w:rsidRPr="00416155" w:rsidRDefault="009355D9" w:rsidP="003916F6">
            <w:pPr>
              <w:rPr>
                <w:b/>
                <w:i/>
              </w:rPr>
            </w:pPr>
          </w:p>
          <w:p w14:paraId="36FE8D75" w14:textId="77777777" w:rsidR="000B550D" w:rsidRPr="00416155" w:rsidRDefault="000B550D" w:rsidP="003916F6">
            <w:pPr>
              <w:rPr>
                <w:b/>
                <w:i/>
              </w:rPr>
            </w:pPr>
            <w:r w:rsidRPr="00416155">
              <w:rPr>
                <w:b/>
                <w:i/>
              </w:rPr>
              <w:t xml:space="preserve">Superficie </w:t>
            </w:r>
          </w:p>
          <w:p w14:paraId="5E8581DE" w14:textId="18CE616E" w:rsidR="009355D9" w:rsidRPr="00416155" w:rsidRDefault="00421112" w:rsidP="00421112">
            <w:pPr>
              <w:jc w:val="center"/>
              <w:rPr>
                <w:b/>
                <w:i/>
              </w:rPr>
            </w:pPr>
            <w:r>
              <w:rPr>
                <w:b/>
                <w:i/>
              </w:rPr>
              <w:t>(</w:t>
            </w:r>
            <w:r w:rsidR="009C0F50" w:rsidRPr="00416155">
              <w:rPr>
                <w:b/>
                <w:i/>
              </w:rPr>
              <w:t>Extracto</w:t>
            </w:r>
            <w:r>
              <w:rPr>
                <w:b/>
                <w:i/>
              </w:rPr>
              <w:t>)</w:t>
            </w:r>
            <w:r w:rsidR="009C0F50" w:rsidRPr="00416155">
              <w:rPr>
                <w:i/>
              </w:rPr>
              <w:t xml:space="preserve"> </w:t>
            </w:r>
            <w:r w:rsidR="000B550D" w:rsidRPr="00416155">
              <w:rPr>
                <w:i/>
              </w:rPr>
              <w:t>Tabla 3: Superficies asociadas a las distintas obras del Proyecto</w:t>
            </w:r>
            <w:r w:rsidR="00BB4E32" w:rsidRPr="00416155">
              <w:rPr>
                <w:i/>
              </w:rPr>
              <w:t>.</w:t>
            </w:r>
          </w:p>
          <w:p w14:paraId="42D3FC9D" w14:textId="77777777" w:rsidR="000B550D" w:rsidRPr="00416155" w:rsidRDefault="000B550D" w:rsidP="003916F6">
            <w:pPr>
              <w:rPr>
                <w:b/>
                <w:i/>
                <w:sz w:val="16"/>
              </w:rPr>
            </w:pPr>
          </w:p>
          <w:tbl>
            <w:tblPr>
              <w:tblStyle w:val="Tablaconcuadrcula"/>
              <w:tblW w:w="0" w:type="auto"/>
              <w:jc w:val="center"/>
              <w:tblLook w:val="04A0" w:firstRow="1" w:lastRow="0" w:firstColumn="1" w:lastColumn="0" w:noHBand="0" w:noVBand="1"/>
            </w:tblPr>
            <w:tblGrid>
              <w:gridCol w:w="3402"/>
              <w:gridCol w:w="3544"/>
            </w:tblGrid>
            <w:tr w:rsidR="000B550D" w:rsidRPr="00416155" w14:paraId="164A8016" w14:textId="77777777" w:rsidTr="00421112">
              <w:trPr>
                <w:jc w:val="center"/>
              </w:trPr>
              <w:tc>
                <w:tcPr>
                  <w:tcW w:w="3402" w:type="dxa"/>
                  <w:shd w:val="clear" w:color="auto" w:fill="D9D9D9" w:themeFill="background1" w:themeFillShade="D9"/>
                </w:tcPr>
                <w:p w14:paraId="598EDA24" w14:textId="77777777" w:rsidR="000B550D" w:rsidRPr="00416155" w:rsidRDefault="000B550D" w:rsidP="000B550D">
                  <w:pPr>
                    <w:jc w:val="center"/>
                    <w:rPr>
                      <w:b/>
                      <w:i/>
                      <w:sz w:val="16"/>
                    </w:rPr>
                  </w:pPr>
                  <w:r w:rsidRPr="00416155">
                    <w:rPr>
                      <w:b/>
                      <w:i/>
                      <w:sz w:val="16"/>
                    </w:rPr>
                    <w:t>Obras</w:t>
                  </w:r>
                </w:p>
              </w:tc>
              <w:tc>
                <w:tcPr>
                  <w:tcW w:w="3544" w:type="dxa"/>
                  <w:shd w:val="clear" w:color="auto" w:fill="D9D9D9" w:themeFill="background1" w:themeFillShade="D9"/>
                </w:tcPr>
                <w:p w14:paraId="58537F61" w14:textId="77777777" w:rsidR="000B550D" w:rsidRPr="00416155" w:rsidRDefault="000B550D" w:rsidP="000B550D">
                  <w:pPr>
                    <w:jc w:val="center"/>
                    <w:rPr>
                      <w:b/>
                      <w:i/>
                      <w:sz w:val="16"/>
                    </w:rPr>
                  </w:pPr>
                  <w:r w:rsidRPr="00416155">
                    <w:rPr>
                      <w:b/>
                      <w:i/>
                      <w:sz w:val="16"/>
                    </w:rPr>
                    <w:t>Superficie (há)</w:t>
                  </w:r>
                </w:p>
              </w:tc>
            </w:tr>
            <w:tr w:rsidR="000B550D" w:rsidRPr="00416155" w14:paraId="690469C4" w14:textId="77777777" w:rsidTr="00421112">
              <w:trPr>
                <w:jc w:val="center"/>
              </w:trPr>
              <w:tc>
                <w:tcPr>
                  <w:tcW w:w="3402" w:type="dxa"/>
                </w:tcPr>
                <w:p w14:paraId="43208949" w14:textId="1E0D08B9" w:rsidR="000B550D" w:rsidRPr="00416155" w:rsidRDefault="00257C7C" w:rsidP="000B550D">
                  <w:pPr>
                    <w:jc w:val="center"/>
                    <w:rPr>
                      <w:i/>
                      <w:sz w:val="16"/>
                    </w:rPr>
                  </w:pPr>
                  <w:r>
                    <w:rPr>
                      <w:i/>
                      <w:sz w:val="16"/>
                    </w:rPr>
                    <w:t>(...)</w:t>
                  </w:r>
                </w:p>
              </w:tc>
              <w:tc>
                <w:tcPr>
                  <w:tcW w:w="3544" w:type="dxa"/>
                </w:tcPr>
                <w:p w14:paraId="523F7F53" w14:textId="77777777" w:rsidR="000B550D" w:rsidRPr="00416155" w:rsidRDefault="000B550D" w:rsidP="000B550D">
                  <w:pPr>
                    <w:jc w:val="center"/>
                    <w:rPr>
                      <w:i/>
                      <w:sz w:val="16"/>
                    </w:rPr>
                  </w:pPr>
                </w:p>
              </w:tc>
            </w:tr>
            <w:tr w:rsidR="000B550D" w:rsidRPr="00416155" w14:paraId="07F253D9" w14:textId="77777777" w:rsidTr="00421112">
              <w:trPr>
                <w:jc w:val="center"/>
              </w:trPr>
              <w:tc>
                <w:tcPr>
                  <w:tcW w:w="3402" w:type="dxa"/>
                </w:tcPr>
                <w:p w14:paraId="695A8381" w14:textId="77777777" w:rsidR="000B550D" w:rsidRPr="00416155" w:rsidRDefault="000B550D" w:rsidP="000B550D">
                  <w:pPr>
                    <w:jc w:val="center"/>
                    <w:rPr>
                      <w:i/>
                      <w:sz w:val="16"/>
                    </w:rPr>
                  </w:pPr>
                  <w:r w:rsidRPr="00416155">
                    <w:rPr>
                      <w:i/>
                      <w:sz w:val="16"/>
                    </w:rPr>
                    <w:t>Canal de aducción</w:t>
                  </w:r>
                </w:p>
              </w:tc>
              <w:tc>
                <w:tcPr>
                  <w:tcW w:w="3544" w:type="dxa"/>
                </w:tcPr>
                <w:p w14:paraId="5073DD01" w14:textId="77777777" w:rsidR="000B550D" w:rsidRPr="00416155" w:rsidRDefault="000B550D" w:rsidP="000B550D">
                  <w:pPr>
                    <w:jc w:val="center"/>
                    <w:rPr>
                      <w:i/>
                      <w:sz w:val="16"/>
                    </w:rPr>
                  </w:pPr>
                  <w:r w:rsidRPr="00416155">
                    <w:rPr>
                      <w:i/>
                      <w:sz w:val="16"/>
                    </w:rPr>
                    <w:t>54</w:t>
                  </w:r>
                </w:p>
              </w:tc>
            </w:tr>
          </w:tbl>
          <w:p w14:paraId="76874F32" w14:textId="27779575" w:rsidR="000B550D" w:rsidRPr="00416155" w:rsidRDefault="00257C7C" w:rsidP="00421112">
            <w:pPr>
              <w:rPr>
                <w:i/>
                <w:sz w:val="16"/>
              </w:rPr>
            </w:pPr>
            <w:r>
              <w:rPr>
                <w:i/>
                <w:sz w:val="16"/>
              </w:rPr>
              <w:t>(...)</w:t>
            </w:r>
          </w:p>
          <w:p w14:paraId="3FF6272D" w14:textId="77777777" w:rsidR="00434F1B" w:rsidRPr="00416155" w:rsidRDefault="00434F1B" w:rsidP="00434F1B">
            <w:pPr>
              <w:rPr>
                <w:i/>
                <w:sz w:val="16"/>
              </w:rPr>
            </w:pPr>
          </w:p>
          <w:p w14:paraId="6149C67B" w14:textId="77777777" w:rsidR="00BB4E32" w:rsidRPr="00416155" w:rsidRDefault="00BB4E32" w:rsidP="00BB4E32">
            <w:pPr>
              <w:rPr>
                <w:b/>
                <w:i/>
              </w:rPr>
            </w:pPr>
            <w:r w:rsidRPr="00416155">
              <w:rPr>
                <w:b/>
                <w:i/>
              </w:rPr>
              <w:t>Canal de Aducción y Cruces de Esteros y Quebradas</w:t>
            </w:r>
          </w:p>
          <w:p w14:paraId="6650546B" w14:textId="77777777" w:rsidR="00434F1B" w:rsidRPr="00416155" w:rsidRDefault="00434F1B" w:rsidP="00BB4E32">
            <w:pPr>
              <w:rPr>
                <w:b/>
                <w:i/>
                <w:sz w:val="10"/>
              </w:rPr>
            </w:pPr>
          </w:p>
          <w:p w14:paraId="32C370C0" w14:textId="77777777" w:rsidR="00BB4E32" w:rsidRPr="00416155" w:rsidRDefault="00BB4E32" w:rsidP="00BB4E32">
            <w:pPr>
              <w:rPr>
                <w:i/>
              </w:rPr>
            </w:pPr>
            <w:r w:rsidRPr="00416155">
              <w:rPr>
                <w:i/>
              </w:rPr>
              <w:t>El canal de aducción se inicia en la obra de toma de la bocatoma de la central y tiene una longitud de 16,14 kilómetros, que se desarrolla por la ribera norte del río Ñuble, alcanza la cámara de carga. Su sección será trapecial, revestida de hormigón, con 5,00 m de ancho basal, taludes 2/3 (H/V) y 6,7 m de profundidad. Su pendiente longitudinal será de 0,022 % y la altura de escurrimiento, para el caudal de diseño de 100 m</w:t>
            </w:r>
            <w:r w:rsidRPr="00416155">
              <w:rPr>
                <w:i/>
                <w:vertAlign w:val="superscript"/>
              </w:rPr>
              <w:t>3</w:t>
            </w:r>
            <w:r w:rsidRPr="00416155">
              <w:rPr>
                <w:i/>
              </w:rPr>
              <w:t>/s será de 6,03 m.</w:t>
            </w:r>
          </w:p>
          <w:p w14:paraId="0EC95476" w14:textId="77777777" w:rsidR="00BB4E32" w:rsidRPr="00416155" w:rsidRDefault="00BB4E32" w:rsidP="00BB4E32">
            <w:pPr>
              <w:rPr>
                <w:i/>
              </w:rPr>
            </w:pPr>
            <w:r w:rsidRPr="00416155">
              <w:rPr>
                <w:i/>
              </w:rPr>
              <w:t>Para la inspección y mantención del canal, se contempla la construcción de un camino de borde en su orilla izquierda, de 3,0 m de ancho. En la orilla derecha se dejará un camino peatonal de 2m de ancho que además evitará la caída al canal de piedras u otros objetos que puedan rodar por la ladera del cerro. Por lo que el ancho del efecto real del canal (Canal más taludes y rellenos) varía entre 26.7 a 45.3 metros.</w:t>
            </w:r>
          </w:p>
          <w:p w14:paraId="5CB9FD1F" w14:textId="77777777" w:rsidR="00BB4E32" w:rsidRPr="00416155" w:rsidRDefault="00BB4E32" w:rsidP="00BB4E32">
            <w:pPr>
              <w:rPr>
                <w:i/>
                <w:sz w:val="16"/>
              </w:rPr>
            </w:pPr>
          </w:p>
          <w:p w14:paraId="66306853" w14:textId="77777777" w:rsidR="00BB4E32" w:rsidRPr="00416155" w:rsidRDefault="00BB4E32" w:rsidP="00BB4E32">
            <w:pPr>
              <w:rPr>
                <w:i/>
              </w:rPr>
            </w:pPr>
            <w:r w:rsidRPr="00416155">
              <w:rPr>
                <w:i/>
              </w:rPr>
              <w:t>En su desarrollo, el canal cruzará el estero Lara y tres quebradas mayores mediante puentes canoa y además cruzará el estero Bullileo mediante un sifón. Cruza también una serie de quebradas menores que normalmente están secas, pero en períodos de lluvias pueden traer importantes cantidades de agua que deben seguir su curso hacia el valle y finalmente hacia el río. Para todos estos casos, se ha diseñado una obra de cruce. Por último, para permitir el paso sobre el canal, se han diseñado puentes sobre los caminos que éste cruza y otras obras de cruce (adecuación de cruces de quebradas, puentes o pasarelas peatonales) para menor capacidad de soporte cuya ubicación se determina en conjunto con los propietarios de los terrenos por donde cruza el canal, de modo de reestablecer la conectividad de los predios.</w:t>
            </w:r>
          </w:p>
          <w:p w14:paraId="6A1F1EBA" w14:textId="77777777" w:rsidR="00BB4E32" w:rsidRPr="00416155" w:rsidRDefault="00BB4E32" w:rsidP="00BB4E32">
            <w:pPr>
              <w:rPr>
                <w:i/>
                <w:sz w:val="16"/>
              </w:rPr>
            </w:pPr>
          </w:p>
          <w:p w14:paraId="46EAB8F6" w14:textId="77777777" w:rsidR="00BB4E32" w:rsidRPr="00416155" w:rsidRDefault="00BB4E32" w:rsidP="00BB4E32">
            <w:pPr>
              <w:rPr>
                <w:i/>
              </w:rPr>
            </w:pPr>
            <w:r w:rsidRPr="00416155">
              <w:rPr>
                <w:i/>
              </w:rPr>
              <w:lastRenderedPageBreak/>
              <w:t>Los tramos de canal que se desarrollan en escombros de falda o coluviales se encuentran en los sectores del canal comprendido entre los km 0,0 al 0,8; km 6,0 al 9,8 y km 10,1 al 14,1 y en algunos de estos tramos puntualmente se presentan depósitos provenientes de rodados formados por bloques de cantos angulares a subangulares con un porcentaje de grava casi sin arena. Estos depósitos de rodados no comprometen directamente el trazado del canal ya que se encuentran principalmente en terrenos más bajos por donde se desarrolla éste. Para los casos en que el trazado del canal pueda verse comprometido por eventuales rodados, para proteger su estabilidad, se dispondrá de obras de arte que permitan el paso de dichos rodados sobre el canal. Estas obras corresponderán a los cruces de quebradas menores y para cada paso de una eventual zona de rodados se dispondrá de una o de una serie de obras de este tipo, de modo de evitar la entrada de material proveniente del eventual rodado.</w:t>
            </w:r>
          </w:p>
          <w:p w14:paraId="790068AB" w14:textId="77777777" w:rsidR="009355D9" w:rsidRDefault="00416155" w:rsidP="00416155">
            <w:r w:rsidRPr="00416155">
              <w:rPr>
                <w:i/>
              </w:rPr>
              <w:t>(</w:t>
            </w:r>
            <w:r w:rsidR="00434F1B" w:rsidRPr="00416155">
              <w:rPr>
                <w:i/>
              </w:rPr>
              <w:t>…</w:t>
            </w:r>
            <w:r w:rsidRPr="00416155">
              <w:rPr>
                <w:i/>
              </w:rPr>
              <w:t>)</w:t>
            </w:r>
            <w:r>
              <w:t>”</w:t>
            </w:r>
          </w:p>
          <w:p w14:paraId="407C71D5" w14:textId="77777777" w:rsidR="00421112" w:rsidRDefault="00421112" w:rsidP="00416155"/>
          <w:p w14:paraId="0127CD0D" w14:textId="77777777" w:rsidR="00421112" w:rsidRDefault="00421112" w:rsidP="00416155"/>
          <w:p w14:paraId="36D2EDCE" w14:textId="72CC1609" w:rsidR="00825031" w:rsidRPr="00825031" w:rsidRDefault="00825031" w:rsidP="00825031">
            <w:pPr>
              <w:rPr>
                <w:b/>
                <w:i/>
              </w:rPr>
            </w:pPr>
            <w:r w:rsidRPr="003A73BA">
              <w:rPr>
                <w:b/>
              </w:rPr>
              <w:t>RCA 218/2007</w:t>
            </w:r>
            <w:r w:rsidR="00421112">
              <w:rPr>
                <w:b/>
                <w:i/>
              </w:rPr>
              <w:t xml:space="preserve"> Considerando 6.9.</w:t>
            </w:r>
          </w:p>
          <w:p w14:paraId="1FBC6ACC" w14:textId="6D576F1D" w:rsidR="00F4353F" w:rsidRPr="00825031" w:rsidRDefault="00421112" w:rsidP="00825031">
            <w:pPr>
              <w:rPr>
                <w:i/>
              </w:rPr>
            </w:pPr>
            <w:r>
              <w:rPr>
                <w:i/>
              </w:rPr>
              <w:t xml:space="preserve">“6.9. </w:t>
            </w:r>
            <w:r w:rsidR="00825031" w:rsidRPr="00825031">
              <w:rPr>
                <w:i/>
              </w:rPr>
              <w:t>El Titular en la etapa de construcción deberá contratar una Auditoría Geológica Externa e Independiente, para monitorear el control de los taludes, erosión, riesgos de derrumbe en el canal de aducción y en caminos asociados. Los Términos de Referencia de dicha Auditoría deberán ser aprobados por CONAMA Región del Biobío y el o los informes que se desprendan de ella, informados a la COREMA Región del Biobío.</w:t>
            </w:r>
            <w:r w:rsidR="00C603A4">
              <w:rPr>
                <w:i/>
              </w:rPr>
              <w:t>”</w:t>
            </w:r>
          </w:p>
          <w:p w14:paraId="35C684B8" w14:textId="7A102003" w:rsidR="00F4353F" w:rsidRPr="0025129B" w:rsidRDefault="00F4353F" w:rsidP="00416155">
            <w:pPr>
              <w:rPr>
                <w:b/>
              </w:rPr>
            </w:pPr>
          </w:p>
        </w:tc>
      </w:tr>
      <w:tr w:rsidR="009355D9" w:rsidRPr="0025129B" w14:paraId="2F7FBB75" w14:textId="77777777" w:rsidTr="003916F6">
        <w:trPr>
          <w:trHeight w:val="627"/>
        </w:trPr>
        <w:tc>
          <w:tcPr>
            <w:tcW w:w="5000" w:type="pct"/>
            <w:gridSpan w:val="2"/>
          </w:tcPr>
          <w:p w14:paraId="397E35CC" w14:textId="49EB2723" w:rsidR="009355D9" w:rsidRPr="003A73BA" w:rsidRDefault="009355D9" w:rsidP="00434F1B">
            <w:r w:rsidRPr="003A73BA">
              <w:rPr>
                <w:b/>
              </w:rPr>
              <w:lastRenderedPageBreak/>
              <w:t>Hechos:</w:t>
            </w:r>
            <w:r w:rsidRPr="003A73BA">
              <w:t xml:space="preserve"> </w:t>
            </w:r>
          </w:p>
          <w:p w14:paraId="581021DD" w14:textId="77777777" w:rsidR="00416155" w:rsidRDefault="00416155" w:rsidP="00434F1B"/>
          <w:p w14:paraId="5872DF3E" w14:textId="77777777" w:rsidR="00C603A4" w:rsidRDefault="00C603A4" w:rsidP="00434F1B">
            <w:r>
              <w:t>A continuación se presentan los hechos detectados durante la inspección ambiental de</w:t>
            </w:r>
            <w:r w:rsidR="009D5AA4">
              <w:t xml:space="preserve"> fecha 23 de junio de 2015</w:t>
            </w:r>
            <w:r w:rsidR="00416155">
              <w:t xml:space="preserve">, </w:t>
            </w:r>
            <w:r>
              <w:t xml:space="preserve"> por</w:t>
            </w:r>
            <w:r w:rsidR="009D5AA4">
              <w:t xml:space="preserve"> los fiscalizadores </w:t>
            </w:r>
            <w:r>
              <w:t>presentes:</w:t>
            </w:r>
          </w:p>
          <w:p w14:paraId="4437C44F" w14:textId="56630437" w:rsidR="009D5AA4" w:rsidRDefault="00C603A4" w:rsidP="00434F1B">
            <w:r>
              <w:t xml:space="preserve">Como parte de las actividades contenidas en la </w:t>
            </w:r>
            <w:r w:rsidR="009D5AA4">
              <w:t xml:space="preserve">reunión </w:t>
            </w:r>
            <w:r w:rsidR="00416155">
              <w:t>preliminar</w:t>
            </w:r>
            <w:r w:rsidR="009D5AA4">
              <w:t xml:space="preserve"> con personal de Hidroñuble SpA, </w:t>
            </w:r>
            <w:r>
              <w:t>se procedió a consultar</w:t>
            </w:r>
            <w:r w:rsidR="009D5AA4">
              <w:t xml:space="preserve"> al personal a cargo </w:t>
            </w:r>
            <w:r w:rsidR="009528F8">
              <w:t>de</w:t>
            </w:r>
            <w:r w:rsidR="009D5AA4">
              <w:t xml:space="preserve"> la construcción del Canal de </w:t>
            </w:r>
            <w:r w:rsidR="00416155">
              <w:t>A</w:t>
            </w:r>
            <w:r w:rsidR="009D5AA4">
              <w:t>ducción</w:t>
            </w:r>
            <w:r w:rsidR="00416155">
              <w:t xml:space="preserve"> </w:t>
            </w:r>
            <w:r>
              <w:t xml:space="preserve">por parte de </w:t>
            </w:r>
            <w:r w:rsidRPr="009528F8">
              <w:t>Hidroñuble SpA</w:t>
            </w:r>
            <w:r>
              <w:t>,</w:t>
            </w:r>
            <w:r w:rsidRPr="009528F8">
              <w:t xml:space="preserve"> Sres</w:t>
            </w:r>
            <w:r>
              <w:t>.</w:t>
            </w:r>
            <w:r w:rsidRPr="009528F8">
              <w:t xml:space="preserve"> Jorge Morales Estuardo (Jefe de Medio Ambiente de Hidroñuble SpA) y Cristian Nova (Jefe de Obras Civiles)</w:t>
            </w:r>
            <w:r>
              <w:t xml:space="preserve">, el nivel de avance actualizado de las obras en el sector comprendido </w:t>
            </w:r>
            <w:r w:rsidR="00416155">
              <w:t>entre</w:t>
            </w:r>
            <w:r w:rsidR="009D5AA4">
              <w:t xml:space="preserve"> la bocatoma </w:t>
            </w:r>
            <w:r>
              <w:t>y el sector de casa de máquinas</w:t>
            </w:r>
            <w:r w:rsidR="009D5AA4">
              <w:t>.</w:t>
            </w:r>
          </w:p>
          <w:p w14:paraId="739B8A53" w14:textId="77777777" w:rsidR="007764C3" w:rsidRDefault="007764C3" w:rsidP="00434F1B"/>
          <w:p w14:paraId="2A72DE2C" w14:textId="6F7748D0" w:rsidR="009D5AA4" w:rsidRDefault="009D5AA4" w:rsidP="00434F1B">
            <w:r>
              <w:t>L</w:t>
            </w:r>
            <w:r w:rsidR="00C603A4">
              <w:t>os antecedentes entregados</w:t>
            </w:r>
            <w:r w:rsidR="009528F8">
              <w:t xml:space="preserve"> durante la reunión en relación a la construcción del canal de aducción</w:t>
            </w:r>
            <w:r>
              <w:t xml:space="preserve"> fueron l</w:t>
            </w:r>
            <w:r w:rsidR="00C603A4">
              <w:t>o</w:t>
            </w:r>
            <w:r>
              <w:t>s siguientes:</w:t>
            </w:r>
          </w:p>
          <w:p w14:paraId="13C1FECD" w14:textId="77777777" w:rsidR="009D5AA4" w:rsidRDefault="009D5AA4" w:rsidP="00434F1B"/>
          <w:p w14:paraId="1458B686" w14:textId="77777777" w:rsidR="009528F8" w:rsidRPr="007764C3" w:rsidRDefault="00434F1B" w:rsidP="00112C4F">
            <w:pPr>
              <w:pStyle w:val="Prrafodelista"/>
              <w:numPr>
                <w:ilvl w:val="0"/>
                <w:numId w:val="60"/>
              </w:numPr>
            </w:pPr>
            <w:r w:rsidRPr="007764C3">
              <w:t>Los fiscalizadores consultaron</w:t>
            </w:r>
            <w:r w:rsidR="009528F8" w:rsidRPr="007764C3">
              <w:t xml:space="preserve"> por el número de frentes de trabajo habilitados en el canal de aducción, a lo que el Sr. </w:t>
            </w:r>
            <w:r w:rsidRPr="007764C3">
              <w:t xml:space="preserve">Jorge </w:t>
            </w:r>
            <w:r w:rsidR="009528F8" w:rsidRPr="007764C3">
              <w:t>Morales declaró que se encuentran ejecutando labores asociados a tres frentes de trabajo ubicados en los kilómetros 3.000, 11.000 y 14.000. A su vez presentó un informe diario de inspección de fecha 22 de junio de 2015, donde mostró las actividades actuales en relación a los tres frentes señalados. Este documento fue entregado a los fiscalizadores al momento de la reunión.</w:t>
            </w:r>
          </w:p>
          <w:p w14:paraId="2A5EE110" w14:textId="77777777" w:rsidR="009528F8" w:rsidRDefault="009528F8" w:rsidP="00434F1B"/>
          <w:p w14:paraId="14ECE700" w14:textId="646F9F24" w:rsidR="009528F8" w:rsidRPr="007764C3" w:rsidRDefault="00262379" w:rsidP="00112C4F">
            <w:pPr>
              <w:pStyle w:val="Prrafodelista"/>
              <w:numPr>
                <w:ilvl w:val="0"/>
                <w:numId w:val="60"/>
              </w:numPr>
            </w:pPr>
            <w:r w:rsidRPr="007764C3">
              <w:t>Consultados</w:t>
            </w:r>
            <w:r w:rsidR="009528F8" w:rsidRPr="007764C3">
              <w:t xml:space="preserve"> sobre el horario de ejecución de tronaduras, el Sr. Morales declaró que las tronaduras no son regulares y que hasta la fecha han realizado dos (2) tronaduras, una situada cercana a la Casa de máquinas y otra en el kilómetro 14.450 del trazado de canal de aducción</w:t>
            </w:r>
            <w:r w:rsidRPr="007764C3">
              <w:t xml:space="preserve">, procediendo a </w:t>
            </w:r>
            <w:r w:rsidR="009528F8" w:rsidRPr="007764C3">
              <w:t>da</w:t>
            </w:r>
            <w:r w:rsidRPr="007764C3">
              <w:t>r</w:t>
            </w:r>
            <w:r w:rsidR="009528F8" w:rsidRPr="007764C3">
              <w:t xml:space="preserve"> aviso a </w:t>
            </w:r>
            <w:r w:rsidR="00043B5D">
              <w:t xml:space="preserve">poblaciones situadas dentro de </w:t>
            </w:r>
            <w:r w:rsidR="009528F8" w:rsidRPr="007764C3">
              <w:t>un radio de 500 metros.</w:t>
            </w:r>
          </w:p>
          <w:p w14:paraId="5F66A9B7" w14:textId="77777777" w:rsidR="009528F8" w:rsidRDefault="009528F8" w:rsidP="00434F1B"/>
          <w:p w14:paraId="0089AC99" w14:textId="77777777" w:rsidR="009528F8" w:rsidRDefault="009528F8" w:rsidP="00112C4F">
            <w:pPr>
              <w:pStyle w:val="Prrafodelista"/>
              <w:numPr>
                <w:ilvl w:val="0"/>
                <w:numId w:val="60"/>
              </w:numPr>
            </w:pPr>
            <w:r>
              <w:t>Por información del Sr. Nova se informó que la geometría del canal de aducción varía según el tipo de suelo y tipo de morfología donde se emplaza el trazado del canal. Además explicó que este presentaría tres formas de geometría: (i) trapezoidal, (ii) rectangular y (iii) soterrada por definir y según las características de las zonas dónde se emplazaría. Por ejemplo señaló que en el caso de cortes abruptos se realizaría un canal de geometría rectangular, debido a que el sector no permite un ancho se faja suficiente al indicado en la RCA N° 218/2007.</w:t>
            </w:r>
          </w:p>
          <w:p w14:paraId="3CAF1843" w14:textId="77777777" w:rsidR="009528F8" w:rsidRDefault="009528F8" w:rsidP="00434F1B"/>
          <w:p w14:paraId="2442A267" w14:textId="77777777" w:rsidR="009528F8" w:rsidRDefault="009528F8" w:rsidP="00C603A4">
            <w:pPr>
              <w:pStyle w:val="Prrafodelista"/>
            </w:pPr>
            <w:r>
              <w:lastRenderedPageBreak/>
              <w:t xml:space="preserve">Los fiscalizadores consultaron sobre la caracterización del suelo en el trazado del canal de aducción, motivado por el cambio de geometría en la sección del canal, a lo que El Sr. Nova declaró que se realizó un levantamiento sísmico a lo largo de la faja proyectada (16 km), y donde cada 50 m se identifica el suelo en base a la velocidad de propagación de la onda. </w:t>
            </w:r>
          </w:p>
          <w:p w14:paraId="713B8299" w14:textId="77777777" w:rsidR="009528F8" w:rsidRDefault="009528F8" w:rsidP="00434F1B"/>
          <w:p w14:paraId="130E14E8" w14:textId="754C8B2F" w:rsidR="009528F8" w:rsidRDefault="00262379" w:rsidP="00C603A4">
            <w:pPr>
              <w:pStyle w:val="Prrafodelista"/>
            </w:pPr>
            <w:r>
              <w:t>Consultados</w:t>
            </w:r>
            <w:r w:rsidR="009528F8">
              <w:t xml:space="preserve"> por el trazado del canal de aducción asociado a los cruces sobre quebradas, el Sr. Morales declaró que actualmente se tiene la solución de ingeniería, pero que éstas no se han materializado aún. </w:t>
            </w:r>
          </w:p>
          <w:p w14:paraId="4DFAD21D" w14:textId="77777777" w:rsidR="009528F8" w:rsidRDefault="009528F8" w:rsidP="00434F1B"/>
          <w:p w14:paraId="137CF804" w14:textId="2BE56AF9" w:rsidR="00434F1B" w:rsidRDefault="009528F8" w:rsidP="00112C4F">
            <w:pPr>
              <w:pStyle w:val="Prrafodelista"/>
              <w:numPr>
                <w:ilvl w:val="0"/>
                <w:numId w:val="60"/>
              </w:numPr>
            </w:pPr>
            <w:r>
              <w:t>Los fiscalizadores consultaron sobre la existencia de ensayos de mecánica de suelo del trazado del canal y además sobre la formación de los taludes, a lo que el Sr. Morales presentó Informes mensuales de auditoría geológica firmados por el Geólogo Hugo Delucci, los cuales se han entregado a Hidroeléctrica Ñuble SpA. desde febrero de 2015. Además señaló que la RCA N° 218/2007 en el considerando 6.9 se señala que se debe llevar a cabo esta Auditoría y que se entregará a la SMA el Informe Semestral vía Sistema de Seguimiento Ambiental.</w:t>
            </w:r>
          </w:p>
          <w:p w14:paraId="4E3153D7" w14:textId="77777777" w:rsidR="00C603A4" w:rsidRDefault="00C603A4" w:rsidP="00C603A4">
            <w:pPr>
              <w:pStyle w:val="Prrafodelista"/>
            </w:pPr>
          </w:p>
          <w:p w14:paraId="7586FF6C" w14:textId="2DDDAA92" w:rsidR="009528F8" w:rsidRPr="007764C3" w:rsidRDefault="009528F8" w:rsidP="00C603A4">
            <w:pPr>
              <w:pStyle w:val="Prrafodelista"/>
            </w:pPr>
            <w:r w:rsidRPr="007764C3">
              <w:t>Los fiscalizadores observaron que en uno de los informes presentados se reconoce, por parte del Geólogo, una situación de colapso del talud de la plataforma del canal de aducción.</w:t>
            </w:r>
            <w:r w:rsidR="00983572" w:rsidRPr="007764C3">
              <w:t xml:space="preserve"> </w:t>
            </w:r>
            <w:r w:rsidRPr="007764C3">
              <w:t xml:space="preserve">Posteriormente el Sr. Morales presentó los Términos de Referencias  de la Auditoría Geológica, que fue aprobada por Resolución Exenta de CONAMA, la cual fue solicitada su copia por parte de los fiscalizadores. Acto seguido el Sr. Morales presentó la existencia de un Informe de Asesoría Independiente Geológica de mayo de 2010, que fue realizado posterior al terremoto del 27 de febrero de 2010. </w:t>
            </w:r>
          </w:p>
          <w:p w14:paraId="5701D9C7" w14:textId="7053D8D0" w:rsidR="009528F8" w:rsidRPr="007764C3" w:rsidRDefault="009528F8" w:rsidP="00C603A4">
            <w:pPr>
              <w:pStyle w:val="Prrafodelista"/>
            </w:pPr>
            <w:r w:rsidRPr="007764C3">
              <w:t>Los fiscalizadores solicitaron copia de ambos documentos presentados</w:t>
            </w:r>
            <w:r w:rsidR="00884E8A" w:rsidRPr="007764C3">
              <w:t>, los cuales fueron entregados en la reunión de cierre</w:t>
            </w:r>
            <w:r w:rsidRPr="007764C3">
              <w:t>.</w:t>
            </w:r>
          </w:p>
          <w:p w14:paraId="556A37BF" w14:textId="77777777" w:rsidR="00C603A4" w:rsidRDefault="00C603A4" w:rsidP="00C603A4">
            <w:pPr>
              <w:pStyle w:val="Prrafodelista"/>
            </w:pPr>
          </w:p>
          <w:p w14:paraId="6726DFF7" w14:textId="754F6999" w:rsidR="009D5AA4" w:rsidRPr="007764C3" w:rsidRDefault="009528F8" w:rsidP="00C603A4">
            <w:pPr>
              <w:pStyle w:val="Prrafodelista"/>
            </w:pPr>
            <w:r w:rsidRPr="007764C3">
              <w:t xml:space="preserve">Se consultó sobre la profundidad de la roca basal en el área de la Bocatoma, a  lo que el Sr. Nova declaró que </w:t>
            </w:r>
            <w:r w:rsidR="00262379" w:rsidRPr="007764C3">
              <w:rPr>
                <w:i/>
              </w:rPr>
              <w:t>“</w:t>
            </w:r>
            <w:r w:rsidRPr="007764C3">
              <w:rPr>
                <w:i/>
              </w:rPr>
              <w:t xml:space="preserve">la roca afloraba, sin embargo esta se encuentra con un alto grado de alteración en la </w:t>
            </w:r>
            <w:r w:rsidR="008E27FC" w:rsidRPr="007764C3">
              <w:rPr>
                <w:i/>
              </w:rPr>
              <w:t>ribera</w:t>
            </w:r>
            <w:r w:rsidRPr="007764C3">
              <w:rPr>
                <w:i/>
              </w:rPr>
              <w:t xml:space="preserve"> norte y que en la </w:t>
            </w:r>
            <w:r w:rsidR="008E27FC" w:rsidRPr="007764C3">
              <w:rPr>
                <w:i/>
              </w:rPr>
              <w:t>ribera</w:t>
            </w:r>
            <w:r w:rsidRPr="007764C3">
              <w:rPr>
                <w:i/>
              </w:rPr>
              <w:t xml:space="preserve"> sur, presenta una roca de mejor calidad</w:t>
            </w:r>
            <w:r w:rsidRPr="007764C3">
              <w:t xml:space="preserve">. </w:t>
            </w:r>
            <w:r w:rsidRPr="007764C3">
              <w:rPr>
                <w:i/>
              </w:rPr>
              <w:t>A pesar de lo anterior, se habrían realizado las obras de la fundación de la bocatoma en la roca alterada</w:t>
            </w:r>
            <w:r w:rsidRPr="007764C3">
              <w:t xml:space="preserve">. A su vez declaró que </w:t>
            </w:r>
            <w:r w:rsidRPr="007764C3">
              <w:rPr>
                <w:i/>
              </w:rPr>
              <w:t>antes de ejecutar las obras mencionadas esta roca alterada tuvo un tratamiento de consolidación</w:t>
            </w:r>
            <w:r w:rsidR="00262379" w:rsidRPr="007764C3">
              <w:rPr>
                <w:i/>
              </w:rPr>
              <w:t>”</w:t>
            </w:r>
            <w:r w:rsidRPr="007764C3">
              <w:t>.</w:t>
            </w:r>
          </w:p>
          <w:p w14:paraId="5727A8D1" w14:textId="77777777" w:rsidR="00262379" w:rsidRDefault="00262379" w:rsidP="00262379">
            <w:pPr>
              <w:ind w:left="360"/>
            </w:pPr>
          </w:p>
          <w:p w14:paraId="66E96FA7" w14:textId="77777777" w:rsidR="00C603A4" w:rsidRDefault="00C603A4" w:rsidP="00262379">
            <w:pPr>
              <w:ind w:left="360"/>
            </w:pPr>
          </w:p>
          <w:p w14:paraId="472316D7" w14:textId="6DDF4144" w:rsidR="00262379" w:rsidRDefault="00C603A4" w:rsidP="00C603A4">
            <w:pPr>
              <w:rPr>
                <w:szCs w:val="18"/>
              </w:rPr>
            </w:pPr>
            <w:r>
              <w:t>A continuación se presentan los hechos observados en terreno por los fiscalizadores, en actividades de inspección de fecha 23-06-2015</w:t>
            </w:r>
            <w:r w:rsidR="00262379">
              <w:rPr>
                <w:szCs w:val="18"/>
              </w:rPr>
              <w:t xml:space="preserve">, </w:t>
            </w:r>
            <w:r>
              <w:rPr>
                <w:szCs w:val="18"/>
              </w:rPr>
              <w:t>en</w:t>
            </w:r>
            <w:r w:rsidR="00262379">
              <w:rPr>
                <w:szCs w:val="18"/>
              </w:rPr>
              <w:t xml:space="preserve"> diversos puntos del canal de aducción en construcción, verificándose lo siguiente:</w:t>
            </w:r>
          </w:p>
          <w:p w14:paraId="775AEE7F" w14:textId="3EAE7DF6" w:rsidR="009C0F50" w:rsidRPr="00262379" w:rsidRDefault="009C0F50" w:rsidP="00112C4F">
            <w:pPr>
              <w:pStyle w:val="Prrafodelista"/>
              <w:numPr>
                <w:ilvl w:val="0"/>
                <w:numId w:val="20"/>
              </w:numPr>
              <w:spacing w:beforeLines="40" w:before="96" w:afterLines="40" w:after="96" w:line="276" w:lineRule="auto"/>
              <w:rPr>
                <w:b/>
                <w:szCs w:val="18"/>
              </w:rPr>
            </w:pPr>
            <w:r w:rsidRPr="00262379">
              <w:rPr>
                <w:b/>
                <w:szCs w:val="18"/>
              </w:rPr>
              <w:t>Sector Relleno Controlado 1 (RC1)</w:t>
            </w:r>
          </w:p>
          <w:p w14:paraId="767C7AE4" w14:textId="43A30729" w:rsidR="009C0F50" w:rsidRPr="009C0F50" w:rsidRDefault="009C0F50" w:rsidP="009C0F50">
            <w:pPr>
              <w:spacing w:beforeLines="40" w:before="96" w:afterLines="40" w:after="96"/>
              <w:rPr>
                <w:szCs w:val="18"/>
              </w:rPr>
            </w:pPr>
            <w:r w:rsidRPr="009C0F50">
              <w:rPr>
                <w:szCs w:val="18"/>
              </w:rPr>
              <w:t>Los fiscalizadores ingresaron al predio donde se ubica el RC1</w:t>
            </w:r>
            <w:r w:rsidR="00983572">
              <w:rPr>
                <w:szCs w:val="18"/>
              </w:rPr>
              <w:t xml:space="preserve">, acompañados por el Sr. </w:t>
            </w:r>
            <w:r w:rsidR="00983572" w:rsidRPr="00983572">
              <w:rPr>
                <w:szCs w:val="18"/>
              </w:rPr>
              <w:t xml:space="preserve">Alexander González (Encargado de </w:t>
            </w:r>
            <w:r w:rsidR="00241493" w:rsidRPr="00983572">
              <w:rPr>
                <w:szCs w:val="18"/>
              </w:rPr>
              <w:t>Ingeniería</w:t>
            </w:r>
            <w:r w:rsidR="00983572" w:rsidRPr="00983572">
              <w:rPr>
                <w:szCs w:val="18"/>
              </w:rPr>
              <w:t xml:space="preserve"> de Terreno de Hidroñuble SpA)</w:t>
            </w:r>
            <w:r w:rsidR="00983572">
              <w:rPr>
                <w:szCs w:val="18"/>
              </w:rPr>
              <w:t xml:space="preserve"> </w:t>
            </w:r>
            <w:r w:rsidR="00262379">
              <w:rPr>
                <w:szCs w:val="18"/>
              </w:rPr>
              <w:t>y observa</w:t>
            </w:r>
            <w:r w:rsidRPr="009C0F50">
              <w:rPr>
                <w:szCs w:val="18"/>
              </w:rPr>
              <w:t>n</w:t>
            </w:r>
            <w:r w:rsidR="00262379">
              <w:rPr>
                <w:szCs w:val="18"/>
              </w:rPr>
              <w:t>do</w:t>
            </w:r>
            <w:r w:rsidRPr="009C0F50">
              <w:rPr>
                <w:szCs w:val="18"/>
              </w:rPr>
              <w:t xml:space="preserve"> que existen obras de relleno en estado temprano, sin alcanzar su cota máxima (20 m según RCA 218/2007). Además se observaron </w:t>
            </w:r>
            <w:r w:rsidR="00AD3697">
              <w:rPr>
                <w:szCs w:val="18"/>
              </w:rPr>
              <w:t>tres (</w:t>
            </w:r>
            <w:r w:rsidRPr="009C0F50">
              <w:rPr>
                <w:szCs w:val="18"/>
              </w:rPr>
              <w:t>3</w:t>
            </w:r>
            <w:r w:rsidR="00AD3697">
              <w:rPr>
                <w:szCs w:val="18"/>
              </w:rPr>
              <w:t>)</w:t>
            </w:r>
            <w:r w:rsidRPr="009C0F50">
              <w:rPr>
                <w:szCs w:val="18"/>
              </w:rPr>
              <w:t xml:space="preserve"> camiones tolvas, una retroexcavadora y un </w:t>
            </w:r>
            <w:r w:rsidRPr="009C0F50">
              <w:rPr>
                <w:i/>
                <w:szCs w:val="18"/>
              </w:rPr>
              <w:t>bulldozer</w:t>
            </w:r>
            <w:r w:rsidRPr="009C0F50">
              <w:rPr>
                <w:szCs w:val="18"/>
              </w:rPr>
              <w:t xml:space="preserve"> estacionados. </w:t>
            </w:r>
          </w:p>
          <w:p w14:paraId="2083674E" w14:textId="6E65E2BE" w:rsidR="009C0F50" w:rsidRPr="009C0F50" w:rsidRDefault="009C0F50" w:rsidP="009C0F50">
            <w:pPr>
              <w:spacing w:beforeLines="40" w:before="96" w:afterLines="40" w:after="96"/>
              <w:rPr>
                <w:szCs w:val="18"/>
              </w:rPr>
            </w:pPr>
            <w:r w:rsidRPr="009C0F50">
              <w:rPr>
                <w:szCs w:val="18"/>
              </w:rPr>
              <w:t xml:space="preserve">Posteriormente los fiscalizadores </w:t>
            </w:r>
            <w:r w:rsidR="00C21A5D">
              <w:rPr>
                <w:szCs w:val="18"/>
              </w:rPr>
              <w:t>hicieron ingreso</w:t>
            </w:r>
            <w:r w:rsidRPr="009C0F50">
              <w:rPr>
                <w:szCs w:val="18"/>
              </w:rPr>
              <w:t xml:space="preserve"> a la faja de acceso del canal de aducción con dirección hacia el frente de trabajo ubicado hacia el oeste</w:t>
            </w:r>
            <w:r w:rsidR="00AD3697">
              <w:rPr>
                <w:szCs w:val="18"/>
              </w:rPr>
              <w:t xml:space="preserve"> respecto de la bocatoma</w:t>
            </w:r>
            <w:r w:rsidRPr="009C0F50">
              <w:rPr>
                <w:szCs w:val="18"/>
              </w:rPr>
              <w:t xml:space="preserve">, </w:t>
            </w:r>
            <w:r w:rsidR="00C21A5D">
              <w:rPr>
                <w:szCs w:val="18"/>
              </w:rPr>
              <w:t>observa</w:t>
            </w:r>
            <w:r w:rsidRPr="009C0F50">
              <w:rPr>
                <w:szCs w:val="18"/>
              </w:rPr>
              <w:t>n</w:t>
            </w:r>
            <w:r w:rsidR="00C21A5D">
              <w:rPr>
                <w:szCs w:val="18"/>
              </w:rPr>
              <w:t>do lo</w:t>
            </w:r>
            <w:r w:rsidRPr="009C0F50">
              <w:rPr>
                <w:szCs w:val="18"/>
              </w:rPr>
              <w:t xml:space="preserve"> siguiente:</w:t>
            </w:r>
          </w:p>
          <w:p w14:paraId="6C1ED328" w14:textId="4FEF53CD" w:rsidR="009C0F50" w:rsidRPr="009C0F50" w:rsidRDefault="009C0F50" w:rsidP="00112C4F">
            <w:pPr>
              <w:pStyle w:val="Prrafodelista"/>
              <w:numPr>
                <w:ilvl w:val="0"/>
                <w:numId w:val="21"/>
              </w:numPr>
              <w:spacing w:beforeLines="40" w:before="96" w:afterLines="40" w:after="96" w:line="276" w:lineRule="auto"/>
              <w:rPr>
                <w:szCs w:val="18"/>
              </w:rPr>
            </w:pPr>
            <w:r w:rsidRPr="009C0F50">
              <w:rPr>
                <w:szCs w:val="18"/>
              </w:rPr>
              <w:t>E</w:t>
            </w:r>
            <w:r w:rsidR="00C21A5D">
              <w:rPr>
                <w:szCs w:val="18"/>
              </w:rPr>
              <w:t>n e</w:t>
            </w:r>
            <w:r w:rsidRPr="009C0F50">
              <w:rPr>
                <w:szCs w:val="18"/>
              </w:rPr>
              <w:t>stación PK 2.720. Se observaron cortes en el material aluvial para iniciar las obras de terraplén y posterior canal de aducción. Según el Plano C-033 el talud tiene una relación 1:1,5 (H:V) y cuya geometría indicada en plano es de sección trapezoidal.</w:t>
            </w:r>
          </w:p>
          <w:p w14:paraId="75978BBB" w14:textId="2B6EB245" w:rsidR="009C0F50" w:rsidRPr="009C0F50" w:rsidRDefault="009C0F50" w:rsidP="00112C4F">
            <w:pPr>
              <w:pStyle w:val="Prrafodelista"/>
              <w:numPr>
                <w:ilvl w:val="0"/>
                <w:numId w:val="21"/>
              </w:numPr>
              <w:spacing w:beforeLines="40" w:before="96" w:afterLines="40" w:after="96" w:line="276" w:lineRule="auto"/>
              <w:rPr>
                <w:szCs w:val="18"/>
              </w:rPr>
            </w:pPr>
            <w:r w:rsidRPr="009C0F50">
              <w:rPr>
                <w:szCs w:val="18"/>
              </w:rPr>
              <w:t>E</w:t>
            </w:r>
            <w:r w:rsidR="00C21A5D">
              <w:rPr>
                <w:szCs w:val="18"/>
              </w:rPr>
              <w:t>n e</w:t>
            </w:r>
            <w:r w:rsidRPr="009C0F50">
              <w:rPr>
                <w:szCs w:val="18"/>
              </w:rPr>
              <w:t xml:space="preserve">stación PK 2.800. Por información entregada por el Sr. </w:t>
            </w:r>
            <w:r w:rsidR="00241493" w:rsidRPr="009C0F50">
              <w:rPr>
                <w:szCs w:val="18"/>
              </w:rPr>
              <w:t>González</w:t>
            </w:r>
            <w:r w:rsidRPr="009C0F50">
              <w:rPr>
                <w:szCs w:val="18"/>
              </w:rPr>
              <w:t xml:space="preserve"> y revisada en el Plano C-033 este punto corresponde a la transición geométrica del trazado del canal de trapezoidal a rectangular, conservando según plano un talud de 1:1,5 (H:V)</w:t>
            </w:r>
          </w:p>
          <w:p w14:paraId="51D87BD8" w14:textId="0539B454" w:rsidR="009C0F50" w:rsidRPr="009C0F50" w:rsidRDefault="009C0F50" w:rsidP="00112C4F">
            <w:pPr>
              <w:pStyle w:val="Prrafodelista"/>
              <w:numPr>
                <w:ilvl w:val="0"/>
                <w:numId w:val="21"/>
              </w:numPr>
              <w:spacing w:beforeLines="40" w:before="96" w:afterLines="40" w:after="96" w:line="276" w:lineRule="auto"/>
              <w:rPr>
                <w:szCs w:val="18"/>
              </w:rPr>
            </w:pPr>
            <w:r w:rsidRPr="009C0F50">
              <w:rPr>
                <w:szCs w:val="18"/>
              </w:rPr>
              <w:lastRenderedPageBreak/>
              <w:t>E</w:t>
            </w:r>
            <w:r w:rsidR="00C21A5D">
              <w:rPr>
                <w:szCs w:val="18"/>
              </w:rPr>
              <w:t>n e</w:t>
            </w:r>
            <w:r w:rsidRPr="009C0F50">
              <w:rPr>
                <w:szCs w:val="18"/>
              </w:rPr>
              <w:t xml:space="preserve">stación PK 2.870. Se observó que este punto se encuentra inserto en el </w:t>
            </w:r>
            <w:r w:rsidR="00C21A5D">
              <w:rPr>
                <w:szCs w:val="18"/>
              </w:rPr>
              <w:t>tramo del trazado</w:t>
            </w:r>
            <w:r w:rsidRPr="009C0F50">
              <w:rPr>
                <w:szCs w:val="18"/>
              </w:rPr>
              <w:t xml:space="preserve"> que cruza el abanico aluvial proveniente de </w:t>
            </w:r>
            <w:r w:rsidR="00C21A5D">
              <w:rPr>
                <w:szCs w:val="18"/>
              </w:rPr>
              <w:t xml:space="preserve">una </w:t>
            </w:r>
            <w:r w:rsidRPr="009C0F50">
              <w:rPr>
                <w:szCs w:val="18"/>
              </w:rPr>
              <w:t xml:space="preserve">quebrada. A su vez se consultó al Sr. </w:t>
            </w:r>
            <w:r w:rsidR="00241493" w:rsidRPr="009C0F50">
              <w:rPr>
                <w:szCs w:val="18"/>
              </w:rPr>
              <w:t>González</w:t>
            </w:r>
            <w:r w:rsidRPr="009C0F50">
              <w:rPr>
                <w:szCs w:val="18"/>
              </w:rPr>
              <w:t xml:space="preserve"> sobre la solución del tramo del canal, informando que será soterrado en una longitud de 100 m aproximadamente.</w:t>
            </w:r>
          </w:p>
          <w:p w14:paraId="7913F17F" w14:textId="77777777" w:rsidR="009C0F50" w:rsidRPr="009C0F50" w:rsidRDefault="009C0F50" w:rsidP="009C0F50">
            <w:pPr>
              <w:pStyle w:val="Prrafodelista"/>
              <w:spacing w:beforeLines="40" w:before="96" w:afterLines="40" w:after="96"/>
              <w:rPr>
                <w:szCs w:val="18"/>
              </w:rPr>
            </w:pPr>
            <w:r w:rsidRPr="009C0F50">
              <w:rPr>
                <w:szCs w:val="18"/>
              </w:rPr>
              <w:t>Por otra parte los fiscalizadores observaron que la quebrada presentaba escorrentía de aguas superficiales, las cuales no estaban intervenidas en su cauce natural.</w:t>
            </w:r>
          </w:p>
          <w:p w14:paraId="0D2481C9" w14:textId="77777777" w:rsidR="009C0F50" w:rsidRPr="009C0F50" w:rsidRDefault="009C0F50" w:rsidP="009C0F50">
            <w:pPr>
              <w:pStyle w:val="Prrafodelista"/>
              <w:spacing w:beforeLines="40" w:before="96" w:afterLines="40" w:after="96"/>
              <w:rPr>
                <w:szCs w:val="18"/>
              </w:rPr>
            </w:pPr>
          </w:p>
          <w:p w14:paraId="4C93BE2E" w14:textId="77777777" w:rsidR="009C0F50" w:rsidRPr="00262379" w:rsidRDefault="009C0F50" w:rsidP="00112C4F">
            <w:pPr>
              <w:pStyle w:val="Prrafodelista"/>
              <w:numPr>
                <w:ilvl w:val="0"/>
                <w:numId w:val="20"/>
              </w:numPr>
              <w:spacing w:beforeLines="40" w:before="96" w:afterLines="40" w:after="96" w:line="276" w:lineRule="auto"/>
              <w:rPr>
                <w:b/>
                <w:szCs w:val="18"/>
              </w:rPr>
            </w:pPr>
            <w:r w:rsidRPr="00262379">
              <w:rPr>
                <w:b/>
                <w:szCs w:val="18"/>
              </w:rPr>
              <w:t>Sector Relleno Controlado 7 (RC7)</w:t>
            </w:r>
          </w:p>
          <w:p w14:paraId="5AF3D376" w14:textId="3E3FB91B" w:rsidR="009C0F50" w:rsidRPr="009C0F50" w:rsidRDefault="009C0F50" w:rsidP="009C0F50">
            <w:pPr>
              <w:spacing w:beforeLines="40" w:before="96" w:afterLines="40" w:after="96"/>
              <w:rPr>
                <w:szCs w:val="18"/>
              </w:rPr>
            </w:pPr>
            <w:r w:rsidRPr="009C0F50">
              <w:rPr>
                <w:szCs w:val="18"/>
              </w:rPr>
              <w:t xml:space="preserve">Los fiscalizadores ingresaron al RC7 por acceso habilitado y accedieron a la faja del canal de aducción con dirección hacia el frente de trabajo ubicado </w:t>
            </w:r>
            <w:r w:rsidR="00380FFF">
              <w:rPr>
                <w:szCs w:val="18"/>
              </w:rPr>
              <w:t xml:space="preserve">hacia el </w:t>
            </w:r>
            <w:r w:rsidRPr="009C0F50">
              <w:rPr>
                <w:szCs w:val="18"/>
              </w:rPr>
              <w:t>Est</w:t>
            </w:r>
            <w:r w:rsidR="00380FFF">
              <w:rPr>
                <w:szCs w:val="18"/>
              </w:rPr>
              <w:t>e, donde s</w:t>
            </w:r>
            <w:r w:rsidRPr="009C0F50">
              <w:rPr>
                <w:szCs w:val="18"/>
              </w:rPr>
              <w:t>e observaron los siguientes hechos:</w:t>
            </w:r>
          </w:p>
          <w:p w14:paraId="564548D2" w14:textId="40379415" w:rsidR="009C0F50" w:rsidRPr="00FF2349" w:rsidRDefault="009C0F50" w:rsidP="00FF2349">
            <w:pPr>
              <w:pStyle w:val="Prrafodelista"/>
              <w:numPr>
                <w:ilvl w:val="0"/>
                <w:numId w:val="67"/>
              </w:numPr>
              <w:spacing w:beforeLines="40" w:before="96" w:afterLines="40" w:after="96" w:line="276" w:lineRule="auto"/>
              <w:rPr>
                <w:szCs w:val="18"/>
              </w:rPr>
            </w:pPr>
            <w:r w:rsidRPr="00FF2349">
              <w:rPr>
                <w:szCs w:val="18"/>
              </w:rPr>
              <w:t>Estación PK 11.250 Los fiscalizadores observaron maquinaria pesada en faena de remoción de escarpe formando la faja de acceso y a su vez banqueando el talud</w:t>
            </w:r>
            <w:r w:rsidR="00380FFF" w:rsidRPr="00FF2349">
              <w:rPr>
                <w:szCs w:val="18"/>
              </w:rPr>
              <w:t xml:space="preserve"> (Fotograf</w:t>
            </w:r>
            <w:r w:rsidR="00043B5D" w:rsidRPr="00FF2349">
              <w:rPr>
                <w:szCs w:val="18"/>
              </w:rPr>
              <w:t>ía 26</w:t>
            </w:r>
            <w:r w:rsidR="00380FFF" w:rsidRPr="00FF2349">
              <w:rPr>
                <w:szCs w:val="18"/>
              </w:rPr>
              <w:t>)</w:t>
            </w:r>
            <w:r w:rsidRPr="00FF2349">
              <w:rPr>
                <w:szCs w:val="18"/>
              </w:rPr>
              <w:t>.</w:t>
            </w:r>
            <w:r w:rsidR="00380FFF" w:rsidRPr="00FF2349">
              <w:rPr>
                <w:szCs w:val="18"/>
              </w:rPr>
              <w:t xml:space="preserve"> Cabe señalar que e</w:t>
            </w:r>
            <w:r w:rsidRPr="00FF2349">
              <w:rPr>
                <w:szCs w:val="18"/>
              </w:rPr>
              <w:t xml:space="preserve">l Sr. González declaró que </w:t>
            </w:r>
            <w:r w:rsidR="00F6568D" w:rsidRPr="00FF2349">
              <w:rPr>
                <w:szCs w:val="18"/>
              </w:rPr>
              <w:t>“</w:t>
            </w:r>
            <w:r w:rsidRPr="00FF2349">
              <w:rPr>
                <w:i/>
                <w:szCs w:val="18"/>
              </w:rPr>
              <w:t>en este sector la sección del canal de aducción será de tipo rectangular abierta, esta condición del canal de aducción está supeditada, a la verificación geológica y que puede ser revisada por el proyectista y luego aprobada la solución a nivel de ingeniería de detalle</w:t>
            </w:r>
            <w:r w:rsidR="00F6568D" w:rsidRPr="00FF2349">
              <w:rPr>
                <w:i/>
                <w:szCs w:val="18"/>
              </w:rPr>
              <w:t>”</w:t>
            </w:r>
            <w:r w:rsidRPr="00FF2349">
              <w:rPr>
                <w:szCs w:val="18"/>
              </w:rPr>
              <w:t>.</w:t>
            </w:r>
          </w:p>
          <w:p w14:paraId="3B0792B5" w14:textId="77777777" w:rsidR="009C0F50" w:rsidRPr="009C0F50" w:rsidRDefault="009C0F50" w:rsidP="009C0F50">
            <w:pPr>
              <w:pStyle w:val="Prrafodelista"/>
              <w:spacing w:beforeLines="40" w:before="96" w:afterLines="40" w:after="96"/>
              <w:rPr>
                <w:szCs w:val="18"/>
              </w:rPr>
            </w:pPr>
            <w:r w:rsidRPr="009C0F50">
              <w:rPr>
                <w:szCs w:val="18"/>
              </w:rPr>
              <w:t>Por información del Sr. González la cota de la faja tendrá una variación de un metro de altura, obteniéndose valores en profundidad de 7 a 8 m respecto al piso del canal de aducción.</w:t>
            </w:r>
          </w:p>
          <w:p w14:paraId="2C93EB3E" w14:textId="77777777" w:rsidR="009C0F50" w:rsidRPr="009C0F50" w:rsidRDefault="009C0F50" w:rsidP="009C0F50">
            <w:pPr>
              <w:pStyle w:val="Prrafodelista"/>
              <w:spacing w:beforeLines="40" w:before="96" w:afterLines="40" w:after="96"/>
              <w:rPr>
                <w:szCs w:val="18"/>
              </w:rPr>
            </w:pPr>
          </w:p>
          <w:p w14:paraId="41B479EC" w14:textId="05AFA49F" w:rsidR="009C0F50" w:rsidRPr="00FF2349" w:rsidRDefault="009C0F50" w:rsidP="00FF2349">
            <w:pPr>
              <w:pStyle w:val="Prrafodelista"/>
              <w:numPr>
                <w:ilvl w:val="0"/>
                <w:numId w:val="67"/>
              </w:numPr>
              <w:spacing w:beforeLines="40" w:before="96" w:afterLines="40" w:after="96" w:line="276" w:lineRule="auto"/>
              <w:rPr>
                <w:szCs w:val="18"/>
              </w:rPr>
            </w:pPr>
            <w:r w:rsidRPr="00FF2349">
              <w:rPr>
                <w:szCs w:val="18"/>
              </w:rPr>
              <w:t>Estación PK 12.410 Corresponde al punto de cruce de quebrada donde los fiscalizadores observaron un terraplén con la instalación de tres (3) tubos de acero corrugados de 1,2 m de diámetro soterrados, que según información entregada por el Sr. González corresponde a una obra provisoria.</w:t>
            </w:r>
          </w:p>
          <w:p w14:paraId="43B628C1" w14:textId="77777777" w:rsidR="009C0F50" w:rsidRPr="009C0F50" w:rsidRDefault="009C0F50" w:rsidP="009C0F50">
            <w:pPr>
              <w:pStyle w:val="Prrafodelista"/>
              <w:spacing w:beforeLines="40" w:before="96" w:afterLines="40" w:after="96"/>
              <w:rPr>
                <w:szCs w:val="18"/>
              </w:rPr>
            </w:pPr>
            <w:r w:rsidRPr="009C0F50">
              <w:rPr>
                <w:szCs w:val="18"/>
              </w:rPr>
              <w:t>En el punto aguas arriba de dicho terraplén se ejecutó una obra de enrocado en la base de la quebrada con la finalidad de amortiguador energético del escurrimiento del agua.</w:t>
            </w:r>
          </w:p>
          <w:p w14:paraId="3E463BAC" w14:textId="77777777" w:rsidR="009C0F50" w:rsidRPr="009C0F50" w:rsidRDefault="009C0F50" w:rsidP="009C0F50">
            <w:pPr>
              <w:pStyle w:val="Prrafodelista"/>
              <w:spacing w:beforeLines="40" w:before="96" w:afterLines="40" w:after="96"/>
              <w:rPr>
                <w:szCs w:val="18"/>
              </w:rPr>
            </w:pPr>
            <w:r w:rsidRPr="009C0F50">
              <w:rPr>
                <w:szCs w:val="18"/>
              </w:rPr>
              <w:t>A su vez se consultó sobre la presencia en el terreno de un geotextil, a lo que el Sr. González declaró que corresponde a una forma de separación del suelo natural con el terraplén construido.</w:t>
            </w:r>
          </w:p>
          <w:p w14:paraId="276BFADF" w14:textId="77777777" w:rsidR="009C0F50" w:rsidRPr="009C0F50" w:rsidRDefault="009C0F50" w:rsidP="009C0F50">
            <w:pPr>
              <w:pStyle w:val="Prrafodelista"/>
              <w:spacing w:beforeLines="40" w:before="96" w:afterLines="40" w:after="96"/>
              <w:rPr>
                <w:szCs w:val="18"/>
              </w:rPr>
            </w:pPr>
          </w:p>
          <w:p w14:paraId="7483F821" w14:textId="77777777" w:rsidR="009C0F50" w:rsidRPr="009C0F50" w:rsidRDefault="009C0F50" w:rsidP="00FF2349">
            <w:pPr>
              <w:pStyle w:val="Prrafodelista"/>
              <w:numPr>
                <w:ilvl w:val="0"/>
                <w:numId w:val="67"/>
              </w:numPr>
              <w:spacing w:beforeLines="40" w:before="96" w:afterLines="40" w:after="96" w:line="276" w:lineRule="auto"/>
              <w:rPr>
                <w:szCs w:val="18"/>
              </w:rPr>
            </w:pPr>
            <w:r w:rsidRPr="009C0F50">
              <w:rPr>
                <w:szCs w:val="18"/>
              </w:rPr>
              <w:t>Estación PK 13.440. Los fiscalizadores observaron un terraplén de empréstito, obstruyendo el cauce natural de quebrada no significativa en términos de caudal.</w:t>
            </w:r>
          </w:p>
          <w:p w14:paraId="05D2EFE5" w14:textId="77777777" w:rsidR="009C0F50" w:rsidRPr="009C0F50" w:rsidRDefault="009C0F50" w:rsidP="009C0F50">
            <w:pPr>
              <w:pStyle w:val="Prrafodelista"/>
              <w:spacing w:beforeLines="40" w:before="96" w:afterLines="40" w:after="96"/>
              <w:rPr>
                <w:szCs w:val="18"/>
              </w:rPr>
            </w:pPr>
          </w:p>
          <w:p w14:paraId="0849D8DF" w14:textId="6292CDDF" w:rsidR="009C0F50" w:rsidRDefault="009C0F50" w:rsidP="00FF2349">
            <w:pPr>
              <w:pStyle w:val="Prrafodelista"/>
              <w:numPr>
                <w:ilvl w:val="0"/>
                <w:numId w:val="67"/>
              </w:numPr>
              <w:spacing w:beforeLines="40" w:before="96" w:afterLines="40" w:after="96" w:line="276" w:lineRule="auto"/>
              <w:rPr>
                <w:szCs w:val="18"/>
              </w:rPr>
            </w:pPr>
            <w:r w:rsidRPr="009C0F50">
              <w:rPr>
                <w:szCs w:val="18"/>
              </w:rPr>
              <w:t>Estación PK 13.950. En este punto los fiscalizadores observaron un terraplén con tres ductos de HDPE de diámetro de 1,2 m soterrados</w:t>
            </w:r>
            <w:r w:rsidR="00380FFF">
              <w:rPr>
                <w:szCs w:val="18"/>
              </w:rPr>
              <w:t xml:space="preserve"> (Fotograf</w:t>
            </w:r>
            <w:r w:rsidR="00043B5D">
              <w:rPr>
                <w:szCs w:val="18"/>
              </w:rPr>
              <w:t>ía 27</w:t>
            </w:r>
            <w:r w:rsidR="00380FFF">
              <w:rPr>
                <w:szCs w:val="18"/>
              </w:rPr>
              <w:t>)</w:t>
            </w:r>
            <w:r w:rsidRPr="009C0F50">
              <w:rPr>
                <w:szCs w:val="18"/>
              </w:rPr>
              <w:t xml:space="preserve">, que según información entregada por el Sr. González </w:t>
            </w:r>
            <w:r w:rsidRPr="00043B5D">
              <w:rPr>
                <w:i/>
                <w:szCs w:val="18"/>
              </w:rPr>
              <w:t>corresponde a una obra provisoria, indicando que la solución definitiva para el canal de aducción, corresponde a una obra de sección rectangular que cruzará la quebrada por sobre el nivel de escurrimiento de las aguas superficiales</w:t>
            </w:r>
            <w:r w:rsidRPr="009C0F50">
              <w:rPr>
                <w:szCs w:val="18"/>
              </w:rPr>
              <w:t xml:space="preserve">. </w:t>
            </w:r>
          </w:p>
          <w:p w14:paraId="14118ABA" w14:textId="77777777" w:rsidR="00826C7D" w:rsidRPr="009C0F50" w:rsidRDefault="00826C7D" w:rsidP="00826C7D">
            <w:pPr>
              <w:pStyle w:val="Prrafodelista"/>
              <w:spacing w:beforeLines="40" w:before="96" w:afterLines="40" w:after="96" w:line="276" w:lineRule="auto"/>
              <w:rPr>
                <w:szCs w:val="18"/>
              </w:rPr>
            </w:pPr>
          </w:p>
          <w:p w14:paraId="0003BF64" w14:textId="77777777" w:rsidR="009C0F50" w:rsidRPr="009C0F50" w:rsidRDefault="009C0F50" w:rsidP="00FF2349">
            <w:pPr>
              <w:pStyle w:val="Prrafodelista"/>
              <w:numPr>
                <w:ilvl w:val="0"/>
                <w:numId w:val="67"/>
              </w:numPr>
              <w:spacing w:beforeLines="40" w:before="96" w:afterLines="40" w:after="96" w:line="276" w:lineRule="auto"/>
              <w:rPr>
                <w:szCs w:val="18"/>
              </w:rPr>
            </w:pPr>
            <w:r w:rsidRPr="009C0F50">
              <w:rPr>
                <w:szCs w:val="18"/>
              </w:rPr>
              <w:t>Estación PK 14.100. Punto dónde los fiscalizadores observaron una quebrada adjunta a la anterior situada en el PK 13.950, donde el Sr. González declaró que tendrá una solución semejante a la anteriormente expuesta, sin embargo aún no presenta una fase de construcción más avanzada que la quebrada del PK 13.950</w:t>
            </w:r>
          </w:p>
          <w:p w14:paraId="2AD20D30" w14:textId="77777777" w:rsidR="009C0F50" w:rsidRPr="009C0F50" w:rsidRDefault="009C0F50" w:rsidP="009C0F50">
            <w:pPr>
              <w:pStyle w:val="Prrafodelista"/>
              <w:rPr>
                <w:szCs w:val="18"/>
              </w:rPr>
            </w:pPr>
            <w:r w:rsidRPr="009C0F50">
              <w:rPr>
                <w:szCs w:val="18"/>
              </w:rPr>
              <w:t>Además los fiscalizadores observaron el actual frente de trabajo y que por información del Sr. González se encuentra actualmente en la cota de la terraza número 3.</w:t>
            </w:r>
          </w:p>
          <w:p w14:paraId="5750A435" w14:textId="77777777" w:rsidR="009C0F50" w:rsidRDefault="009C0F50" w:rsidP="009C0F50">
            <w:pPr>
              <w:pStyle w:val="Prrafodelista"/>
              <w:spacing w:beforeLines="40" w:before="96" w:afterLines="40" w:after="96"/>
            </w:pPr>
          </w:p>
          <w:p w14:paraId="6C937234" w14:textId="77777777" w:rsidR="00FF2349" w:rsidRDefault="00FF2349" w:rsidP="009C0F50">
            <w:pPr>
              <w:pStyle w:val="Prrafodelista"/>
              <w:spacing w:beforeLines="40" w:before="96" w:afterLines="40" w:after="96"/>
            </w:pPr>
          </w:p>
          <w:p w14:paraId="2E5AD3B9" w14:textId="77777777" w:rsidR="00FF2349" w:rsidRPr="007D0D6A" w:rsidRDefault="00FF2349" w:rsidP="009C0F50">
            <w:pPr>
              <w:pStyle w:val="Prrafodelista"/>
              <w:spacing w:beforeLines="40" w:before="96" w:afterLines="40" w:after="96"/>
            </w:pPr>
          </w:p>
          <w:p w14:paraId="4BB86EA4" w14:textId="28301318" w:rsidR="009355D9" w:rsidRPr="00FF2349" w:rsidRDefault="00262379" w:rsidP="00FF2349">
            <w:pPr>
              <w:spacing w:beforeLines="40" w:before="96" w:afterLines="40" w:after="96"/>
              <w:rPr>
                <w:b/>
              </w:rPr>
            </w:pPr>
            <w:r w:rsidRPr="00FF2349">
              <w:rPr>
                <w:b/>
              </w:rPr>
              <w:t xml:space="preserve">Resultados del </w:t>
            </w:r>
            <w:r w:rsidR="007D0D6A" w:rsidRPr="00FF2349">
              <w:rPr>
                <w:b/>
              </w:rPr>
              <w:t>Examen de Información</w:t>
            </w:r>
          </w:p>
          <w:p w14:paraId="7D796297" w14:textId="418592D2" w:rsidR="007D0D6A" w:rsidRDefault="007D0D6A" w:rsidP="00434F1B">
            <w:pPr>
              <w:spacing w:beforeLines="40" w:before="96" w:afterLines="40" w:after="96"/>
            </w:pPr>
            <w:r>
              <w:t xml:space="preserve">Se realizó examen de información de los documentos </w:t>
            </w:r>
            <w:r w:rsidR="002F6A19">
              <w:t xml:space="preserve">solicitados </w:t>
            </w:r>
            <w:r>
              <w:t xml:space="preserve">durante la Inspección Ambiental </w:t>
            </w:r>
            <w:r w:rsidR="00983572">
              <w:t>de 23 y 24</w:t>
            </w:r>
            <w:r w:rsidR="002F6A19">
              <w:t xml:space="preserve"> de junio de 2015, cuyo objeto de solicitud se enmarca en las exigencias de diseño del canal y las obras de cruce de quebradas, y aquellos estudios geológicos y geotécnicos que comprueben el tipo de diseño proyectado. L</w:t>
            </w:r>
            <w:r>
              <w:t xml:space="preserve">os documentos examinados </w:t>
            </w:r>
            <w:r w:rsidR="002F6A19">
              <w:t>se resumen en la siguiente T</w:t>
            </w:r>
            <w:r>
              <w:t>abla</w:t>
            </w:r>
            <w:r w:rsidR="0004384D">
              <w:t xml:space="preserve"> 4</w:t>
            </w:r>
            <w:r w:rsidR="002F6A19">
              <w:t>.</w:t>
            </w:r>
          </w:p>
          <w:p w14:paraId="6CD8253A" w14:textId="77777777" w:rsidR="007764C3" w:rsidRDefault="007764C3" w:rsidP="00434F1B">
            <w:pPr>
              <w:spacing w:beforeLines="40" w:before="96" w:afterLines="40" w:after="96"/>
            </w:pPr>
          </w:p>
          <w:p w14:paraId="34C832F7" w14:textId="06E5D434" w:rsidR="007D0D6A" w:rsidRDefault="0004384D" w:rsidP="00826C7D">
            <w:pPr>
              <w:spacing w:beforeLines="40" w:before="96" w:afterLines="40" w:after="96"/>
              <w:jc w:val="center"/>
            </w:pPr>
            <w:r>
              <w:rPr>
                <w:b/>
              </w:rPr>
              <w:t>Tabla 4</w:t>
            </w:r>
            <w:r w:rsidR="002F6A19" w:rsidRPr="002F6A19">
              <w:rPr>
                <w:b/>
              </w:rPr>
              <w:t>.-</w:t>
            </w:r>
            <w:r w:rsidR="002F6A19">
              <w:t xml:space="preserve"> Resumen de examen de información de documentos asociados a la construcción del canal de aducción.</w:t>
            </w:r>
          </w:p>
          <w:tbl>
            <w:tblPr>
              <w:tblStyle w:val="Tablaconcuadrcula"/>
              <w:tblW w:w="0" w:type="auto"/>
              <w:jc w:val="center"/>
              <w:tblLook w:val="04A0" w:firstRow="1" w:lastRow="0" w:firstColumn="1" w:lastColumn="0" w:noHBand="0" w:noVBand="1"/>
            </w:tblPr>
            <w:tblGrid>
              <w:gridCol w:w="898"/>
              <w:gridCol w:w="5347"/>
              <w:gridCol w:w="6379"/>
            </w:tblGrid>
            <w:tr w:rsidR="007D0D6A" w14:paraId="5066C31C" w14:textId="77777777" w:rsidTr="00211D60">
              <w:trPr>
                <w:jc w:val="center"/>
              </w:trPr>
              <w:tc>
                <w:tcPr>
                  <w:tcW w:w="898" w:type="dxa"/>
                  <w:shd w:val="clear" w:color="auto" w:fill="D9D9D9" w:themeFill="background1" w:themeFillShade="D9"/>
                </w:tcPr>
                <w:p w14:paraId="7F580E29" w14:textId="66EE83FB" w:rsidR="007D0D6A" w:rsidRPr="00CE3887" w:rsidRDefault="00967D15" w:rsidP="00826C7D">
                  <w:pPr>
                    <w:spacing w:beforeLines="40" w:before="96" w:afterLines="40" w:after="96"/>
                    <w:jc w:val="center"/>
                    <w:rPr>
                      <w:b/>
                    </w:rPr>
                  </w:pPr>
                  <w:r>
                    <w:rPr>
                      <w:b/>
                    </w:rPr>
                    <w:t>Anexo</w:t>
                  </w:r>
                </w:p>
              </w:tc>
              <w:tc>
                <w:tcPr>
                  <w:tcW w:w="5347" w:type="dxa"/>
                  <w:shd w:val="clear" w:color="auto" w:fill="D9D9D9" w:themeFill="background1" w:themeFillShade="D9"/>
                </w:tcPr>
                <w:p w14:paraId="70243254" w14:textId="77777777" w:rsidR="007D0D6A" w:rsidRPr="00CE3887" w:rsidRDefault="007D0D6A" w:rsidP="00826C7D">
                  <w:pPr>
                    <w:spacing w:beforeLines="40" w:before="96" w:afterLines="40" w:after="96"/>
                    <w:jc w:val="center"/>
                    <w:rPr>
                      <w:b/>
                    </w:rPr>
                  </w:pPr>
                  <w:r w:rsidRPr="00CE3887">
                    <w:rPr>
                      <w:b/>
                    </w:rPr>
                    <w:t>Título</w:t>
                  </w:r>
                </w:p>
              </w:tc>
              <w:tc>
                <w:tcPr>
                  <w:tcW w:w="6379" w:type="dxa"/>
                  <w:shd w:val="clear" w:color="auto" w:fill="D9D9D9" w:themeFill="background1" w:themeFillShade="D9"/>
                </w:tcPr>
                <w:p w14:paraId="37ABAF09" w14:textId="77777777" w:rsidR="007D0D6A" w:rsidRPr="00CE3887" w:rsidRDefault="007D0D6A" w:rsidP="00826C7D">
                  <w:pPr>
                    <w:spacing w:beforeLines="40" w:before="96" w:afterLines="40" w:after="96"/>
                    <w:jc w:val="center"/>
                    <w:rPr>
                      <w:b/>
                    </w:rPr>
                  </w:pPr>
                  <w:r w:rsidRPr="00CE3887">
                    <w:rPr>
                      <w:b/>
                    </w:rPr>
                    <w:t>Observaciones</w:t>
                  </w:r>
                </w:p>
              </w:tc>
            </w:tr>
            <w:tr w:rsidR="007D0D6A" w14:paraId="790E0CC7" w14:textId="77777777" w:rsidTr="00211D60">
              <w:trPr>
                <w:jc w:val="center"/>
              </w:trPr>
              <w:tc>
                <w:tcPr>
                  <w:tcW w:w="898" w:type="dxa"/>
                </w:tcPr>
                <w:p w14:paraId="1157F705" w14:textId="6E0CBD03" w:rsidR="007D0D6A" w:rsidRDefault="008663A1" w:rsidP="00434F1B">
                  <w:pPr>
                    <w:spacing w:beforeLines="40" w:before="96" w:afterLines="40" w:after="96"/>
                  </w:pPr>
                  <w:r>
                    <w:t>55</w:t>
                  </w:r>
                </w:p>
              </w:tc>
              <w:tc>
                <w:tcPr>
                  <w:tcW w:w="5347" w:type="dxa"/>
                </w:tcPr>
                <w:p w14:paraId="76AC393B" w14:textId="77777777" w:rsidR="007D0D6A" w:rsidRDefault="00CE3887" w:rsidP="00434F1B">
                  <w:pPr>
                    <w:spacing w:beforeLines="40" w:before="96" w:afterLines="40" w:after="96"/>
                  </w:pPr>
                  <w:r w:rsidRPr="00CE3887">
                    <w:rPr>
                      <w:sz w:val="18"/>
                    </w:rPr>
                    <w:t>Informe diario de Inspección de fecha 22 de junio de 2015. Proyecto Central Hidroeléctrica Ñuble de Pasada</w:t>
                  </w:r>
                </w:p>
              </w:tc>
              <w:tc>
                <w:tcPr>
                  <w:tcW w:w="6379" w:type="dxa"/>
                </w:tcPr>
                <w:p w14:paraId="481C7209" w14:textId="77777777" w:rsidR="007D0D6A" w:rsidRDefault="00CE3887" w:rsidP="00434F1B">
                  <w:pPr>
                    <w:spacing w:beforeLines="40" w:before="96" w:afterLines="40" w:after="96"/>
                    <w:rPr>
                      <w:sz w:val="18"/>
                    </w:rPr>
                  </w:pPr>
                  <w:r>
                    <w:rPr>
                      <w:sz w:val="18"/>
                    </w:rPr>
                    <w:t>En el punto 1.5 Resumen de actividades de Trabajo, punto CANAL DE ADUCCIÓN se señala. Despeje de Faja: KM 11+400, KM 11+000, KM8+750 Tala y despeje PK 8+750. Respecto al movimiento de tierra (Conectividad): PK 4+500: Continua confección talud/ continua ejecución pedraplen base contenedores en lecho río.</w:t>
                  </w:r>
                </w:p>
                <w:p w14:paraId="064FA8CD" w14:textId="77777777" w:rsidR="00CE3887" w:rsidRDefault="00CE3887" w:rsidP="00434F1B">
                  <w:pPr>
                    <w:spacing w:beforeLines="40" w:before="96" w:afterLines="40" w:after="96"/>
                    <w:rPr>
                      <w:sz w:val="18"/>
                    </w:rPr>
                  </w:pPr>
                  <w:r>
                    <w:rPr>
                      <w:sz w:val="18"/>
                    </w:rPr>
                    <w:t xml:space="preserve">KM 12+400 al 13+600: Trabajos de marcación de brocales. </w:t>
                  </w:r>
                </w:p>
                <w:p w14:paraId="390B78AB" w14:textId="77777777" w:rsidR="00CE3887" w:rsidRDefault="00CE3887" w:rsidP="00434F1B">
                  <w:pPr>
                    <w:spacing w:beforeLines="40" w:before="96" w:afterLines="40" w:after="96"/>
                    <w:rPr>
                      <w:sz w:val="18"/>
                    </w:rPr>
                  </w:pPr>
                  <w:r>
                    <w:rPr>
                      <w:sz w:val="18"/>
                    </w:rPr>
                    <w:t>KM 14+465 Perforación en roca y tronadura</w:t>
                  </w:r>
                </w:p>
                <w:p w14:paraId="08211ACE" w14:textId="77777777" w:rsidR="00CE3887" w:rsidRPr="00CE3887" w:rsidRDefault="00826C7D" w:rsidP="00434F1B">
                  <w:pPr>
                    <w:spacing w:beforeLines="40" w:before="96" w:afterLines="40" w:after="96"/>
                    <w:rPr>
                      <w:sz w:val="18"/>
                    </w:rPr>
                  </w:pPr>
                  <w:r>
                    <w:rPr>
                      <w:sz w:val="18"/>
                    </w:rPr>
                    <w:t>2</w:t>
                  </w:r>
                  <w:r w:rsidR="00CE3887">
                    <w:rPr>
                      <w:sz w:val="18"/>
                    </w:rPr>
                    <w:t>KM 15+580 Ejecución  de huella de penetración.</w:t>
                  </w:r>
                </w:p>
              </w:tc>
            </w:tr>
            <w:tr w:rsidR="00CE3887" w14:paraId="13C6756C" w14:textId="77777777" w:rsidTr="00211D60">
              <w:trPr>
                <w:jc w:val="center"/>
              </w:trPr>
              <w:tc>
                <w:tcPr>
                  <w:tcW w:w="898" w:type="dxa"/>
                </w:tcPr>
                <w:p w14:paraId="2B0D141F" w14:textId="413453F5" w:rsidR="00CE3887" w:rsidRDefault="008663A1" w:rsidP="00434F1B">
                  <w:pPr>
                    <w:spacing w:beforeLines="40" w:before="96" w:afterLines="40" w:after="96"/>
                  </w:pPr>
                  <w:r>
                    <w:t>56</w:t>
                  </w:r>
                </w:p>
              </w:tc>
              <w:tc>
                <w:tcPr>
                  <w:tcW w:w="5347" w:type="dxa"/>
                </w:tcPr>
                <w:p w14:paraId="2FC9BD68" w14:textId="77777777" w:rsidR="001069DC" w:rsidRPr="001069DC" w:rsidRDefault="001069DC" w:rsidP="001069DC">
                  <w:pPr>
                    <w:rPr>
                      <w:rFonts w:eastAsia="Times New Roman"/>
                      <w:bCs/>
                      <w:color w:val="000000"/>
                      <w:lang w:eastAsia="es-CL"/>
                    </w:rPr>
                  </w:pPr>
                  <w:r w:rsidRPr="001069DC">
                    <w:rPr>
                      <w:rFonts w:eastAsia="Times New Roman"/>
                      <w:bCs/>
                      <w:color w:val="000000"/>
                      <w:lang w:eastAsia="es-CL"/>
                    </w:rPr>
                    <w:t>Auditoría Geológica Externa e Independiente para la Central Hidroeléctrica Ñuble. Estudio de las Condiciones Geológicas y Geotécnicas. Mayo 2010. Central Hidroeléctrica Ñuble.</w:t>
                  </w:r>
                </w:p>
                <w:p w14:paraId="697417F2" w14:textId="77777777" w:rsidR="00CE3887" w:rsidRDefault="00CE3887" w:rsidP="00434F1B">
                  <w:pPr>
                    <w:spacing w:beforeLines="40" w:before="96" w:afterLines="40" w:after="96"/>
                  </w:pPr>
                </w:p>
              </w:tc>
              <w:tc>
                <w:tcPr>
                  <w:tcW w:w="6379" w:type="dxa"/>
                </w:tcPr>
                <w:p w14:paraId="25C77E99" w14:textId="77777777" w:rsidR="00D729FF" w:rsidRDefault="001069DC" w:rsidP="00434F1B">
                  <w:pPr>
                    <w:spacing w:beforeLines="40" w:before="96" w:afterLines="40" w:after="96"/>
                  </w:pPr>
                  <w:r>
                    <w:t>Punto 8.Conclusiones</w:t>
                  </w:r>
                  <w:r w:rsidR="00D729FF">
                    <w:t xml:space="preserve">. </w:t>
                  </w:r>
                </w:p>
                <w:p w14:paraId="71508BB2" w14:textId="1A245383" w:rsidR="00D729FF" w:rsidRDefault="00D729FF" w:rsidP="00D729FF">
                  <w:pPr>
                    <w:spacing w:beforeLines="40" w:before="96" w:afterLines="40" w:after="96"/>
                  </w:pPr>
                  <w:r>
                    <w:t xml:space="preserve">8.1 Respecto a geología: </w:t>
                  </w:r>
                  <w:r w:rsidR="00257C7C">
                    <w:t>(...)</w:t>
                  </w:r>
                  <w:r>
                    <w:t xml:space="preserve"> </w:t>
                  </w:r>
                  <w:r w:rsidR="001069DC">
                    <w:t xml:space="preserve"> </w:t>
                  </w:r>
                  <w:r>
                    <w:t xml:space="preserve">La morfología del sector del proyecto no presenta evidencias de remociones en masa activas y modernas descartándose este tipo de eventos como una situación generalizada. Solamente se ha advertido un pequeño deslizamiento en el sector de la Laguna el cual es de baja cuantía de material. </w:t>
                  </w:r>
                  <w:r w:rsidR="00257C7C">
                    <w:t>(...)</w:t>
                  </w:r>
                </w:p>
                <w:p w14:paraId="3A0C1CE2" w14:textId="064CB475" w:rsidR="00D729FF" w:rsidRDefault="00D729FF" w:rsidP="00D729FF">
                  <w:pPr>
                    <w:spacing w:beforeLines="40" w:before="96" w:afterLines="40" w:after="96"/>
                  </w:pPr>
                  <w:r>
                    <w:t xml:space="preserve">8.3 Respecto al último evento sísmico. En el sector donde se localizarán las obras del Proyecto, desde zona de bocatoma hasta Casa de máquinas, no se produjeron situaciones de ninguna naturaleza en relación al evento sísmico, con características de terremoto, que asoló Chile centro-sur el pasado 27 de febrero. </w:t>
                  </w:r>
                  <w:r w:rsidR="00257C7C">
                    <w:t>(...)</w:t>
                  </w:r>
                </w:p>
                <w:p w14:paraId="7DBCCF42" w14:textId="77777777" w:rsidR="00337A20" w:rsidRDefault="00D729FF" w:rsidP="00D729FF">
                  <w:pPr>
                    <w:spacing w:beforeLines="40" w:before="96" w:afterLines="40" w:after="96"/>
                  </w:pPr>
                  <w:r>
                    <w:t xml:space="preserve">8.4 Respecto a las Avalanchas de Detritos. </w:t>
                  </w:r>
                  <w:r w:rsidR="00337A20">
                    <w:t xml:space="preserve">Se han identificado algunas áreas en donde ocurren estos eventos y que corresponden a las que se ubican frente a los siguientes tramos de la conducción: </w:t>
                  </w:r>
                </w:p>
                <w:p w14:paraId="4F6809EA" w14:textId="77777777" w:rsidR="00CE3887" w:rsidRDefault="00337A20" w:rsidP="00112C4F">
                  <w:pPr>
                    <w:pStyle w:val="Prrafodelista"/>
                    <w:numPr>
                      <w:ilvl w:val="0"/>
                      <w:numId w:val="31"/>
                    </w:numPr>
                    <w:spacing w:beforeLines="40" w:before="96" w:afterLines="40" w:after="96"/>
                  </w:pPr>
                  <w:r w:rsidRPr="00337A20">
                    <w:t xml:space="preserve">Km </w:t>
                  </w:r>
                  <w:r>
                    <w:t>2,7-3,3 sector El Cabro-Montenegro</w:t>
                  </w:r>
                </w:p>
                <w:p w14:paraId="6551486C" w14:textId="77777777" w:rsidR="00337A20" w:rsidRDefault="00337A20" w:rsidP="00112C4F">
                  <w:pPr>
                    <w:pStyle w:val="Prrafodelista"/>
                    <w:numPr>
                      <w:ilvl w:val="0"/>
                      <w:numId w:val="31"/>
                    </w:numPr>
                    <w:spacing w:beforeLines="40" w:before="96" w:afterLines="40" w:after="96"/>
                  </w:pPr>
                  <w:r>
                    <w:t>Km 6,4-8,5 sector los Puquios</w:t>
                  </w:r>
                </w:p>
                <w:p w14:paraId="7A543F15" w14:textId="77777777" w:rsidR="00337A20" w:rsidRDefault="00337A20" w:rsidP="00112C4F">
                  <w:pPr>
                    <w:pStyle w:val="Prrafodelista"/>
                    <w:numPr>
                      <w:ilvl w:val="0"/>
                      <w:numId w:val="31"/>
                    </w:numPr>
                    <w:spacing w:beforeLines="40" w:before="96" w:afterLines="40" w:after="96"/>
                  </w:pPr>
                  <w:r>
                    <w:lastRenderedPageBreak/>
                    <w:t>Km 14,916,3 sector Las Guardias</w:t>
                  </w:r>
                </w:p>
                <w:p w14:paraId="0D04FF65" w14:textId="4FE23F4E" w:rsidR="00337A20" w:rsidRPr="00337A20" w:rsidRDefault="00337A20" w:rsidP="00337A20">
                  <w:pPr>
                    <w:spacing w:beforeLines="40" w:before="96" w:afterLines="40" w:after="96"/>
                  </w:pPr>
                  <w:r>
                    <w:t xml:space="preserve">El sector de Las Guardias, frente a los km 14,9 y 16,3 de la conducción, y que era considerado </w:t>
                  </w:r>
                  <w:r w:rsidR="00032489">
                    <w:t xml:space="preserve">un sector sensible frente a avalanchas de detritos, no registra eventos históricos de este tipo de evento en los últimos 60 años. La situación de precaución o temor representada por la comunidad del sector, quedaría solo restringida a la posibilidad de una falla en el canal, lo cual induciría un flujo de agua que eventualmente podría generar un flujo de detritos </w:t>
                  </w:r>
                  <w:r w:rsidR="00257C7C">
                    <w:t>(...)</w:t>
                  </w:r>
                </w:p>
              </w:tc>
            </w:tr>
            <w:tr w:rsidR="00CE3887" w14:paraId="0F56A47F" w14:textId="77777777" w:rsidTr="00211D60">
              <w:trPr>
                <w:jc w:val="center"/>
              </w:trPr>
              <w:tc>
                <w:tcPr>
                  <w:tcW w:w="898" w:type="dxa"/>
                </w:tcPr>
                <w:p w14:paraId="3F937EC2" w14:textId="4A96E485" w:rsidR="00CE3887" w:rsidRDefault="008663A1" w:rsidP="00434F1B">
                  <w:pPr>
                    <w:spacing w:beforeLines="40" w:before="96" w:afterLines="40" w:after="96"/>
                  </w:pPr>
                  <w:r>
                    <w:lastRenderedPageBreak/>
                    <w:t>57</w:t>
                  </w:r>
                </w:p>
              </w:tc>
              <w:tc>
                <w:tcPr>
                  <w:tcW w:w="5347" w:type="dxa"/>
                </w:tcPr>
                <w:p w14:paraId="1872C01B" w14:textId="77777777" w:rsidR="00CE3887" w:rsidRDefault="00032489" w:rsidP="00032489">
                  <w:pPr>
                    <w:spacing w:beforeLines="40" w:before="96" w:afterLines="40" w:after="96"/>
                  </w:pPr>
                  <w:r w:rsidRPr="00032489">
                    <w:t xml:space="preserve">Carta </w:t>
                  </w:r>
                  <w:r>
                    <w:t xml:space="preserve">CONAMA Biobío </w:t>
                  </w:r>
                  <w:r w:rsidRPr="00032489">
                    <w:t>N° 308 de 23 de junio de 2009. Comunica visación de los términos de referencia que se adjuntan, referidos a la Auditoria Geológica Externa e Independiente dispuesta para el Proyecto “Central Ñuble de Pasada”.</w:t>
                  </w:r>
                </w:p>
              </w:tc>
              <w:tc>
                <w:tcPr>
                  <w:tcW w:w="6379" w:type="dxa"/>
                </w:tcPr>
                <w:p w14:paraId="0540874E" w14:textId="77777777" w:rsidR="00645957" w:rsidRDefault="00032489" w:rsidP="00645957">
                  <w:pPr>
                    <w:spacing w:beforeLines="40" w:before="96" w:afterLines="40" w:after="96"/>
                  </w:pPr>
                  <w:r>
                    <w:t>El documento visa los términos de referencia de la Auditoria geológica externa e independiente</w:t>
                  </w:r>
                  <w:r w:rsidR="00645957">
                    <w:t>, comprometida en punto 6.9.- de la RCA N° 218/2007 COREMA Región del Biobío</w:t>
                  </w:r>
                </w:p>
                <w:p w14:paraId="1793775B" w14:textId="77777777" w:rsidR="00CE3887" w:rsidRDefault="00645957" w:rsidP="00645957">
                  <w:pPr>
                    <w:spacing w:beforeLines="40" w:before="96" w:afterLines="40" w:after="96"/>
                  </w:pPr>
                  <w:r>
                    <w:t>El Titular en la etapa de construcción deberá contratar una Auditoría Geológica Externa e Independiente, para monitorear el control de los taludes, erosión, riesgos de derrumbe en el canal de aducción y en caminos asociados. Los Términos de Referencia de dicha Auditoría deberán ser aprobados por CONAMA Región del Biobío y el o los informes que se desprendan de ella, informados a la COREMA Región del Biobío.</w:t>
                  </w:r>
                  <w:r w:rsidR="00032489">
                    <w:t xml:space="preserve"> </w:t>
                  </w:r>
                </w:p>
              </w:tc>
            </w:tr>
            <w:tr w:rsidR="00CE3887" w14:paraId="36F14A31" w14:textId="77777777" w:rsidTr="00211D60">
              <w:trPr>
                <w:jc w:val="center"/>
              </w:trPr>
              <w:tc>
                <w:tcPr>
                  <w:tcW w:w="898" w:type="dxa"/>
                </w:tcPr>
                <w:p w14:paraId="09F145BA" w14:textId="6608613F" w:rsidR="00CE3887" w:rsidRDefault="008663A1" w:rsidP="00434F1B">
                  <w:pPr>
                    <w:spacing w:beforeLines="40" w:before="96" w:afterLines="40" w:after="96"/>
                  </w:pPr>
                  <w:r>
                    <w:t>58</w:t>
                  </w:r>
                </w:p>
              </w:tc>
              <w:tc>
                <w:tcPr>
                  <w:tcW w:w="5347" w:type="dxa"/>
                </w:tcPr>
                <w:p w14:paraId="080C9CC8" w14:textId="77777777" w:rsidR="00CE3887" w:rsidRDefault="00645957" w:rsidP="00645957">
                  <w:r w:rsidRPr="00645957">
                    <w:rPr>
                      <w:rFonts w:eastAsia="Times New Roman"/>
                      <w:bCs/>
                      <w:color w:val="000000"/>
                      <w:lang w:eastAsia="es-CL"/>
                    </w:rPr>
                    <w:t>Cruce de quebradas temporales en sistema de conducción. Proyecto Hidroeléctrico Ñuble, Chile. 15.04.2015. Rev.00.</w:t>
                  </w:r>
                </w:p>
              </w:tc>
              <w:tc>
                <w:tcPr>
                  <w:tcW w:w="6379" w:type="dxa"/>
                </w:tcPr>
                <w:p w14:paraId="66E75E93" w14:textId="77777777" w:rsidR="00645957" w:rsidRDefault="00645957" w:rsidP="00434F1B">
                  <w:pPr>
                    <w:spacing w:beforeLines="40" w:before="96" w:afterLines="40" w:after="96"/>
                  </w:pPr>
                  <w:r>
                    <w:t xml:space="preserve">Punto 6 Conclusiones. </w:t>
                  </w:r>
                </w:p>
                <w:p w14:paraId="552416E7" w14:textId="77777777" w:rsidR="00645957" w:rsidRDefault="00645957" w:rsidP="00434F1B">
                  <w:pPr>
                    <w:spacing w:beforeLines="40" w:before="96" w:afterLines="40" w:after="96"/>
                  </w:pPr>
                  <w:r>
                    <w:t>Se señala:</w:t>
                  </w:r>
                </w:p>
                <w:p w14:paraId="648F6C2A" w14:textId="5A8BDE6A" w:rsidR="00CE3887" w:rsidRDefault="00645957" w:rsidP="00434F1B">
                  <w:pPr>
                    <w:spacing w:beforeLines="40" w:before="96" w:afterLines="40" w:after="96"/>
                  </w:pPr>
                  <w:r>
                    <w:t>En Tabla 6-1 se muestran los tipos de cruce temporales como sus respectivas dimensiones para cada quebrada con variaciones (inclinación y longitud de cruce, alineamiento de los accesos</w:t>
                  </w:r>
                  <w:r w:rsidR="0071761F">
                    <w:t>)</w:t>
                  </w:r>
                  <w:r>
                    <w:t xml:space="preserve"> según los requerimientos de topografía, limitaciones por los límites prediales, el caudal de diseño o el tipo de suelo/roca.</w:t>
                  </w:r>
                  <w:r w:rsidR="0071761F">
                    <w:t xml:space="preserve"> </w:t>
                  </w:r>
                  <w:r w:rsidR="00257C7C">
                    <w:t>(...)</w:t>
                  </w:r>
                </w:p>
                <w:p w14:paraId="6D3575B3" w14:textId="77777777" w:rsidR="00645957" w:rsidRDefault="00645957" w:rsidP="00434F1B">
                  <w:pPr>
                    <w:spacing w:beforeLines="40" w:before="96" w:afterLines="40" w:after="96"/>
                  </w:pPr>
                </w:p>
              </w:tc>
            </w:tr>
            <w:tr w:rsidR="00CE3887" w14:paraId="4C39649F" w14:textId="77777777" w:rsidTr="00211D60">
              <w:trPr>
                <w:jc w:val="center"/>
              </w:trPr>
              <w:tc>
                <w:tcPr>
                  <w:tcW w:w="898" w:type="dxa"/>
                </w:tcPr>
                <w:p w14:paraId="61B7FE82" w14:textId="6D745079" w:rsidR="00CE3887" w:rsidRDefault="008663A1" w:rsidP="00434F1B">
                  <w:pPr>
                    <w:spacing w:beforeLines="40" w:before="96" w:afterLines="40" w:after="96"/>
                  </w:pPr>
                  <w:r>
                    <w:t>59</w:t>
                  </w:r>
                </w:p>
              </w:tc>
              <w:tc>
                <w:tcPr>
                  <w:tcW w:w="5347" w:type="dxa"/>
                </w:tcPr>
                <w:p w14:paraId="6AABB0B8" w14:textId="77777777" w:rsidR="00CE3887" w:rsidRDefault="0071761F" w:rsidP="00434F1B">
                  <w:pPr>
                    <w:spacing w:beforeLines="40" w:before="96" w:afterLines="40" w:after="96"/>
                  </w:pPr>
                  <w:r>
                    <w:rPr>
                      <w:rFonts w:eastAsia="Times New Roman"/>
                      <w:bCs/>
                      <w:color w:val="000000"/>
                      <w:lang w:eastAsia="es-CL"/>
                    </w:rPr>
                    <w:t>Factibilidad. Central Hidroeléctrica Ñuble. VIII Región. C.G.E. Generación S.A. Abril 2006. Anexo C Informe Geológico Geotécnico</w:t>
                  </w:r>
                </w:p>
              </w:tc>
              <w:tc>
                <w:tcPr>
                  <w:tcW w:w="6379" w:type="dxa"/>
                </w:tcPr>
                <w:p w14:paraId="57A76779" w14:textId="77777777" w:rsidR="00CE3887" w:rsidRDefault="0071761F" w:rsidP="00434F1B">
                  <w:pPr>
                    <w:spacing w:beforeLines="40" w:before="96" w:afterLines="40" w:after="96"/>
                  </w:pPr>
                  <w:r>
                    <w:t>El estudio se refiere principalmente a estudio geológico y geotécnico, que además abarca un estudio sísmico y recomendaciones de diseño, además de futuras exploraciones.</w:t>
                  </w:r>
                </w:p>
              </w:tc>
            </w:tr>
            <w:tr w:rsidR="007D0D6A" w14:paraId="12D4E98C" w14:textId="77777777" w:rsidTr="00211D60">
              <w:trPr>
                <w:jc w:val="center"/>
              </w:trPr>
              <w:tc>
                <w:tcPr>
                  <w:tcW w:w="898" w:type="dxa"/>
                </w:tcPr>
                <w:p w14:paraId="50D61588" w14:textId="0F4AB4B0" w:rsidR="007D0D6A" w:rsidRDefault="008663A1" w:rsidP="00434F1B">
                  <w:pPr>
                    <w:spacing w:beforeLines="40" w:before="96" w:afterLines="40" w:after="96"/>
                  </w:pPr>
                  <w:r>
                    <w:t>60</w:t>
                  </w:r>
                </w:p>
              </w:tc>
              <w:tc>
                <w:tcPr>
                  <w:tcW w:w="5347" w:type="dxa"/>
                </w:tcPr>
                <w:p w14:paraId="4004E037" w14:textId="77777777" w:rsidR="007D0D6A" w:rsidRDefault="00A95B02" w:rsidP="00434F1B">
                  <w:pPr>
                    <w:spacing w:beforeLines="40" w:before="96" w:afterLines="40" w:after="96"/>
                  </w:pPr>
                  <w:r w:rsidRPr="00A95B02">
                    <w:t xml:space="preserve">Informe de Exploraciones Adicionales con Calicatas. </w:t>
                  </w:r>
                  <w:r w:rsidRPr="00A95B02">
                    <w:rPr>
                      <w:lang w:val="en-US"/>
                    </w:rPr>
                    <w:t xml:space="preserve">Central Hidroeléctrica Ñuble. Ref.: GT-464-11-ITG-HES-046-ID-00-100. </w:t>
                  </w:r>
                  <w:r w:rsidRPr="00A95B02">
                    <w:t>Enerplus. Grupo CGE. Octubre 2011.</w:t>
                  </w:r>
                </w:p>
              </w:tc>
              <w:tc>
                <w:tcPr>
                  <w:tcW w:w="6379" w:type="dxa"/>
                </w:tcPr>
                <w:p w14:paraId="161A87B5" w14:textId="77777777" w:rsidR="007D0D6A" w:rsidRDefault="00A95B02" w:rsidP="00434F1B">
                  <w:pPr>
                    <w:spacing w:beforeLines="40" w:before="96" w:afterLines="40" w:after="96"/>
                  </w:pPr>
                  <w:r>
                    <w:t>El documento forma parte de las actividades de adecuaciones de la ingeniería de detalle de la Central Hidroeléctrica Ñuble y donde  se procedió a realizar una campaña de exploración adicional mediante 26 calicatas a lo largo de las obras y en especial en la parte concerniente al canal de aducción.</w:t>
                  </w:r>
                </w:p>
              </w:tc>
            </w:tr>
            <w:tr w:rsidR="00CE3887" w14:paraId="5B0C7C7F" w14:textId="77777777" w:rsidTr="00211D60">
              <w:trPr>
                <w:jc w:val="center"/>
              </w:trPr>
              <w:tc>
                <w:tcPr>
                  <w:tcW w:w="898" w:type="dxa"/>
                </w:tcPr>
                <w:p w14:paraId="0D105B95" w14:textId="3B46FCB0" w:rsidR="00CE3887" w:rsidRDefault="008663A1" w:rsidP="00434F1B">
                  <w:pPr>
                    <w:spacing w:beforeLines="40" w:before="96" w:afterLines="40" w:after="96"/>
                  </w:pPr>
                  <w:r>
                    <w:lastRenderedPageBreak/>
                    <w:t>61</w:t>
                  </w:r>
                </w:p>
              </w:tc>
              <w:tc>
                <w:tcPr>
                  <w:tcW w:w="5347" w:type="dxa"/>
                </w:tcPr>
                <w:p w14:paraId="47960DB0" w14:textId="77777777" w:rsidR="00A95B02" w:rsidRPr="00A95B02" w:rsidRDefault="00A95B02" w:rsidP="00A95B02">
                  <w:pPr>
                    <w:rPr>
                      <w:rFonts w:eastAsia="Times New Roman"/>
                      <w:bCs/>
                      <w:color w:val="000000"/>
                      <w:lang w:eastAsia="es-CL"/>
                    </w:rPr>
                  </w:pPr>
                  <w:r w:rsidRPr="00A95B02">
                    <w:rPr>
                      <w:rFonts w:eastAsia="Times New Roman"/>
                      <w:bCs/>
                      <w:color w:val="000000"/>
                      <w:lang w:eastAsia="es-CL"/>
                    </w:rPr>
                    <w:t>Informe Técnico. Mapeos Geológico Geotécnico de sondajes y validación de información. Sondajes Araos. 21 de julio de 2014.</w:t>
                  </w:r>
                </w:p>
                <w:p w14:paraId="6297F95E" w14:textId="77777777" w:rsidR="00CE3887" w:rsidRDefault="00CE3887" w:rsidP="00A95B02">
                  <w:pPr>
                    <w:tabs>
                      <w:tab w:val="left" w:pos="527"/>
                    </w:tabs>
                    <w:spacing w:beforeLines="40" w:before="96" w:afterLines="40" w:after="96"/>
                  </w:pPr>
                </w:p>
              </w:tc>
              <w:tc>
                <w:tcPr>
                  <w:tcW w:w="6379" w:type="dxa"/>
                </w:tcPr>
                <w:p w14:paraId="7B468295" w14:textId="77777777" w:rsidR="00CE3887" w:rsidRDefault="00CE42D4" w:rsidP="00CE42D4">
                  <w:pPr>
                    <w:spacing w:beforeLines="40" w:before="96" w:afterLines="40" w:after="96"/>
                  </w:pPr>
                  <w:r>
                    <w:t xml:space="preserve">El objetivo del documento es </w:t>
                  </w:r>
                  <w:r w:rsidR="00A95B02">
                    <w:t>realizar el mapeo geológico geotécnico de 18 sondajes correspondientes a la exploración geotécnica del canal de aducción, cámara de carga y barrera solicitados por HIDROELECTRICA ÑUBLE SpA.</w:t>
                  </w:r>
                </w:p>
              </w:tc>
            </w:tr>
            <w:tr w:rsidR="00CE3887" w14:paraId="49BCCB8C" w14:textId="77777777" w:rsidTr="00211D60">
              <w:trPr>
                <w:jc w:val="center"/>
              </w:trPr>
              <w:tc>
                <w:tcPr>
                  <w:tcW w:w="898" w:type="dxa"/>
                </w:tcPr>
                <w:p w14:paraId="09110369" w14:textId="07A45AF0" w:rsidR="00CE3887" w:rsidRDefault="008663A1" w:rsidP="00434F1B">
                  <w:pPr>
                    <w:spacing w:beforeLines="40" w:before="96" w:afterLines="40" w:after="96"/>
                  </w:pPr>
                  <w:r>
                    <w:t>62</w:t>
                  </w:r>
                </w:p>
              </w:tc>
              <w:tc>
                <w:tcPr>
                  <w:tcW w:w="5347" w:type="dxa"/>
                </w:tcPr>
                <w:p w14:paraId="6CBC7C81" w14:textId="77777777" w:rsidR="00CE3887" w:rsidRDefault="00CE42D4" w:rsidP="00CE42D4">
                  <w:pPr>
                    <w:spacing w:beforeLines="40" w:before="96" w:afterLines="40" w:after="96"/>
                  </w:pPr>
                  <w:r>
                    <w:t>COTAS Y COORDENADAS MONOLITOS SONDAJES 2014. CENTRAL HIDROELÉCTRICA ÑUBLE</w:t>
                  </w:r>
                </w:p>
              </w:tc>
              <w:tc>
                <w:tcPr>
                  <w:tcW w:w="6379" w:type="dxa"/>
                </w:tcPr>
                <w:p w14:paraId="160144E5" w14:textId="77777777" w:rsidR="00CE3887" w:rsidRDefault="00CE42D4" w:rsidP="00434F1B">
                  <w:pPr>
                    <w:spacing w:beforeLines="40" w:before="96" w:afterLines="40" w:after="96"/>
                  </w:pPr>
                  <w:r>
                    <w:t>Tabla resumen de nombre de los sondajes S-1, S-2, S-6, S-8, S-19 al S-23, SB-1 al SB-3, S-P1 al S-P4.</w:t>
                  </w:r>
                </w:p>
              </w:tc>
            </w:tr>
            <w:tr w:rsidR="00CE42D4" w14:paraId="3AEAC029" w14:textId="77777777" w:rsidTr="00211D60">
              <w:trPr>
                <w:jc w:val="center"/>
              </w:trPr>
              <w:tc>
                <w:tcPr>
                  <w:tcW w:w="898" w:type="dxa"/>
                </w:tcPr>
                <w:p w14:paraId="6AD9A933" w14:textId="303986B1" w:rsidR="00CE42D4" w:rsidRDefault="008663A1" w:rsidP="00434F1B">
                  <w:pPr>
                    <w:spacing w:beforeLines="40" w:before="96" w:afterLines="40" w:after="96"/>
                  </w:pPr>
                  <w:r>
                    <w:t>63</w:t>
                  </w:r>
                </w:p>
              </w:tc>
              <w:tc>
                <w:tcPr>
                  <w:tcW w:w="5347" w:type="dxa"/>
                </w:tcPr>
                <w:p w14:paraId="3B3D0695" w14:textId="77777777" w:rsidR="00CE42D4" w:rsidRDefault="00CE42D4" w:rsidP="00CE42D4">
                  <w:pPr>
                    <w:spacing w:beforeLines="40" w:before="96" w:afterLines="40" w:after="96"/>
                  </w:pPr>
                  <w:r>
                    <w:t>SONDAJES A ROTACIÓN EN CANAL DE ADUCCIÓN. CÁMARA DE CARGA Y BARRERA. SONDAJE S-1. Rev. 0, Fecha 09-04-2014.</w:t>
                  </w:r>
                </w:p>
              </w:tc>
              <w:tc>
                <w:tcPr>
                  <w:tcW w:w="6379" w:type="dxa"/>
                </w:tcPr>
                <w:p w14:paraId="2F32621D" w14:textId="77777777" w:rsidR="00CE42D4" w:rsidRDefault="00CE42D4" w:rsidP="00570A6C">
                  <w:pPr>
                    <w:spacing w:beforeLines="40" w:before="96" w:afterLines="40" w:after="96"/>
                  </w:pPr>
                  <w:r>
                    <w:t xml:space="preserve">Sondaje de profundidad 35 m ubicado en </w:t>
                  </w:r>
                  <w:r w:rsidRPr="00CE42D4">
                    <w:t>Norte 5.942.550,24</w:t>
                  </w:r>
                  <w:r>
                    <w:t xml:space="preserve"> y </w:t>
                  </w:r>
                  <w:r w:rsidRPr="00CE42D4">
                    <w:t>Este 284.823,277</w:t>
                  </w:r>
                  <w:r>
                    <w:t xml:space="preserve">. Cota: 609,128 m. </w:t>
                  </w:r>
                  <w:r w:rsidR="00570A6C">
                    <w:t>Fecha inicio: 04-03-2014, Fecha Término: 11-03-2014. Se presenta descripción litológica y fotografías de sondaje.</w:t>
                  </w:r>
                  <w:r>
                    <w:t xml:space="preserve"> </w:t>
                  </w:r>
                </w:p>
              </w:tc>
            </w:tr>
            <w:tr w:rsidR="00570A6C" w14:paraId="35D6A7ED" w14:textId="77777777" w:rsidTr="00211D60">
              <w:trPr>
                <w:jc w:val="center"/>
              </w:trPr>
              <w:tc>
                <w:tcPr>
                  <w:tcW w:w="898" w:type="dxa"/>
                </w:tcPr>
                <w:p w14:paraId="5ADAC5A0" w14:textId="1DC9E2FF" w:rsidR="00570A6C" w:rsidRDefault="008663A1" w:rsidP="00434F1B">
                  <w:pPr>
                    <w:spacing w:beforeLines="40" w:before="96" w:afterLines="40" w:after="96"/>
                  </w:pPr>
                  <w:r>
                    <w:t>63</w:t>
                  </w:r>
                </w:p>
              </w:tc>
              <w:tc>
                <w:tcPr>
                  <w:tcW w:w="5347" w:type="dxa"/>
                </w:tcPr>
                <w:p w14:paraId="15DC7813" w14:textId="77777777" w:rsidR="00570A6C" w:rsidRDefault="00570A6C" w:rsidP="00CE42D4">
                  <w:pPr>
                    <w:spacing w:beforeLines="40" w:before="96" w:afterLines="40" w:after="96"/>
                  </w:pPr>
                  <w:r>
                    <w:t>SONDAJES A ROTACIÓN EN CANAL DE ADUCCIÓN. CÁMARA DE CARGA Y BARRERA. SONDAJE S-2. Rev. 0, Fecha 14-04-2014.</w:t>
                  </w:r>
                </w:p>
              </w:tc>
              <w:tc>
                <w:tcPr>
                  <w:tcW w:w="6379" w:type="dxa"/>
                </w:tcPr>
                <w:p w14:paraId="45F7286D" w14:textId="77777777" w:rsidR="00570A6C" w:rsidRDefault="00570A6C" w:rsidP="00570A6C">
                  <w:pPr>
                    <w:spacing w:beforeLines="40" w:before="96" w:afterLines="40" w:after="96"/>
                  </w:pPr>
                  <w:r>
                    <w:t xml:space="preserve">Sondaje de profundidad 40 m ubicado en </w:t>
                  </w:r>
                  <w:r w:rsidRPr="00CE42D4">
                    <w:t xml:space="preserve">Norte </w:t>
                  </w:r>
                  <w:r>
                    <w:t>5.942.578,17 y Este 284.625,619. Cota: 612,252 m. Fecha inicio: 12-03-2014, Fecha Término: 18-03-2014. Se presenta descripción litológica y fotografías de sondaje.</w:t>
                  </w:r>
                </w:p>
              </w:tc>
            </w:tr>
            <w:tr w:rsidR="008663A1" w14:paraId="425FFBC1" w14:textId="77777777" w:rsidTr="00211D60">
              <w:trPr>
                <w:jc w:val="center"/>
              </w:trPr>
              <w:tc>
                <w:tcPr>
                  <w:tcW w:w="898" w:type="dxa"/>
                </w:tcPr>
                <w:p w14:paraId="06F51022" w14:textId="3A411E52" w:rsidR="008663A1" w:rsidRDefault="008663A1" w:rsidP="008663A1">
                  <w:pPr>
                    <w:spacing w:beforeLines="40" w:before="96" w:afterLines="40" w:after="96"/>
                  </w:pPr>
                  <w:r w:rsidRPr="00AA769C">
                    <w:t>63</w:t>
                  </w:r>
                </w:p>
              </w:tc>
              <w:tc>
                <w:tcPr>
                  <w:tcW w:w="5347" w:type="dxa"/>
                </w:tcPr>
                <w:p w14:paraId="0278A473" w14:textId="77777777" w:rsidR="008663A1" w:rsidRDefault="008663A1" w:rsidP="008663A1">
                  <w:pPr>
                    <w:spacing w:beforeLines="40" w:before="96" w:afterLines="40" w:after="96"/>
                  </w:pPr>
                  <w:r>
                    <w:t>SONDAJES A ROTACIÓN EN CANAL DE ADUCCIÓN. CÁMARA DE CARGA Y BARRERA. SONDAJE S-6. Rev. 0, Fecha 09-04-2014.</w:t>
                  </w:r>
                </w:p>
              </w:tc>
              <w:tc>
                <w:tcPr>
                  <w:tcW w:w="6379" w:type="dxa"/>
                </w:tcPr>
                <w:p w14:paraId="694976D0" w14:textId="77777777" w:rsidR="008663A1" w:rsidRDefault="008663A1" w:rsidP="008663A1">
                  <w:pPr>
                    <w:spacing w:beforeLines="40" w:before="96" w:afterLines="40" w:after="96"/>
                  </w:pPr>
                  <w:r>
                    <w:t xml:space="preserve">Sondaje de profundidad 27,50 m ubicado en </w:t>
                  </w:r>
                  <w:r w:rsidRPr="00CE42D4">
                    <w:t xml:space="preserve">Norte </w:t>
                  </w:r>
                  <w:r>
                    <w:t>5.945.542,39 y Este 281.102,589. Cota: 603,772 m. Fecha inicio: 19-03-2014, Fecha Término: 25-03-2014. Se presenta descripción litológica y fotografías de sondaje.</w:t>
                  </w:r>
                </w:p>
              </w:tc>
            </w:tr>
            <w:tr w:rsidR="008663A1" w14:paraId="0C33DFE9" w14:textId="77777777" w:rsidTr="00211D60">
              <w:trPr>
                <w:jc w:val="center"/>
              </w:trPr>
              <w:tc>
                <w:tcPr>
                  <w:tcW w:w="898" w:type="dxa"/>
                </w:tcPr>
                <w:p w14:paraId="774A050F" w14:textId="5D8BFC04" w:rsidR="008663A1" w:rsidRDefault="008663A1" w:rsidP="008663A1">
                  <w:pPr>
                    <w:spacing w:beforeLines="40" w:before="96" w:afterLines="40" w:after="96"/>
                  </w:pPr>
                  <w:r w:rsidRPr="00AA769C">
                    <w:t>63</w:t>
                  </w:r>
                </w:p>
              </w:tc>
              <w:tc>
                <w:tcPr>
                  <w:tcW w:w="5347" w:type="dxa"/>
                </w:tcPr>
                <w:p w14:paraId="6DB10A81" w14:textId="77777777" w:rsidR="008663A1" w:rsidRDefault="008663A1" w:rsidP="008663A1">
                  <w:pPr>
                    <w:spacing w:beforeLines="40" w:before="96" w:afterLines="40" w:after="96"/>
                  </w:pPr>
                  <w:r w:rsidRPr="00570A6C">
                    <w:t>SONDAJES A ROTACIÓN EN CANAL DE ADUCCIÓN. CÁMARA</w:t>
                  </w:r>
                  <w:r>
                    <w:t xml:space="preserve"> DE CARGA Y BARRERA. SONDAJE S-8. Rev. 0, Fecha 14</w:t>
                  </w:r>
                  <w:r w:rsidRPr="00570A6C">
                    <w:t>-04-2014.</w:t>
                  </w:r>
                </w:p>
              </w:tc>
              <w:tc>
                <w:tcPr>
                  <w:tcW w:w="6379" w:type="dxa"/>
                </w:tcPr>
                <w:p w14:paraId="3BECF305" w14:textId="77777777" w:rsidR="008663A1" w:rsidRDefault="008663A1" w:rsidP="008663A1">
                  <w:pPr>
                    <w:spacing w:beforeLines="40" w:before="96" w:afterLines="40" w:after="96"/>
                  </w:pPr>
                  <w:r>
                    <w:t xml:space="preserve">Sondaje de profundidad 33,10 m ubicado en </w:t>
                  </w:r>
                  <w:r w:rsidRPr="00CE42D4">
                    <w:t xml:space="preserve">Norte </w:t>
                  </w:r>
                  <w:r>
                    <w:t>5.942.578,17 y Este 284.625,619. Cota: 291,833 m. Fecha inicio: 26-03-2014, Fecha Término: 02-04-2014. Se presenta descripción litológica y fotografías de sondaje.</w:t>
                  </w:r>
                </w:p>
              </w:tc>
            </w:tr>
            <w:tr w:rsidR="008663A1" w14:paraId="5CC9E62A" w14:textId="77777777" w:rsidTr="00211D60">
              <w:trPr>
                <w:jc w:val="center"/>
              </w:trPr>
              <w:tc>
                <w:tcPr>
                  <w:tcW w:w="898" w:type="dxa"/>
                </w:tcPr>
                <w:p w14:paraId="3D219FFF" w14:textId="417CC9D4" w:rsidR="008663A1" w:rsidRDefault="008663A1" w:rsidP="008663A1">
                  <w:pPr>
                    <w:spacing w:beforeLines="40" w:before="96" w:afterLines="40" w:after="96"/>
                  </w:pPr>
                  <w:r w:rsidRPr="00AA769C">
                    <w:t>63</w:t>
                  </w:r>
                </w:p>
              </w:tc>
              <w:tc>
                <w:tcPr>
                  <w:tcW w:w="5347" w:type="dxa"/>
                </w:tcPr>
                <w:p w14:paraId="4E03D5DF" w14:textId="77777777" w:rsidR="008663A1" w:rsidRPr="00570A6C" w:rsidRDefault="008663A1" w:rsidP="008663A1">
                  <w:pPr>
                    <w:spacing w:beforeLines="40" w:before="96" w:afterLines="40" w:after="96"/>
                  </w:pPr>
                  <w:r w:rsidRPr="00570A6C">
                    <w:t>SONDAJES A ROTACIÓN EN CANAL DE ADUCCIÓN. CÁMARA</w:t>
                  </w:r>
                  <w:r>
                    <w:t xml:space="preserve"> DE CARGA Y BARRERA. SONDAJE S-19. Rev. 0, Fecha 24</w:t>
                  </w:r>
                  <w:r w:rsidRPr="00570A6C">
                    <w:t>-0</w:t>
                  </w:r>
                  <w:r>
                    <w:t>2</w:t>
                  </w:r>
                  <w:r w:rsidRPr="00570A6C">
                    <w:t>-2014.</w:t>
                  </w:r>
                </w:p>
              </w:tc>
              <w:tc>
                <w:tcPr>
                  <w:tcW w:w="6379" w:type="dxa"/>
                </w:tcPr>
                <w:p w14:paraId="0430BCDC" w14:textId="77777777" w:rsidR="008663A1" w:rsidRDefault="008663A1" w:rsidP="008663A1">
                  <w:pPr>
                    <w:spacing w:beforeLines="40" w:before="96" w:afterLines="40" w:after="96"/>
                  </w:pPr>
                  <w:r>
                    <w:t xml:space="preserve">Sondaje de profundidad 30,10 m ubicado en </w:t>
                  </w:r>
                  <w:r w:rsidRPr="00CE42D4">
                    <w:t xml:space="preserve">Norte </w:t>
                  </w:r>
                  <w:r>
                    <w:t>5.949.190,84 y Este 273.625,619. Cota: 605,918 m. Fecha inicio: 15-02-2014, Fecha Término: 20-02-2014. Se presenta descripción litológica y fotografías de sondaje.</w:t>
                  </w:r>
                </w:p>
              </w:tc>
            </w:tr>
            <w:tr w:rsidR="008663A1" w14:paraId="5EFFD41A" w14:textId="77777777" w:rsidTr="00211D60">
              <w:trPr>
                <w:jc w:val="center"/>
              </w:trPr>
              <w:tc>
                <w:tcPr>
                  <w:tcW w:w="898" w:type="dxa"/>
                </w:tcPr>
                <w:p w14:paraId="488FB379" w14:textId="1A69EEED" w:rsidR="008663A1" w:rsidRDefault="008663A1" w:rsidP="008663A1">
                  <w:pPr>
                    <w:spacing w:beforeLines="40" w:before="96" w:afterLines="40" w:after="96"/>
                  </w:pPr>
                  <w:r w:rsidRPr="00AA769C">
                    <w:t>63</w:t>
                  </w:r>
                </w:p>
              </w:tc>
              <w:tc>
                <w:tcPr>
                  <w:tcW w:w="5347" w:type="dxa"/>
                </w:tcPr>
                <w:p w14:paraId="4BE4F71B" w14:textId="77777777" w:rsidR="008663A1" w:rsidRPr="00570A6C" w:rsidRDefault="008663A1" w:rsidP="008663A1">
                  <w:pPr>
                    <w:spacing w:beforeLines="40" w:before="96" w:afterLines="40" w:after="96"/>
                  </w:pPr>
                  <w:r w:rsidRPr="00570A6C">
                    <w:t>SONDAJES A ROTACIÓN EN CANAL DE ADUCCIÓN. CÁMARA</w:t>
                  </w:r>
                  <w:r>
                    <w:t xml:space="preserve"> DE CARGA Y BARRERA. SONDAJE S-20. Rev. 0, Fecha 24</w:t>
                  </w:r>
                  <w:r w:rsidRPr="00570A6C">
                    <w:t>-0</w:t>
                  </w:r>
                  <w:r>
                    <w:t>2</w:t>
                  </w:r>
                  <w:r w:rsidRPr="00570A6C">
                    <w:t>-2014.</w:t>
                  </w:r>
                </w:p>
              </w:tc>
              <w:tc>
                <w:tcPr>
                  <w:tcW w:w="6379" w:type="dxa"/>
                </w:tcPr>
                <w:p w14:paraId="29E8B1F5" w14:textId="77777777" w:rsidR="008663A1" w:rsidRDefault="008663A1" w:rsidP="008663A1">
                  <w:pPr>
                    <w:spacing w:beforeLines="40" w:before="96" w:afterLines="40" w:after="96"/>
                  </w:pPr>
                  <w:r>
                    <w:t xml:space="preserve">Sondaje de profundidad 25,00 m ubicado en </w:t>
                  </w:r>
                  <w:r w:rsidRPr="00CE42D4">
                    <w:t xml:space="preserve">Norte </w:t>
                  </w:r>
                  <w:r>
                    <w:t>5.949.122,51 y Este 273.840,768. Cota: 588,515 m. Fecha inicio: 15-02-2014, Fecha Término: 20-02-2014. Se presenta descripción litológica y fotografías de sondaje.</w:t>
                  </w:r>
                </w:p>
              </w:tc>
            </w:tr>
            <w:tr w:rsidR="008663A1" w14:paraId="2ACCF613" w14:textId="77777777" w:rsidTr="00211D60">
              <w:trPr>
                <w:jc w:val="center"/>
              </w:trPr>
              <w:tc>
                <w:tcPr>
                  <w:tcW w:w="898" w:type="dxa"/>
                </w:tcPr>
                <w:p w14:paraId="1778C9F5" w14:textId="28BB262E" w:rsidR="008663A1" w:rsidRDefault="008663A1" w:rsidP="008663A1">
                  <w:pPr>
                    <w:spacing w:beforeLines="40" w:before="96" w:afterLines="40" w:after="96"/>
                  </w:pPr>
                  <w:r w:rsidRPr="00AA769C">
                    <w:t>63</w:t>
                  </w:r>
                </w:p>
              </w:tc>
              <w:tc>
                <w:tcPr>
                  <w:tcW w:w="5347" w:type="dxa"/>
                </w:tcPr>
                <w:p w14:paraId="0FE86DAF" w14:textId="77777777" w:rsidR="008663A1" w:rsidRPr="00570A6C" w:rsidRDefault="008663A1" w:rsidP="008663A1">
                  <w:pPr>
                    <w:spacing w:beforeLines="40" w:before="96" w:afterLines="40" w:after="96"/>
                  </w:pPr>
                  <w:r w:rsidRPr="00570A6C">
                    <w:t>SONDAJES A ROTACIÓN EN CANAL DE ADUCCIÓN. CÁMARA</w:t>
                  </w:r>
                  <w:r>
                    <w:t xml:space="preserve"> DE CARGA Y BARRERA. SONDAJE S-21. Rev. 0, Fecha 09</w:t>
                  </w:r>
                  <w:r w:rsidRPr="00570A6C">
                    <w:t>-0</w:t>
                  </w:r>
                  <w:r>
                    <w:t>4</w:t>
                  </w:r>
                  <w:r w:rsidRPr="00570A6C">
                    <w:t>-2014.</w:t>
                  </w:r>
                </w:p>
              </w:tc>
              <w:tc>
                <w:tcPr>
                  <w:tcW w:w="6379" w:type="dxa"/>
                </w:tcPr>
                <w:p w14:paraId="62C49675" w14:textId="77777777" w:rsidR="008663A1" w:rsidRDefault="008663A1" w:rsidP="008663A1">
                  <w:pPr>
                    <w:spacing w:beforeLines="40" w:before="96" w:afterLines="40" w:after="96"/>
                  </w:pPr>
                  <w:r>
                    <w:t xml:space="preserve">Sondaje de profundidad 45,00 m ubicado en </w:t>
                  </w:r>
                  <w:r w:rsidRPr="00CE42D4">
                    <w:t xml:space="preserve">Norte </w:t>
                  </w:r>
                  <w:r>
                    <w:t>5.948.674,94 y Este 275.202,847. Cota: 619,759 m. Fecha inicio: 22-02-2014, Fecha Término: 03-03-2014. Se presenta descripción litológica y fotografías de sondaje.</w:t>
                  </w:r>
                </w:p>
              </w:tc>
            </w:tr>
            <w:tr w:rsidR="008663A1" w14:paraId="790ED78C" w14:textId="77777777" w:rsidTr="00211D60">
              <w:trPr>
                <w:jc w:val="center"/>
              </w:trPr>
              <w:tc>
                <w:tcPr>
                  <w:tcW w:w="898" w:type="dxa"/>
                </w:tcPr>
                <w:p w14:paraId="1408FC24" w14:textId="5A6209DE" w:rsidR="008663A1" w:rsidRDefault="008663A1" w:rsidP="008663A1">
                  <w:pPr>
                    <w:spacing w:beforeLines="40" w:before="96" w:afterLines="40" w:after="96"/>
                  </w:pPr>
                  <w:r w:rsidRPr="00AA769C">
                    <w:t>63</w:t>
                  </w:r>
                </w:p>
              </w:tc>
              <w:tc>
                <w:tcPr>
                  <w:tcW w:w="5347" w:type="dxa"/>
                </w:tcPr>
                <w:p w14:paraId="37BD9E43" w14:textId="77777777" w:rsidR="008663A1" w:rsidRPr="00570A6C" w:rsidRDefault="008663A1" w:rsidP="008663A1">
                  <w:pPr>
                    <w:spacing w:beforeLines="40" w:before="96" w:afterLines="40" w:after="96"/>
                  </w:pPr>
                  <w:r w:rsidRPr="00570A6C">
                    <w:t>SONDAJES A ROTACIÓN EN CANAL DE ADUCCIÓN. CÁMARA</w:t>
                  </w:r>
                  <w:r>
                    <w:t xml:space="preserve"> DE CARGA Y BARRERA. SONDAJE S-22. Rev. 0, Fecha 05</w:t>
                  </w:r>
                  <w:r w:rsidRPr="00570A6C">
                    <w:t>-0</w:t>
                  </w:r>
                  <w:r>
                    <w:t>3</w:t>
                  </w:r>
                  <w:r w:rsidRPr="00570A6C">
                    <w:t>-2014.</w:t>
                  </w:r>
                </w:p>
              </w:tc>
              <w:tc>
                <w:tcPr>
                  <w:tcW w:w="6379" w:type="dxa"/>
                </w:tcPr>
                <w:p w14:paraId="006D3820" w14:textId="77777777" w:rsidR="008663A1" w:rsidRDefault="008663A1" w:rsidP="008663A1">
                  <w:pPr>
                    <w:spacing w:beforeLines="40" w:before="96" w:afterLines="40" w:after="96"/>
                  </w:pPr>
                  <w:r>
                    <w:t xml:space="preserve">Sondaje de profundidad 43,00 m ubicado en </w:t>
                  </w:r>
                  <w:r w:rsidRPr="00CE42D4">
                    <w:t xml:space="preserve">Norte </w:t>
                  </w:r>
                  <w:r>
                    <w:t>5.948.830,14 y Este 174.789,777. Cota: 618,215 m. Fecha inicio: 22-02-2014, Fecha Término: 03-03-2014. Se presenta descripción litológica y fotografías de sondaje.</w:t>
                  </w:r>
                </w:p>
              </w:tc>
            </w:tr>
            <w:tr w:rsidR="008663A1" w14:paraId="4C5E204D" w14:textId="77777777" w:rsidTr="00211D60">
              <w:trPr>
                <w:jc w:val="center"/>
              </w:trPr>
              <w:tc>
                <w:tcPr>
                  <w:tcW w:w="898" w:type="dxa"/>
                </w:tcPr>
                <w:p w14:paraId="49701158" w14:textId="61CA45E4" w:rsidR="008663A1" w:rsidRDefault="008663A1" w:rsidP="008663A1">
                  <w:pPr>
                    <w:spacing w:beforeLines="40" w:before="96" w:afterLines="40" w:after="96"/>
                  </w:pPr>
                  <w:r w:rsidRPr="00AA769C">
                    <w:lastRenderedPageBreak/>
                    <w:t>63</w:t>
                  </w:r>
                </w:p>
              </w:tc>
              <w:tc>
                <w:tcPr>
                  <w:tcW w:w="5347" w:type="dxa"/>
                </w:tcPr>
                <w:p w14:paraId="6B56292B" w14:textId="77777777" w:rsidR="008663A1" w:rsidRPr="00570A6C" w:rsidRDefault="008663A1" w:rsidP="008663A1">
                  <w:pPr>
                    <w:spacing w:beforeLines="40" w:before="96" w:afterLines="40" w:after="96"/>
                  </w:pPr>
                  <w:r w:rsidRPr="00570A6C">
                    <w:t>SONDAJES A ROTACIÓN EN CANAL DE ADUCCIÓN. CÁMARA</w:t>
                  </w:r>
                  <w:r>
                    <w:t xml:space="preserve"> DE CARGA Y BARRERA. SONDAJE S-23. Rev. 0, Fecha 05</w:t>
                  </w:r>
                  <w:r w:rsidRPr="00570A6C">
                    <w:t>-0</w:t>
                  </w:r>
                  <w:r>
                    <w:t>3</w:t>
                  </w:r>
                  <w:r w:rsidRPr="00570A6C">
                    <w:t>-2014.</w:t>
                  </w:r>
                </w:p>
              </w:tc>
              <w:tc>
                <w:tcPr>
                  <w:tcW w:w="6379" w:type="dxa"/>
                </w:tcPr>
                <w:p w14:paraId="63764C68" w14:textId="77777777" w:rsidR="008663A1" w:rsidRDefault="008663A1" w:rsidP="008663A1">
                  <w:pPr>
                    <w:spacing w:beforeLines="40" w:before="96" w:afterLines="40" w:after="96"/>
                  </w:pPr>
                  <w:r>
                    <w:t xml:space="preserve">Sondaje de profundidad 22,00 m ubicado en </w:t>
                  </w:r>
                  <w:r w:rsidRPr="00CE42D4">
                    <w:t xml:space="preserve">Norte </w:t>
                  </w:r>
                  <w:r>
                    <w:t>5.949.102,55 y Este 273.889,805. Cota: 595,609 m. Fecha inicio: 22-02-2014, Fecha Término: 01-03-2014. Se presenta descripción litológica y fotografías de sondaje.</w:t>
                  </w:r>
                </w:p>
              </w:tc>
            </w:tr>
            <w:tr w:rsidR="008663A1" w14:paraId="2090F65A" w14:textId="77777777" w:rsidTr="00211D60">
              <w:trPr>
                <w:jc w:val="center"/>
              </w:trPr>
              <w:tc>
                <w:tcPr>
                  <w:tcW w:w="898" w:type="dxa"/>
                </w:tcPr>
                <w:p w14:paraId="520A00BD" w14:textId="10687235" w:rsidR="008663A1" w:rsidRDefault="008663A1" w:rsidP="008663A1">
                  <w:pPr>
                    <w:spacing w:beforeLines="40" w:before="96" w:afterLines="40" w:after="96"/>
                  </w:pPr>
                  <w:r w:rsidRPr="00AA769C">
                    <w:t>63</w:t>
                  </w:r>
                </w:p>
              </w:tc>
              <w:tc>
                <w:tcPr>
                  <w:tcW w:w="5347" w:type="dxa"/>
                </w:tcPr>
                <w:p w14:paraId="64CB3989" w14:textId="77777777" w:rsidR="008663A1" w:rsidRPr="00570A6C" w:rsidRDefault="008663A1" w:rsidP="008663A1">
                  <w:pPr>
                    <w:spacing w:beforeLines="40" w:before="96" w:afterLines="40" w:after="96"/>
                  </w:pPr>
                  <w:r w:rsidRPr="00570A6C">
                    <w:t>SONDAJES A ROTACIÓN EN CANAL DE ADUCCIÓN. CÁMARA</w:t>
                  </w:r>
                  <w:r>
                    <w:t xml:space="preserve"> DE CARGA Y BARRERA. SONDAJE S-B1. Rev. 0, Fecha 09-04</w:t>
                  </w:r>
                  <w:r w:rsidRPr="00570A6C">
                    <w:t>-2014.</w:t>
                  </w:r>
                </w:p>
              </w:tc>
              <w:tc>
                <w:tcPr>
                  <w:tcW w:w="6379" w:type="dxa"/>
                </w:tcPr>
                <w:p w14:paraId="636B25AB" w14:textId="77777777" w:rsidR="008663A1" w:rsidRDefault="008663A1" w:rsidP="008663A1">
                  <w:pPr>
                    <w:spacing w:beforeLines="40" w:before="96" w:afterLines="40" w:after="96"/>
                  </w:pPr>
                  <w:r>
                    <w:t xml:space="preserve">Sondaje de profundidad 25,00 m ubicado en </w:t>
                  </w:r>
                  <w:r w:rsidRPr="00CE42D4">
                    <w:t xml:space="preserve">Norte </w:t>
                  </w:r>
                  <w:r>
                    <w:t>5.941.203,84 y Este 285.711,768. Cota: 591,601 m. Fecha inicio: 12-03-2014, Fecha Término: 18-03-2014. Se presenta descripción litológica y fotografías de sondaje.</w:t>
                  </w:r>
                </w:p>
              </w:tc>
            </w:tr>
            <w:tr w:rsidR="008663A1" w14:paraId="5E6FDB91" w14:textId="77777777" w:rsidTr="00211D60">
              <w:trPr>
                <w:jc w:val="center"/>
              </w:trPr>
              <w:tc>
                <w:tcPr>
                  <w:tcW w:w="898" w:type="dxa"/>
                </w:tcPr>
                <w:p w14:paraId="74479D61" w14:textId="0DB3330A" w:rsidR="008663A1" w:rsidRDefault="008663A1" w:rsidP="008663A1">
                  <w:pPr>
                    <w:spacing w:beforeLines="40" w:before="96" w:afterLines="40" w:after="96"/>
                  </w:pPr>
                  <w:r w:rsidRPr="00AA769C">
                    <w:t>63</w:t>
                  </w:r>
                </w:p>
              </w:tc>
              <w:tc>
                <w:tcPr>
                  <w:tcW w:w="5347" w:type="dxa"/>
                </w:tcPr>
                <w:p w14:paraId="7A6D8566" w14:textId="77777777" w:rsidR="008663A1" w:rsidRPr="00570A6C" w:rsidRDefault="008663A1" w:rsidP="008663A1">
                  <w:pPr>
                    <w:spacing w:beforeLines="40" w:before="96" w:afterLines="40" w:after="96"/>
                  </w:pPr>
                  <w:r w:rsidRPr="00570A6C">
                    <w:t>SONDAJES A ROTACIÓN EN CANAL DE ADUCCIÓN. CÁMARA</w:t>
                  </w:r>
                  <w:r>
                    <w:t xml:space="preserve"> DE CARGA Y BARRERA. SONDAJE S-B2. Rev. 0, Fecha 14-04</w:t>
                  </w:r>
                  <w:r w:rsidRPr="00570A6C">
                    <w:t>-2014.</w:t>
                  </w:r>
                </w:p>
              </w:tc>
              <w:tc>
                <w:tcPr>
                  <w:tcW w:w="6379" w:type="dxa"/>
                </w:tcPr>
                <w:p w14:paraId="56A3A14D" w14:textId="77777777" w:rsidR="008663A1" w:rsidRDefault="008663A1" w:rsidP="008663A1">
                  <w:pPr>
                    <w:spacing w:beforeLines="40" w:before="96" w:afterLines="40" w:after="96"/>
                  </w:pPr>
                  <w:r>
                    <w:t xml:space="preserve">Sondaje de profundidad 25,05 m ubicado en </w:t>
                  </w:r>
                  <w:r w:rsidRPr="00CE42D4">
                    <w:t xml:space="preserve">Norte </w:t>
                  </w:r>
                  <w:r>
                    <w:t>5.941.235,18 y Este 285.765,541. Cota: 594,879 m. Fecha inicio: 19-03-2014, Fecha Término: 25-03-2014. Se presenta descripción litológica y fotografías de sondaje.</w:t>
                  </w:r>
                </w:p>
              </w:tc>
            </w:tr>
            <w:tr w:rsidR="008663A1" w14:paraId="6F23A4AE" w14:textId="77777777" w:rsidTr="00211D60">
              <w:trPr>
                <w:jc w:val="center"/>
              </w:trPr>
              <w:tc>
                <w:tcPr>
                  <w:tcW w:w="898" w:type="dxa"/>
                </w:tcPr>
                <w:p w14:paraId="0447264B" w14:textId="290574BD" w:rsidR="008663A1" w:rsidRDefault="008663A1" w:rsidP="008663A1">
                  <w:pPr>
                    <w:spacing w:beforeLines="40" w:before="96" w:afterLines="40" w:after="96"/>
                  </w:pPr>
                  <w:r w:rsidRPr="00AA769C">
                    <w:t>63</w:t>
                  </w:r>
                </w:p>
              </w:tc>
              <w:tc>
                <w:tcPr>
                  <w:tcW w:w="5347" w:type="dxa"/>
                </w:tcPr>
                <w:p w14:paraId="3894ABD7" w14:textId="77777777" w:rsidR="008663A1" w:rsidRPr="00570A6C" w:rsidRDefault="008663A1" w:rsidP="008663A1">
                  <w:pPr>
                    <w:spacing w:beforeLines="40" w:before="96" w:afterLines="40" w:after="96"/>
                  </w:pPr>
                  <w:r w:rsidRPr="00570A6C">
                    <w:t>SONDAJES A ROTACIÓN EN CANAL DE ADUCCIÓN. CÁMARA</w:t>
                  </w:r>
                  <w:r>
                    <w:t xml:space="preserve"> DE CARGA Y BARRERA. SONDAJE S-B3. Rev. 0, Fecha 14-04</w:t>
                  </w:r>
                  <w:r w:rsidRPr="00570A6C">
                    <w:t>-2014.</w:t>
                  </w:r>
                </w:p>
              </w:tc>
              <w:tc>
                <w:tcPr>
                  <w:tcW w:w="6379" w:type="dxa"/>
                </w:tcPr>
                <w:p w14:paraId="3A913178" w14:textId="77777777" w:rsidR="008663A1" w:rsidRDefault="008663A1" w:rsidP="008663A1">
                  <w:pPr>
                    <w:spacing w:beforeLines="40" w:before="96" w:afterLines="40" w:after="96"/>
                  </w:pPr>
                  <w:r>
                    <w:t xml:space="preserve">Sondaje de profundidad 15,00 m ubicado en </w:t>
                  </w:r>
                  <w:r w:rsidRPr="00CE42D4">
                    <w:t xml:space="preserve">Norte </w:t>
                  </w:r>
                  <w:r>
                    <w:t>5.941.194,17 y Este 285.663,842. Cota: 577,907 m. Fecha inicio: 26-03-2014, Fecha Término: 29-03-2014. Se presenta descripción litológica y fotografías de sondaje.</w:t>
                  </w:r>
                </w:p>
              </w:tc>
            </w:tr>
            <w:tr w:rsidR="008663A1" w14:paraId="66FFD163" w14:textId="77777777" w:rsidTr="00211D60">
              <w:trPr>
                <w:jc w:val="center"/>
              </w:trPr>
              <w:tc>
                <w:tcPr>
                  <w:tcW w:w="898" w:type="dxa"/>
                </w:tcPr>
                <w:p w14:paraId="45718A1E" w14:textId="5A97F20E" w:rsidR="008663A1" w:rsidRDefault="008663A1" w:rsidP="008663A1">
                  <w:pPr>
                    <w:spacing w:beforeLines="40" w:before="96" w:afterLines="40" w:after="96"/>
                  </w:pPr>
                  <w:r w:rsidRPr="00AA769C">
                    <w:t>63</w:t>
                  </w:r>
                </w:p>
              </w:tc>
              <w:tc>
                <w:tcPr>
                  <w:tcW w:w="5347" w:type="dxa"/>
                </w:tcPr>
                <w:p w14:paraId="2FCC71BF" w14:textId="77777777" w:rsidR="008663A1" w:rsidRPr="00570A6C" w:rsidRDefault="008663A1" w:rsidP="008663A1">
                  <w:pPr>
                    <w:spacing w:beforeLines="40" w:before="96" w:afterLines="40" w:after="96"/>
                  </w:pPr>
                  <w:r w:rsidRPr="00570A6C">
                    <w:t>SONDAJES A ROTACIÓN EN CANAL DE ADUCCIÓN. CÁMARA</w:t>
                  </w:r>
                  <w:r>
                    <w:t xml:space="preserve"> DE CARGA Y BARRERA. SONDAJE S-P1. Rev. 0, Fecha 14-05</w:t>
                  </w:r>
                  <w:r w:rsidRPr="00570A6C">
                    <w:t>-2014.</w:t>
                  </w:r>
                </w:p>
              </w:tc>
              <w:tc>
                <w:tcPr>
                  <w:tcW w:w="6379" w:type="dxa"/>
                </w:tcPr>
                <w:p w14:paraId="513485DA" w14:textId="77777777" w:rsidR="008663A1" w:rsidRDefault="008663A1" w:rsidP="008663A1">
                  <w:pPr>
                    <w:spacing w:beforeLines="40" w:before="96" w:afterLines="40" w:after="96"/>
                  </w:pPr>
                  <w:r>
                    <w:t xml:space="preserve">Sondaje de profundidad 38,00 m ubicado en </w:t>
                  </w:r>
                  <w:r w:rsidRPr="00CE42D4">
                    <w:t xml:space="preserve">Norte </w:t>
                  </w:r>
                  <w:r>
                    <w:t>5.948.754,28 y Este 273.328,350. Cota: 450,731 m. Fecha inicio: 23-04-2014, Fecha Término: 29-04-2014. Se presenta descripción litológica y fotografías de sondaje.</w:t>
                  </w:r>
                </w:p>
              </w:tc>
            </w:tr>
            <w:tr w:rsidR="008663A1" w14:paraId="28FE620A" w14:textId="77777777" w:rsidTr="00211D60">
              <w:trPr>
                <w:jc w:val="center"/>
              </w:trPr>
              <w:tc>
                <w:tcPr>
                  <w:tcW w:w="898" w:type="dxa"/>
                </w:tcPr>
                <w:p w14:paraId="7F10B0F5" w14:textId="0544B8FB" w:rsidR="008663A1" w:rsidRDefault="008663A1" w:rsidP="008663A1">
                  <w:pPr>
                    <w:spacing w:beforeLines="40" w:before="96" w:afterLines="40" w:after="96"/>
                  </w:pPr>
                  <w:r w:rsidRPr="00AA769C">
                    <w:t>63</w:t>
                  </w:r>
                </w:p>
              </w:tc>
              <w:tc>
                <w:tcPr>
                  <w:tcW w:w="5347" w:type="dxa"/>
                </w:tcPr>
                <w:p w14:paraId="3E6199B8" w14:textId="77777777" w:rsidR="008663A1" w:rsidRPr="00570A6C" w:rsidRDefault="008663A1" w:rsidP="008663A1">
                  <w:pPr>
                    <w:spacing w:beforeLines="40" w:before="96" w:afterLines="40" w:after="96"/>
                  </w:pPr>
                  <w:r w:rsidRPr="00570A6C">
                    <w:t>SONDAJES A ROTACIÓN EN CANAL DE ADUCCIÓN. CÁMARA</w:t>
                  </w:r>
                  <w:r>
                    <w:t xml:space="preserve"> DE CARGA Y BARRERA. SONDAJE S-P3. Rev. 0, Fecha 05-05</w:t>
                  </w:r>
                  <w:r w:rsidRPr="00570A6C">
                    <w:t>-2014.</w:t>
                  </w:r>
                </w:p>
              </w:tc>
              <w:tc>
                <w:tcPr>
                  <w:tcW w:w="6379" w:type="dxa"/>
                </w:tcPr>
                <w:p w14:paraId="41530548" w14:textId="77777777" w:rsidR="008663A1" w:rsidRDefault="008663A1" w:rsidP="008663A1">
                  <w:pPr>
                    <w:spacing w:beforeLines="40" w:before="96" w:afterLines="40" w:after="96"/>
                  </w:pPr>
                  <w:r>
                    <w:t>Sondaje de profundidad 38,20 m. Fecha inicio: 15-04-2014, Fecha Término: 22-04-2014. No se presenta descripción de coordenada de sondajes y no se presenta información de cota. Se presenta descripción litológica y fotografías de sondaje.</w:t>
                  </w:r>
                </w:p>
              </w:tc>
            </w:tr>
            <w:tr w:rsidR="008663A1" w14:paraId="738F9386" w14:textId="77777777" w:rsidTr="00211D60">
              <w:trPr>
                <w:jc w:val="center"/>
              </w:trPr>
              <w:tc>
                <w:tcPr>
                  <w:tcW w:w="898" w:type="dxa"/>
                </w:tcPr>
                <w:p w14:paraId="4203ED07" w14:textId="19480205" w:rsidR="008663A1" w:rsidRDefault="008663A1" w:rsidP="008663A1">
                  <w:pPr>
                    <w:spacing w:beforeLines="40" w:before="96" w:afterLines="40" w:after="96"/>
                  </w:pPr>
                  <w:r w:rsidRPr="00AA769C">
                    <w:t>63</w:t>
                  </w:r>
                </w:p>
              </w:tc>
              <w:tc>
                <w:tcPr>
                  <w:tcW w:w="5347" w:type="dxa"/>
                </w:tcPr>
                <w:p w14:paraId="2BA905C1" w14:textId="77777777" w:rsidR="008663A1" w:rsidRPr="00570A6C" w:rsidRDefault="008663A1" w:rsidP="008663A1">
                  <w:pPr>
                    <w:spacing w:beforeLines="40" w:before="96" w:afterLines="40" w:after="96"/>
                  </w:pPr>
                  <w:r w:rsidRPr="00570A6C">
                    <w:t>SONDAJES A ROTACIÓN EN CANAL DE ADUCCIÓN. CÁMARA</w:t>
                  </w:r>
                  <w:r>
                    <w:t xml:space="preserve"> DE CARGA Y BARRERA. SONDAJE S-P4. Rev. 0, Fecha 05-05</w:t>
                  </w:r>
                  <w:r w:rsidRPr="00570A6C">
                    <w:t>-2014.</w:t>
                  </w:r>
                </w:p>
              </w:tc>
              <w:tc>
                <w:tcPr>
                  <w:tcW w:w="6379" w:type="dxa"/>
                </w:tcPr>
                <w:p w14:paraId="0E4E7949" w14:textId="77777777" w:rsidR="008663A1" w:rsidRDefault="008663A1" w:rsidP="008663A1">
                  <w:pPr>
                    <w:spacing w:beforeLines="40" w:before="96" w:afterLines="40" w:after="96"/>
                  </w:pPr>
                  <w:r>
                    <w:t>Sondaje de profundidad 38,00 m. Fecha inicio: 15-04-2014, Fecha Término: 22-04-2014. No se presenta descripción de coordenada de sondajes y no se presenta información de cota. Se presenta descripción litológica y fotografías de sondaje.</w:t>
                  </w:r>
                </w:p>
              </w:tc>
            </w:tr>
            <w:tr w:rsidR="000A34D3" w14:paraId="06024986" w14:textId="77777777" w:rsidTr="00211D60">
              <w:trPr>
                <w:jc w:val="center"/>
              </w:trPr>
              <w:tc>
                <w:tcPr>
                  <w:tcW w:w="898" w:type="dxa"/>
                </w:tcPr>
                <w:p w14:paraId="661B69BF" w14:textId="714F4E0D" w:rsidR="000A34D3" w:rsidRDefault="008663A1" w:rsidP="00434F1B">
                  <w:pPr>
                    <w:spacing w:beforeLines="40" w:before="96" w:afterLines="40" w:after="96"/>
                  </w:pPr>
                  <w:r>
                    <w:t>64</w:t>
                  </w:r>
                </w:p>
              </w:tc>
              <w:tc>
                <w:tcPr>
                  <w:tcW w:w="5347" w:type="dxa"/>
                </w:tcPr>
                <w:p w14:paraId="44B4BE25" w14:textId="77777777" w:rsidR="000A34D3" w:rsidRPr="00570A6C" w:rsidRDefault="000A34D3" w:rsidP="00CE05D1">
                  <w:pPr>
                    <w:spacing w:beforeLines="40" w:before="96" w:afterLines="40" w:after="96"/>
                  </w:pPr>
                  <w:r>
                    <w:t xml:space="preserve">Estudio de Refracción Sísmica Central Hidroeléctrica Ñuble. VIII Región del Biobío. </w:t>
                  </w:r>
                  <w:r w:rsidR="00495463">
                    <w:t>GEOEXPLORACIONES S.A. Enero 2015.</w:t>
                  </w:r>
                </w:p>
              </w:tc>
              <w:tc>
                <w:tcPr>
                  <w:tcW w:w="6379" w:type="dxa"/>
                </w:tcPr>
                <w:p w14:paraId="64EF71A6" w14:textId="77777777" w:rsidR="00CE05D1" w:rsidRDefault="00495463" w:rsidP="00495463">
                  <w:pPr>
                    <w:spacing w:beforeLines="40" w:before="96" w:afterLines="40" w:after="96"/>
                  </w:pPr>
                  <w:r>
                    <w:t xml:space="preserve">Estudio geofísico realizado en seis sectores separados lo largo de la traza donde se emplazará el Canal de Aducción y en el inicio de la Tubería de Presión y de la Estructura de Seguridad de la Cámara de Carga. </w:t>
                  </w:r>
                </w:p>
                <w:p w14:paraId="50E7CFD6" w14:textId="77777777" w:rsidR="000A34D3" w:rsidRDefault="00495463" w:rsidP="00495463">
                  <w:pPr>
                    <w:spacing w:beforeLines="40" w:before="96" w:afterLines="40" w:after="96"/>
                  </w:pPr>
                  <w:r>
                    <w:t>Se ejecutaron nueve (9) perfiles geofísicos, subdividido en 20 tramos, midiéndose un total de 4.556 metros lineales de sísmica de refracción con uso de explosivos.</w:t>
                  </w:r>
                </w:p>
                <w:p w14:paraId="681D191C" w14:textId="77777777" w:rsidR="00630B11" w:rsidRDefault="000166D3" w:rsidP="00495463">
                  <w:pPr>
                    <w:spacing w:beforeLines="40" w:before="96" w:afterLines="40" w:after="96"/>
                  </w:pPr>
                  <w:r>
                    <w:t>Los resultados permitieron establecer los siguientes estratos geosísmicos.</w:t>
                  </w:r>
                </w:p>
                <w:p w14:paraId="3F59353E" w14:textId="77777777" w:rsidR="000166D3" w:rsidRDefault="000166D3" w:rsidP="00112C4F">
                  <w:pPr>
                    <w:pStyle w:val="Prrafodelista"/>
                    <w:numPr>
                      <w:ilvl w:val="0"/>
                      <w:numId w:val="32"/>
                    </w:numPr>
                    <w:spacing w:beforeLines="40" w:before="96" w:afterLines="40" w:after="96"/>
                  </w:pPr>
                  <w:r>
                    <w:t>Capa superficial correspondiente a suelos.</w:t>
                  </w:r>
                </w:p>
                <w:p w14:paraId="5C5C5ED8" w14:textId="77777777" w:rsidR="000166D3" w:rsidRDefault="00CE05D1" w:rsidP="00112C4F">
                  <w:pPr>
                    <w:pStyle w:val="Prrafodelista"/>
                    <w:numPr>
                      <w:ilvl w:val="0"/>
                      <w:numId w:val="32"/>
                    </w:numPr>
                    <w:spacing w:beforeLines="40" w:before="96" w:afterLines="40" w:after="96"/>
                  </w:pPr>
                  <w:r>
                    <w:lastRenderedPageBreak/>
                    <w:t>Capa intermedia de rocas meteorizadas.</w:t>
                  </w:r>
                </w:p>
                <w:p w14:paraId="5EAF5DB5" w14:textId="77777777" w:rsidR="00CE05D1" w:rsidRDefault="00CE05D1" w:rsidP="00112C4F">
                  <w:pPr>
                    <w:pStyle w:val="Prrafodelista"/>
                    <w:numPr>
                      <w:ilvl w:val="0"/>
                      <w:numId w:val="32"/>
                    </w:numPr>
                    <w:spacing w:beforeLines="40" w:before="96" w:afterLines="40" w:after="96"/>
                  </w:pPr>
                  <w:r>
                    <w:t>Rocas fracturadas.</w:t>
                  </w:r>
                </w:p>
                <w:p w14:paraId="08AACF69" w14:textId="77777777" w:rsidR="00CE05D1" w:rsidRDefault="00CE05D1" w:rsidP="00112C4F">
                  <w:pPr>
                    <w:pStyle w:val="Prrafodelista"/>
                    <w:numPr>
                      <w:ilvl w:val="0"/>
                      <w:numId w:val="32"/>
                    </w:numPr>
                    <w:spacing w:beforeLines="40" w:before="96" w:afterLines="40" w:after="96"/>
                  </w:pPr>
                  <w:r>
                    <w:t>Roca intrusiva masiva de tipo granodiorita.</w:t>
                  </w:r>
                </w:p>
                <w:p w14:paraId="1BE39CC7" w14:textId="77777777" w:rsidR="00CE13E8" w:rsidRDefault="00CE13E8" w:rsidP="00495463">
                  <w:pPr>
                    <w:spacing w:beforeLines="40" w:before="96" w:afterLines="40" w:after="96"/>
                  </w:pPr>
                </w:p>
              </w:tc>
            </w:tr>
            <w:tr w:rsidR="00CE05D1" w14:paraId="09778DBB" w14:textId="77777777" w:rsidTr="00211D60">
              <w:trPr>
                <w:jc w:val="center"/>
              </w:trPr>
              <w:tc>
                <w:tcPr>
                  <w:tcW w:w="898" w:type="dxa"/>
                </w:tcPr>
                <w:p w14:paraId="20CB5B3F" w14:textId="5A901E6F" w:rsidR="00CE05D1" w:rsidRDefault="008663A1" w:rsidP="00434F1B">
                  <w:pPr>
                    <w:spacing w:beforeLines="40" w:before="96" w:afterLines="40" w:after="96"/>
                  </w:pPr>
                  <w:r>
                    <w:lastRenderedPageBreak/>
                    <w:t>65</w:t>
                  </w:r>
                </w:p>
              </w:tc>
              <w:tc>
                <w:tcPr>
                  <w:tcW w:w="5347" w:type="dxa"/>
                </w:tcPr>
                <w:p w14:paraId="347830E4" w14:textId="7BF3BF3B" w:rsidR="00CE05D1" w:rsidRDefault="00CE05D1" w:rsidP="00967D15">
                  <w:pPr>
                    <w:spacing w:beforeLines="40" w:before="96" w:afterLines="40" w:after="96"/>
                  </w:pPr>
                  <w:r>
                    <w:t xml:space="preserve">ESTUDIO DE RIESGO SISMICO </w:t>
                  </w:r>
                  <w:r w:rsidR="00967D15">
                    <w:t>CENTRAL HIDROELÉCTRICA ÑUBLE. 334-06-INF-001</w:t>
                  </w:r>
                  <w:r>
                    <w:t>. Revisión 1. Agosto 2010</w:t>
                  </w:r>
                </w:p>
              </w:tc>
              <w:tc>
                <w:tcPr>
                  <w:tcW w:w="6379" w:type="dxa"/>
                </w:tcPr>
                <w:p w14:paraId="01F86CBB" w14:textId="77777777" w:rsidR="00CE05D1" w:rsidRDefault="00CE05D1" w:rsidP="00CE05D1">
                  <w:pPr>
                    <w:spacing w:beforeLines="40" w:before="96" w:afterLines="40" w:after="96"/>
                  </w:pPr>
                  <w:r>
                    <w:t>En la introducción del documento se señala que: “</w:t>
                  </w:r>
                  <w:r w:rsidRPr="00CE05D1">
                    <w:rPr>
                      <w:i/>
                    </w:rPr>
                    <w:t>Con motivo del sismo del 27 de febrero de 2010 de magnitud Mw=8.8 con epicentro en Cobquecura la Compañía General de Electricidad ha solicitado en e-mail del 30 de junio de 2010, en respuesta a carta P-1931/0252 del 25 de junio de 2010, la revisión del riesgo sísmico de la Central Hidroeléctrica Ñuble a la firma EDIC Ingenieros S.A.”</w:t>
                  </w:r>
                  <w:r>
                    <w:rPr>
                      <w:i/>
                    </w:rPr>
                    <w:t xml:space="preserve"> </w:t>
                  </w:r>
                  <w:r>
                    <w:t>En el informe se evalúa la aceleración horizontal máxima del sismo máximo creíble por el método determinístico, a esta se le calcularán los coeficientes sísmicos K</w:t>
                  </w:r>
                  <w:r w:rsidRPr="00CE05D1">
                    <w:rPr>
                      <w:vertAlign w:val="subscript"/>
                    </w:rPr>
                    <w:t xml:space="preserve">h </w:t>
                  </w:r>
                  <w:r>
                    <w:t>y K</w:t>
                  </w:r>
                  <w:r w:rsidRPr="00CE05D1">
                    <w:rPr>
                      <w:vertAlign w:val="subscript"/>
                    </w:rPr>
                    <w:t>v</w:t>
                  </w:r>
                  <w:r>
                    <w:t>.</w:t>
                  </w:r>
                </w:p>
                <w:p w14:paraId="326FE381" w14:textId="77777777" w:rsidR="00CE05D1" w:rsidRPr="00CE05D1" w:rsidRDefault="00CE05D1" w:rsidP="00CE05D1">
                  <w:pPr>
                    <w:spacing w:beforeLines="40" w:before="96" w:afterLines="40" w:after="96"/>
                  </w:pPr>
                </w:p>
              </w:tc>
            </w:tr>
            <w:tr w:rsidR="00CE05D1" w14:paraId="6AE4EDB5" w14:textId="77777777" w:rsidTr="00211D60">
              <w:trPr>
                <w:jc w:val="center"/>
              </w:trPr>
              <w:tc>
                <w:tcPr>
                  <w:tcW w:w="898" w:type="dxa"/>
                </w:tcPr>
                <w:p w14:paraId="4A84FC73" w14:textId="39E04706" w:rsidR="00CE05D1" w:rsidRDefault="008663A1" w:rsidP="00434F1B">
                  <w:pPr>
                    <w:spacing w:beforeLines="40" w:before="96" w:afterLines="40" w:after="96"/>
                  </w:pPr>
                  <w:r>
                    <w:t>66</w:t>
                  </w:r>
                </w:p>
              </w:tc>
              <w:tc>
                <w:tcPr>
                  <w:tcW w:w="5347" w:type="dxa"/>
                </w:tcPr>
                <w:p w14:paraId="6AD5A67C" w14:textId="77777777" w:rsidR="00CE05D1" w:rsidRDefault="00743918" w:rsidP="00743918">
                  <w:pPr>
                    <w:spacing w:beforeLines="40" w:before="96" w:afterLines="40" w:after="96"/>
                  </w:pPr>
                  <w:r>
                    <w:t>CENTRAL HIDROELÉCTRICA ÑUBLE. AUDITORÍA GEOLÓGICA INDEPENDIENTE. CONTRATO 01-MA54. INFORME N°1.Rev. 0</w:t>
                  </w:r>
                  <w:r w:rsidR="00D30D55">
                    <w:t>. Febrero 2015</w:t>
                  </w:r>
                </w:p>
              </w:tc>
              <w:tc>
                <w:tcPr>
                  <w:tcW w:w="6379" w:type="dxa"/>
                </w:tcPr>
                <w:p w14:paraId="2160D3AB" w14:textId="77777777" w:rsidR="00CE05D1" w:rsidRDefault="00A47000" w:rsidP="00CE05D1">
                  <w:pPr>
                    <w:spacing w:beforeLines="40" w:before="96" w:afterLines="40" w:after="96"/>
                  </w:pPr>
                  <w:r>
                    <w:t>El documento detalla lo siguiente:</w:t>
                  </w:r>
                </w:p>
                <w:p w14:paraId="1AA4FAE6" w14:textId="3632361B" w:rsidR="00A47000" w:rsidRDefault="00257C7C" w:rsidP="00A47000">
                  <w:pPr>
                    <w:spacing w:beforeLines="40" w:before="96" w:afterLines="40" w:after="96"/>
                  </w:pPr>
                  <w:r>
                    <w:t>(...)</w:t>
                  </w:r>
                  <w:r w:rsidR="00A47000">
                    <w:t>Los alcances de la Auditoría Geológica Independiente corresponden principalmente a establecer:</w:t>
                  </w:r>
                </w:p>
                <w:p w14:paraId="463A10BD" w14:textId="77777777" w:rsidR="00A47000" w:rsidRDefault="00A47000" w:rsidP="00A47000">
                  <w:pPr>
                    <w:spacing w:beforeLines="40" w:before="96" w:afterLines="40" w:after="96"/>
                  </w:pPr>
                  <w:r>
                    <w:t>•</w:t>
                  </w:r>
                  <w:r>
                    <w:tab/>
                    <w:t>Condición geológica de la zona y sus excavaciones.</w:t>
                  </w:r>
                </w:p>
                <w:p w14:paraId="3CA0EB91" w14:textId="77777777" w:rsidR="00A47000" w:rsidRDefault="00A47000" w:rsidP="00A47000">
                  <w:pPr>
                    <w:spacing w:beforeLines="40" w:before="96" w:afterLines="40" w:after="96"/>
                  </w:pPr>
                  <w:r>
                    <w:t>•</w:t>
                  </w:r>
                  <w:r>
                    <w:tab/>
                    <w:t>Monitoreo de taludes.</w:t>
                  </w:r>
                </w:p>
                <w:p w14:paraId="0479E967" w14:textId="77777777" w:rsidR="00A47000" w:rsidRDefault="00A47000" w:rsidP="00A47000">
                  <w:pPr>
                    <w:spacing w:beforeLines="40" w:before="96" w:afterLines="40" w:after="96"/>
                  </w:pPr>
                  <w:r>
                    <w:t>•</w:t>
                  </w:r>
                  <w:r>
                    <w:tab/>
                    <w:t>Análisis de los riesgos de erosión derivados del proyecto.</w:t>
                  </w:r>
                </w:p>
                <w:p w14:paraId="53FBD215" w14:textId="77777777" w:rsidR="00A47000" w:rsidRDefault="00A47000" w:rsidP="00A47000">
                  <w:pPr>
                    <w:spacing w:beforeLines="40" w:before="96" w:afterLines="40" w:after="96"/>
                    <w:ind w:left="730" w:hanging="709"/>
                  </w:pPr>
                  <w:r>
                    <w:t>•</w:t>
                  </w:r>
                  <w:r>
                    <w:tab/>
                    <w:t>Recomendaciones destinadas mantener una óptima estabilidad de las obras en lo referente a excavaciones del proyecto y caminos.</w:t>
                  </w:r>
                </w:p>
                <w:p w14:paraId="7EB75C45" w14:textId="77777777" w:rsidR="00A47000" w:rsidRDefault="00A47000" w:rsidP="00A47000">
                  <w:pPr>
                    <w:spacing w:beforeLines="40" w:before="96" w:afterLines="40" w:after="96"/>
                    <w:ind w:left="730" w:hanging="709"/>
                  </w:pPr>
                  <w:r>
                    <w:t>•</w:t>
                  </w:r>
                  <w:r>
                    <w:tab/>
                    <w:t>Indicar factores de riesgos potenciales asociados a las poblaciones próximas al canal y otras obras del proyecto.</w:t>
                  </w:r>
                </w:p>
                <w:p w14:paraId="5B5BD1CE" w14:textId="5C2C81FE" w:rsidR="00A47000" w:rsidRDefault="00257C7C" w:rsidP="00A47000">
                  <w:pPr>
                    <w:spacing w:beforeLines="40" w:before="96" w:afterLines="40" w:after="96"/>
                  </w:pPr>
                  <w:r>
                    <w:t>(...)</w:t>
                  </w:r>
                </w:p>
                <w:p w14:paraId="6C8CA6B9" w14:textId="77777777" w:rsidR="00A47000" w:rsidRDefault="00A47000" w:rsidP="00A47000">
                  <w:pPr>
                    <w:spacing w:beforeLines="40" w:before="96" w:afterLines="40" w:after="96"/>
                  </w:pPr>
                </w:p>
              </w:tc>
            </w:tr>
            <w:tr w:rsidR="004C35F9" w14:paraId="58E883D5" w14:textId="77777777" w:rsidTr="00211D60">
              <w:trPr>
                <w:jc w:val="center"/>
              </w:trPr>
              <w:tc>
                <w:tcPr>
                  <w:tcW w:w="898" w:type="dxa"/>
                </w:tcPr>
                <w:p w14:paraId="6B80252C" w14:textId="76C47F5C" w:rsidR="004C35F9" w:rsidRDefault="008663A1" w:rsidP="004C35F9">
                  <w:pPr>
                    <w:spacing w:beforeLines="40" w:before="96" w:afterLines="40" w:after="96"/>
                  </w:pPr>
                  <w:r>
                    <w:t>67</w:t>
                  </w:r>
                </w:p>
              </w:tc>
              <w:tc>
                <w:tcPr>
                  <w:tcW w:w="5347" w:type="dxa"/>
                </w:tcPr>
                <w:p w14:paraId="23D4CD9E" w14:textId="77777777" w:rsidR="004C35F9" w:rsidRDefault="004C35F9" w:rsidP="004C35F9">
                  <w:pPr>
                    <w:spacing w:beforeLines="40" w:before="96" w:afterLines="40" w:after="96"/>
                  </w:pPr>
                  <w:r>
                    <w:t>CENTRAL HIDROELÉCTRICA ÑUBLE. AUDITORÍA GEOLÓGICA INDEPENDIENTE. CONTRATO 01-MA54. INFORME N° 3.Rev. A. Marzo 2015.</w:t>
                  </w:r>
                </w:p>
                <w:p w14:paraId="2E1F02E5" w14:textId="35E0F1C7" w:rsidR="004C35F9" w:rsidRDefault="004C35F9" w:rsidP="004C35F9">
                  <w:pPr>
                    <w:spacing w:beforeLines="40" w:before="96" w:afterLines="40" w:after="96"/>
                  </w:pPr>
                  <w:r>
                    <w:t>Anexo Fotos Informe N° 3.</w:t>
                  </w:r>
                </w:p>
              </w:tc>
              <w:tc>
                <w:tcPr>
                  <w:tcW w:w="6379" w:type="dxa"/>
                </w:tcPr>
                <w:p w14:paraId="11A82ECC" w14:textId="77777777" w:rsidR="004C35F9" w:rsidRDefault="004C35F9" w:rsidP="004C35F9">
                  <w:pPr>
                    <w:spacing w:beforeLines="40" w:before="96" w:afterLines="40" w:after="96"/>
                  </w:pPr>
                  <w:r>
                    <w:t>Se señala en el Sector del Canal de Aducción Km 12.000 al 13.950:</w:t>
                  </w:r>
                </w:p>
                <w:p w14:paraId="7C17F0DE" w14:textId="058E68CC" w:rsidR="004C35F9" w:rsidRPr="00811BC5" w:rsidRDefault="00257C7C" w:rsidP="004C35F9">
                  <w:pPr>
                    <w:spacing w:beforeLines="40" w:before="96" w:afterLines="40" w:after="96"/>
                    <w:rPr>
                      <w:i/>
                    </w:rPr>
                  </w:pPr>
                  <w:r>
                    <w:t>(...)</w:t>
                  </w:r>
                  <w:r w:rsidR="004C35F9">
                    <w:t xml:space="preserve"> “</w:t>
                  </w:r>
                  <w:r w:rsidR="004C35F9" w:rsidRPr="00811BC5">
                    <w:rPr>
                      <w:i/>
                    </w:rPr>
                    <w:t>En el pk 13.950 se encuentra la excavación detenida dado que se está ejecutando una obra de arte provisoria para salvar el obstáculo de la presencia de una quebrada importante en el sector.</w:t>
                  </w:r>
                </w:p>
                <w:p w14:paraId="27C2028C" w14:textId="7BD3DAA1" w:rsidR="004C35F9" w:rsidRDefault="004C35F9" w:rsidP="004C35F9">
                  <w:r w:rsidRPr="00811BC5">
                    <w:rPr>
                      <w:i/>
                    </w:rPr>
                    <w:t xml:space="preserve">En el sector del pk 12.000 aproximadamente se había informado de la presencia de posibles afloramientos rocosos. Este sector corresponde al </w:t>
                  </w:r>
                  <w:r w:rsidRPr="00811BC5">
                    <w:rPr>
                      <w:i/>
                    </w:rPr>
                    <w:lastRenderedPageBreak/>
                    <w:t>extremo de la excavación y según se pudo establecer solamente se encontraron grandes bloques dentro del material coluvial</w:t>
                  </w:r>
                  <w:r>
                    <w:t xml:space="preserve">.” </w:t>
                  </w:r>
                  <w:r w:rsidR="00257C7C">
                    <w:t>(...)</w:t>
                  </w:r>
                </w:p>
              </w:tc>
            </w:tr>
            <w:tr w:rsidR="004C35F9" w14:paraId="18D1EECB" w14:textId="77777777" w:rsidTr="00211D60">
              <w:trPr>
                <w:jc w:val="center"/>
              </w:trPr>
              <w:tc>
                <w:tcPr>
                  <w:tcW w:w="898" w:type="dxa"/>
                </w:tcPr>
                <w:p w14:paraId="747BEB0A" w14:textId="7CFAB352" w:rsidR="004C35F9" w:rsidRDefault="008663A1" w:rsidP="004C35F9">
                  <w:pPr>
                    <w:spacing w:beforeLines="40" w:before="96" w:afterLines="40" w:after="96"/>
                  </w:pPr>
                  <w:r>
                    <w:lastRenderedPageBreak/>
                    <w:t>68</w:t>
                  </w:r>
                </w:p>
              </w:tc>
              <w:tc>
                <w:tcPr>
                  <w:tcW w:w="5347" w:type="dxa"/>
                </w:tcPr>
                <w:p w14:paraId="50F4CD00" w14:textId="47255F3D" w:rsidR="004C35F9" w:rsidRDefault="004C35F9" w:rsidP="004C35F9">
                  <w:pPr>
                    <w:spacing w:beforeLines="40" w:before="96" w:afterLines="40" w:after="96"/>
                  </w:pPr>
                  <w:r>
                    <w:t>CENTRAL HIDROELÉCTRICA ÑUBLE. AUDITORÍA GEOLÓGICA INDEPENDIENTE. CONTRATO 01-MA54. INFORME N°2.Rev. A. Abril 2015</w:t>
                  </w:r>
                </w:p>
              </w:tc>
              <w:tc>
                <w:tcPr>
                  <w:tcW w:w="6379" w:type="dxa"/>
                </w:tcPr>
                <w:p w14:paraId="7FC37F1F" w14:textId="77777777" w:rsidR="004C35F9" w:rsidRDefault="004C35F9" w:rsidP="004C35F9">
                  <w:pPr>
                    <w:spacing w:beforeLines="40" w:before="96" w:afterLines="40" w:after="96"/>
                  </w:pPr>
                  <w:r>
                    <w:t>Se señala en el Sector del Canal de Aducción Km 12.800 al 13.600:</w:t>
                  </w:r>
                </w:p>
                <w:p w14:paraId="09F0D1E9" w14:textId="40A3ADF2" w:rsidR="004C35F9" w:rsidRPr="00D30D55" w:rsidRDefault="00257C7C" w:rsidP="004C35F9">
                  <w:pPr>
                    <w:rPr>
                      <w:i/>
                    </w:rPr>
                  </w:pPr>
                  <w:r>
                    <w:t>(...)</w:t>
                  </w:r>
                  <w:r w:rsidR="004C35F9">
                    <w:t xml:space="preserve"> “</w:t>
                  </w:r>
                  <w:r w:rsidR="004C35F9" w:rsidRPr="00D30D55">
                    <w:rPr>
                      <w:i/>
                    </w:rPr>
                    <w:t>Se observan cortes de hasta 8m de altura aproximadamente con taludes de corte de 1H: 1V los cuales se muestran estables dada la condición seca que se muestra el material. En el sector no se observan afloramientos de agua.</w:t>
                  </w:r>
                </w:p>
                <w:p w14:paraId="5A696844" w14:textId="70D8B84A" w:rsidR="004C35F9" w:rsidRDefault="004C35F9" w:rsidP="004C35F9">
                  <w:pPr>
                    <w:spacing w:beforeLines="40" w:before="96" w:afterLines="40" w:after="96"/>
                  </w:pPr>
                  <w:r w:rsidRPr="00D30D55">
                    <w:rPr>
                      <w:i/>
                    </w:rPr>
                    <w:t>La característica de matriz arcillosa hará que sea una dificultad de acceso para cuando se produzca una lluvia. Sin embargo no se deberían esperar mayores desestabilizaciones en los cortes y solo se deberían generar movimientos concentrados y menores de caídas de materiales</w:t>
                  </w:r>
                  <w:r w:rsidRPr="00D30D55">
                    <w:t>.</w:t>
                  </w:r>
                  <w:r>
                    <w:t xml:space="preserve">” </w:t>
                  </w:r>
                  <w:r w:rsidR="00257C7C">
                    <w:t>(...)</w:t>
                  </w:r>
                </w:p>
              </w:tc>
            </w:tr>
            <w:tr w:rsidR="004C35F9" w14:paraId="3747A215" w14:textId="77777777" w:rsidTr="00211D60">
              <w:trPr>
                <w:jc w:val="center"/>
              </w:trPr>
              <w:tc>
                <w:tcPr>
                  <w:tcW w:w="898" w:type="dxa"/>
                </w:tcPr>
                <w:p w14:paraId="7B96CC33" w14:textId="79BCE06E" w:rsidR="004C35F9" w:rsidRDefault="008663A1" w:rsidP="004C35F9">
                  <w:pPr>
                    <w:spacing w:beforeLines="40" w:before="96" w:afterLines="40" w:after="96"/>
                  </w:pPr>
                  <w:r>
                    <w:t>69</w:t>
                  </w:r>
                </w:p>
              </w:tc>
              <w:tc>
                <w:tcPr>
                  <w:tcW w:w="5347" w:type="dxa"/>
                </w:tcPr>
                <w:p w14:paraId="6324C958" w14:textId="77777777" w:rsidR="004C35F9" w:rsidRDefault="004C35F9" w:rsidP="004C35F9">
                  <w:pPr>
                    <w:spacing w:beforeLines="40" w:before="96" w:afterLines="40" w:after="96"/>
                  </w:pPr>
                  <w:r w:rsidRPr="00811BC5">
                    <w:t xml:space="preserve">CENTRAL HIDROELÉCTRICA ÑUBLE. AUDITORÍA GEOLÓGICA INDEPENDIENTE. CONTRATO 01-MA54. INFORME N° </w:t>
                  </w:r>
                  <w:r>
                    <w:t>4</w:t>
                  </w:r>
                  <w:r w:rsidRPr="00811BC5">
                    <w:t xml:space="preserve">.Rev. A. </w:t>
                  </w:r>
                  <w:r>
                    <w:t>Mayo</w:t>
                  </w:r>
                  <w:r w:rsidRPr="00811BC5">
                    <w:t xml:space="preserve"> 2015</w:t>
                  </w:r>
                  <w:r>
                    <w:t>.</w:t>
                  </w:r>
                </w:p>
                <w:p w14:paraId="154D28E3" w14:textId="77777777" w:rsidR="004C35F9" w:rsidRDefault="004C35F9" w:rsidP="004C35F9">
                  <w:pPr>
                    <w:spacing w:beforeLines="40" w:before="96" w:afterLines="40" w:after="96"/>
                  </w:pPr>
                  <w:r>
                    <w:t>Anexo Fotos Informe N° 4.</w:t>
                  </w:r>
                </w:p>
              </w:tc>
              <w:tc>
                <w:tcPr>
                  <w:tcW w:w="6379" w:type="dxa"/>
                </w:tcPr>
                <w:p w14:paraId="4C263FDE" w14:textId="77777777" w:rsidR="004C35F9" w:rsidRDefault="004C35F9" w:rsidP="004C35F9">
                  <w:pPr>
                    <w:spacing w:beforeLines="40" w:before="96" w:afterLines="40" w:after="96"/>
                  </w:pPr>
                  <w:r>
                    <w:t>Se señala en el Sector del Canal de Aducción Km 12.800 al 14.200:</w:t>
                  </w:r>
                </w:p>
                <w:p w14:paraId="726CF259" w14:textId="77777777" w:rsidR="004C35F9" w:rsidRDefault="004C35F9" w:rsidP="004C35F9">
                  <w:pPr>
                    <w:spacing w:beforeLines="40" w:before="96" w:afterLines="40" w:after="96"/>
                  </w:pPr>
                  <w:r>
                    <w:t>“</w:t>
                  </w:r>
                  <w:r w:rsidRPr="00811BC5">
                    <w:rPr>
                      <w:i/>
                    </w:rPr>
                    <w:t>Se observan cortes de hasta 10m de altura aproximadamente con taludes de corte de 1H: 1V los cuales se muestran en general bastante estables dada la condición seca o con baja humedad que se muestra el material. En el sector que se visitó no se observan afloramientos de agua</w:t>
                  </w:r>
                  <w:r>
                    <w:t>.</w:t>
                  </w:r>
                </w:p>
                <w:p w14:paraId="589A4434" w14:textId="68BC4AD8" w:rsidR="004C35F9" w:rsidRDefault="004C35F9" w:rsidP="004C35F9">
                  <w:pPr>
                    <w:spacing w:beforeLines="40" w:before="96" w:afterLines="40" w:after="96"/>
                  </w:pPr>
                  <w:r w:rsidRPr="00811BC5">
                    <w:rPr>
                      <w:i/>
                    </w:rPr>
                    <w:t>Destaca en el pk 14,000 la presencia de un sector removido que genera un pequeño anfiteatro que aparentemente se debería a un deslizamiento. No se ha contado con mayor información del evento el cual es mostrado en Foto 4 de Anexo Fotográfico. Este sector será investigado más detalladamente para saber su origen. Otra alternativa corresponde a considerar que se ha extraído material para estabilizado</w:t>
                  </w:r>
                  <w:r>
                    <w:t xml:space="preserve">.” </w:t>
                  </w:r>
                  <w:r w:rsidR="00257C7C">
                    <w:t>(...)</w:t>
                  </w:r>
                  <w:r>
                    <w:t>.</w:t>
                  </w:r>
                </w:p>
                <w:p w14:paraId="3137731B" w14:textId="77777777" w:rsidR="004C35F9" w:rsidRDefault="004C35F9" w:rsidP="004C35F9">
                  <w:pPr>
                    <w:spacing w:beforeLines="40" w:before="96" w:afterLines="40" w:after="96"/>
                  </w:pPr>
                  <w:r>
                    <w:t xml:space="preserve">Para mayor detalle en el Anexo Fotográfico de este Informe (N° 4), en la foto 4 se observa fotografía que presenta el deslizamiento del talud. </w:t>
                  </w:r>
                </w:p>
              </w:tc>
            </w:tr>
            <w:tr w:rsidR="004C35F9" w14:paraId="53B0C216" w14:textId="77777777" w:rsidTr="00211D60">
              <w:trPr>
                <w:jc w:val="center"/>
              </w:trPr>
              <w:tc>
                <w:tcPr>
                  <w:tcW w:w="898" w:type="dxa"/>
                </w:tcPr>
                <w:p w14:paraId="5221E036" w14:textId="7956462D" w:rsidR="004C35F9" w:rsidRDefault="008663A1" w:rsidP="004C35F9">
                  <w:pPr>
                    <w:spacing w:beforeLines="40" w:before="96" w:afterLines="40" w:after="96"/>
                  </w:pPr>
                  <w:r>
                    <w:t>70</w:t>
                  </w:r>
                </w:p>
              </w:tc>
              <w:tc>
                <w:tcPr>
                  <w:tcW w:w="5347" w:type="dxa"/>
                </w:tcPr>
                <w:p w14:paraId="78A356A0" w14:textId="77777777" w:rsidR="004C35F9" w:rsidRPr="00811BC5" w:rsidRDefault="004C35F9" w:rsidP="004C35F9">
                  <w:pPr>
                    <w:spacing w:beforeLines="40" w:before="96" w:afterLines="40" w:after="96"/>
                  </w:pPr>
                  <w:r>
                    <w:rPr>
                      <w:rFonts w:eastAsia="Times New Roman"/>
                      <w:bCs/>
                      <w:color w:val="000000"/>
                      <w:lang w:eastAsia="es-CL"/>
                    </w:rPr>
                    <w:t>Planos Proyecto Ñuble. Diseño de Detalle. Canal de Aducción Planta y Perfil Longitudinal. PÑ-01OC-080-PLP-C-030 al PÑ-01OC-080-PLP-C-047.</w:t>
                  </w:r>
                </w:p>
              </w:tc>
              <w:tc>
                <w:tcPr>
                  <w:tcW w:w="6379" w:type="dxa"/>
                </w:tcPr>
                <w:p w14:paraId="2D3F1E41" w14:textId="77777777" w:rsidR="004C35F9" w:rsidRDefault="004C35F9" w:rsidP="004C35F9">
                  <w:pPr>
                    <w:spacing w:beforeLines="40" w:before="96" w:afterLines="40" w:after="96"/>
                  </w:pPr>
                  <w:r>
                    <w:t>Los planos observados presentan información detallada del eje del canal de aducción mediante su alineación horizontal del trazado. Se observa que se señalan los límites constructivos.</w:t>
                  </w:r>
                </w:p>
                <w:p w14:paraId="69786D44" w14:textId="77777777" w:rsidR="004C35F9" w:rsidRDefault="004C35F9" w:rsidP="004C35F9">
                  <w:pPr>
                    <w:spacing w:beforeLines="40" w:before="96" w:afterLines="40" w:after="96"/>
                  </w:pPr>
                  <w:r>
                    <w:t>Se observan además isolíneas de cota, para observar la pendiente y la existencia de quebradas.</w:t>
                  </w:r>
                </w:p>
                <w:p w14:paraId="4C04B8BF" w14:textId="77777777" w:rsidR="004C35F9" w:rsidRDefault="004C35F9" w:rsidP="004C35F9">
                  <w:pPr>
                    <w:spacing w:beforeLines="40" w:before="96" w:afterLines="40" w:after="96"/>
                  </w:pPr>
                  <w:r>
                    <w:t>Cada plano presenta tramos de las distancias acumuladas en (m) y las cotas rasantes de terreno, canal y excavación.</w:t>
                  </w:r>
                </w:p>
                <w:p w14:paraId="6C305891" w14:textId="77777777" w:rsidR="004C35F9" w:rsidRDefault="004C35F9" w:rsidP="004C35F9">
                  <w:pPr>
                    <w:spacing w:beforeLines="40" w:before="96" w:afterLines="40" w:after="96"/>
                  </w:pPr>
                  <w:r>
                    <w:t>Además se presenta por tramo del canal, el tipo de sección del canal y el tipo de suelo dónde se construye.</w:t>
                  </w:r>
                </w:p>
                <w:p w14:paraId="15C2A312" w14:textId="77777777" w:rsidR="004C35F9" w:rsidRDefault="004C35F9" w:rsidP="004C35F9">
                  <w:pPr>
                    <w:spacing w:beforeLines="40" w:before="96" w:afterLines="40" w:after="96"/>
                  </w:pPr>
                  <w:r>
                    <w:lastRenderedPageBreak/>
                    <w:t>En relación a las quebradas mayores se presentan la planta del canal de aducción:</w:t>
                  </w:r>
                </w:p>
                <w:p w14:paraId="66F6AEB2" w14:textId="77777777" w:rsidR="004C35F9" w:rsidRDefault="004C35F9" w:rsidP="004C35F9">
                  <w:pPr>
                    <w:pStyle w:val="Prrafodelista"/>
                    <w:numPr>
                      <w:ilvl w:val="0"/>
                      <w:numId w:val="33"/>
                    </w:numPr>
                    <w:spacing w:beforeLines="40" w:before="96" w:afterLines="40" w:after="96"/>
                  </w:pPr>
                  <w:r w:rsidRPr="00474F93">
                    <w:t>Canoa Estero Lara: Plano</w:t>
                  </w:r>
                  <w:r>
                    <w:t>s</w:t>
                  </w:r>
                  <w:r w:rsidRPr="00474F93">
                    <w:t xml:space="preserve"> PÑ-01OC-080-PLP-C-034 al PÑ-01OC-080-PLP-C-035)</w:t>
                  </w:r>
                  <w:r>
                    <w:t>.</w:t>
                  </w:r>
                  <w:r w:rsidRPr="00474F93">
                    <w:t xml:space="preserve"> </w:t>
                  </w:r>
                </w:p>
                <w:p w14:paraId="2098D59B" w14:textId="77777777" w:rsidR="004C35F9" w:rsidRDefault="004C35F9" w:rsidP="004C35F9">
                  <w:pPr>
                    <w:pStyle w:val="Prrafodelista"/>
                    <w:numPr>
                      <w:ilvl w:val="0"/>
                      <w:numId w:val="33"/>
                    </w:numPr>
                    <w:spacing w:beforeLines="40" w:before="96" w:afterLines="40" w:after="96"/>
                  </w:pPr>
                  <w:r>
                    <w:t xml:space="preserve">Canoa Estero Bullileo: Planos PÑ-01OC-080-PLP-C-040  al PÑ-01OC-080-PLP-C-041. </w:t>
                  </w:r>
                </w:p>
                <w:p w14:paraId="22476737" w14:textId="77777777" w:rsidR="004C35F9" w:rsidRDefault="004C35F9" w:rsidP="004C35F9">
                  <w:pPr>
                    <w:pStyle w:val="Prrafodelista"/>
                    <w:numPr>
                      <w:ilvl w:val="0"/>
                      <w:numId w:val="33"/>
                    </w:numPr>
                    <w:spacing w:beforeLines="40" w:before="96" w:afterLines="40" w:after="96"/>
                  </w:pPr>
                  <w:r>
                    <w:t>Canoas de PK 13960 y PK 14120. Plano PÑ-01OC-080-PLP-C-045.</w:t>
                  </w:r>
                </w:p>
                <w:p w14:paraId="284F5C88" w14:textId="77777777" w:rsidR="004C35F9" w:rsidRDefault="004C35F9" w:rsidP="004C35F9">
                  <w:pPr>
                    <w:pStyle w:val="Prrafodelista"/>
                    <w:numPr>
                      <w:ilvl w:val="0"/>
                      <w:numId w:val="33"/>
                    </w:numPr>
                    <w:spacing w:beforeLines="40" w:before="96" w:afterLines="40" w:after="96"/>
                  </w:pPr>
                  <w:r>
                    <w:t>Canoa PK 15200, Plano PÑ-01OC-080-PLP-C-046.</w:t>
                  </w:r>
                </w:p>
                <w:p w14:paraId="079DA60D" w14:textId="77777777" w:rsidR="004C35F9" w:rsidRPr="00510B7D" w:rsidRDefault="004C35F9" w:rsidP="004C35F9">
                  <w:pPr>
                    <w:pStyle w:val="Prrafodelista"/>
                    <w:numPr>
                      <w:ilvl w:val="0"/>
                      <w:numId w:val="33"/>
                    </w:numPr>
                    <w:spacing w:beforeLines="40" w:before="96" w:afterLines="40" w:after="96"/>
                  </w:pPr>
                  <w:r>
                    <w:t>Canoa PK 15880 y empalme con Cámara de carga, Plano PÑ-01OC-080-PLP-C-047.</w:t>
                  </w:r>
                </w:p>
                <w:p w14:paraId="45F7EFA1" w14:textId="77777777" w:rsidR="004C35F9" w:rsidRDefault="004C35F9" w:rsidP="004C35F9">
                  <w:pPr>
                    <w:spacing w:beforeLines="40" w:before="96" w:afterLines="40" w:after="96"/>
                  </w:pPr>
                </w:p>
              </w:tc>
            </w:tr>
            <w:tr w:rsidR="004C35F9" w14:paraId="688A8AED" w14:textId="77777777" w:rsidTr="00211D60">
              <w:trPr>
                <w:jc w:val="center"/>
              </w:trPr>
              <w:tc>
                <w:tcPr>
                  <w:tcW w:w="898" w:type="dxa"/>
                </w:tcPr>
                <w:p w14:paraId="3F12B496" w14:textId="0D2CAEBC" w:rsidR="004C35F9" w:rsidRDefault="008663A1" w:rsidP="004C35F9">
                  <w:pPr>
                    <w:spacing w:beforeLines="40" w:before="96" w:afterLines="40" w:after="96"/>
                  </w:pPr>
                  <w:r>
                    <w:lastRenderedPageBreak/>
                    <w:t>71</w:t>
                  </w:r>
                </w:p>
              </w:tc>
              <w:tc>
                <w:tcPr>
                  <w:tcW w:w="5347" w:type="dxa"/>
                </w:tcPr>
                <w:p w14:paraId="4BA6BC3A" w14:textId="77777777" w:rsidR="004C35F9" w:rsidRDefault="004C35F9" w:rsidP="004C35F9">
                  <w:pPr>
                    <w:spacing w:beforeLines="40" w:before="96" w:afterLines="40" w:after="96"/>
                    <w:rPr>
                      <w:rFonts w:eastAsia="Times New Roman"/>
                      <w:bCs/>
                      <w:color w:val="000000"/>
                      <w:lang w:eastAsia="es-CL"/>
                    </w:rPr>
                  </w:pPr>
                  <w:r w:rsidRPr="00510B7D">
                    <w:rPr>
                      <w:rFonts w:eastAsia="Times New Roman"/>
                      <w:bCs/>
                      <w:color w:val="000000"/>
                      <w:lang w:eastAsia="es-CL"/>
                    </w:rPr>
                    <w:t>Planos Proyecto Ñuble. Diseño de Detalle. Canal de Aducción Perfiles Transversales. PÑ-01OC-080-PLP-C-048 al PÑ-01OC-080-PLP-C-061.</w:t>
                  </w:r>
                </w:p>
              </w:tc>
              <w:tc>
                <w:tcPr>
                  <w:tcW w:w="6379" w:type="dxa"/>
                </w:tcPr>
                <w:p w14:paraId="568FDFD3" w14:textId="77777777" w:rsidR="004C35F9" w:rsidRDefault="004C35F9" w:rsidP="004C35F9">
                  <w:pPr>
                    <w:spacing w:beforeLines="40" w:before="96" w:afterLines="40" w:after="96"/>
                  </w:pPr>
                  <w:r>
                    <w:t xml:space="preserve">Los planos presentan perfiles transversales del canal de aducción, donde se presenta información de nivel del terreno, fondo del canal, distancias desde el eje del canal y cotas. Se presenta además el tipo de perfil y el tipo de perfil geométrico del canal. </w:t>
                  </w:r>
                </w:p>
              </w:tc>
            </w:tr>
            <w:tr w:rsidR="004C35F9" w14:paraId="7950DC75" w14:textId="77777777" w:rsidTr="00211D60">
              <w:trPr>
                <w:jc w:val="center"/>
              </w:trPr>
              <w:tc>
                <w:tcPr>
                  <w:tcW w:w="898" w:type="dxa"/>
                </w:tcPr>
                <w:p w14:paraId="260087CE" w14:textId="2EC53454" w:rsidR="004C35F9" w:rsidRDefault="008663A1" w:rsidP="004C35F9">
                  <w:pPr>
                    <w:spacing w:beforeLines="40" w:before="96" w:afterLines="40" w:after="96"/>
                  </w:pPr>
                  <w:r>
                    <w:t>72</w:t>
                  </w:r>
                </w:p>
              </w:tc>
              <w:tc>
                <w:tcPr>
                  <w:tcW w:w="5347" w:type="dxa"/>
                </w:tcPr>
                <w:p w14:paraId="7D66BE47" w14:textId="77777777" w:rsidR="004C35F9" w:rsidRPr="00510B7D" w:rsidRDefault="004C35F9" w:rsidP="004C35F9">
                  <w:pPr>
                    <w:spacing w:beforeLines="40" w:before="96" w:afterLines="40" w:after="96"/>
                    <w:rPr>
                      <w:rFonts w:eastAsia="Times New Roman"/>
                      <w:bCs/>
                      <w:color w:val="000000"/>
                      <w:lang w:eastAsia="es-CL"/>
                    </w:rPr>
                  </w:pPr>
                  <w:r w:rsidRPr="00F6496A">
                    <w:rPr>
                      <w:rFonts w:eastAsia="Times New Roman"/>
                      <w:bCs/>
                      <w:color w:val="000000"/>
                      <w:lang w:eastAsia="es-CL"/>
                    </w:rPr>
                    <w:t>Planos Proyecto Ñuble. Diseño de Detalle. Canal de Aducción Secciones Tipo. PÑ-01OC-080-PLP-C-062 al PÑ-01OC-080-PLP-C-066.</w:t>
                  </w:r>
                </w:p>
              </w:tc>
              <w:tc>
                <w:tcPr>
                  <w:tcW w:w="6379" w:type="dxa"/>
                </w:tcPr>
                <w:p w14:paraId="699E9ED4" w14:textId="77777777" w:rsidR="004C35F9" w:rsidRDefault="004C35F9" w:rsidP="004C35F9">
                  <w:r>
                    <w:t xml:space="preserve">El plano </w:t>
                  </w:r>
                  <w:r w:rsidRPr="00F6496A">
                    <w:t>PÑ-01OC-080-PLP-C-062</w:t>
                  </w:r>
                  <w:r>
                    <w:t xml:space="preserve"> presenta secciones tipo rectangular abierta del canal de aducción, correspondiente a terreno tipo fluvio glacial, coluvial y en roca. En algunas secciones se presenta soluciones de alturas de corte menores a 24 m y otras secciones de altura de corte mayor a 24 m.</w:t>
                  </w:r>
                </w:p>
                <w:p w14:paraId="054020BB" w14:textId="77777777" w:rsidR="004C35F9" w:rsidRDefault="004C35F9" w:rsidP="004C35F9"/>
                <w:p w14:paraId="08346720" w14:textId="77777777" w:rsidR="004C35F9" w:rsidRDefault="004C35F9" w:rsidP="004C35F9">
                  <w:r>
                    <w:t>El plano PÑ-01OC-080-PLP-C-063 presenta secciones de tipo trapecial, correspondiente a suelos fluvio glaciales, coluviales base y de tipo roca.</w:t>
                  </w:r>
                </w:p>
                <w:p w14:paraId="5D64EB26" w14:textId="77777777" w:rsidR="004C35F9" w:rsidRDefault="004C35F9" w:rsidP="004C35F9"/>
                <w:p w14:paraId="039DF750" w14:textId="77777777" w:rsidR="004C35F9" w:rsidRDefault="004C35F9" w:rsidP="004C35F9">
                  <w:r>
                    <w:t xml:space="preserve">El plano PÑ-01OC-080-PLP-C-064 </w:t>
                  </w:r>
                  <w:r w:rsidRPr="00361A2F">
                    <w:t>presenta secciones de tipo</w:t>
                  </w:r>
                  <w:r>
                    <w:t xml:space="preserve"> rectangular cerrada para suelos de tipo aluvional coluvial.</w:t>
                  </w:r>
                </w:p>
                <w:p w14:paraId="5E2557C1" w14:textId="77777777" w:rsidR="004C35F9" w:rsidRDefault="004C35F9" w:rsidP="004C35F9"/>
                <w:p w14:paraId="59A480F2" w14:textId="77777777" w:rsidR="004C35F9" w:rsidRDefault="004C35F9" w:rsidP="004C35F9">
                  <w:r>
                    <w:t>El plano PÑ-01OC-080-PLP-C-065 presenta secciones de tipo rectangular cerrada para suelos de tipo aluvional fluvio glacial.</w:t>
                  </w:r>
                </w:p>
                <w:p w14:paraId="16F3AB18" w14:textId="77777777" w:rsidR="004C35F9" w:rsidRDefault="004C35F9" w:rsidP="004C35F9"/>
                <w:p w14:paraId="1CF76FC5" w14:textId="77777777" w:rsidR="004C35F9" w:rsidRDefault="004C35F9" w:rsidP="004C35F9">
                  <w:r>
                    <w:t>El plano PÑ-01OC-080-PLP-C-066 presenta secciones de tipo rectangular y abovedada cerrada para roca y suelo coluvial</w:t>
                  </w:r>
                </w:p>
                <w:p w14:paraId="5B8786F2" w14:textId="77777777" w:rsidR="004C35F9" w:rsidRDefault="004C35F9" w:rsidP="004C35F9"/>
              </w:tc>
            </w:tr>
          </w:tbl>
          <w:p w14:paraId="46B06892" w14:textId="77777777" w:rsidR="00A55688" w:rsidRDefault="00A55688" w:rsidP="00434F1B">
            <w:pPr>
              <w:spacing w:beforeLines="40" w:before="96" w:afterLines="40" w:after="96"/>
            </w:pPr>
          </w:p>
          <w:p w14:paraId="2E267FF2" w14:textId="4FA61DFF" w:rsidR="007D0D6A" w:rsidRDefault="002F6A19" w:rsidP="00434F1B">
            <w:pPr>
              <w:spacing w:beforeLines="40" w:before="96" w:afterLines="40" w:after="96"/>
            </w:pPr>
            <w:r>
              <w:lastRenderedPageBreak/>
              <w:t>Del examen de información realizado a los docu</w:t>
            </w:r>
            <w:r w:rsidR="004C35F9">
              <w:t>mentos presentados en la Tabla 4</w:t>
            </w:r>
            <w:r>
              <w:t>, se observa que la construcción del canal de aducción, considera diseños proyectados en relación al tipo de geología y geotecnia de lugar de emplazamiento.</w:t>
            </w:r>
          </w:p>
          <w:p w14:paraId="2A87ADC2" w14:textId="6BCB7B76" w:rsidR="00F6568D" w:rsidRPr="007D0D6A" w:rsidRDefault="00F6568D" w:rsidP="00434F1B">
            <w:pPr>
              <w:spacing w:beforeLines="40" w:before="96" w:afterLines="40" w:after="96"/>
            </w:pPr>
            <w:r>
              <w:t>Por otra parte las Auditorías Geológicas han previsto la posibilidad de riesgos de deslizamiento de material coluvial en ciertos sectores, como lo constatado en el sector del PK 14.000, pero no se constata que las auditorías indiquen</w:t>
            </w:r>
            <w:r w:rsidRPr="00F6568D">
              <w:t xml:space="preserve"> factores de riesgos potenciales asociados a las poblaciones próximas al c</w:t>
            </w:r>
            <w:r>
              <w:t xml:space="preserve">anal y otras obras del proyecto, objetivo de las Auditorias Geológicas contenidas en los </w:t>
            </w:r>
            <w:r w:rsidR="008663A1">
              <w:rPr>
                <w:b/>
              </w:rPr>
              <w:t>Anexos 65, 66, 67</w:t>
            </w:r>
            <w:r w:rsidR="004C35F9">
              <w:rPr>
                <w:b/>
              </w:rPr>
              <w:t xml:space="preserve"> y </w:t>
            </w:r>
            <w:r w:rsidR="00D12381">
              <w:rPr>
                <w:b/>
              </w:rPr>
              <w:t>6</w:t>
            </w:r>
            <w:r w:rsidR="008663A1">
              <w:rPr>
                <w:b/>
              </w:rPr>
              <w:t>8</w:t>
            </w:r>
            <w:r w:rsidRPr="00D12381">
              <w:rPr>
                <w:b/>
              </w:rPr>
              <w:t>.</w:t>
            </w:r>
          </w:p>
          <w:p w14:paraId="11C7B2F1" w14:textId="77777777" w:rsidR="009355D9" w:rsidRDefault="009355D9" w:rsidP="003916F6">
            <w:pPr>
              <w:pStyle w:val="Prrafodelista"/>
              <w:ind w:left="284"/>
            </w:pPr>
          </w:p>
          <w:p w14:paraId="73406971" w14:textId="77777777" w:rsidR="00A55688" w:rsidRDefault="00A55688" w:rsidP="003916F6">
            <w:pPr>
              <w:pStyle w:val="Prrafodelista"/>
              <w:ind w:left="284"/>
            </w:pPr>
          </w:p>
          <w:p w14:paraId="091A07F8" w14:textId="77777777" w:rsidR="00A55688" w:rsidRDefault="00A55688" w:rsidP="003916F6">
            <w:pPr>
              <w:pStyle w:val="Prrafodelista"/>
              <w:ind w:left="284"/>
            </w:pPr>
          </w:p>
          <w:p w14:paraId="485D8104" w14:textId="7CF453A4" w:rsidR="007764C3" w:rsidRPr="00FF2349" w:rsidRDefault="007764C3" w:rsidP="00FF2349">
            <w:pPr>
              <w:spacing w:beforeLines="40" w:before="96" w:afterLines="40" w:after="96"/>
              <w:rPr>
                <w:b/>
                <w:sz w:val="18"/>
                <w:szCs w:val="18"/>
              </w:rPr>
            </w:pPr>
            <w:r w:rsidRPr="00FF2349">
              <w:rPr>
                <w:b/>
              </w:rPr>
              <w:t>Conclusiones respecto de la construcción del Canal de aducción</w:t>
            </w:r>
          </w:p>
          <w:p w14:paraId="35287269" w14:textId="48CDE8B2" w:rsidR="00C21A5D" w:rsidRDefault="00FF2349" w:rsidP="00FF2349">
            <w:pPr>
              <w:pStyle w:val="Prrafodelista"/>
              <w:ind w:left="0"/>
            </w:pPr>
            <w:r>
              <w:t>Como resultado del</w:t>
            </w:r>
            <w:r w:rsidR="00214A82">
              <w:t xml:space="preserve"> examen de información </w:t>
            </w:r>
            <w:r>
              <w:t xml:space="preserve">efectuado </w:t>
            </w:r>
            <w:r w:rsidR="00214A82">
              <w:t xml:space="preserve">y </w:t>
            </w:r>
            <w:r>
              <w:t xml:space="preserve">las </w:t>
            </w:r>
            <w:r w:rsidR="00214A82">
              <w:t>observa</w:t>
            </w:r>
            <w:r>
              <w:t>ciones realizadas</w:t>
            </w:r>
            <w:r w:rsidR="00214A82">
              <w:t xml:space="preserve"> </w:t>
            </w:r>
            <w:r>
              <w:t>durante</w:t>
            </w:r>
            <w:r w:rsidR="00214A82">
              <w:t xml:space="preserve"> las inspecciones ambientales, es posible señalar que la construcción del canal de aducción se realiza de acuerdo a lo señalado en el considerando 3.1.1 de la RCA 218/2007. </w:t>
            </w:r>
            <w:r>
              <w:t>E</w:t>
            </w:r>
            <w:r w:rsidR="00214A82">
              <w:t xml:space="preserve">n </w:t>
            </w:r>
            <w:r>
              <w:t>este</w:t>
            </w:r>
            <w:r w:rsidR="00214A82">
              <w:t xml:space="preserve"> sentido</w:t>
            </w:r>
            <w:r>
              <w:t>, se verifica que las obras</w:t>
            </w:r>
            <w:r w:rsidR="00214A82">
              <w:t xml:space="preserve"> utiliza</w:t>
            </w:r>
            <w:r>
              <w:t>n los</w:t>
            </w:r>
            <w:r w:rsidR="00214A82">
              <w:t xml:space="preserve"> equipo</w:t>
            </w:r>
            <w:r>
              <w:t>s</w:t>
            </w:r>
            <w:r w:rsidR="00214A82">
              <w:t xml:space="preserve"> pesado</w:t>
            </w:r>
            <w:r>
              <w:t>s</w:t>
            </w:r>
            <w:r w:rsidR="00214A82">
              <w:t xml:space="preserve"> </w:t>
            </w:r>
            <w:r>
              <w:t xml:space="preserve">comprometidos </w:t>
            </w:r>
            <w:r w:rsidR="00214A82">
              <w:t xml:space="preserve">para realizar </w:t>
            </w:r>
            <w:r w:rsidR="00F4353F">
              <w:t xml:space="preserve">las excavaciones en diferentes frentes de trabajo simultáneamente y que los excedentes de excavación son dispuestos </w:t>
            </w:r>
            <w:r>
              <w:t xml:space="preserve">tanto </w:t>
            </w:r>
            <w:r w:rsidR="00F4353F">
              <w:t xml:space="preserve">en los rellenos controlados </w:t>
            </w:r>
            <w:r>
              <w:t xml:space="preserve">como </w:t>
            </w:r>
            <w:r w:rsidR="00F4353F">
              <w:t xml:space="preserve"> en el acopio provisorio </w:t>
            </w:r>
            <w:r>
              <w:t>(</w:t>
            </w:r>
            <w:r w:rsidR="00F4353F">
              <w:t>en el caso de excavaciones cercanas al sector de canal de restitución y casa de máquinas</w:t>
            </w:r>
            <w:r>
              <w:t>)</w:t>
            </w:r>
            <w:r w:rsidR="00F4353F">
              <w:t>.</w:t>
            </w:r>
          </w:p>
          <w:p w14:paraId="089834F0" w14:textId="77777777" w:rsidR="00F4353F" w:rsidRDefault="00F4353F" w:rsidP="00FF2349">
            <w:pPr>
              <w:pStyle w:val="Prrafodelista"/>
              <w:ind w:left="0"/>
            </w:pPr>
          </w:p>
          <w:p w14:paraId="523380CD" w14:textId="63D6A001" w:rsidR="00F4353F" w:rsidRDefault="00F4353F" w:rsidP="00FF2349">
            <w:pPr>
              <w:pStyle w:val="Prrafodelista"/>
              <w:ind w:left="0"/>
            </w:pPr>
            <w:r>
              <w:t>En relación a la construcción del canal</w:t>
            </w:r>
            <w:r w:rsidR="00FF2349">
              <w:t xml:space="preserve"> de aducción, </w:t>
            </w:r>
            <w:r>
              <w:t xml:space="preserve">en </w:t>
            </w:r>
            <w:r w:rsidR="00FF2349">
              <w:t xml:space="preserve">aquellos </w:t>
            </w:r>
            <w:r>
              <w:t>punto</w:t>
            </w:r>
            <w:r w:rsidR="00FF2349">
              <w:t>s</w:t>
            </w:r>
            <w:r>
              <w:t xml:space="preserve"> donde existen cruces de esteros y quebradas</w:t>
            </w:r>
            <w:r w:rsidR="00FF2349">
              <w:t>,</w:t>
            </w:r>
            <w:r>
              <w:t xml:space="preserve"> se constató </w:t>
            </w:r>
            <w:r w:rsidR="00FF2349">
              <w:t>mediante</w:t>
            </w:r>
            <w:r>
              <w:t xml:space="preserve"> el examen de información que existen proyectos de obras de cruce y puentes, además del diseño del canal de aducción en sí, que permitiría</w:t>
            </w:r>
            <w:r w:rsidR="00FF2349">
              <w:t>n</w:t>
            </w:r>
            <w:r>
              <w:t xml:space="preserve"> proteger la estabilidad del canal en caso de verse comprometido por eventuales rodados.</w:t>
            </w:r>
          </w:p>
          <w:p w14:paraId="1CE1195B" w14:textId="77777777" w:rsidR="00F4353F" w:rsidRDefault="00F4353F" w:rsidP="00FF2349">
            <w:pPr>
              <w:pStyle w:val="Prrafodelista"/>
              <w:ind w:left="0"/>
            </w:pPr>
          </w:p>
          <w:p w14:paraId="1E17F7C5" w14:textId="226CB0CC" w:rsidR="00825031" w:rsidRPr="00825031" w:rsidRDefault="00825031" w:rsidP="00FF2349">
            <w:pPr>
              <w:pStyle w:val="Prrafodelista"/>
              <w:ind w:left="0"/>
            </w:pPr>
            <w:r>
              <w:t xml:space="preserve">Cabe señalar que </w:t>
            </w:r>
            <w:r w:rsidR="00FF2349">
              <w:t>como resultado</w:t>
            </w:r>
            <w:r>
              <w:t xml:space="preserve"> </w:t>
            </w:r>
            <w:r w:rsidR="00FF2349">
              <w:t>d</w:t>
            </w:r>
            <w:r>
              <w:t>el examen de información</w:t>
            </w:r>
            <w:r w:rsidR="00FF2349">
              <w:t>,</w:t>
            </w:r>
            <w:r>
              <w:t xml:space="preserve"> se constata que el titular en la etapa de construcción del canal de aducción ha contratado</w:t>
            </w:r>
            <w:r w:rsidR="00043B5D">
              <w:t xml:space="preserve"> y ejecutado </w:t>
            </w:r>
            <w:r>
              <w:t>la Auditoría Geológica Externa e Independiente</w:t>
            </w:r>
            <w:r w:rsidR="00FF2349">
              <w:t xml:space="preserve"> requerida</w:t>
            </w:r>
            <w:r>
              <w:t xml:space="preserve">, la cual incluye </w:t>
            </w:r>
            <w:r w:rsidR="00FF2349">
              <w:t xml:space="preserve">el </w:t>
            </w:r>
            <w:r>
              <w:t>monitoreo de control</w:t>
            </w:r>
            <w:r w:rsidR="00FF2349">
              <w:t>es</w:t>
            </w:r>
            <w:r>
              <w:t xml:space="preserve"> de taludes, erosión, riesgos de derrumbe en el canal de aducción, lo cual fue revisado ampliamente en la </w:t>
            </w:r>
            <w:r w:rsidR="0004384D" w:rsidRPr="0004384D">
              <w:rPr>
                <w:b/>
              </w:rPr>
              <w:t>Tabla 4</w:t>
            </w:r>
            <w:r>
              <w:rPr>
                <w:b/>
              </w:rPr>
              <w:t xml:space="preserve"> </w:t>
            </w:r>
            <w:r>
              <w:t>del presente Informe de Fiscalización.</w:t>
            </w:r>
          </w:p>
          <w:p w14:paraId="1607421B" w14:textId="3B192412" w:rsidR="00C21A5D" w:rsidRPr="00C21A5D" w:rsidRDefault="00C21A5D" w:rsidP="00C21A5D">
            <w:pPr>
              <w:pStyle w:val="Prrafodelista"/>
              <w:ind w:left="0"/>
              <w:rPr>
                <w:b/>
              </w:rPr>
            </w:pPr>
          </w:p>
        </w:tc>
      </w:tr>
    </w:tbl>
    <w:p w14:paraId="52475371" w14:textId="77777777" w:rsidR="009355D9" w:rsidRDefault="009355D9" w:rsidP="00C85EA1">
      <w:pPr>
        <w:widowControl w:val="0"/>
        <w:overflowPunct w:val="0"/>
        <w:autoSpaceDE w:val="0"/>
        <w:autoSpaceDN w:val="0"/>
        <w:adjustRightInd w:val="0"/>
        <w:spacing w:line="285" w:lineRule="auto"/>
        <w:rPr>
          <w:sz w:val="20"/>
          <w:szCs w:val="20"/>
        </w:rPr>
      </w:pPr>
    </w:p>
    <w:p w14:paraId="1558EB06" w14:textId="77777777" w:rsidR="00281EE5" w:rsidRDefault="00281EE5">
      <w:pPr>
        <w:jc w:val="left"/>
        <w:rPr>
          <w:sz w:val="20"/>
          <w:szCs w:val="20"/>
        </w:rPr>
      </w:pPr>
      <w:r>
        <w:rPr>
          <w:sz w:val="20"/>
          <w:szCs w:val="20"/>
        </w:rPr>
        <w:br w:type="page"/>
      </w: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71"/>
        <w:gridCol w:w="1851"/>
        <w:gridCol w:w="1454"/>
        <w:gridCol w:w="3217"/>
        <w:gridCol w:w="1983"/>
        <w:gridCol w:w="1736"/>
      </w:tblGrid>
      <w:tr w:rsidR="00380FFF" w14:paraId="2E25764E" w14:textId="77777777" w:rsidTr="00481B58">
        <w:trPr>
          <w:trHeight w:val="300"/>
          <w:jc w:val="center"/>
        </w:trPr>
        <w:tc>
          <w:tcPr>
            <w:tcW w:w="5000" w:type="pct"/>
            <w:gridSpan w:val="6"/>
            <w:noWrap/>
            <w:vAlign w:val="center"/>
            <w:hideMark/>
          </w:tcPr>
          <w:p w14:paraId="35E85C30" w14:textId="3A9ACAF6" w:rsidR="00380FFF" w:rsidRDefault="00380FFF" w:rsidP="00380FFF">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380FFF" w14:paraId="45EBE8C0" w14:textId="77777777" w:rsidTr="00481B58">
        <w:trPr>
          <w:trHeight w:val="6079"/>
          <w:jc w:val="center"/>
        </w:trPr>
        <w:tc>
          <w:tcPr>
            <w:tcW w:w="2471" w:type="pct"/>
            <w:gridSpan w:val="3"/>
            <w:noWrap/>
            <w:vAlign w:val="center"/>
            <w:hideMark/>
          </w:tcPr>
          <w:p w14:paraId="56FBC69D" w14:textId="0FCE738E" w:rsidR="00380FFF" w:rsidRDefault="00B66B5E">
            <w:pPr>
              <w:jc w:val="center"/>
              <w:rPr>
                <w:rFonts w:ascii="Calibri" w:hAnsi="Calibri"/>
                <w:lang w:val="es-ES" w:eastAsia="es-ES"/>
              </w:rPr>
            </w:pPr>
            <w:r>
              <w:rPr>
                <w:rFonts w:ascii="Calibri" w:hAnsi="Calibri"/>
                <w:noProof/>
                <w:lang w:eastAsia="es-CL"/>
              </w:rPr>
              <mc:AlternateContent>
                <mc:Choice Requires="wps">
                  <w:drawing>
                    <wp:anchor distT="0" distB="0" distL="114300" distR="114300" simplePos="0" relativeHeight="252137472" behindDoc="0" locked="0" layoutInCell="1" allowOverlap="1" wp14:anchorId="7E33C68E" wp14:editId="082DE6DC">
                      <wp:simplePos x="0" y="0"/>
                      <wp:positionH relativeFrom="column">
                        <wp:posOffset>3451860</wp:posOffset>
                      </wp:positionH>
                      <wp:positionV relativeFrom="paragraph">
                        <wp:posOffset>1461135</wp:posOffset>
                      </wp:positionV>
                      <wp:extent cx="692150" cy="863600"/>
                      <wp:effectExtent l="0" t="0" r="12700" b="12700"/>
                      <wp:wrapNone/>
                      <wp:docPr id="240" name="Forma libre 240"/>
                      <wp:cNvGraphicFramePr/>
                      <a:graphic xmlns:a="http://schemas.openxmlformats.org/drawingml/2006/main">
                        <a:graphicData uri="http://schemas.microsoft.com/office/word/2010/wordprocessingShape">
                          <wps:wsp>
                            <wps:cNvSpPr/>
                            <wps:spPr>
                              <a:xfrm>
                                <a:off x="0" y="0"/>
                                <a:ext cx="692150" cy="863600"/>
                              </a:xfrm>
                              <a:custGeom>
                                <a:avLst/>
                                <a:gdLst>
                                  <a:gd name="connsiteX0" fmla="*/ 165100 w 692150"/>
                                  <a:gd name="connsiteY0" fmla="*/ 0 h 863600"/>
                                  <a:gd name="connsiteX1" fmla="*/ 120650 w 692150"/>
                                  <a:gd name="connsiteY1" fmla="*/ 44450 h 863600"/>
                                  <a:gd name="connsiteX2" fmla="*/ 101600 w 692150"/>
                                  <a:gd name="connsiteY2" fmla="*/ 82550 h 863600"/>
                                  <a:gd name="connsiteX3" fmla="*/ 57150 w 692150"/>
                                  <a:gd name="connsiteY3" fmla="*/ 114300 h 863600"/>
                                  <a:gd name="connsiteX4" fmla="*/ 19050 w 692150"/>
                                  <a:gd name="connsiteY4" fmla="*/ 120650 h 863600"/>
                                  <a:gd name="connsiteX5" fmla="*/ 0 w 692150"/>
                                  <a:gd name="connsiteY5" fmla="*/ 127000 h 863600"/>
                                  <a:gd name="connsiteX6" fmla="*/ 12700 w 692150"/>
                                  <a:gd name="connsiteY6" fmla="*/ 292100 h 863600"/>
                                  <a:gd name="connsiteX7" fmla="*/ 19050 w 692150"/>
                                  <a:gd name="connsiteY7" fmla="*/ 317500 h 863600"/>
                                  <a:gd name="connsiteX8" fmla="*/ 31750 w 692150"/>
                                  <a:gd name="connsiteY8" fmla="*/ 336550 h 863600"/>
                                  <a:gd name="connsiteX9" fmla="*/ 44450 w 692150"/>
                                  <a:gd name="connsiteY9" fmla="*/ 374650 h 863600"/>
                                  <a:gd name="connsiteX10" fmla="*/ 57150 w 692150"/>
                                  <a:gd name="connsiteY10" fmla="*/ 400050 h 863600"/>
                                  <a:gd name="connsiteX11" fmla="*/ 63500 w 692150"/>
                                  <a:gd name="connsiteY11" fmla="*/ 419100 h 863600"/>
                                  <a:gd name="connsiteX12" fmla="*/ 88900 w 692150"/>
                                  <a:gd name="connsiteY12" fmla="*/ 457200 h 863600"/>
                                  <a:gd name="connsiteX13" fmla="*/ 114300 w 692150"/>
                                  <a:gd name="connsiteY13" fmla="*/ 495300 h 863600"/>
                                  <a:gd name="connsiteX14" fmla="*/ 120650 w 692150"/>
                                  <a:gd name="connsiteY14" fmla="*/ 514350 h 863600"/>
                                  <a:gd name="connsiteX15" fmla="*/ 146050 w 692150"/>
                                  <a:gd name="connsiteY15" fmla="*/ 552450 h 863600"/>
                                  <a:gd name="connsiteX16" fmla="*/ 158750 w 692150"/>
                                  <a:gd name="connsiteY16" fmla="*/ 571500 h 863600"/>
                                  <a:gd name="connsiteX17" fmla="*/ 177800 w 692150"/>
                                  <a:gd name="connsiteY17" fmla="*/ 584200 h 863600"/>
                                  <a:gd name="connsiteX18" fmla="*/ 209550 w 692150"/>
                                  <a:gd name="connsiteY18" fmla="*/ 615950 h 863600"/>
                                  <a:gd name="connsiteX19" fmla="*/ 266700 w 692150"/>
                                  <a:gd name="connsiteY19" fmla="*/ 666750 h 863600"/>
                                  <a:gd name="connsiteX20" fmla="*/ 304800 w 692150"/>
                                  <a:gd name="connsiteY20" fmla="*/ 698500 h 863600"/>
                                  <a:gd name="connsiteX21" fmla="*/ 342900 w 692150"/>
                                  <a:gd name="connsiteY21" fmla="*/ 723900 h 863600"/>
                                  <a:gd name="connsiteX22" fmla="*/ 368300 w 692150"/>
                                  <a:gd name="connsiteY22" fmla="*/ 736600 h 863600"/>
                                  <a:gd name="connsiteX23" fmla="*/ 476250 w 692150"/>
                                  <a:gd name="connsiteY23" fmla="*/ 800100 h 863600"/>
                                  <a:gd name="connsiteX24" fmla="*/ 514350 w 692150"/>
                                  <a:gd name="connsiteY24" fmla="*/ 812800 h 863600"/>
                                  <a:gd name="connsiteX25" fmla="*/ 533400 w 692150"/>
                                  <a:gd name="connsiteY25" fmla="*/ 825500 h 863600"/>
                                  <a:gd name="connsiteX26" fmla="*/ 596900 w 692150"/>
                                  <a:gd name="connsiteY26" fmla="*/ 838200 h 863600"/>
                                  <a:gd name="connsiteX27" fmla="*/ 615950 w 692150"/>
                                  <a:gd name="connsiteY27" fmla="*/ 844550 h 863600"/>
                                  <a:gd name="connsiteX28" fmla="*/ 654050 w 692150"/>
                                  <a:gd name="connsiteY28" fmla="*/ 850900 h 863600"/>
                                  <a:gd name="connsiteX29" fmla="*/ 692150 w 692150"/>
                                  <a:gd name="connsiteY29" fmla="*/ 863600 h 863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92150" h="863600">
                                    <a:moveTo>
                                      <a:pt x="165100" y="0"/>
                                    </a:moveTo>
                                    <a:cubicBezTo>
                                      <a:pt x="142351" y="18199"/>
                                      <a:pt x="132444" y="20862"/>
                                      <a:pt x="120650" y="44450"/>
                                    </a:cubicBezTo>
                                    <a:cubicBezTo>
                                      <a:pt x="110321" y="65108"/>
                                      <a:pt x="119798" y="64352"/>
                                      <a:pt x="101600" y="82550"/>
                                    </a:cubicBezTo>
                                    <a:cubicBezTo>
                                      <a:pt x="101224" y="82926"/>
                                      <a:pt x="62558" y="112497"/>
                                      <a:pt x="57150" y="114300"/>
                                    </a:cubicBezTo>
                                    <a:cubicBezTo>
                                      <a:pt x="44936" y="118371"/>
                                      <a:pt x="31619" y="117857"/>
                                      <a:pt x="19050" y="120650"/>
                                    </a:cubicBezTo>
                                    <a:cubicBezTo>
                                      <a:pt x="12516" y="122102"/>
                                      <a:pt x="6350" y="124883"/>
                                      <a:pt x="0" y="127000"/>
                                    </a:cubicBezTo>
                                    <a:cubicBezTo>
                                      <a:pt x="3535" y="194174"/>
                                      <a:pt x="1993" y="233212"/>
                                      <a:pt x="12700" y="292100"/>
                                    </a:cubicBezTo>
                                    <a:cubicBezTo>
                                      <a:pt x="14261" y="300686"/>
                                      <a:pt x="15612" y="309478"/>
                                      <a:pt x="19050" y="317500"/>
                                    </a:cubicBezTo>
                                    <a:cubicBezTo>
                                      <a:pt x="22056" y="324515"/>
                                      <a:pt x="28650" y="329576"/>
                                      <a:pt x="31750" y="336550"/>
                                    </a:cubicBezTo>
                                    <a:cubicBezTo>
                                      <a:pt x="37187" y="348783"/>
                                      <a:pt x="38463" y="362676"/>
                                      <a:pt x="44450" y="374650"/>
                                    </a:cubicBezTo>
                                    <a:cubicBezTo>
                                      <a:pt x="48683" y="383117"/>
                                      <a:pt x="53421" y="391349"/>
                                      <a:pt x="57150" y="400050"/>
                                    </a:cubicBezTo>
                                    <a:cubicBezTo>
                                      <a:pt x="59787" y="406202"/>
                                      <a:pt x="60249" y="413249"/>
                                      <a:pt x="63500" y="419100"/>
                                    </a:cubicBezTo>
                                    <a:cubicBezTo>
                                      <a:pt x="70913" y="432443"/>
                                      <a:pt x="88900" y="457200"/>
                                      <a:pt x="88900" y="457200"/>
                                    </a:cubicBezTo>
                                    <a:cubicBezTo>
                                      <a:pt x="103483" y="515533"/>
                                      <a:pt x="82407" y="455434"/>
                                      <a:pt x="114300" y="495300"/>
                                    </a:cubicBezTo>
                                    <a:cubicBezTo>
                                      <a:pt x="118481" y="500527"/>
                                      <a:pt x="117399" y="508499"/>
                                      <a:pt x="120650" y="514350"/>
                                    </a:cubicBezTo>
                                    <a:cubicBezTo>
                                      <a:pt x="128063" y="527693"/>
                                      <a:pt x="137583" y="539750"/>
                                      <a:pt x="146050" y="552450"/>
                                    </a:cubicBezTo>
                                    <a:cubicBezTo>
                                      <a:pt x="150283" y="558800"/>
                                      <a:pt x="152400" y="567267"/>
                                      <a:pt x="158750" y="571500"/>
                                    </a:cubicBezTo>
                                    <a:lnTo>
                                      <a:pt x="177800" y="584200"/>
                                    </a:lnTo>
                                    <a:cubicBezTo>
                                      <a:pt x="203970" y="623455"/>
                                      <a:pt x="174914" y="585162"/>
                                      <a:pt x="209550" y="615950"/>
                                    </a:cubicBezTo>
                                    <a:cubicBezTo>
                                      <a:pt x="274795" y="673945"/>
                                      <a:pt x="223465" y="637926"/>
                                      <a:pt x="266700" y="666750"/>
                                    </a:cubicBezTo>
                                    <a:cubicBezTo>
                                      <a:pt x="287538" y="698006"/>
                                      <a:pt x="268993" y="677016"/>
                                      <a:pt x="304800" y="698500"/>
                                    </a:cubicBezTo>
                                    <a:cubicBezTo>
                                      <a:pt x="317888" y="706353"/>
                                      <a:pt x="329248" y="717074"/>
                                      <a:pt x="342900" y="723900"/>
                                    </a:cubicBezTo>
                                    <a:cubicBezTo>
                                      <a:pt x="351367" y="728133"/>
                                      <a:pt x="360183" y="731730"/>
                                      <a:pt x="368300" y="736600"/>
                                    </a:cubicBezTo>
                                    <a:cubicBezTo>
                                      <a:pt x="404765" y="758479"/>
                                      <a:pt x="434977" y="786342"/>
                                      <a:pt x="476250" y="800100"/>
                                    </a:cubicBezTo>
                                    <a:cubicBezTo>
                                      <a:pt x="488950" y="804333"/>
                                      <a:pt x="503211" y="805374"/>
                                      <a:pt x="514350" y="812800"/>
                                    </a:cubicBezTo>
                                    <a:cubicBezTo>
                                      <a:pt x="520700" y="817033"/>
                                      <a:pt x="526106" y="823256"/>
                                      <a:pt x="533400" y="825500"/>
                                    </a:cubicBezTo>
                                    <a:cubicBezTo>
                                      <a:pt x="554031" y="831848"/>
                                      <a:pt x="576422" y="831374"/>
                                      <a:pt x="596900" y="838200"/>
                                    </a:cubicBezTo>
                                    <a:cubicBezTo>
                                      <a:pt x="603250" y="840317"/>
                                      <a:pt x="609416" y="843098"/>
                                      <a:pt x="615950" y="844550"/>
                                    </a:cubicBezTo>
                                    <a:cubicBezTo>
                                      <a:pt x="628519" y="847343"/>
                                      <a:pt x="641559" y="847777"/>
                                      <a:pt x="654050" y="850900"/>
                                    </a:cubicBezTo>
                                    <a:cubicBezTo>
                                      <a:pt x="667037" y="854147"/>
                                      <a:pt x="692150" y="863600"/>
                                      <a:pt x="692150" y="863600"/>
                                    </a:cubicBezTo>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BF194" id="Forma libre 240" o:spid="_x0000_s1026" style="position:absolute;margin-left:271.8pt;margin-top:115.05pt;width:54.5pt;height:68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2150,86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" path="m165100,c142351,18199,132444,20862,120650,44450v-10329,20658,-852,19902,-19050,38100c101224,82926,62558,112497,57150,114300v-12214,4071,-25531,3557,-38100,6350c12516,122102,6350,124883,,127000v3535,67174,1993,106212,12700,165100c14261,300686,15612,309478,19050,317500v3006,7015,9600,12076,12700,19050c37187,348783,38463,362676,44450,374650v4233,8467,8971,16699,12700,25400c59787,406202,60249,413249,63500,419100v7413,13343,25400,38100,25400,38100c103483,515533,82407,455434,114300,495300v4181,5227,3099,13199,6350,19050c128063,527693,137583,539750,146050,552450v4233,6350,6350,14817,12700,19050l177800,584200v26170,39255,-2886,962,31750,31750c274795,673945,223465,637926,266700,666750v20838,31256,2293,10266,38100,31750c317888,706353,329248,717074,342900,723900v8467,4233,17283,7830,25400,12700c404765,758479,434977,786342,476250,800100v12700,4233,26961,5274,38100,12700c520700,817033,526106,823256,533400,825500v20631,6348,43022,5874,63500,12700c603250,840317,609416,843098,615950,844550v12569,2793,25609,3227,38100,6350c667037,854147,692150,863600,692150,863600e" filled="f" strokecolor="white [3212]" strokeweight="2pt">
                      <v:path arrowok="t" o:connecttype="custom" o:connectlocs="165100,0;120650,44450;101600,82550;57150,114300;19050,120650;0,127000;12700,292100;19050,317500;31750,336550;44450,374650;57150,400050;63500,419100;88900,457200;114300,495300;120650,514350;146050,552450;158750,571500;177800,584200;209550,615950;266700,666750;304800,698500;342900,723900;368300,736600;476250,800100;514350,812800;533400,825500;596900,838200;615950,844550;654050,850900;692150,863600" o:connectangles="0,0,0,0,0,0,0,0,0,0,0,0,0,0,0,0,0,0,0,0,0,0,0,0,0,0,0,0,0,0"/>
                    </v:shape>
                  </w:pict>
                </mc:Fallback>
              </mc:AlternateContent>
            </w:r>
            <w:r>
              <w:rPr>
                <w:rFonts w:ascii="Calibri" w:hAnsi="Calibri"/>
                <w:noProof/>
                <w:lang w:eastAsia="es-CL"/>
              </w:rPr>
              <mc:AlternateContent>
                <mc:Choice Requires="wps">
                  <w:drawing>
                    <wp:anchor distT="0" distB="0" distL="114300" distR="114300" simplePos="0" relativeHeight="252136448" behindDoc="0" locked="0" layoutInCell="1" allowOverlap="1" wp14:anchorId="08CD2DCA" wp14:editId="33EF8E2B">
                      <wp:simplePos x="0" y="0"/>
                      <wp:positionH relativeFrom="column">
                        <wp:posOffset>54610</wp:posOffset>
                      </wp:positionH>
                      <wp:positionV relativeFrom="paragraph">
                        <wp:posOffset>470535</wp:posOffset>
                      </wp:positionV>
                      <wp:extent cx="1193800" cy="553720"/>
                      <wp:effectExtent l="0" t="0" r="25400" b="36830"/>
                      <wp:wrapNone/>
                      <wp:docPr id="239" name="Forma libre 239"/>
                      <wp:cNvGraphicFramePr/>
                      <a:graphic xmlns:a="http://schemas.openxmlformats.org/drawingml/2006/main">
                        <a:graphicData uri="http://schemas.microsoft.com/office/word/2010/wordprocessingShape">
                          <wps:wsp>
                            <wps:cNvSpPr/>
                            <wps:spPr>
                              <a:xfrm>
                                <a:off x="0" y="0"/>
                                <a:ext cx="1193800" cy="553720"/>
                              </a:xfrm>
                              <a:custGeom>
                                <a:avLst/>
                                <a:gdLst>
                                  <a:gd name="connsiteX0" fmla="*/ 1193800 w 1193800"/>
                                  <a:gd name="connsiteY0" fmla="*/ 546100 h 554037"/>
                                  <a:gd name="connsiteX1" fmla="*/ 1073150 w 1193800"/>
                                  <a:gd name="connsiteY1" fmla="*/ 539750 h 554037"/>
                                  <a:gd name="connsiteX2" fmla="*/ 996950 w 1193800"/>
                                  <a:gd name="connsiteY2" fmla="*/ 520700 h 554037"/>
                                  <a:gd name="connsiteX3" fmla="*/ 971550 w 1193800"/>
                                  <a:gd name="connsiteY3" fmla="*/ 514350 h 554037"/>
                                  <a:gd name="connsiteX4" fmla="*/ 908050 w 1193800"/>
                                  <a:gd name="connsiteY4" fmla="*/ 495300 h 554037"/>
                                  <a:gd name="connsiteX5" fmla="*/ 889000 w 1193800"/>
                                  <a:gd name="connsiteY5" fmla="*/ 488950 h 554037"/>
                                  <a:gd name="connsiteX6" fmla="*/ 857250 w 1193800"/>
                                  <a:gd name="connsiteY6" fmla="*/ 482600 h 554037"/>
                                  <a:gd name="connsiteX7" fmla="*/ 793750 w 1193800"/>
                                  <a:gd name="connsiteY7" fmla="*/ 457200 h 554037"/>
                                  <a:gd name="connsiteX8" fmla="*/ 742950 w 1193800"/>
                                  <a:gd name="connsiteY8" fmla="*/ 444500 h 554037"/>
                                  <a:gd name="connsiteX9" fmla="*/ 698500 w 1193800"/>
                                  <a:gd name="connsiteY9" fmla="*/ 431800 h 554037"/>
                                  <a:gd name="connsiteX10" fmla="*/ 679450 w 1193800"/>
                                  <a:gd name="connsiteY10" fmla="*/ 425450 h 554037"/>
                                  <a:gd name="connsiteX11" fmla="*/ 635000 w 1193800"/>
                                  <a:gd name="connsiteY11" fmla="*/ 419100 h 554037"/>
                                  <a:gd name="connsiteX12" fmla="*/ 590550 w 1193800"/>
                                  <a:gd name="connsiteY12" fmla="*/ 400050 h 554037"/>
                                  <a:gd name="connsiteX13" fmla="*/ 533400 w 1193800"/>
                                  <a:gd name="connsiteY13" fmla="*/ 368300 h 554037"/>
                                  <a:gd name="connsiteX14" fmla="*/ 488950 w 1193800"/>
                                  <a:gd name="connsiteY14" fmla="*/ 336550 h 554037"/>
                                  <a:gd name="connsiteX15" fmla="*/ 469900 w 1193800"/>
                                  <a:gd name="connsiteY15" fmla="*/ 330200 h 554037"/>
                                  <a:gd name="connsiteX16" fmla="*/ 425450 w 1193800"/>
                                  <a:gd name="connsiteY16" fmla="*/ 298450 h 554037"/>
                                  <a:gd name="connsiteX17" fmla="*/ 381000 w 1193800"/>
                                  <a:gd name="connsiteY17" fmla="*/ 266700 h 554037"/>
                                  <a:gd name="connsiteX18" fmla="*/ 361950 w 1193800"/>
                                  <a:gd name="connsiteY18" fmla="*/ 247650 h 554037"/>
                                  <a:gd name="connsiteX19" fmla="*/ 292100 w 1193800"/>
                                  <a:gd name="connsiteY19" fmla="*/ 196850 h 554037"/>
                                  <a:gd name="connsiteX20" fmla="*/ 254000 w 1193800"/>
                                  <a:gd name="connsiteY20" fmla="*/ 165100 h 554037"/>
                                  <a:gd name="connsiteX21" fmla="*/ 234950 w 1193800"/>
                                  <a:gd name="connsiteY21" fmla="*/ 146050 h 554037"/>
                                  <a:gd name="connsiteX22" fmla="*/ 190500 w 1193800"/>
                                  <a:gd name="connsiteY22" fmla="*/ 127000 h 554037"/>
                                  <a:gd name="connsiteX23" fmla="*/ 146050 w 1193800"/>
                                  <a:gd name="connsiteY23" fmla="*/ 95250 h 554037"/>
                                  <a:gd name="connsiteX24" fmla="*/ 127000 w 1193800"/>
                                  <a:gd name="connsiteY24" fmla="*/ 82550 h 554037"/>
                                  <a:gd name="connsiteX25" fmla="*/ 107950 w 1193800"/>
                                  <a:gd name="connsiteY25" fmla="*/ 76200 h 554037"/>
                                  <a:gd name="connsiteX26" fmla="*/ 69850 w 1193800"/>
                                  <a:gd name="connsiteY26" fmla="*/ 50800 h 554037"/>
                                  <a:gd name="connsiteX27" fmla="*/ 31750 w 1193800"/>
                                  <a:gd name="connsiteY27" fmla="*/ 25400 h 554037"/>
                                  <a:gd name="connsiteX28" fmla="*/ 12700 w 1193800"/>
                                  <a:gd name="connsiteY28" fmla="*/ 12700 h 554037"/>
                                  <a:gd name="connsiteX29" fmla="*/ 0 w 1193800"/>
                                  <a:gd name="connsiteY29" fmla="*/ 0 h 5540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193800" h="554037">
                                    <a:moveTo>
                                      <a:pt x="1193800" y="546100"/>
                                    </a:moveTo>
                                    <a:cubicBezTo>
                                      <a:pt x="1141246" y="556611"/>
                                      <a:pt x="1149024" y="558718"/>
                                      <a:pt x="1073150" y="539750"/>
                                    </a:cubicBezTo>
                                    <a:lnTo>
                                      <a:pt x="996950" y="520700"/>
                                    </a:lnTo>
                                    <a:cubicBezTo>
                                      <a:pt x="988483" y="518583"/>
                                      <a:pt x="979829" y="517110"/>
                                      <a:pt x="971550" y="514350"/>
                                    </a:cubicBezTo>
                                    <a:cubicBezTo>
                                      <a:pt x="881008" y="484169"/>
                                      <a:pt x="975228" y="514494"/>
                                      <a:pt x="908050" y="495300"/>
                                    </a:cubicBezTo>
                                    <a:cubicBezTo>
                                      <a:pt x="901614" y="493461"/>
                                      <a:pt x="895494" y="490573"/>
                                      <a:pt x="889000" y="488950"/>
                                    </a:cubicBezTo>
                                    <a:cubicBezTo>
                                      <a:pt x="878529" y="486332"/>
                                      <a:pt x="867833" y="484717"/>
                                      <a:pt x="857250" y="482600"/>
                                    </a:cubicBezTo>
                                    <a:cubicBezTo>
                                      <a:pt x="830973" y="469462"/>
                                      <a:pt x="825137" y="465047"/>
                                      <a:pt x="793750" y="457200"/>
                                    </a:cubicBezTo>
                                    <a:cubicBezTo>
                                      <a:pt x="776817" y="452967"/>
                                      <a:pt x="759509" y="450020"/>
                                      <a:pt x="742950" y="444500"/>
                                    </a:cubicBezTo>
                                    <a:cubicBezTo>
                                      <a:pt x="697275" y="429275"/>
                                      <a:pt x="754314" y="447747"/>
                                      <a:pt x="698500" y="431800"/>
                                    </a:cubicBezTo>
                                    <a:cubicBezTo>
                                      <a:pt x="692064" y="429961"/>
                                      <a:pt x="686014" y="426763"/>
                                      <a:pt x="679450" y="425450"/>
                                    </a:cubicBezTo>
                                    <a:cubicBezTo>
                                      <a:pt x="664774" y="422515"/>
                                      <a:pt x="649817" y="421217"/>
                                      <a:pt x="635000" y="419100"/>
                                    </a:cubicBezTo>
                                    <a:cubicBezTo>
                                      <a:pt x="615292" y="412531"/>
                                      <a:pt x="610167" y="411820"/>
                                      <a:pt x="590550" y="400050"/>
                                    </a:cubicBezTo>
                                    <a:cubicBezTo>
                                      <a:pt x="535963" y="367298"/>
                                      <a:pt x="571718" y="381073"/>
                                      <a:pt x="533400" y="368300"/>
                                    </a:cubicBezTo>
                                    <a:cubicBezTo>
                                      <a:pt x="527647" y="363986"/>
                                      <a:pt x="498235" y="341193"/>
                                      <a:pt x="488950" y="336550"/>
                                    </a:cubicBezTo>
                                    <a:cubicBezTo>
                                      <a:pt x="482963" y="333557"/>
                                      <a:pt x="475887" y="333193"/>
                                      <a:pt x="469900" y="330200"/>
                                    </a:cubicBezTo>
                                    <a:cubicBezTo>
                                      <a:pt x="459923" y="325212"/>
                                      <a:pt x="432161" y="303244"/>
                                      <a:pt x="425450" y="298450"/>
                                    </a:cubicBezTo>
                                    <a:cubicBezTo>
                                      <a:pt x="405348" y="284091"/>
                                      <a:pt x="401753" y="284488"/>
                                      <a:pt x="381000" y="266700"/>
                                    </a:cubicBezTo>
                                    <a:cubicBezTo>
                                      <a:pt x="374182" y="260856"/>
                                      <a:pt x="368849" y="253399"/>
                                      <a:pt x="361950" y="247650"/>
                                    </a:cubicBezTo>
                                    <a:cubicBezTo>
                                      <a:pt x="319403" y="212194"/>
                                      <a:pt x="365329" y="270079"/>
                                      <a:pt x="292100" y="196850"/>
                                    </a:cubicBezTo>
                                    <a:cubicBezTo>
                                      <a:pt x="236445" y="141195"/>
                                      <a:pt x="307044" y="209303"/>
                                      <a:pt x="254000" y="165100"/>
                                    </a:cubicBezTo>
                                    <a:cubicBezTo>
                                      <a:pt x="247101" y="159351"/>
                                      <a:pt x="242258" y="151270"/>
                                      <a:pt x="234950" y="146050"/>
                                    </a:cubicBezTo>
                                    <a:cubicBezTo>
                                      <a:pt x="204118" y="124027"/>
                                      <a:pt x="218138" y="140819"/>
                                      <a:pt x="190500" y="127000"/>
                                    </a:cubicBezTo>
                                    <a:cubicBezTo>
                                      <a:pt x="180523" y="122012"/>
                                      <a:pt x="152761" y="100044"/>
                                      <a:pt x="146050" y="95250"/>
                                    </a:cubicBezTo>
                                    <a:cubicBezTo>
                                      <a:pt x="139840" y="90814"/>
                                      <a:pt x="133826" y="85963"/>
                                      <a:pt x="127000" y="82550"/>
                                    </a:cubicBezTo>
                                    <a:cubicBezTo>
                                      <a:pt x="121013" y="79557"/>
                                      <a:pt x="113801" y="79451"/>
                                      <a:pt x="107950" y="76200"/>
                                    </a:cubicBezTo>
                                    <a:cubicBezTo>
                                      <a:pt x="94607" y="68787"/>
                                      <a:pt x="82550" y="59267"/>
                                      <a:pt x="69850" y="50800"/>
                                    </a:cubicBezTo>
                                    <a:lnTo>
                                      <a:pt x="31750" y="25400"/>
                                    </a:lnTo>
                                    <a:cubicBezTo>
                                      <a:pt x="25400" y="21167"/>
                                      <a:pt x="18096" y="18096"/>
                                      <a:pt x="12700" y="12700"/>
                                    </a:cubicBezTo>
                                    <a:lnTo>
                                      <a:pt x="0" y="0"/>
                                    </a:lnTo>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C0FFC" id="Forma libre 239" o:spid="_x0000_s1026" style="position:absolute;margin-left:4.3pt;margin-top:37.05pt;width:94pt;height:43.6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3800,554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" path="m1193800,546100v-52554,10511,-44776,12618,-120650,-6350l996950,520700v-8467,-2117,-17121,-3590,-25400,-6350c881008,484169,975228,514494,908050,495300v-6436,-1839,-12556,-4727,-19050,-6350c878529,486332,867833,484717,857250,482600,830973,469462,825137,465047,793750,457200v-16933,-4233,-34241,-7180,-50800,-12700c697275,429275,754314,447747,698500,431800v-6436,-1839,-12486,-5037,-19050,-6350c664774,422515,649817,421217,635000,419100v-19708,-6569,-24833,-7280,-44450,-19050c535963,367298,571718,381073,533400,368300v-5753,-4314,-35165,-27107,-44450,-31750c482963,333557,475887,333193,469900,330200v-9977,-4988,-37739,-26956,-44450,-31750c405348,284091,401753,284488,381000,266700v-6818,-5844,-12151,-13301,-19050,-19050c319403,212194,365329,270079,292100,196850v-55655,-55655,14944,12453,-38100,-31750c247101,159351,242258,151270,234950,146050v-30832,-22023,-16812,-5231,-44450,-19050c180523,122012,152761,100044,146050,95250,139840,90814,133826,85963,127000,82550v-5987,-2993,-13199,-3099,-19050,-6350c94607,68787,82550,59267,69850,50800l31750,25400c25400,21167,18096,18096,12700,12700l,e" filled="f" strokecolor="white [3212]" strokeweight="2pt">
                      <v:path arrowok="t" o:connecttype="custom" o:connectlocs="1193800,545788;1073150,539441;996950,520402;971550,514056;908050,495017;889000,488670;857250,482324;793750,456938;742950,444246;698500,431553;679450,425207;635000,418860;590550,399821;533400,368089;488950,336357;469900,330011;425450,298279;381000,266547;361950,247508;292100,196737;254000,165006;234950,145966;190500,126927;146050,95196;127000,82503;107950,76156;69850,50771;31750,25385;12700,12693;0,0" o:connectangles="0,0,0,0,0,0,0,0,0,0,0,0,0,0,0,0,0,0,0,0,0,0,0,0,0,0,0,0,0,0"/>
                    </v:shape>
                  </w:pict>
                </mc:Fallback>
              </mc:AlternateContent>
            </w:r>
            <w:r>
              <w:rPr>
                <w:rFonts w:ascii="Calibri" w:hAnsi="Calibri"/>
                <w:noProof/>
                <w:lang w:eastAsia="es-CL"/>
              </w:rPr>
              <mc:AlternateContent>
                <mc:Choice Requires="wps">
                  <w:drawing>
                    <wp:anchor distT="0" distB="0" distL="114300" distR="114300" simplePos="0" relativeHeight="252135424" behindDoc="0" locked="0" layoutInCell="1" allowOverlap="1" wp14:anchorId="69BE0557" wp14:editId="464E2599">
                      <wp:simplePos x="0" y="0"/>
                      <wp:positionH relativeFrom="column">
                        <wp:posOffset>1610360</wp:posOffset>
                      </wp:positionH>
                      <wp:positionV relativeFrom="paragraph">
                        <wp:posOffset>794385</wp:posOffset>
                      </wp:positionV>
                      <wp:extent cx="901700" cy="387350"/>
                      <wp:effectExtent l="0" t="0" r="12700" b="12700"/>
                      <wp:wrapNone/>
                      <wp:docPr id="236" name="Forma libre 236"/>
                      <wp:cNvGraphicFramePr/>
                      <a:graphic xmlns:a="http://schemas.openxmlformats.org/drawingml/2006/main">
                        <a:graphicData uri="http://schemas.microsoft.com/office/word/2010/wordprocessingShape">
                          <wps:wsp>
                            <wps:cNvSpPr/>
                            <wps:spPr>
                              <a:xfrm>
                                <a:off x="0" y="0"/>
                                <a:ext cx="901700" cy="387350"/>
                              </a:xfrm>
                              <a:custGeom>
                                <a:avLst/>
                                <a:gdLst>
                                  <a:gd name="connsiteX0" fmla="*/ 901700 w 901700"/>
                                  <a:gd name="connsiteY0" fmla="*/ 0 h 387350"/>
                                  <a:gd name="connsiteX1" fmla="*/ 844550 w 901700"/>
                                  <a:gd name="connsiteY1" fmla="*/ 38100 h 387350"/>
                                  <a:gd name="connsiteX2" fmla="*/ 806450 w 901700"/>
                                  <a:gd name="connsiteY2" fmla="*/ 63500 h 387350"/>
                                  <a:gd name="connsiteX3" fmla="*/ 768350 w 901700"/>
                                  <a:gd name="connsiteY3" fmla="*/ 101600 h 387350"/>
                                  <a:gd name="connsiteX4" fmla="*/ 755650 w 901700"/>
                                  <a:gd name="connsiteY4" fmla="*/ 120650 h 387350"/>
                                  <a:gd name="connsiteX5" fmla="*/ 736600 w 901700"/>
                                  <a:gd name="connsiteY5" fmla="*/ 133350 h 387350"/>
                                  <a:gd name="connsiteX6" fmla="*/ 711200 w 901700"/>
                                  <a:gd name="connsiteY6" fmla="*/ 152400 h 387350"/>
                                  <a:gd name="connsiteX7" fmla="*/ 666750 w 901700"/>
                                  <a:gd name="connsiteY7" fmla="*/ 171450 h 387350"/>
                                  <a:gd name="connsiteX8" fmla="*/ 641350 w 901700"/>
                                  <a:gd name="connsiteY8" fmla="*/ 184150 h 387350"/>
                                  <a:gd name="connsiteX9" fmla="*/ 584200 w 901700"/>
                                  <a:gd name="connsiteY9" fmla="*/ 196850 h 387350"/>
                                  <a:gd name="connsiteX10" fmla="*/ 539750 w 901700"/>
                                  <a:gd name="connsiteY10" fmla="*/ 215900 h 387350"/>
                                  <a:gd name="connsiteX11" fmla="*/ 520700 w 901700"/>
                                  <a:gd name="connsiteY11" fmla="*/ 222250 h 387350"/>
                                  <a:gd name="connsiteX12" fmla="*/ 501650 w 901700"/>
                                  <a:gd name="connsiteY12" fmla="*/ 234950 h 387350"/>
                                  <a:gd name="connsiteX13" fmla="*/ 463550 w 901700"/>
                                  <a:gd name="connsiteY13" fmla="*/ 247650 h 387350"/>
                                  <a:gd name="connsiteX14" fmla="*/ 444500 w 901700"/>
                                  <a:gd name="connsiteY14" fmla="*/ 260350 h 387350"/>
                                  <a:gd name="connsiteX15" fmla="*/ 425450 w 901700"/>
                                  <a:gd name="connsiteY15" fmla="*/ 266700 h 387350"/>
                                  <a:gd name="connsiteX16" fmla="*/ 400050 w 901700"/>
                                  <a:gd name="connsiteY16" fmla="*/ 279400 h 387350"/>
                                  <a:gd name="connsiteX17" fmla="*/ 381000 w 901700"/>
                                  <a:gd name="connsiteY17" fmla="*/ 292100 h 387350"/>
                                  <a:gd name="connsiteX18" fmla="*/ 361950 w 901700"/>
                                  <a:gd name="connsiteY18" fmla="*/ 298450 h 387350"/>
                                  <a:gd name="connsiteX19" fmla="*/ 336550 w 901700"/>
                                  <a:gd name="connsiteY19" fmla="*/ 311150 h 387350"/>
                                  <a:gd name="connsiteX20" fmla="*/ 317500 w 901700"/>
                                  <a:gd name="connsiteY20" fmla="*/ 323850 h 387350"/>
                                  <a:gd name="connsiteX21" fmla="*/ 298450 w 901700"/>
                                  <a:gd name="connsiteY21" fmla="*/ 342900 h 387350"/>
                                  <a:gd name="connsiteX22" fmla="*/ 260350 w 901700"/>
                                  <a:gd name="connsiteY22" fmla="*/ 355600 h 387350"/>
                                  <a:gd name="connsiteX23" fmla="*/ 222250 w 901700"/>
                                  <a:gd name="connsiteY23" fmla="*/ 374650 h 387350"/>
                                  <a:gd name="connsiteX24" fmla="*/ 184150 w 901700"/>
                                  <a:gd name="connsiteY24" fmla="*/ 387350 h 387350"/>
                                  <a:gd name="connsiteX25" fmla="*/ 57150 w 901700"/>
                                  <a:gd name="connsiteY25" fmla="*/ 381000 h 387350"/>
                                  <a:gd name="connsiteX26" fmla="*/ 31750 w 901700"/>
                                  <a:gd name="connsiteY26" fmla="*/ 361950 h 387350"/>
                                  <a:gd name="connsiteX27" fmla="*/ 0 w 901700"/>
                                  <a:gd name="connsiteY27" fmla="*/ 336550 h 387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901700" h="387350">
                                    <a:moveTo>
                                      <a:pt x="901700" y="0"/>
                                    </a:moveTo>
                                    <a:cubicBezTo>
                                      <a:pt x="878015" y="14211"/>
                                      <a:pt x="865126" y="20463"/>
                                      <a:pt x="844550" y="38100"/>
                                    </a:cubicBezTo>
                                    <a:cubicBezTo>
                                      <a:pt x="814281" y="64045"/>
                                      <a:pt x="838854" y="52699"/>
                                      <a:pt x="806450" y="63500"/>
                                    </a:cubicBezTo>
                                    <a:cubicBezTo>
                                      <a:pt x="793750" y="76200"/>
                                      <a:pt x="778313" y="86656"/>
                                      <a:pt x="768350" y="101600"/>
                                    </a:cubicBezTo>
                                    <a:cubicBezTo>
                                      <a:pt x="764117" y="107950"/>
                                      <a:pt x="761046" y="115254"/>
                                      <a:pt x="755650" y="120650"/>
                                    </a:cubicBezTo>
                                    <a:cubicBezTo>
                                      <a:pt x="750254" y="126046"/>
                                      <a:pt x="742810" y="128914"/>
                                      <a:pt x="736600" y="133350"/>
                                    </a:cubicBezTo>
                                    <a:cubicBezTo>
                                      <a:pt x="727988" y="139501"/>
                                      <a:pt x="720175" y="146791"/>
                                      <a:pt x="711200" y="152400"/>
                                    </a:cubicBezTo>
                                    <a:cubicBezTo>
                                      <a:pt x="680567" y="171546"/>
                                      <a:pt x="694247" y="159665"/>
                                      <a:pt x="666750" y="171450"/>
                                    </a:cubicBezTo>
                                    <a:cubicBezTo>
                                      <a:pt x="658049" y="175179"/>
                                      <a:pt x="650213" y="180826"/>
                                      <a:pt x="641350" y="184150"/>
                                    </a:cubicBezTo>
                                    <a:cubicBezTo>
                                      <a:pt x="628313" y="189039"/>
                                      <a:pt x="596270" y="193833"/>
                                      <a:pt x="584200" y="196850"/>
                                    </a:cubicBezTo>
                                    <a:cubicBezTo>
                                      <a:pt x="560373" y="202807"/>
                                      <a:pt x="565193" y="204996"/>
                                      <a:pt x="539750" y="215900"/>
                                    </a:cubicBezTo>
                                    <a:cubicBezTo>
                                      <a:pt x="533598" y="218537"/>
                                      <a:pt x="526687" y="219257"/>
                                      <a:pt x="520700" y="222250"/>
                                    </a:cubicBezTo>
                                    <a:cubicBezTo>
                                      <a:pt x="513874" y="225663"/>
                                      <a:pt x="508624" y="231850"/>
                                      <a:pt x="501650" y="234950"/>
                                    </a:cubicBezTo>
                                    <a:cubicBezTo>
                                      <a:pt x="489417" y="240387"/>
                                      <a:pt x="474689" y="240224"/>
                                      <a:pt x="463550" y="247650"/>
                                    </a:cubicBezTo>
                                    <a:cubicBezTo>
                                      <a:pt x="457200" y="251883"/>
                                      <a:pt x="451326" y="256937"/>
                                      <a:pt x="444500" y="260350"/>
                                    </a:cubicBezTo>
                                    <a:cubicBezTo>
                                      <a:pt x="438513" y="263343"/>
                                      <a:pt x="431602" y="264063"/>
                                      <a:pt x="425450" y="266700"/>
                                    </a:cubicBezTo>
                                    <a:cubicBezTo>
                                      <a:pt x="416749" y="270429"/>
                                      <a:pt x="408269" y="274704"/>
                                      <a:pt x="400050" y="279400"/>
                                    </a:cubicBezTo>
                                    <a:cubicBezTo>
                                      <a:pt x="393424" y="283186"/>
                                      <a:pt x="387826" y="288687"/>
                                      <a:pt x="381000" y="292100"/>
                                    </a:cubicBezTo>
                                    <a:cubicBezTo>
                                      <a:pt x="375013" y="295093"/>
                                      <a:pt x="368102" y="295813"/>
                                      <a:pt x="361950" y="298450"/>
                                    </a:cubicBezTo>
                                    <a:cubicBezTo>
                                      <a:pt x="353249" y="302179"/>
                                      <a:pt x="344769" y="306454"/>
                                      <a:pt x="336550" y="311150"/>
                                    </a:cubicBezTo>
                                    <a:cubicBezTo>
                                      <a:pt x="329924" y="314936"/>
                                      <a:pt x="323363" y="318964"/>
                                      <a:pt x="317500" y="323850"/>
                                    </a:cubicBezTo>
                                    <a:cubicBezTo>
                                      <a:pt x="310601" y="329599"/>
                                      <a:pt x="306300" y="338539"/>
                                      <a:pt x="298450" y="342900"/>
                                    </a:cubicBezTo>
                                    <a:cubicBezTo>
                                      <a:pt x="286748" y="349401"/>
                                      <a:pt x="273050" y="351367"/>
                                      <a:pt x="260350" y="355600"/>
                                    </a:cubicBezTo>
                                    <a:cubicBezTo>
                                      <a:pt x="190875" y="378758"/>
                                      <a:pt x="296108" y="341824"/>
                                      <a:pt x="222250" y="374650"/>
                                    </a:cubicBezTo>
                                    <a:cubicBezTo>
                                      <a:pt x="210017" y="380087"/>
                                      <a:pt x="184150" y="387350"/>
                                      <a:pt x="184150" y="387350"/>
                                    </a:cubicBezTo>
                                    <a:cubicBezTo>
                                      <a:pt x="141817" y="385233"/>
                                      <a:pt x="98960" y="387968"/>
                                      <a:pt x="57150" y="381000"/>
                                    </a:cubicBezTo>
                                    <a:cubicBezTo>
                                      <a:pt x="46711" y="379260"/>
                                      <a:pt x="40362" y="368101"/>
                                      <a:pt x="31750" y="361950"/>
                                    </a:cubicBezTo>
                                    <a:cubicBezTo>
                                      <a:pt x="3713" y="341924"/>
                                      <a:pt x="21238" y="357788"/>
                                      <a:pt x="0" y="336550"/>
                                    </a:cubicBezTo>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B1C5F" id="Forma libre 236" o:spid="_x0000_s1026" style="position:absolute;margin-left:126.8pt;margin-top:62.55pt;width:71pt;height:30.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01700,38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" path="m901700,c878015,14211,865126,20463,844550,38100v-30269,25945,-5696,14599,-38100,25400c793750,76200,778313,86656,768350,101600v-4233,6350,-7304,13654,-12700,19050c750254,126046,742810,128914,736600,133350v-8612,6151,-16425,13441,-25400,19050c680567,171546,694247,159665,666750,171450v-8701,3729,-16537,9376,-25400,12700c628313,189039,596270,193833,584200,196850v-23827,5957,-19007,8146,-44450,19050c533598,218537,526687,219257,520700,222250v-6826,3413,-12076,9600,-19050,12700c489417,240387,474689,240224,463550,247650v-6350,4233,-12224,9287,-19050,12700c438513,263343,431602,264063,425450,266700v-8701,3729,-17181,8004,-25400,12700c393424,283186,387826,288687,381000,292100v-5987,2993,-12898,3713,-19050,6350c353249,302179,344769,306454,336550,311150v-6626,3786,-13187,7814,-19050,12700c310601,329599,306300,338539,298450,342900v-11702,6501,-25400,8467,-38100,12700c190875,378758,296108,341824,222250,374650v-12233,5437,-38100,12700,-38100,12700c141817,385233,98960,387968,57150,381000,46711,379260,40362,368101,31750,361950,3713,341924,21238,357788,,336550e" filled="f" strokecolor="white [3212]" strokeweight="2pt">
                      <v:path arrowok="t" o:connecttype="custom" o:connectlocs="901700,0;844550,38100;806450,63500;768350,101600;755650,120650;736600,133350;711200,152400;666750,171450;641350,184150;584200,196850;539750,215900;520700,222250;501650,234950;463550,247650;444500,260350;425450,266700;400050,279400;381000,292100;361950,298450;336550,311150;317500,323850;298450,342900;260350,355600;222250,374650;184150,387350;57150,381000;31750,361950;0,336550" o:connectangles="0,0,0,0,0,0,0,0,0,0,0,0,0,0,0,0,0,0,0,0,0,0,0,0,0,0,0,0"/>
                    </v:shape>
                  </w:pict>
                </mc:Fallback>
              </mc:AlternateContent>
            </w:r>
            <w:r w:rsidR="00D50C12">
              <w:rPr>
                <w:rFonts w:ascii="Calibri" w:hAnsi="Calibri"/>
                <w:noProof/>
                <w:lang w:eastAsia="es-CL"/>
              </w:rPr>
              <mc:AlternateContent>
                <mc:Choice Requires="wps">
                  <w:drawing>
                    <wp:anchor distT="0" distB="0" distL="114300" distR="114300" simplePos="0" relativeHeight="252133376" behindDoc="0" locked="0" layoutInCell="1" allowOverlap="1" wp14:anchorId="40A83471" wp14:editId="2D75B31A">
                      <wp:simplePos x="0" y="0"/>
                      <wp:positionH relativeFrom="column">
                        <wp:posOffset>3032760</wp:posOffset>
                      </wp:positionH>
                      <wp:positionV relativeFrom="paragraph">
                        <wp:posOffset>264795</wp:posOffset>
                      </wp:positionV>
                      <wp:extent cx="133350" cy="596900"/>
                      <wp:effectExtent l="57150" t="0" r="19050" b="50800"/>
                      <wp:wrapNone/>
                      <wp:docPr id="12" name="Conector recto de flecha 12"/>
                      <wp:cNvGraphicFramePr/>
                      <a:graphic xmlns:a="http://schemas.openxmlformats.org/drawingml/2006/main">
                        <a:graphicData uri="http://schemas.microsoft.com/office/word/2010/wordprocessingShape">
                          <wps:wsp>
                            <wps:cNvCnPr/>
                            <wps:spPr>
                              <a:xfrm flipH="1">
                                <a:off x="0" y="0"/>
                                <a:ext cx="133350" cy="5969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460409" id="Conector recto de flecha 12" o:spid="_x0000_s1026" type="#_x0000_t32" style="position:absolute;margin-left:238.8pt;margin-top:20.85pt;width:10.5pt;height:47pt;flip:x;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" strokecolor="#4579b8 [3044]">
                      <v:stroke endarrow="block"/>
                    </v:shape>
                  </w:pict>
                </mc:Fallback>
              </mc:AlternateContent>
            </w:r>
            <w:r w:rsidR="00D50C12">
              <w:rPr>
                <w:rFonts w:ascii="Calibri" w:hAnsi="Calibri"/>
                <w:noProof/>
                <w:lang w:eastAsia="es-CL"/>
              </w:rPr>
              <mc:AlternateContent>
                <mc:Choice Requires="wps">
                  <w:drawing>
                    <wp:anchor distT="0" distB="0" distL="114300" distR="114300" simplePos="0" relativeHeight="252134400" behindDoc="0" locked="0" layoutInCell="1" allowOverlap="1" wp14:anchorId="0D20791D" wp14:editId="1A6D5FC8">
                      <wp:simplePos x="0" y="0"/>
                      <wp:positionH relativeFrom="column">
                        <wp:posOffset>2588260</wp:posOffset>
                      </wp:positionH>
                      <wp:positionV relativeFrom="paragraph">
                        <wp:posOffset>728345</wp:posOffset>
                      </wp:positionV>
                      <wp:extent cx="844550" cy="412750"/>
                      <wp:effectExtent l="19050" t="19050" r="31750" b="25400"/>
                      <wp:wrapNone/>
                      <wp:docPr id="228" name="Conector recto 228"/>
                      <wp:cNvGraphicFramePr/>
                      <a:graphic xmlns:a="http://schemas.openxmlformats.org/drawingml/2006/main">
                        <a:graphicData uri="http://schemas.microsoft.com/office/word/2010/wordprocessingShape">
                          <wps:wsp>
                            <wps:cNvCnPr/>
                            <wps:spPr>
                              <a:xfrm>
                                <a:off x="0" y="0"/>
                                <a:ext cx="844550" cy="41275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59F445" id="Conector recto 228" o:spid="_x0000_s1026" style="position:absolute;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8pt,57.35pt" to="270.3pt,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" strokecolor="#4579b8 [3044]" strokeweight="2.25pt"/>
                  </w:pict>
                </mc:Fallback>
              </mc:AlternateContent>
            </w:r>
            <w:r w:rsidR="00D50C12">
              <w:rPr>
                <w:rFonts w:ascii="Calibri" w:hAnsi="Calibri"/>
                <w:noProof/>
                <w:lang w:eastAsia="es-CL"/>
              </w:rPr>
              <mc:AlternateContent>
                <mc:Choice Requires="wps">
                  <w:drawing>
                    <wp:anchor distT="0" distB="0" distL="114300" distR="114300" simplePos="0" relativeHeight="252132352" behindDoc="0" locked="0" layoutInCell="1" allowOverlap="1" wp14:anchorId="6A84BE90" wp14:editId="152E8D07">
                      <wp:simplePos x="0" y="0"/>
                      <wp:positionH relativeFrom="column">
                        <wp:posOffset>2696210</wp:posOffset>
                      </wp:positionH>
                      <wp:positionV relativeFrom="paragraph">
                        <wp:posOffset>48895</wp:posOffset>
                      </wp:positionV>
                      <wp:extent cx="990600" cy="222250"/>
                      <wp:effectExtent l="0" t="0" r="19050" b="25400"/>
                      <wp:wrapNone/>
                      <wp:docPr id="7" name="Cuadro de texto 7"/>
                      <wp:cNvGraphicFramePr/>
                      <a:graphic xmlns:a="http://schemas.openxmlformats.org/drawingml/2006/main">
                        <a:graphicData uri="http://schemas.microsoft.com/office/word/2010/wordprocessingShape">
                          <wps:wsp>
                            <wps:cNvSpPr txBox="1"/>
                            <wps:spPr>
                              <a:xfrm>
                                <a:off x="0" y="0"/>
                                <a:ext cx="990600" cy="222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036CCA" w14:textId="79A06D00" w:rsidR="00DB6263" w:rsidRPr="00D50C12" w:rsidRDefault="00DB6263">
                                  <w:pPr>
                                    <w:rPr>
                                      <w:sz w:val="18"/>
                                    </w:rPr>
                                  </w:pPr>
                                  <w:r>
                                    <w:rPr>
                                      <w:sz w:val="18"/>
                                    </w:rPr>
                                    <w:t>Faja de Acceso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4BE90" id="Cuadro de texto 7" o:spid="_x0000_s1124" type="#_x0000_t202" style="position:absolute;left:0;text-align:left;margin-left:212.3pt;margin-top:3.85pt;width:78pt;height:17.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" fillcolor="white [3201]" strokeweight=".5pt">
                      <v:textbox>
                        <w:txbxContent>
                          <w:p w14:paraId="5A036CCA" w14:textId="79A06D00" w:rsidR="00DB6263" w:rsidRPr="00D50C12" w:rsidRDefault="00DB6263">
                            <w:pPr>
                              <w:rPr>
                                <w:sz w:val="18"/>
                              </w:rPr>
                            </w:pPr>
                            <w:r>
                              <w:rPr>
                                <w:sz w:val="18"/>
                              </w:rPr>
                              <w:t>Faja de Acceso</w:t>
                            </w:r>
                          </w:p>
                        </w:txbxContent>
                      </v:textbox>
                    </v:shape>
                  </w:pict>
                </mc:Fallback>
              </mc:AlternateContent>
            </w:r>
            <w:r w:rsidR="00380FFF">
              <w:rPr>
                <w:rFonts w:ascii="Calibri" w:hAnsi="Calibri"/>
                <w:noProof/>
                <w:lang w:eastAsia="es-CL"/>
              </w:rPr>
              <w:drawing>
                <wp:inline distT="0" distB="0" distL="0" distR="0" wp14:anchorId="5E1B8ED0" wp14:editId="30A09F11">
                  <wp:extent cx="4138644" cy="3103984"/>
                  <wp:effectExtent l="0" t="0" r="0" b="127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111.JPG"/>
                          <pic:cNvPicPr/>
                        </pic:nvPicPr>
                        <pic:blipFill>
                          <a:blip r:embed="rId75" cstate="print">
                            <a:extLst>
                              <a:ext uri="{28A0092B-C50C-407E-A947-70E740481C1C}">
                                <a14:useLocalDpi xmlns:a14="http://schemas.microsoft.com/office/drawing/2010/main"/>
                              </a:ext>
                            </a:extLst>
                          </a:blip>
                          <a:stretch>
                            <a:fillRect/>
                          </a:stretch>
                        </pic:blipFill>
                        <pic:spPr>
                          <a:xfrm>
                            <a:off x="0" y="0"/>
                            <a:ext cx="4145452" cy="3109090"/>
                          </a:xfrm>
                          <a:prstGeom prst="rect">
                            <a:avLst/>
                          </a:prstGeom>
                        </pic:spPr>
                      </pic:pic>
                    </a:graphicData>
                  </a:graphic>
                </wp:inline>
              </w:drawing>
            </w:r>
          </w:p>
        </w:tc>
        <w:tc>
          <w:tcPr>
            <w:tcW w:w="2529" w:type="pct"/>
            <w:gridSpan w:val="3"/>
            <w:noWrap/>
            <w:vAlign w:val="center"/>
            <w:hideMark/>
          </w:tcPr>
          <w:p w14:paraId="13FF5851" w14:textId="5E31C8F8" w:rsidR="00380FFF" w:rsidRDefault="00A64F08">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966464" behindDoc="0" locked="0" layoutInCell="1" allowOverlap="1" wp14:anchorId="5EB9785B" wp14:editId="211C854E">
                      <wp:simplePos x="0" y="0"/>
                      <wp:positionH relativeFrom="column">
                        <wp:posOffset>2734945</wp:posOffset>
                      </wp:positionH>
                      <wp:positionV relativeFrom="paragraph">
                        <wp:posOffset>996315</wp:posOffset>
                      </wp:positionV>
                      <wp:extent cx="665480" cy="223520"/>
                      <wp:effectExtent l="0" t="0" r="20320" b="24130"/>
                      <wp:wrapNone/>
                      <wp:docPr id="105" name="105 Cuadro de texto"/>
                      <wp:cNvGraphicFramePr/>
                      <a:graphic xmlns:a="http://schemas.openxmlformats.org/drawingml/2006/main">
                        <a:graphicData uri="http://schemas.microsoft.com/office/word/2010/wordprocessingShape">
                          <wps:wsp>
                            <wps:cNvSpPr txBox="1"/>
                            <wps:spPr>
                              <a:xfrm>
                                <a:off x="0" y="0"/>
                                <a:ext cx="665480" cy="2235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48E058" w14:textId="2A2678A7" w:rsidR="00DB6263" w:rsidRPr="00A64F08" w:rsidRDefault="00DB6263">
                                  <w:pPr>
                                    <w:rPr>
                                      <w:sz w:val="16"/>
                                    </w:rPr>
                                  </w:pPr>
                                  <w:r>
                                    <w:rPr>
                                      <w:sz w:val="16"/>
                                    </w:rPr>
                                    <w:t>Terraplén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9785B" id="105 Cuadro de texto" o:spid="_x0000_s1125" type="#_x0000_t202" style="position:absolute;left:0;text-align:left;margin-left:215.35pt;margin-top:78.45pt;width:52.4pt;height:17.6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" fillcolor="white [3201]" strokeweight=".5pt">
                      <v:textbox>
                        <w:txbxContent>
                          <w:p w14:paraId="7F48E058" w14:textId="2A2678A7" w:rsidR="00DB6263" w:rsidRPr="00A64F08" w:rsidRDefault="00DB6263">
                            <w:pPr>
                              <w:rPr>
                                <w:sz w:val="16"/>
                              </w:rPr>
                            </w:pPr>
                            <w:r>
                              <w:rPr>
                                <w:sz w:val="16"/>
                              </w:rPr>
                              <w:t>Terraplén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64416" behindDoc="0" locked="0" layoutInCell="1" allowOverlap="1" wp14:anchorId="790DBEF7" wp14:editId="36F7CDA7">
                      <wp:simplePos x="0" y="0"/>
                      <wp:positionH relativeFrom="column">
                        <wp:posOffset>2423160</wp:posOffset>
                      </wp:positionH>
                      <wp:positionV relativeFrom="paragraph">
                        <wp:posOffset>2469515</wp:posOffset>
                      </wp:positionV>
                      <wp:extent cx="447675" cy="372745"/>
                      <wp:effectExtent l="0" t="0" r="47625" b="65405"/>
                      <wp:wrapNone/>
                      <wp:docPr id="103" name="103 Conector recto de flecha"/>
                      <wp:cNvGraphicFramePr/>
                      <a:graphic xmlns:a="http://schemas.openxmlformats.org/drawingml/2006/main">
                        <a:graphicData uri="http://schemas.microsoft.com/office/word/2010/wordprocessingShape">
                          <wps:wsp>
                            <wps:cNvCnPr/>
                            <wps:spPr>
                              <a:xfrm>
                                <a:off x="0" y="0"/>
                                <a:ext cx="447675" cy="37274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315E56" id="103 Conector recto de flecha" o:spid="_x0000_s1026" type="#_x0000_t32" style="position:absolute;margin-left:190.8pt;margin-top:194.45pt;width:35.25pt;height:29.3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963392" behindDoc="0" locked="0" layoutInCell="1" allowOverlap="1" wp14:anchorId="53F8B062" wp14:editId="1656A316">
                      <wp:simplePos x="0" y="0"/>
                      <wp:positionH relativeFrom="column">
                        <wp:posOffset>1913890</wp:posOffset>
                      </wp:positionH>
                      <wp:positionV relativeFrom="paragraph">
                        <wp:posOffset>2245995</wp:posOffset>
                      </wp:positionV>
                      <wp:extent cx="1125855" cy="223520"/>
                      <wp:effectExtent l="0" t="0" r="17145" b="24130"/>
                      <wp:wrapNone/>
                      <wp:docPr id="75" name="75 Cuadro de texto"/>
                      <wp:cNvGraphicFramePr/>
                      <a:graphic xmlns:a="http://schemas.openxmlformats.org/drawingml/2006/main">
                        <a:graphicData uri="http://schemas.microsoft.com/office/word/2010/wordprocessingShape">
                          <wps:wsp>
                            <wps:cNvSpPr txBox="1"/>
                            <wps:spPr>
                              <a:xfrm>
                                <a:off x="0" y="0"/>
                                <a:ext cx="1125855" cy="2235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94AF71" w14:textId="0C61C0D8" w:rsidR="00DB6263" w:rsidRPr="00A64F08" w:rsidRDefault="00DB6263">
                                  <w:pPr>
                                    <w:rPr>
                                      <w:sz w:val="16"/>
                                    </w:rPr>
                                  </w:pPr>
                                  <w:r w:rsidRPr="00A64F08">
                                    <w:rPr>
                                      <w:sz w:val="16"/>
                                    </w:rPr>
                                    <w:t>Obra de canalización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8B062" id="75 Cuadro de texto" o:spid="_x0000_s1126" type="#_x0000_t202" style="position:absolute;left:0;text-align:left;margin-left:150.7pt;margin-top:176.85pt;width:88.65pt;height:17.6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" fillcolor="white [3201]" strokeweight=".5pt">
                      <v:textbox>
                        <w:txbxContent>
                          <w:p w14:paraId="0694AF71" w14:textId="0C61C0D8" w:rsidR="00DB6263" w:rsidRPr="00A64F08" w:rsidRDefault="00DB6263">
                            <w:pPr>
                              <w:rPr>
                                <w:sz w:val="16"/>
                              </w:rPr>
                            </w:pPr>
                            <w:r w:rsidRPr="00A64F08">
                              <w:rPr>
                                <w:sz w:val="16"/>
                              </w:rPr>
                              <w:t>Obra de canalización</w:t>
                            </w:r>
                          </w:p>
                        </w:txbxContent>
                      </v:textbox>
                    </v:shape>
                  </w:pict>
                </mc:Fallback>
              </mc:AlternateContent>
            </w:r>
            <w:r w:rsidR="00380FFF">
              <w:rPr>
                <w:rFonts w:eastAsia="Times New Roman"/>
                <w:noProof/>
                <w:color w:val="000000"/>
                <w:sz w:val="20"/>
                <w:szCs w:val="20"/>
                <w:lang w:eastAsia="es-CL"/>
              </w:rPr>
              <w:drawing>
                <wp:inline distT="0" distB="0" distL="0" distR="0" wp14:anchorId="30FB948D" wp14:editId="62D8142B">
                  <wp:extent cx="2832316" cy="3776421"/>
                  <wp:effectExtent l="0" t="0" r="6350" b="0"/>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122.JPG"/>
                          <pic:cNvPicPr/>
                        </pic:nvPicPr>
                        <pic:blipFill>
                          <a:blip r:embed="rId76" cstate="print">
                            <a:extLst>
                              <a:ext uri="{28A0092B-C50C-407E-A947-70E740481C1C}">
                                <a14:useLocalDpi xmlns:a14="http://schemas.microsoft.com/office/drawing/2010/main"/>
                              </a:ext>
                            </a:extLst>
                          </a:blip>
                          <a:stretch>
                            <a:fillRect/>
                          </a:stretch>
                        </pic:blipFill>
                        <pic:spPr>
                          <a:xfrm>
                            <a:off x="0" y="0"/>
                            <a:ext cx="2836325" cy="3781766"/>
                          </a:xfrm>
                          <a:prstGeom prst="rect">
                            <a:avLst/>
                          </a:prstGeom>
                        </pic:spPr>
                      </pic:pic>
                    </a:graphicData>
                  </a:graphic>
                </wp:inline>
              </w:drawing>
            </w:r>
          </w:p>
        </w:tc>
      </w:tr>
      <w:tr w:rsidR="00380FFF" w14:paraId="1E6E4F96" w14:textId="77777777" w:rsidTr="00481B58">
        <w:trPr>
          <w:trHeight w:val="300"/>
          <w:jc w:val="center"/>
        </w:trPr>
        <w:tc>
          <w:tcPr>
            <w:tcW w:w="1266" w:type="pct"/>
            <w:noWrap/>
            <w:vAlign w:val="center"/>
            <w:hideMark/>
          </w:tcPr>
          <w:p w14:paraId="064CF8FA" w14:textId="190DFF2E" w:rsidR="00380FFF" w:rsidRPr="00380FFF" w:rsidRDefault="00380FFF" w:rsidP="00380FFF">
            <w:pPr>
              <w:rPr>
                <w:rFonts w:eastAsia="Times New Roman"/>
                <w:b/>
                <w:color w:val="000000"/>
                <w:szCs w:val="18"/>
                <w:lang w:val="es-ES" w:eastAsia="es-CL"/>
              </w:rPr>
            </w:pPr>
            <w:bookmarkStart w:id="170" w:name="_Toc353998123"/>
            <w:bookmarkStart w:id="171" w:name="_Toc353998196"/>
            <w:bookmarkStart w:id="172" w:name="_Toc382383549"/>
            <w:bookmarkStart w:id="173" w:name="_Toc382472371"/>
            <w:bookmarkStart w:id="174" w:name="_Toc390184281"/>
            <w:bookmarkStart w:id="175" w:name="_Toc390360012"/>
            <w:bookmarkStart w:id="176" w:name="_Toc390777033"/>
            <w:bookmarkStart w:id="177" w:name="_Toc391297071"/>
            <w:bookmarkStart w:id="178" w:name="_Toc391353927"/>
            <w:r w:rsidRPr="00380FFF">
              <w:rPr>
                <w:b/>
                <w:sz w:val="18"/>
                <w:lang w:val="es-ES"/>
              </w:rPr>
              <w:t>Fotografía</w:t>
            </w:r>
            <w:bookmarkEnd w:id="170"/>
            <w:bookmarkEnd w:id="171"/>
            <w:bookmarkEnd w:id="172"/>
            <w:bookmarkEnd w:id="173"/>
            <w:bookmarkEnd w:id="174"/>
            <w:bookmarkEnd w:id="175"/>
            <w:bookmarkEnd w:id="176"/>
            <w:bookmarkEnd w:id="177"/>
            <w:bookmarkEnd w:id="178"/>
            <w:r w:rsidR="0004384D">
              <w:rPr>
                <w:b/>
                <w:sz w:val="18"/>
                <w:lang w:val="es-ES"/>
              </w:rPr>
              <w:t xml:space="preserve"> 26</w:t>
            </w:r>
          </w:p>
        </w:tc>
        <w:tc>
          <w:tcPr>
            <w:tcW w:w="1205" w:type="pct"/>
            <w:gridSpan w:val="2"/>
            <w:noWrap/>
            <w:vAlign w:val="center"/>
            <w:hideMark/>
          </w:tcPr>
          <w:p w14:paraId="51F83F86" w14:textId="1843ACAD" w:rsidR="00380FFF" w:rsidRDefault="00380FFF" w:rsidP="00380FF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sidRPr="00380FFF">
              <w:rPr>
                <w:rFonts w:eastAsia="Times New Roman"/>
                <w:color w:val="000000"/>
                <w:sz w:val="18"/>
                <w:szCs w:val="18"/>
                <w:lang w:val="es-ES" w:eastAsia="es-CL"/>
              </w:rPr>
              <w:t>24-06-2015</w:t>
            </w:r>
          </w:p>
        </w:tc>
        <w:tc>
          <w:tcPr>
            <w:tcW w:w="1173" w:type="pct"/>
            <w:noWrap/>
            <w:vAlign w:val="center"/>
            <w:hideMark/>
          </w:tcPr>
          <w:p w14:paraId="3BA9D411" w14:textId="1B223C33" w:rsidR="00380FFF" w:rsidRDefault="00380FFF" w:rsidP="00380FFF">
            <w:pPr>
              <w:rPr>
                <w:szCs w:val="18"/>
                <w:lang w:val="es-ES"/>
              </w:rPr>
            </w:pPr>
            <w:bookmarkStart w:id="179" w:name="_Toc391297072"/>
            <w:bookmarkStart w:id="180" w:name="_Toc391353928"/>
            <w:r w:rsidRPr="00380FFF">
              <w:rPr>
                <w:b/>
                <w:sz w:val="18"/>
                <w:lang w:val="es-ES"/>
              </w:rPr>
              <w:t>Fotografía</w:t>
            </w:r>
            <w:bookmarkEnd w:id="179"/>
            <w:bookmarkEnd w:id="180"/>
            <w:r w:rsidR="0004384D">
              <w:rPr>
                <w:b/>
                <w:sz w:val="18"/>
                <w:lang w:val="es-ES"/>
              </w:rPr>
              <w:t xml:space="preserve"> 27</w:t>
            </w:r>
          </w:p>
        </w:tc>
        <w:tc>
          <w:tcPr>
            <w:tcW w:w="1356" w:type="pct"/>
            <w:gridSpan w:val="2"/>
            <w:noWrap/>
            <w:vAlign w:val="center"/>
            <w:hideMark/>
          </w:tcPr>
          <w:p w14:paraId="7D396896" w14:textId="71A3674E" w:rsidR="00380FFF" w:rsidRDefault="00380FF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sidR="00800EF9">
              <w:rPr>
                <w:rFonts w:eastAsia="Times New Roman"/>
                <w:b/>
                <w:color w:val="000000"/>
                <w:sz w:val="18"/>
                <w:szCs w:val="18"/>
                <w:lang w:val="es-ES" w:eastAsia="es-CL"/>
              </w:rPr>
              <w:t xml:space="preserve"> </w:t>
            </w:r>
            <w:r w:rsidR="00800EF9" w:rsidRPr="00800EF9">
              <w:rPr>
                <w:rFonts w:eastAsia="Times New Roman"/>
                <w:color w:val="000000"/>
                <w:sz w:val="18"/>
                <w:szCs w:val="18"/>
                <w:lang w:val="es-ES" w:eastAsia="es-CL"/>
              </w:rPr>
              <w:t>24-06-2015</w:t>
            </w:r>
          </w:p>
        </w:tc>
      </w:tr>
      <w:tr w:rsidR="00380FFF" w14:paraId="2779D324" w14:textId="77777777" w:rsidTr="00481B58">
        <w:trPr>
          <w:trHeight w:val="300"/>
          <w:jc w:val="center"/>
        </w:trPr>
        <w:tc>
          <w:tcPr>
            <w:tcW w:w="1266" w:type="pct"/>
            <w:noWrap/>
            <w:vAlign w:val="center"/>
            <w:hideMark/>
          </w:tcPr>
          <w:p w14:paraId="08EFE22C" w14:textId="4FC070BE" w:rsidR="00380FFF" w:rsidRDefault="00380FF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sidRPr="00380FFF">
              <w:rPr>
                <w:rFonts w:eastAsia="Times New Roman"/>
                <w:b/>
                <w:sz w:val="18"/>
                <w:szCs w:val="18"/>
                <w:lang w:val="es-ES" w:eastAsia="es-CL"/>
              </w:rPr>
              <w:t>18</w:t>
            </w:r>
          </w:p>
        </w:tc>
        <w:tc>
          <w:tcPr>
            <w:tcW w:w="675" w:type="pct"/>
            <w:noWrap/>
            <w:vAlign w:val="center"/>
            <w:hideMark/>
          </w:tcPr>
          <w:p w14:paraId="4A4334FF" w14:textId="77777777" w:rsidR="00D13999" w:rsidRDefault="00380FFF">
            <w:pPr>
              <w:jc w:val="left"/>
              <w:rPr>
                <w:rFonts w:eastAsia="Times New Roman"/>
                <w:color w:val="000000"/>
                <w:sz w:val="18"/>
                <w:szCs w:val="18"/>
                <w:lang w:val="es-ES" w:eastAsia="es-CL"/>
              </w:rPr>
            </w:pPr>
            <w:r>
              <w:rPr>
                <w:rFonts w:eastAsia="Times New Roman"/>
                <w:b/>
                <w:color w:val="000000"/>
                <w:sz w:val="18"/>
                <w:szCs w:val="18"/>
                <w:lang w:val="es-ES" w:eastAsia="es-CL"/>
              </w:rPr>
              <w:t>Coordenada Norte:</w:t>
            </w:r>
            <w:r>
              <w:rPr>
                <w:rFonts w:eastAsia="Times New Roman"/>
                <w:color w:val="000000"/>
                <w:sz w:val="18"/>
                <w:szCs w:val="18"/>
                <w:lang w:val="es-ES" w:eastAsia="es-CL"/>
              </w:rPr>
              <w:t xml:space="preserve"> </w:t>
            </w:r>
          </w:p>
          <w:p w14:paraId="75C459B2" w14:textId="0F54FD52" w:rsidR="00380FFF" w:rsidRDefault="00D13999">
            <w:pPr>
              <w:jc w:val="left"/>
              <w:rPr>
                <w:rFonts w:eastAsia="Times New Roman"/>
                <w:b/>
                <w:color w:val="000000"/>
                <w:sz w:val="18"/>
                <w:szCs w:val="18"/>
                <w:lang w:val="es-ES" w:eastAsia="es-CL"/>
              </w:rPr>
            </w:pPr>
            <w:r>
              <w:rPr>
                <w:rFonts w:eastAsia="Times New Roman"/>
                <w:color w:val="000000"/>
                <w:sz w:val="18"/>
                <w:szCs w:val="18"/>
                <w:lang w:val="es-ES" w:eastAsia="es-CL"/>
              </w:rPr>
              <w:t>5.947.367</w:t>
            </w:r>
          </w:p>
        </w:tc>
        <w:tc>
          <w:tcPr>
            <w:tcW w:w="530" w:type="pct"/>
            <w:noWrap/>
            <w:vAlign w:val="center"/>
            <w:hideMark/>
          </w:tcPr>
          <w:p w14:paraId="4A86EEBB" w14:textId="77777777" w:rsidR="00D13999" w:rsidRDefault="00380FFF">
            <w:pPr>
              <w:jc w:val="left"/>
              <w:rPr>
                <w:rFonts w:eastAsia="Times New Roman"/>
                <w:b/>
                <w:color w:val="000000"/>
                <w:sz w:val="18"/>
                <w:szCs w:val="18"/>
                <w:lang w:val="es-ES" w:eastAsia="es-CL"/>
              </w:rPr>
            </w:pPr>
            <w:r>
              <w:rPr>
                <w:rFonts w:eastAsia="Times New Roman"/>
                <w:b/>
                <w:color w:val="000000"/>
                <w:sz w:val="18"/>
                <w:szCs w:val="18"/>
                <w:lang w:val="es-ES" w:eastAsia="es-CL"/>
              </w:rPr>
              <w:t>Coordenada Este:</w:t>
            </w:r>
          </w:p>
          <w:p w14:paraId="08B1E5D9" w14:textId="1D7041D8" w:rsidR="00380FFF" w:rsidRPr="00D13999" w:rsidRDefault="00D13999">
            <w:pPr>
              <w:jc w:val="left"/>
              <w:rPr>
                <w:rFonts w:eastAsia="Times New Roman"/>
                <w:color w:val="000000"/>
                <w:sz w:val="18"/>
                <w:szCs w:val="18"/>
                <w:lang w:val="es-ES" w:eastAsia="es-CL"/>
              </w:rPr>
            </w:pPr>
            <w:r w:rsidRPr="00D13999">
              <w:rPr>
                <w:rFonts w:eastAsia="Times New Roman"/>
                <w:color w:val="000000"/>
                <w:sz w:val="18"/>
                <w:szCs w:val="18"/>
                <w:lang w:val="es-ES" w:eastAsia="es-CL"/>
              </w:rPr>
              <w:t>277.980</w:t>
            </w:r>
            <w:r w:rsidR="00380FFF" w:rsidRPr="00D13999">
              <w:rPr>
                <w:rFonts w:eastAsia="Times New Roman"/>
                <w:color w:val="000000"/>
                <w:sz w:val="18"/>
                <w:szCs w:val="18"/>
                <w:lang w:val="es-ES" w:eastAsia="es-CL"/>
              </w:rPr>
              <w:t xml:space="preserve"> </w:t>
            </w:r>
          </w:p>
        </w:tc>
        <w:tc>
          <w:tcPr>
            <w:tcW w:w="1173" w:type="pct"/>
            <w:noWrap/>
            <w:vAlign w:val="center"/>
            <w:hideMark/>
          </w:tcPr>
          <w:p w14:paraId="2BCB63C4" w14:textId="1246F26B" w:rsidR="00380FFF" w:rsidRDefault="00380FF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Coordenadas DATUM WGS84 HUSO </w:t>
            </w:r>
            <w:r w:rsidRPr="00380FFF">
              <w:rPr>
                <w:rFonts w:eastAsia="Times New Roman"/>
                <w:b/>
                <w:sz w:val="18"/>
                <w:szCs w:val="18"/>
                <w:lang w:val="es-ES" w:eastAsia="es-CL"/>
              </w:rPr>
              <w:t>18</w:t>
            </w:r>
          </w:p>
        </w:tc>
        <w:tc>
          <w:tcPr>
            <w:tcW w:w="723" w:type="pct"/>
            <w:noWrap/>
            <w:vAlign w:val="center"/>
            <w:hideMark/>
          </w:tcPr>
          <w:p w14:paraId="769AB8E8" w14:textId="77777777" w:rsidR="00380FFF" w:rsidRDefault="00380FFF">
            <w:pPr>
              <w:jc w:val="left"/>
              <w:rPr>
                <w:rFonts w:eastAsia="Times New Roman"/>
                <w:color w:val="000000"/>
                <w:sz w:val="18"/>
                <w:szCs w:val="18"/>
                <w:lang w:val="es-ES" w:eastAsia="es-CL"/>
              </w:rPr>
            </w:pPr>
            <w:r>
              <w:rPr>
                <w:rFonts w:eastAsia="Times New Roman"/>
                <w:b/>
                <w:color w:val="000000"/>
                <w:sz w:val="18"/>
                <w:szCs w:val="18"/>
                <w:lang w:val="es-ES" w:eastAsia="es-CL"/>
              </w:rPr>
              <w:t>Coordenada Norte:</w:t>
            </w:r>
            <w:r>
              <w:rPr>
                <w:rFonts w:eastAsia="Times New Roman"/>
                <w:color w:val="000000"/>
                <w:sz w:val="18"/>
                <w:szCs w:val="18"/>
                <w:lang w:val="es-ES" w:eastAsia="es-CL"/>
              </w:rPr>
              <w:t xml:space="preserve"> </w:t>
            </w:r>
          </w:p>
          <w:p w14:paraId="34BF16F1" w14:textId="28B49A63" w:rsidR="00D13999" w:rsidRDefault="00D13999">
            <w:pPr>
              <w:jc w:val="left"/>
              <w:rPr>
                <w:rFonts w:eastAsia="Times New Roman"/>
                <w:b/>
                <w:color w:val="000000"/>
                <w:sz w:val="18"/>
                <w:szCs w:val="18"/>
                <w:lang w:val="es-ES" w:eastAsia="es-CL"/>
              </w:rPr>
            </w:pPr>
            <w:r>
              <w:rPr>
                <w:rFonts w:eastAsia="Times New Roman"/>
                <w:color w:val="000000"/>
                <w:sz w:val="18"/>
                <w:szCs w:val="18"/>
                <w:lang w:val="es-ES" w:eastAsia="es-CL"/>
              </w:rPr>
              <w:t>5.948.478</w:t>
            </w:r>
          </w:p>
        </w:tc>
        <w:tc>
          <w:tcPr>
            <w:tcW w:w="633" w:type="pct"/>
            <w:noWrap/>
            <w:vAlign w:val="center"/>
            <w:hideMark/>
          </w:tcPr>
          <w:p w14:paraId="3393966A" w14:textId="77777777" w:rsidR="00380FFF" w:rsidRDefault="00380FFF">
            <w:pPr>
              <w:jc w:val="left"/>
              <w:rPr>
                <w:rFonts w:eastAsia="Times New Roman"/>
                <w:color w:val="000000"/>
                <w:sz w:val="18"/>
                <w:szCs w:val="18"/>
                <w:lang w:val="es-ES" w:eastAsia="es-CL"/>
              </w:rPr>
            </w:pPr>
            <w:r>
              <w:rPr>
                <w:rFonts w:eastAsia="Times New Roman"/>
                <w:b/>
                <w:color w:val="000000"/>
                <w:sz w:val="18"/>
                <w:szCs w:val="18"/>
                <w:lang w:val="es-ES" w:eastAsia="es-CL"/>
              </w:rPr>
              <w:t>Coordenada Este:</w:t>
            </w:r>
            <w:r>
              <w:rPr>
                <w:rFonts w:eastAsia="Times New Roman"/>
                <w:color w:val="000000"/>
                <w:sz w:val="18"/>
                <w:szCs w:val="18"/>
                <w:lang w:val="es-ES" w:eastAsia="es-CL"/>
              </w:rPr>
              <w:t xml:space="preserve"> </w:t>
            </w:r>
          </w:p>
          <w:p w14:paraId="21DFF2FF" w14:textId="3FFE412A" w:rsidR="00D13999" w:rsidRDefault="00D13999">
            <w:pPr>
              <w:jc w:val="left"/>
              <w:rPr>
                <w:rFonts w:eastAsia="Times New Roman"/>
                <w:b/>
                <w:color w:val="000000"/>
                <w:sz w:val="18"/>
                <w:szCs w:val="18"/>
                <w:lang w:val="es-ES" w:eastAsia="es-CL"/>
              </w:rPr>
            </w:pPr>
            <w:r>
              <w:rPr>
                <w:rFonts w:eastAsia="Times New Roman"/>
                <w:color w:val="000000"/>
                <w:sz w:val="18"/>
                <w:szCs w:val="18"/>
                <w:lang w:val="es-ES" w:eastAsia="es-CL"/>
              </w:rPr>
              <w:t>275.718</w:t>
            </w:r>
          </w:p>
        </w:tc>
      </w:tr>
      <w:tr w:rsidR="00380FFF" w14:paraId="4E4BF588" w14:textId="77777777" w:rsidTr="00481B58">
        <w:trPr>
          <w:trHeight w:val="300"/>
          <w:jc w:val="center"/>
        </w:trPr>
        <w:tc>
          <w:tcPr>
            <w:tcW w:w="2471" w:type="pct"/>
            <w:gridSpan w:val="3"/>
            <w:vMerge w:val="restart"/>
            <w:hideMark/>
          </w:tcPr>
          <w:p w14:paraId="07A5CFE4" w14:textId="5E32D52E" w:rsidR="00380FFF" w:rsidRDefault="00380FFF" w:rsidP="007B3ED0">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Vista general del frente de trabajo en PK 11.250</w:t>
            </w:r>
            <w:r w:rsidR="00A64F08">
              <w:rPr>
                <w:rFonts w:eastAsia="Times New Roman"/>
                <w:color w:val="000000"/>
                <w:sz w:val="18"/>
                <w:szCs w:val="18"/>
                <w:lang w:val="es-ES" w:eastAsia="es-CL"/>
              </w:rPr>
              <w:t>, con maquinaria realizando movimiento de tierra dentro de faja de acceso.</w:t>
            </w:r>
          </w:p>
        </w:tc>
        <w:tc>
          <w:tcPr>
            <w:tcW w:w="2529" w:type="pct"/>
            <w:gridSpan w:val="3"/>
            <w:vMerge w:val="restart"/>
            <w:hideMark/>
          </w:tcPr>
          <w:p w14:paraId="7F252010" w14:textId="58FC1E0C" w:rsidR="00380FFF" w:rsidRDefault="00380FFF" w:rsidP="007B3ED0">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F6568D">
              <w:rPr>
                <w:rFonts w:eastAsia="Times New Roman"/>
                <w:color w:val="000000"/>
                <w:sz w:val="18"/>
                <w:szCs w:val="18"/>
                <w:lang w:val="es-ES" w:eastAsia="es-CL"/>
              </w:rPr>
              <w:t>Vista general de la obra de canalización de agua de quebrada, de tipo provisoria para la construcción del canal de aducción proyectado en PK 13.950.</w:t>
            </w:r>
          </w:p>
        </w:tc>
      </w:tr>
      <w:tr w:rsidR="00380FFF" w14:paraId="0059F6F7" w14:textId="77777777" w:rsidTr="00481B58">
        <w:trPr>
          <w:trHeight w:val="324"/>
          <w:jc w:val="center"/>
        </w:trPr>
        <w:tc>
          <w:tcPr>
            <w:tcW w:w="2471" w:type="pct"/>
            <w:gridSpan w:val="3"/>
            <w:vMerge/>
            <w:vAlign w:val="center"/>
            <w:hideMark/>
          </w:tcPr>
          <w:p w14:paraId="531735A7" w14:textId="77777777" w:rsidR="00380FFF" w:rsidRDefault="00380FFF">
            <w:pPr>
              <w:jc w:val="left"/>
              <w:rPr>
                <w:rFonts w:eastAsia="Times New Roman"/>
                <w:b/>
                <w:color w:val="000000"/>
                <w:sz w:val="18"/>
                <w:szCs w:val="18"/>
                <w:lang w:val="es-ES" w:eastAsia="es-CL"/>
              </w:rPr>
            </w:pPr>
          </w:p>
        </w:tc>
        <w:tc>
          <w:tcPr>
            <w:tcW w:w="2529" w:type="pct"/>
            <w:gridSpan w:val="3"/>
            <w:vMerge/>
            <w:vAlign w:val="center"/>
            <w:hideMark/>
          </w:tcPr>
          <w:p w14:paraId="3C7219F1" w14:textId="77777777" w:rsidR="00380FFF" w:rsidRDefault="00380FFF">
            <w:pPr>
              <w:jc w:val="left"/>
              <w:rPr>
                <w:rFonts w:eastAsia="Times New Roman"/>
                <w:b/>
                <w:color w:val="000000"/>
                <w:sz w:val="18"/>
                <w:szCs w:val="18"/>
                <w:lang w:val="es-ES" w:eastAsia="es-CL"/>
              </w:rPr>
            </w:pPr>
          </w:p>
        </w:tc>
      </w:tr>
    </w:tbl>
    <w:p w14:paraId="35DF8DAF" w14:textId="1A7C6C9B" w:rsidR="0080373A" w:rsidRPr="008C0C86" w:rsidRDefault="0080373A">
      <w:pPr>
        <w:jc w:val="left"/>
        <w:rPr>
          <w:rFonts w:eastAsia="Times New Roman"/>
          <w:b/>
          <w:bCs/>
          <w:color w:val="000000"/>
          <w:sz w:val="20"/>
          <w:szCs w:val="20"/>
          <w:lang w:eastAsia="es-CL"/>
        </w:rPr>
      </w:pPr>
    </w:p>
    <w:p w14:paraId="56C9450A" w14:textId="325F2883" w:rsidR="00732E44" w:rsidRDefault="00732E44">
      <w:pPr>
        <w:jc w:val="left"/>
      </w:pPr>
    </w:p>
    <w:p w14:paraId="3A68E72C" w14:textId="48C931AD" w:rsidR="00DB03B1" w:rsidRDefault="00DB03B1" w:rsidP="00DB03B1">
      <w:bookmarkStart w:id="181" w:name="_Toc352840404"/>
      <w:bookmarkStart w:id="182" w:name="_Toc352841464"/>
      <w:r>
        <w:br w:type="page"/>
      </w:r>
    </w:p>
    <w:p w14:paraId="68A628D1" w14:textId="77777777" w:rsidR="007015BE" w:rsidRPr="0025129B" w:rsidRDefault="007015BE" w:rsidP="00C958D0">
      <w:pPr>
        <w:pStyle w:val="Ttulo1"/>
      </w:pPr>
      <w:bookmarkStart w:id="183" w:name="_Toc433968003"/>
      <w:r w:rsidRPr="0025129B">
        <w:lastRenderedPageBreak/>
        <w:t>CONCLUSIONES.</w:t>
      </w:r>
      <w:bookmarkEnd w:id="181"/>
      <w:bookmarkEnd w:id="182"/>
      <w:bookmarkEnd w:id="183"/>
    </w:p>
    <w:p w14:paraId="4978BEDB" w14:textId="77777777" w:rsidR="00CE010E" w:rsidRPr="0025129B" w:rsidRDefault="00CE010E" w:rsidP="00893A4E">
      <w:pPr>
        <w:pStyle w:val="Prrafodelista"/>
        <w:ind w:left="0"/>
        <w:rPr>
          <w:rFonts w:cstheme="minorHAnsi"/>
          <w:b/>
          <w:sz w:val="14"/>
          <w:szCs w:val="24"/>
        </w:rPr>
      </w:pPr>
    </w:p>
    <w:p w14:paraId="383EA4BC" w14:textId="439D1A97" w:rsidR="00F36F7C" w:rsidRPr="002D7600" w:rsidRDefault="008D6661" w:rsidP="00664894">
      <w:pPr>
        <w:pStyle w:val="Textoindependiente"/>
        <w:jc w:val="both"/>
      </w:pPr>
      <w:r w:rsidRPr="002D7600">
        <w:t>De los resultados de las activi</w:t>
      </w:r>
      <w:r w:rsidR="00D72734" w:rsidRPr="002D7600">
        <w:t>dades de fiscalización, asociada</w:t>
      </w:r>
      <w:r w:rsidRPr="002D7600">
        <w:t>s</w:t>
      </w:r>
      <w:r w:rsidR="00D72734" w:rsidRPr="002D7600">
        <w:t xml:space="preserve"> a</w:t>
      </w:r>
      <w:r w:rsidRPr="002D7600">
        <w:t xml:space="preserve"> </w:t>
      </w:r>
      <w:r w:rsidR="003274FF" w:rsidRPr="002D7600">
        <w:t>la RCA N° 218/2007 COREMA Biobío</w:t>
      </w:r>
      <w:r w:rsidRPr="002D7600">
        <w:t>, se pued</w:t>
      </w:r>
      <w:r w:rsidR="003274FF" w:rsidRPr="002D7600">
        <w:t>e indicar que las principales No</w:t>
      </w:r>
      <w:r w:rsidRPr="002D7600">
        <w:t xml:space="preserve"> Conformidades </w:t>
      </w:r>
      <w:r w:rsidR="00DE7039" w:rsidRPr="002D7600">
        <w:t>detectadas</w:t>
      </w:r>
      <w:r w:rsidR="004754B9">
        <w:t xml:space="preserve"> tanto</w:t>
      </w:r>
      <w:r w:rsidRPr="002D7600">
        <w:t xml:space="preserve"> </w:t>
      </w:r>
      <w:r w:rsidR="004754B9">
        <w:t xml:space="preserve">en </w:t>
      </w:r>
      <w:r w:rsidR="003274FF" w:rsidRPr="002D7600">
        <w:t>Inspecciones ambientales</w:t>
      </w:r>
      <w:r w:rsidR="004754B9">
        <w:t>, como en</w:t>
      </w:r>
      <w:r w:rsidR="003274FF" w:rsidRPr="002D7600">
        <w:t xml:space="preserve"> examen de </w:t>
      </w:r>
      <w:r w:rsidR="004754B9" w:rsidRPr="002D7600">
        <w:t>información realizada</w:t>
      </w:r>
      <w:r w:rsidR="003274FF" w:rsidRPr="002D7600">
        <w:t xml:space="preserve">, </w:t>
      </w:r>
      <w:r w:rsidR="004754B9" w:rsidRPr="002D7600">
        <w:t xml:space="preserve">a continuación </w:t>
      </w:r>
      <w:r w:rsidRPr="002D7600">
        <w:t xml:space="preserve">se presentan </w:t>
      </w:r>
      <w:r w:rsidR="003274FF" w:rsidRPr="002D7600">
        <w:t>resumidas</w:t>
      </w:r>
      <w:r w:rsidR="004754B9">
        <w:t xml:space="preserve"> en la tabla adjunta.</w:t>
      </w:r>
      <w:r w:rsidRPr="002D7600">
        <w:t xml:space="preserve"> </w:t>
      </w:r>
    </w:p>
    <w:tbl>
      <w:tblPr>
        <w:tblStyle w:val="Tablaconcuadrcula"/>
        <w:tblW w:w="4912" w:type="pct"/>
        <w:jc w:val="center"/>
        <w:tblLook w:val="04A0" w:firstRow="1" w:lastRow="0" w:firstColumn="1" w:lastColumn="0" w:noHBand="0" w:noVBand="1"/>
      </w:tblPr>
      <w:tblGrid>
        <w:gridCol w:w="1047"/>
        <w:gridCol w:w="1783"/>
        <w:gridCol w:w="4961"/>
        <w:gridCol w:w="5532"/>
      </w:tblGrid>
      <w:tr w:rsidR="008D6661" w:rsidRPr="002D7600" w14:paraId="277EED3F" w14:textId="77777777" w:rsidTr="00F87D65">
        <w:trPr>
          <w:trHeight w:val="395"/>
          <w:tblHeader/>
          <w:jc w:val="center"/>
        </w:trPr>
        <w:tc>
          <w:tcPr>
            <w:tcW w:w="393" w:type="pct"/>
            <w:shd w:val="clear" w:color="auto" w:fill="D9D9D9" w:themeFill="background1" w:themeFillShade="D9"/>
            <w:vAlign w:val="center"/>
          </w:tcPr>
          <w:p w14:paraId="56429D95" w14:textId="77777777" w:rsidR="008D6661" w:rsidRPr="002D7600" w:rsidRDefault="00F64DF2" w:rsidP="008D6661">
            <w:pPr>
              <w:jc w:val="center"/>
              <w:rPr>
                <w:rFonts w:cstheme="minorHAnsi"/>
                <w:b/>
                <w:sz w:val="16"/>
              </w:rPr>
            </w:pPr>
            <w:r w:rsidRPr="002D7600">
              <w:rPr>
                <w:rFonts w:cstheme="minorHAnsi"/>
                <w:b/>
                <w:sz w:val="16"/>
              </w:rPr>
              <w:t>N° Hecho c</w:t>
            </w:r>
            <w:r w:rsidR="008D6661" w:rsidRPr="002D7600">
              <w:rPr>
                <w:rFonts w:cstheme="minorHAnsi"/>
                <w:b/>
                <w:sz w:val="16"/>
              </w:rPr>
              <w:t>onstatado</w:t>
            </w:r>
          </w:p>
        </w:tc>
        <w:tc>
          <w:tcPr>
            <w:tcW w:w="669" w:type="pct"/>
            <w:shd w:val="clear" w:color="auto" w:fill="D9D9D9" w:themeFill="background1" w:themeFillShade="D9"/>
            <w:vAlign w:val="center"/>
          </w:tcPr>
          <w:p w14:paraId="54A43C70" w14:textId="77777777" w:rsidR="008D6661" w:rsidRPr="002D7600" w:rsidRDefault="00F64DF2" w:rsidP="008D6661">
            <w:pPr>
              <w:jc w:val="center"/>
              <w:rPr>
                <w:rFonts w:cstheme="minorHAnsi"/>
                <w:b/>
                <w:color w:val="A6A6A6" w:themeColor="background1" w:themeShade="A6"/>
                <w:sz w:val="16"/>
              </w:rPr>
            </w:pPr>
            <w:r w:rsidRPr="002D7600">
              <w:rPr>
                <w:rFonts w:cstheme="minorHAnsi"/>
                <w:b/>
                <w:sz w:val="16"/>
              </w:rPr>
              <w:t>Materia específica objeto de la fiscalización a</w:t>
            </w:r>
            <w:r w:rsidR="008D6661" w:rsidRPr="002D7600">
              <w:rPr>
                <w:rFonts w:cstheme="minorHAnsi"/>
                <w:b/>
                <w:sz w:val="16"/>
              </w:rPr>
              <w:t>mbiental.</w:t>
            </w:r>
          </w:p>
        </w:tc>
        <w:tc>
          <w:tcPr>
            <w:tcW w:w="1862" w:type="pct"/>
            <w:shd w:val="clear" w:color="auto" w:fill="D9D9D9" w:themeFill="background1" w:themeFillShade="D9"/>
            <w:vAlign w:val="center"/>
          </w:tcPr>
          <w:p w14:paraId="3BAF7053" w14:textId="77777777" w:rsidR="008D6661" w:rsidRPr="002D7600" w:rsidRDefault="00F64DF2" w:rsidP="008D6661">
            <w:pPr>
              <w:jc w:val="center"/>
              <w:rPr>
                <w:rFonts w:cstheme="minorHAnsi"/>
                <w:b/>
                <w:sz w:val="16"/>
              </w:rPr>
            </w:pPr>
            <w:r w:rsidRPr="002D7600">
              <w:rPr>
                <w:rFonts w:cstheme="minorHAnsi"/>
                <w:b/>
                <w:sz w:val="16"/>
              </w:rPr>
              <w:t>Exigencia a</w:t>
            </w:r>
            <w:r w:rsidR="008D6661" w:rsidRPr="002D7600">
              <w:rPr>
                <w:rFonts w:cstheme="minorHAnsi"/>
                <w:b/>
                <w:sz w:val="16"/>
              </w:rPr>
              <w:t>sociada</w:t>
            </w:r>
          </w:p>
        </w:tc>
        <w:tc>
          <w:tcPr>
            <w:tcW w:w="2076" w:type="pct"/>
            <w:shd w:val="clear" w:color="auto" w:fill="D9D9D9" w:themeFill="background1" w:themeFillShade="D9"/>
            <w:vAlign w:val="center"/>
          </w:tcPr>
          <w:p w14:paraId="5474FF9C" w14:textId="77777777" w:rsidR="008D6661" w:rsidRPr="002D7600" w:rsidRDefault="00F64DF2" w:rsidP="008D6661">
            <w:pPr>
              <w:jc w:val="center"/>
              <w:rPr>
                <w:rFonts w:cstheme="minorHAnsi"/>
                <w:b/>
                <w:sz w:val="16"/>
              </w:rPr>
            </w:pPr>
            <w:r w:rsidRPr="002D7600">
              <w:rPr>
                <w:rFonts w:cstheme="minorHAnsi"/>
                <w:b/>
                <w:sz w:val="16"/>
                <w:szCs w:val="22"/>
              </w:rPr>
              <w:t>No c</w:t>
            </w:r>
            <w:r w:rsidR="008D6661" w:rsidRPr="002D7600">
              <w:rPr>
                <w:rFonts w:cstheme="minorHAnsi"/>
                <w:b/>
                <w:sz w:val="16"/>
                <w:szCs w:val="22"/>
              </w:rPr>
              <w:t>onformidad</w:t>
            </w:r>
          </w:p>
        </w:tc>
      </w:tr>
      <w:tr w:rsidR="008D6661" w:rsidRPr="002D7600" w14:paraId="4E681DA2" w14:textId="77777777" w:rsidTr="00F87D65">
        <w:trPr>
          <w:jc w:val="center"/>
        </w:trPr>
        <w:tc>
          <w:tcPr>
            <w:tcW w:w="393" w:type="pct"/>
            <w:vAlign w:val="center"/>
          </w:tcPr>
          <w:p w14:paraId="4B60611A" w14:textId="38123504" w:rsidR="008D6661" w:rsidRPr="002D7600" w:rsidRDefault="00664894" w:rsidP="003274FF">
            <w:pPr>
              <w:widowControl w:val="0"/>
              <w:overflowPunct w:val="0"/>
              <w:autoSpaceDE w:val="0"/>
              <w:autoSpaceDN w:val="0"/>
              <w:adjustRightInd w:val="0"/>
              <w:spacing w:before="120" w:after="120"/>
              <w:rPr>
                <w:rFonts w:cstheme="minorHAnsi"/>
                <w:iCs/>
                <w:sz w:val="16"/>
              </w:rPr>
            </w:pPr>
            <w:r>
              <w:rPr>
                <w:rFonts w:cstheme="minorHAnsi"/>
                <w:iCs/>
                <w:sz w:val="16"/>
              </w:rPr>
              <w:t>1</w:t>
            </w:r>
          </w:p>
        </w:tc>
        <w:tc>
          <w:tcPr>
            <w:tcW w:w="669" w:type="pct"/>
            <w:vAlign w:val="center"/>
          </w:tcPr>
          <w:p w14:paraId="4B7A0CC5" w14:textId="00C8D9B6" w:rsidR="008D6661" w:rsidRPr="00FF3C84" w:rsidRDefault="00FF3C84" w:rsidP="00481B58">
            <w:pPr>
              <w:widowControl w:val="0"/>
              <w:overflowPunct w:val="0"/>
              <w:autoSpaceDE w:val="0"/>
              <w:autoSpaceDN w:val="0"/>
              <w:adjustRightInd w:val="0"/>
              <w:spacing w:before="120" w:after="120"/>
              <w:rPr>
                <w:rFonts w:cstheme="minorHAnsi"/>
                <w:iCs/>
                <w:sz w:val="16"/>
                <w:highlight w:val="yellow"/>
              </w:rPr>
            </w:pPr>
            <w:r w:rsidRPr="00FF3C84">
              <w:rPr>
                <w:rFonts w:cstheme="minorHAnsi"/>
                <w:iCs/>
                <w:sz w:val="16"/>
              </w:rPr>
              <w:t>Manejo de botaderos de estériles</w:t>
            </w:r>
          </w:p>
        </w:tc>
        <w:tc>
          <w:tcPr>
            <w:tcW w:w="1862" w:type="pct"/>
            <w:vAlign w:val="center"/>
          </w:tcPr>
          <w:p w14:paraId="0B03A08D" w14:textId="176ABD1C" w:rsidR="008D6661" w:rsidRPr="002D7600" w:rsidRDefault="00A747F7" w:rsidP="002D7600">
            <w:pPr>
              <w:widowControl w:val="0"/>
              <w:overflowPunct w:val="0"/>
              <w:autoSpaceDE w:val="0"/>
              <w:autoSpaceDN w:val="0"/>
              <w:adjustRightInd w:val="0"/>
              <w:rPr>
                <w:rFonts w:cstheme="minorHAnsi"/>
                <w:b/>
                <w:sz w:val="16"/>
              </w:rPr>
            </w:pPr>
            <w:r>
              <w:rPr>
                <w:rFonts w:cstheme="minorHAnsi"/>
                <w:b/>
                <w:sz w:val="16"/>
              </w:rPr>
              <w:t xml:space="preserve">RCA 218/2007, </w:t>
            </w:r>
            <w:r w:rsidR="002D7600" w:rsidRPr="002D7600">
              <w:rPr>
                <w:rFonts w:cstheme="minorHAnsi"/>
                <w:b/>
                <w:sz w:val="16"/>
              </w:rPr>
              <w:t>Considerando 3.1.1</w:t>
            </w:r>
            <w:r>
              <w:rPr>
                <w:rFonts w:cstheme="minorHAnsi"/>
                <w:b/>
                <w:sz w:val="16"/>
              </w:rPr>
              <w:t xml:space="preserve">. Descripción de la etapa de Construcción: </w:t>
            </w:r>
            <w:r w:rsidR="002D7600" w:rsidRPr="002D7600">
              <w:rPr>
                <w:rFonts w:cstheme="minorHAnsi"/>
                <w:b/>
                <w:sz w:val="16"/>
              </w:rPr>
              <w:t>Movimiento de Tierra.</w:t>
            </w:r>
          </w:p>
          <w:p w14:paraId="253301BD" w14:textId="666601BD" w:rsidR="002D7600" w:rsidRPr="00A747F7" w:rsidRDefault="00A747F7" w:rsidP="002D7600">
            <w:pPr>
              <w:widowControl w:val="0"/>
              <w:overflowPunct w:val="0"/>
              <w:autoSpaceDE w:val="0"/>
              <w:autoSpaceDN w:val="0"/>
              <w:adjustRightInd w:val="0"/>
              <w:rPr>
                <w:rFonts w:cstheme="minorHAnsi"/>
                <w:b/>
                <w:i/>
                <w:sz w:val="16"/>
              </w:rPr>
            </w:pPr>
            <w:r>
              <w:rPr>
                <w:rFonts w:cstheme="minorHAnsi"/>
                <w:b/>
                <w:sz w:val="16"/>
              </w:rPr>
              <w:t>“</w:t>
            </w:r>
            <w:r w:rsidRPr="00A747F7">
              <w:rPr>
                <w:rFonts w:cstheme="minorHAnsi"/>
                <w:b/>
                <w:i/>
                <w:sz w:val="16"/>
              </w:rPr>
              <w:t xml:space="preserve">3.1.1. Descripción de la etapa de Construcción: (...) Movimiento de Tierra. </w:t>
            </w:r>
            <w:r w:rsidR="00257C7C" w:rsidRPr="00A747F7">
              <w:rPr>
                <w:rFonts w:cstheme="minorHAnsi"/>
                <w:i/>
                <w:sz w:val="16"/>
              </w:rPr>
              <w:t>(...)</w:t>
            </w:r>
          </w:p>
          <w:p w14:paraId="30D67233" w14:textId="0DC50F6E" w:rsidR="002D7600" w:rsidRPr="002D7600" w:rsidRDefault="002D7600" w:rsidP="002D7600">
            <w:pPr>
              <w:widowControl w:val="0"/>
              <w:overflowPunct w:val="0"/>
              <w:autoSpaceDE w:val="0"/>
              <w:autoSpaceDN w:val="0"/>
              <w:adjustRightInd w:val="0"/>
              <w:rPr>
                <w:rFonts w:cstheme="minorHAnsi"/>
                <w:i/>
                <w:sz w:val="16"/>
              </w:rPr>
            </w:pPr>
            <w:r w:rsidRPr="002D7600">
              <w:rPr>
                <w:rFonts w:cstheme="minorHAnsi"/>
                <w:i/>
                <w:sz w:val="16"/>
              </w:rPr>
              <w:t>Estos botaderos de excedentes de excavación (rellenos controlados), serán dispuestos a lo largo del trazado del canal de aducción, en un total de 6 contados sucesivamente en el sentido de flujo del canal.</w:t>
            </w:r>
          </w:p>
          <w:p w14:paraId="1621849C" w14:textId="77777777" w:rsidR="002D7600" w:rsidRPr="002D7600" w:rsidRDefault="002D7600" w:rsidP="002D7600">
            <w:pPr>
              <w:widowControl w:val="0"/>
              <w:overflowPunct w:val="0"/>
              <w:autoSpaceDE w:val="0"/>
              <w:autoSpaceDN w:val="0"/>
              <w:adjustRightInd w:val="0"/>
              <w:rPr>
                <w:rFonts w:cstheme="minorHAnsi"/>
                <w:i/>
                <w:sz w:val="16"/>
              </w:rPr>
            </w:pPr>
            <w:r w:rsidRPr="002D7600">
              <w:rPr>
                <w:rFonts w:cstheme="minorHAnsi"/>
                <w:i/>
                <w:sz w:val="16"/>
              </w:rPr>
              <w:t xml:space="preserve">A continuación, se entrega un listado con la ubicación de los respectivos rellenos controlados y su capacidad estimada. </w:t>
            </w:r>
          </w:p>
          <w:p w14:paraId="1EE90FCB" w14:textId="77777777" w:rsidR="002D7600" w:rsidRPr="002D7600" w:rsidRDefault="002D7600" w:rsidP="002D7600">
            <w:pPr>
              <w:widowControl w:val="0"/>
              <w:overflowPunct w:val="0"/>
              <w:autoSpaceDE w:val="0"/>
              <w:autoSpaceDN w:val="0"/>
              <w:adjustRightInd w:val="0"/>
              <w:rPr>
                <w:rFonts w:cstheme="minorHAnsi"/>
                <w:i/>
                <w:sz w:val="16"/>
              </w:rPr>
            </w:pPr>
          </w:p>
          <w:p w14:paraId="0347D126" w14:textId="77777777" w:rsidR="002D7600" w:rsidRDefault="002D7600" w:rsidP="002D7600">
            <w:pPr>
              <w:widowControl w:val="0"/>
              <w:overflowPunct w:val="0"/>
              <w:autoSpaceDE w:val="0"/>
              <w:autoSpaceDN w:val="0"/>
              <w:adjustRightInd w:val="0"/>
              <w:rPr>
                <w:rFonts w:cstheme="minorHAnsi"/>
                <w:i/>
                <w:sz w:val="16"/>
              </w:rPr>
            </w:pPr>
            <w:r w:rsidRPr="002D7600">
              <w:rPr>
                <w:rFonts w:cstheme="minorHAnsi"/>
                <w:i/>
                <w:sz w:val="16"/>
              </w:rPr>
              <w:t>Tabla 7: Rellenos controlados: Capacidad y Ubicación</w:t>
            </w:r>
            <w:r>
              <w:rPr>
                <w:rFonts w:cstheme="minorHAnsi"/>
                <w:i/>
                <w:sz w:val="16"/>
              </w:rPr>
              <w:t xml:space="preserve"> </w:t>
            </w:r>
          </w:p>
          <w:p w14:paraId="2448B1BE" w14:textId="74C82FBA" w:rsidR="002D7600" w:rsidRPr="00A747F7" w:rsidRDefault="00257C7C" w:rsidP="002D7600">
            <w:pPr>
              <w:widowControl w:val="0"/>
              <w:overflowPunct w:val="0"/>
              <w:autoSpaceDE w:val="0"/>
              <w:autoSpaceDN w:val="0"/>
              <w:adjustRightInd w:val="0"/>
              <w:rPr>
                <w:rFonts w:cstheme="minorHAnsi"/>
                <w:i/>
                <w:sz w:val="16"/>
              </w:rPr>
            </w:pPr>
            <w:r w:rsidRPr="00A747F7">
              <w:rPr>
                <w:rFonts w:cstheme="minorHAnsi"/>
                <w:i/>
                <w:sz w:val="16"/>
              </w:rPr>
              <w:t>(...)</w:t>
            </w:r>
            <w:r w:rsidR="00A747F7" w:rsidRPr="00A747F7">
              <w:rPr>
                <w:rFonts w:cstheme="minorHAnsi"/>
                <w:i/>
                <w:sz w:val="16"/>
              </w:rPr>
              <w:t>”</w:t>
            </w:r>
          </w:p>
        </w:tc>
        <w:tc>
          <w:tcPr>
            <w:tcW w:w="2076" w:type="pct"/>
            <w:vAlign w:val="center"/>
          </w:tcPr>
          <w:p w14:paraId="27C63F6F" w14:textId="77777777" w:rsidR="008D6661" w:rsidRDefault="003F6290" w:rsidP="003274FF">
            <w:pPr>
              <w:widowControl w:val="0"/>
              <w:overflowPunct w:val="0"/>
              <w:autoSpaceDE w:val="0"/>
              <w:autoSpaceDN w:val="0"/>
              <w:adjustRightInd w:val="0"/>
              <w:spacing w:before="120" w:after="120"/>
              <w:rPr>
                <w:rFonts w:cstheme="minorHAnsi"/>
                <w:sz w:val="16"/>
              </w:rPr>
            </w:pPr>
            <w:r>
              <w:rPr>
                <w:rFonts w:cstheme="minorHAnsi"/>
                <w:sz w:val="16"/>
              </w:rPr>
              <w:t>Las Inspecciones Ambientales de fecha 17 y 18 de marzo y 22 de abril de 2015 verificaron la existencia de un Acopio Temporal, que corresponde a un relleno controlado de volumen de acopio declarado de 370.498 m</w:t>
            </w:r>
            <w:r w:rsidRPr="003F6290">
              <w:rPr>
                <w:rFonts w:cstheme="minorHAnsi"/>
                <w:sz w:val="16"/>
                <w:vertAlign w:val="superscript"/>
              </w:rPr>
              <w:t>3</w:t>
            </w:r>
            <w:r>
              <w:rPr>
                <w:rFonts w:cstheme="minorHAnsi"/>
                <w:sz w:val="16"/>
              </w:rPr>
              <w:t>, de área comprometida de 4 hectáreas y una vida útil de 12 meses.</w:t>
            </w:r>
            <w:r w:rsidR="008743DC">
              <w:rPr>
                <w:rFonts w:cstheme="minorHAnsi"/>
                <w:sz w:val="16"/>
              </w:rPr>
              <w:t xml:space="preserve"> </w:t>
            </w:r>
          </w:p>
          <w:p w14:paraId="352A74C5" w14:textId="26D49ACD" w:rsidR="008743DC" w:rsidRDefault="008743DC" w:rsidP="003274FF">
            <w:pPr>
              <w:widowControl w:val="0"/>
              <w:overflowPunct w:val="0"/>
              <w:autoSpaceDE w:val="0"/>
              <w:autoSpaceDN w:val="0"/>
              <w:adjustRightInd w:val="0"/>
              <w:spacing w:before="120" w:after="120"/>
              <w:rPr>
                <w:rFonts w:cstheme="minorHAnsi"/>
                <w:sz w:val="16"/>
              </w:rPr>
            </w:pPr>
            <w:r>
              <w:rPr>
                <w:rFonts w:cstheme="minorHAnsi"/>
                <w:sz w:val="16"/>
              </w:rPr>
              <w:t>El Acopio Temporal se ubica en sector cercano a la faja de acceso</w:t>
            </w:r>
            <w:r w:rsidR="00481B58">
              <w:rPr>
                <w:rFonts w:cstheme="minorHAnsi"/>
                <w:sz w:val="16"/>
              </w:rPr>
              <w:t xml:space="preserve"> N° 13</w:t>
            </w:r>
            <w:r>
              <w:rPr>
                <w:rFonts w:cstheme="minorHAnsi"/>
                <w:sz w:val="16"/>
              </w:rPr>
              <w:t xml:space="preserve"> al Canal de Aducci</w:t>
            </w:r>
            <w:r w:rsidR="00474410">
              <w:rPr>
                <w:rFonts w:cstheme="minorHAnsi"/>
                <w:sz w:val="16"/>
              </w:rPr>
              <w:t xml:space="preserve">ón, por el norte del emplazamiento del canal de restitución en un predio denominado </w:t>
            </w:r>
            <w:r w:rsidR="00474410" w:rsidRPr="00474410">
              <w:rPr>
                <w:rFonts w:cstheme="minorHAnsi"/>
                <w:i/>
                <w:sz w:val="16"/>
              </w:rPr>
              <w:t>Mi</w:t>
            </w:r>
            <w:r w:rsidR="00481B58">
              <w:rPr>
                <w:rFonts w:cstheme="minorHAnsi"/>
                <w:i/>
                <w:sz w:val="16"/>
              </w:rPr>
              <w:t>d</w:t>
            </w:r>
            <w:r w:rsidR="00474410" w:rsidRPr="00474410">
              <w:rPr>
                <w:rFonts w:cstheme="minorHAnsi"/>
                <w:i/>
                <w:sz w:val="16"/>
              </w:rPr>
              <w:t>dlenton</w:t>
            </w:r>
            <w:r w:rsidR="00474410">
              <w:rPr>
                <w:rFonts w:cstheme="minorHAnsi"/>
                <w:sz w:val="16"/>
              </w:rPr>
              <w:t>, de propiedad de Hidroeléctrica Ñuble SpA.</w:t>
            </w:r>
          </w:p>
          <w:p w14:paraId="4D52A0BD" w14:textId="788F3A02" w:rsidR="00481B58" w:rsidRDefault="00481B58" w:rsidP="003274FF">
            <w:pPr>
              <w:widowControl w:val="0"/>
              <w:overflowPunct w:val="0"/>
              <w:autoSpaceDE w:val="0"/>
              <w:autoSpaceDN w:val="0"/>
              <w:adjustRightInd w:val="0"/>
              <w:spacing w:before="120" w:after="120"/>
              <w:rPr>
                <w:rFonts w:cstheme="minorHAnsi"/>
                <w:sz w:val="16"/>
              </w:rPr>
            </w:pPr>
            <w:r>
              <w:rPr>
                <w:rFonts w:cstheme="minorHAnsi"/>
                <w:sz w:val="16"/>
              </w:rPr>
              <w:t>Este Acopio no se encuentra contemplado dentro del EIA por lo que se descono</w:t>
            </w:r>
            <w:r w:rsidR="00117286">
              <w:rPr>
                <w:rFonts w:cstheme="minorHAnsi"/>
                <w:sz w:val="16"/>
              </w:rPr>
              <w:t>ce la situación base del predio y sus posibles efectos ca</w:t>
            </w:r>
            <w:r w:rsidR="003F7F9B">
              <w:rPr>
                <w:rFonts w:cstheme="minorHAnsi"/>
                <w:sz w:val="16"/>
              </w:rPr>
              <w:t>u</w:t>
            </w:r>
            <w:r w:rsidR="00117286">
              <w:rPr>
                <w:rFonts w:cstheme="minorHAnsi"/>
                <w:sz w:val="16"/>
              </w:rPr>
              <w:t>sado</w:t>
            </w:r>
            <w:r w:rsidR="003F7F9B">
              <w:rPr>
                <w:rFonts w:cstheme="minorHAnsi"/>
                <w:sz w:val="16"/>
              </w:rPr>
              <w:t>s</w:t>
            </w:r>
            <w:r w:rsidR="00117286">
              <w:rPr>
                <w:rFonts w:cstheme="minorHAnsi"/>
                <w:sz w:val="16"/>
              </w:rPr>
              <w:t xml:space="preserve"> en su construcción y operación en los sistemas de vida de las personas y recursos naturales asociados</w:t>
            </w:r>
          </w:p>
          <w:p w14:paraId="13D78724" w14:textId="308635AF" w:rsidR="003F6290" w:rsidRPr="003F6290" w:rsidRDefault="003F6290" w:rsidP="003274FF">
            <w:pPr>
              <w:widowControl w:val="0"/>
              <w:overflowPunct w:val="0"/>
              <w:autoSpaceDE w:val="0"/>
              <w:autoSpaceDN w:val="0"/>
              <w:adjustRightInd w:val="0"/>
              <w:spacing w:before="120" w:after="120"/>
              <w:rPr>
                <w:rFonts w:cstheme="minorHAnsi"/>
                <w:sz w:val="16"/>
              </w:rPr>
            </w:pPr>
          </w:p>
        </w:tc>
      </w:tr>
      <w:tr w:rsidR="00E6170B" w:rsidRPr="002D7600" w14:paraId="2B4746FA" w14:textId="77777777" w:rsidTr="00F87D65">
        <w:trPr>
          <w:trHeight w:val="381"/>
          <w:jc w:val="center"/>
        </w:trPr>
        <w:tc>
          <w:tcPr>
            <w:tcW w:w="393" w:type="pct"/>
            <w:vAlign w:val="center"/>
          </w:tcPr>
          <w:p w14:paraId="6E27136F" w14:textId="27CCE4AF" w:rsidR="00E6170B" w:rsidRPr="002D7600" w:rsidRDefault="00AF3F3D" w:rsidP="00E6170B">
            <w:pPr>
              <w:widowControl w:val="0"/>
              <w:overflowPunct w:val="0"/>
              <w:autoSpaceDE w:val="0"/>
              <w:autoSpaceDN w:val="0"/>
              <w:adjustRightInd w:val="0"/>
              <w:spacing w:before="120" w:after="120"/>
              <w:rPr>
                <w:rFonts w:cstheme="minorHAnsi"/>
                <w:iCs/>
                <w:sz w:val="16"/>
              </w:rPr>
            </w:pPr>
            <w:r>
              <w:rPr>
                <w:rFonts w:cstheme="minorHAnsi"/>
                <w:iCs/>
                <w:sz w:val="16"/>
              </w:rPr>
              <w:t>3</w:t>
            </w:r>
          </w:p>
        </w:tc>
        <w:tc>
          <w:tcPr>
            <w:tcW w:w="669" w:type="pct"/>
            <w:vAlign w:val="center"/>
          </w:tcPr>
          <w:p w14:paraId="6C21746F" w14:textId="62206929" w:rsidR="00E6170B" w:rsidRPr="00FF3C84" w:rsidRDefault="00E6170B" w:rsidP="00E6170B">
            <w:pPr>
              <w:widowControl w:val="0"/>
              <w:overflowPunct w:val="0"/>
              <w:autoSpaceDE w:val="0"/>
              <w:autoSpaceDN w:val="0"/>
              <w:adjustRightInd w:val="0"/>
              <w:spacing w:before="120" w:after="120"/>
              <w:rPr>
                <w:rFonts w:cstheme="minorHAnsi"/>
                <w:iCs/>
                <w:sz w:val="16"/>
                <w:highlight w:val="yellow"/>
              </w:rPr>
            </w:pPr>
            <w:r w:rsidRPr="00FF3C84">
              <w:rPr>
                <w:rFonts w:cstheme="minorHAnsi"/>
                <w:iCs/>
                <w:sz w:val="16"/>
              </w:rPr>
              <w:t>Seguimiento de fauna</w:t>
            </w:r>
          </w:p>
        </w:tc>
        <w:tc>
          <w:tcPr>
            <w:tcW w:w="1862" w:type="pct"/>
            <w:vAlign w:val="center"/>
          </w:tcPr>
          <w:p w14:paraId="16F94416" w14:textId="3EDBEDE7" w:rsidR="00E6170B" w:rsidRPr="00C37623" w:rsidRDefault="00A747F7" w:rsidP="00E6170B">
            <w:pPr>
              <w:spacing w:before="120" w:after="120"/>
              <w:rPr>
                <w:rFonts w:cstheme="minorHAnsi"/>
                <w:b/>
                <w:sz w:val="16"/>
              </w:rPr>
            </w:pPr>
            <w:r>
              <w:rPr>
                <w:rFonts w:cstheme="minorHAnsi"/>
                <w:b/>
                <w:sz w:val="16"/>
              </w:rPr>
              <w:t xml:space="preserve">RCA 218/2007, Considerando </w:t>
            </w:r>
            <w:r w:rsidR="00E6170B" w:rsidRPr="00C37623">
              <w:rPr>
                <w:rFonts w:cstheme="minorHAnsi"/>
                <w:b/>
                <w:sz w:val="16"/>
              </w:rPr>
              <w:t>3.4. PLAN DE MONITOREO O SEGUIMIENTO AMBIENTAL</w:t>
            </w:r>
            <w:r>
              <w:rPr>
                <w:rFonts w:cstheme="minorHAnsi"/>
                <w:b/>
                <w:sz w:val="16"/>
              </w:rPr>
              <w:t>: Fauna Terrestre</w:t>
            </w:r>
          </w:p>
          <w:p w14:paraId="73B5C227" w14:textId="75DC8473" w:rsidR="00E6170B" w:rsidRPr="00F40D7C" w:rsidRDefault="00F40D7C" w:rsidP="00E6170B">
            <w:pPr>
              <w:spacing w:before="120" w:after="120"/>
              <w:rPr>
                <w:rFonts w:cstheme="minorHAnsi"/>
                <w:i/>
                <w:sz w:val="16"/>
              </w:rPr>
            </w:pPr>
            <w:r w:rsidRPr="00F40D7C">
              <w:rPr>
                <w:rFonts w:cstheme="minorHAnsi"/>
                <w:b/>
                <w:i/>
                <w:sz w:val="16"/>
              </w:rPr>
              <w:t>“3.4. PLAN DE MONITOREO O SEGUIMIENTO AMBIENTAL</w:t>
            </w:r>
            <w:r w:rsidRPr="00F40D7C">
              <w:rPr>
                <w:rFonts w:cstheme="minorHAnsi"/>
                <w:i/>
                <w:sz w:val="16"/>
              </w:rPr>
              <w:t xml:space="preserve"> </w:t>
            </w:r>
            <w:r w:rsidR="00257C7C" w:rsidRPr="00F40D7C">
              <w:rPr>
                <w:rFonts w:cstheme="minorHAnsi"/>
                <w:i/>
                <w:sz w:val="16"/>
              </w:rPr>
              <w:t>(...)</w:t>
            </w:r>
          </w:p>
          <w:p w14:paraId="1EE63AEC" w14:textId="77777777" w:rsidR="00E6170B" w:rsidRPr="00C37623" w:rsidRDefault="00E6170B" w:rsidP="00E6170B">
            <w:pPr>
              <w:spacing w:before="120" w:after="120"/>
              <w:rPr>
                <w:rFonts w:cstheme="minorHAnsi"/>
                <w:i/>
                <w:sz w:val="16"/>
              </w:rPr>
            </w:pPr>
            <w:r w:rsidRPr="00C37623">
              <w:rPr>
                <w:rFonts w:cstheme="minorHAnsi"/>
                <w:i/>
                <w:sz w:val="16"/>
              </w:rPr>
              <w:t>Fauna Terrestre</w:t>
            </w:r>
          </w:p>
          <w:p w14:paraId="016F20D1" w14:textId="77777777" w:rsidR="00E6170B" w:rsidRPr="00C37623" w:rsidRDefault="00E6170B" w:rsidP="00E6170B">
            <w:pPr>
              <w:spacing w:before="120" w:after="120"/>
              <w:rPr>
                <w:rFonts w:cstheme="minorHAnsi"/>
                <w:i/>
                <w:sz w:val="16"/>
              </w:rPr>
            </w:pPr>
            <w:r w:rsidRPr="00C37623">
              <w:rPr>
                <w:rFonts w:cstheme="minorHAnsi"/>
                <w:i/>
                <w:sz w:val="16"/>
              </w:rPr>
              <w:t xml:space="preserve">Se monitorearán los individuos y zonas que sean utilizadas para la relocalización de Fauna terrestre, de acuerdo a la medida de mitigación establecida en el acápite </w:t>
            </w:r>
            <w:r>
              <w:rPr>
                <w:rFonts w:cstheme="minorHAnsi"/>
                <w:i/>
                <w:sz w:val="16"/>
              </w:rPr>
              <w:t>“</w:t>
            </w:r>
            <w:r w:rsidRPr="00C37623">
              <w:rPr>
                <w:rFonts w:cstheme="minorHAnsi"/>
                <w:i/>
                <w:sz w:val="16"/>
              </w:rPr>
              <w:t>Medidas de mitigación para área de poza del sector bocatoma</w:t>
            </w:r>
            <w:r>
              <w:rPr>
                <w:rFonts w:cstheme="minorHAnsi"/>
                <w:i/>
                <w:sz w:val="16"/>
              </w:rPr>
              <w:t>”</w:t>
            </w:r>
            <w:r w:rsidRPr="00C37623">
              <w:rPr>
                <w:rFonts w:cstheme="minorHAnsi"/>
                <w:i/>
                <w:sz w:val="16"/>
              </w:rPr>
              <w:t xml:space="preserve"> incluido en el punto 6.2.2.2 del capítulo 6 </w:t>
            </w:r>
            <w:r>
              <w:rPr>
                <w:rFonts w:cstheme="minorHAnsi"/>
                <w:i/>
                <w:sz w:val="16"/>
              </w:rPr>
              <w:t>“</w:t>
            </w:r>
            <w:r w:rsidRPr="00C37623">
              <w:rPr>
                <w:rFonts w:cstheme="minorHAnsi"/>
                <w:i/>
                <w:sz w:val="16"/>
              </w:rPr>
              <w:t>Medidas de Mitigación</w:t>
            </w:r>
            <w:r>
              <w:rPr>
                <w:rFonts w:cstheme="minorHAnsi"/>
                <w:i/>
                <w:sz w:val="16"/>
              </w:rPr>
              <w:t>”</w:t>
            </w:r>
            <w:r w:rsidRPr="00C37623">
              <w:rPr>
                <w:rFonts w:cstheme="minorHAnsi"/>
                <w:i/>
                <w:sz w:val="16"/>
              </w:rPr>
              <w:t xml:space="preserve"> del EIA. En los lugares escogidos para la relocalización de los individuos capturados en aquellas zonas sensibles destacadas en el punto 4.3.2.5 del capítulo 4 </w:t>
            </w:r>
            <w:r>
              <w:rPr>
                <w:rFonts w:cstheme="minorHAnsi"/>
                <w:i/>
                <w:sz w:val="16"/>
              </w:rPr>
              <w:t>“</w:t>
            </w:r>
            <w:r w:rsidRPr="00C37623">
              <w:rPr>
                <w:rFonts w:cstheme="minorHAnsi"/>
                <w:i/>
                <w:sz w:val="16"/>
              </w:rPr>
              <w:t>Línea de Base</w:t>
            </w:r>
            <w:r>
              <w:rPr>
                <w:rFonts w:cstheme="minorHAnsi"/>
                <w:i/>
                <w:sz w:val="16"/>
              </w:rPr>
              <w:t>”</w:t>
            </w:r>
            <w:r w:rsidRPr="00C37623">
              <w:rPr>
                <w:rFonts w:cstheme="minorHAnsi"/>
                <w:i/>
                <w:sz w:val="16"/>
              </w:rPr>
              <w:t xml:space="preserve"> del EIA.</w:t>
            </w:r>
          </w:p>
          <w:p w14:paraId="1F4AA46E" w14:textId="77777777" w:rsidR="00E6170B" w:rsidRPr="00C37623" w:rsidRDefault="00E6170B" w:rsidP="00E6170B">
            <w:pPr>
              <w:spacing w:before="120" w:after="120"/>
              <w:rPr>
                <w:rFonts w:cstheme="minorHAnsi"/>
                <w:i/>
                <w:sz w:val="16"/>
              </w:rPr>
            </w:pPr>
            <w:r w:rsidRPr="00C37623">
              <w:rPr>
                <w:rFonts w:cstheme="minorHAnsi"/>
                <w:i/>
                <w:sz w:val="16"/>
              </w:rPr>
              <w:t>Se realizarán dos monitoreos al año durante los tres años siguientes a realizada la relocalización. Posteriormente, y de acuerdo a los resultados obtenidos, se reevaluará, con la autoridad competente, la continuación y/o modificación de este programa de seguimiento, aun cuando este período se extienda más allá de la construcción de las obras.</w:t>
            </w:r>
          </w:p>
          <w:p w14:paraId="5A7CA628" w14:textId="543030B6" w:rsidR="00E6170B" w:rsidRPr="002D7600" w:rsidRDefault="00E6170B" w:rsidP="00E6170B">
            <w:pPr>
              <w:widowControl w:val="0"/>
              <w:overflowPunct w:val="0"/>
              <w:autoSpaceDE w:val="0"/>
              <w:autoSpaceDN w:val="0"/>
              <w:adjustRightInd w:val="0"/>
              <w:rPr>
                <w:rFonts w:cstheme="minorHAnsi"/>
                <w:b/>
                <w:sz w:val="16"/>
              </w:rPr>
            </w:pPr>
            <w:r w:rsidRPr="00C37623">
              <w:rPr>
                <w:rFonts w:cstheme="minorHAnsi"/>
                <w:i/>
                <w:sz w:val="16"/>
              </w:rPr>
              <w:t>Se utilizarán, trampas, transectos o cuadrantes según corresponda a los individuos que finalmente sean relocalizados</w:t>
            </w:r>
            <w:r w:rsidR="00F40D7C">
              <w:rPr>
                <w:rFonts w:cstheme="minorHAnsi"/>
                <w:i/>
                <w:sz w:val="16"/>
              </w:rPr>
              <w:t>”</w:t>
            </w:r>
            <w:r w:rsidRPr="00C37623">
              <w:rPr>
                <w:rFonts w:cstheme="minorHAnsi"/>
                <w:i/>
                <w:sz w:val="16"/>
              </w:rPr>
              <w:t xml:space="preserve">. </w:t>
            </w:r>
          </w:p>
        </w:tc>
        <w:tc>
          <w:tcPr>
            <w:tcW w:w="2076" w:type="pct"/>
            <w:vAlign w:val="center"/>
          </w:tcPr>
          <w:p w14:paraId="54D320AB" w14:textId="77777777" w:rsidR="00E6170B" w:rsidRPr="00EE7E1F" w:rsidRDefault="00E6170B" w:rsidP="00092C6E">
            <w:pPr>
              <w:widowControl w:val="0"/>
              <w:overflowPunct w:val="0"/>
              <w:autoSpaceDE w:val="0"/>
              <w:autoSpaceDN w:val="0"/>
              <w:adjustRightInd w:val="0"/>
              <w:spacing w:after="120"/>
              <w:rPr>
                <w:rFonts w:cstheme="minorHAnsi"/>
                <w:sz w:val="16"/>
              </w:rPr>
            </w:pPr>
            <w:r>
              <w:rPr>
                <w:rFonts w:cstheme="minorHAnsi"/>
                <w:sz w:val="16"/>
              </w:rPr>
              <w:t>Del examen de información realizado a los informes de seguimiento de fauna terrestre, se constató las siguiente:</w:t>
            </w:r>
          </w:p>
          <w:p w14:paraId="42991820" w14:textId="77777777" w:rsidR="00E6170B" w:rsidRDefault="00E6170B" w:rsidP="00092C6E">
            <w:pPr>
              <w:pStyle w:val="Prrafodelista"/>
              <w:widowControl w:val="0"/>
              <w:numPr>
                <w:ilvl w:val="0"/>
                <w:numId w:val="54"/>
              </w:numPr>
              <w:overflowPunct w:val="0"/>
              <w:autoSpaceDE w:val="0"/>
              <w:autoSpaceDN w:val="0"/>
              <w:adjustRightInd w:val="0"/>
              <w:spacing w:before="120" w:after="120"/>
              <w:ind w:left="360" w:hanging="180"/>
              <w:rPr>
                <w:rFonts w:cstheme="minorHAnsi"/>
                <w:sz w:val="16"/>
              </w:rPr>
            </w:pPr>
            <w:r>
              <w:rPr>
                <w:rFonts w:cstheme="minorHAnsi"/>
                <w:sz w:val="16"/>
              </w:rPr>
              <w:t>En l</w:t>
            </w:r>
            <w:r w:rsidRPr="00C37623">
              <w:rPr>
                <w:rFonts w:cstheme="minorHAnsi"/>
                <w:sz w:val="16"/>
              </w:rPr>
              <w:t>os Informes de relocalización de fauna terrestre</w:t>
            </w:r>
            <w:r>
              <w:rPr>
                <w:rFonts w:cstheme="minorHAnsi"/>
                <w:sz w:val="16"/>
              </w:rPr>
              <w:t xml:space="preserve">, se verifica que tanto el </w:t>
            </w:r>
            <w:r w:rsidRPr="00C37623">
              <w:rPr>
                <w:rFonts w:cstheme="minorHAnsi"/>
                <w:sz w:val="16"/>
              </w:rPr>
              <w:t xml:space="preserve">Sitio de relocalización </w:t>
            </w:r>
            <w:r>
              <w:rPr>
                <w:rFonts w:cstheme="minorHAnsi"/>
                <w:sz w:val="16"/>
              </w:rPr>
              <w:t xml:space="preserve">como </w:t>
            </w:r>
            <w:r w:rsidRPr="00C37623">
              <w:rPr>
                <w:rFonts w:cstheme="minorHAnsi"/>
                <w:sz w:val="16"/>
              </w:rPr>
              <w:t>el Acopio Provisorio</w:t>
            </w:r>
            <w:r>
              <w:rPr>
                <w:rFonts w:cstheme="minorHAnsi"/>
                <w:sz w:val="16"/>
              </w:rPr>
              <w:t>,</w:t>
            </w:r>
            <w:r w:rsidRPr="00C37623">
              <w:rPr>
                <w:rFonts w:cstheme="minorHAnsi"/>
                <w:sz w:val="16"/>
              </w:rPr>
              <w:t xml:space="preserve"> </w:t>
            </w:r>
            <w:r>
              <w:rPr>
                <w:rFonts w:cstheme="minorHAnsi"/>
                <w:sz w:val="16"/>
              </w:rPr>
              <w:t>se ubican colindantes en el</w:t>
            </w:r>
            <w:r w:rsidRPr="00C37623">
              <w:rPr>
                <w:rFonts w:cstheme="minorHAnsi"/>
                <w:sz w:val="16"/>
              </w:rPr>
              <w:t xml:space="preserve"> predio </w:t>
            </w:r>
            <w:r w:rsidRPr="00C37623">
              <w:rPr>
                <w:rFonts w:cstheme="minorHAnsi"/>
                <w:i/>
                <w:sz w:val="16"/>
              </w:rPr>
              <w:t>Middlenton</w:t>
            </w:r>
            <w:r w:rsidRPr="00C37623">
              <w:rPr>
                <w:rFonts w:cstheme="minorHAnsi"/>
                <w:sz w:val="16"/>
              </w:rPr>
              <w:t>.</w:t>
            </w:r>
          </w:p>
          <w:p w14:paraId="063F5740" w14:textId="77777777" w:rsidR="00E6170B" w:rsidRDefault="00E6170B" w:rsidP="00092C6E">
            <w:pPr>
              <w:pStyle w:val="Prrafodelista"/>
              <w:widowControl w:val="0"/>
              <w:overflowPunct w:val="0"/>
              <w:autoSpaceDE w:val="0"/>
              <w:autoSpaceDN w:val="0"/>
              <w:adjustRightInd w:val="0"/>
              <w:spacing w:before="120" w:after="120"/>
              <w:ind w:left="360"/>
              <w:rPr>
                <w:rFonts w:cstheme="minorHAnsi"/>
                <w:sz w:val="16"/>
              </w:rPr>
            </w:pPr>
          </w:p>
          <w:p w14:paraId="4702DAA3" w14:textId="77777777" w:rsidR="00E6170B" w:rsidRDefault="00E6170B" w:rsidP="00092C6E">
            <w:pPr>
              <w:pStyle w:val="Prrafodelista"/>
              <w:widowControl w:val="0"/>
              <w:overflowPunct w:val="0"/>
              <w:autoSpaceDE w:val="0"/>
              <w:autoSpaceDN w:val="0"/>
              <w:adjustRightInd w:val="0"/>
              <w:spacing w:before="120" w:after="120"/>
              <w:ind w:left="360"/>
              <w:rPr>
                <w:rFonts w:cstheme="minorHAnsi"/>
                <w:sz w:val="16"/>
              </w:rPr>
            </w:pPr>
            <w:r w:rsidRPr="00C37623">
              <w:rPr>
                <w:rFonts w:cstheme="minorHAnsi"/>
                <w:sz w:val="16"/>
              </w:rPr>
              <w:t xml:space="preserve">La información examinada en los Informes de Monitoreo de Fauna Terrestre de Baja Movilidad en sitios de relocalización, se observa que se estaría realizando la relocalización de especies, en el predio </w:t>
            </w:r>
            <w:r w:rsidRPr="00C37623">
              <w:rPr>
                <w:rFonts w:cstheme="minorHAnsi"/>
                <w:i/>
                <w:sz w:val="16"/>
              </w:rPr>
              <w:t>Middlenton</w:t>
            </w:r>
            <w:r w:rsidRPr="00C37623">
              <w:rPr>
                <w:rFonts w:cstheme="minorHAnsi"/>
                <w:sz w:val="16"/>
              </w:rPr>
              <w:t xml:space="preserve">. En este predio durante las inspecciones de marzo, abril y junio de 2015, se observó que se estaban ejecutando obras de construcción y mantenimiento del Acopio Provisorio y se estaban utilizando los caminos de acceso a la faja del Canal de Aducción. </w:t>
            </w:r>
          </w:p>
          <w:p w14:paraId="6D759A52" w14:textId="77777777" w:rsidR="00117286" w:rsidRDefault="00117286" w:rsidP="00092C6E">
            <w:pPr>
              <w:pStyle w:val="Prrafodelista"/>
              <w:widowControl w:val="0"/>
              <w:overflowPunct w:val="0"/>
              <w:autoSpaceDE w:val="0"/>
              <w:autoSpaceDN w:val="0"/>
              <w:adjustRightInd w:val="0"/>
              <w:spacing w:before="120" w:after="120"/>
              <w:ind w:left="360"/>
              <w:rPr>
                <w:rFonts w:cstheme="minorHAnsi"/>
                <w:sz w:val="16"/>
              </w:rPr>
            </w:pPr>
          </w:p>
          <w:p w14:paraId="538A7562" w14:textId="75549CE1" w:rsidR="00E6170B" w:rsidRPr="00EE7E1F" w:rsidRDefault="00117286" w:rsidP="00092C6E">
            <w:pPr>
              <w:pStyle w:val="Prrafodelista"/>
              <w:widowControl w:val="0"/>
              <w:overflowPunct w:val="0"/>
              <w:autoSpaceDE w:val="0"/>
              <w:autoSpaceDN w:val="0"/>
              <w:adjustRightInd w:val="0"/>
              <w:spacing w:before="120" w:after="120"/>
              <w:ind w:left="360"/>
              <w:rPr>
                <w:rFonts w:cstheme="minorHAnsi"/>
                <w:sz w:val="16"/>
              </w:rPr>
            </w:pPr>
            <w:r>
              <w:rPr>
                <w:rFonts w:cstheme="minorHAnsi"/>
                <w:sz w:val="16"/>
              </w:rPr>
              <w:t>Se desconoce los efectos de relocalizar especies de baja movilidad en cercanías de un relleno o acopio que se encuentra en operación y/o construcción.</w:t>
            </w:r>
          </w:p>
          <w:p w14:paraId="7AFF32A8" w14:textId="7B4EB5FC" w:rsidR="00E6170B" w:rsidRDefault="00E6170B" w:rsidP="00092C6E">
            <w:pPr>
              <w:pStyle w:val="Prrafodelista"/>
              <w:widowControl w:val="0"/>
              <w:numPr>
                <w:ilvl w:val="0"/>
                <w:numId w:val="54"/>
              </w:numPr>
              <w:overflowPunct w:val="0"/>
              <w:autoSpaceDE w:val="0"/>
              <w:autoSpaceDN w:val="0"/>
              <w:adjustRightInd w:val="0"/>
              <w:spacing w:before="120" w:after="120"/>
              <w:ind w:left="360" w:hanging="180"/>
              <w:rPr>
                <w:rFonts w:cstheme="minorHAnsi"/>
                <w:sz w:val="16"/>
              </w:rPr>
            </w:pPr>
            <w:r>
              <w:rPr>
                <w:rFonts w:cstheme="minorHAnsi"/>
                <w:sz w:val="16"/>
              </w:rPr>
              <w:t>S</w:t>
            </w:r>
            <w:r w:rsidRPr="00C37623">
              <w:rPr>
                <w:rFonts w:cstheme="minorHAnsi"/>
                <w:sz w:val="16"/>
              </w:rPr>
              <w:t>e constata que no existen informe relacionados al monitoreo y marcaje de fauna mayor</w:t>
            </w:r>
            <w:r>
              <w:rPr>
                <w:rFonts w:cstheme="minorHAnsi"/>
                <w:sz w:val="16"/>
              </w:rPr>
              <w:t>.</w:t>
            </w:r>
            <w:r w:rsidR="00117286">
              <w:rPr>
                <w:rFonts w:cstheme="minorHAnsi"/>
                <w:sz w:val="16"/>
              </w:rPr>
              <w:t xml:space="preserve"> Lo anterior demuestra una incertidumbre de la situación de esa fauna en relación a la construcción principalmente del canal de aducción, que es la obra que alcanza una gran cobertura territorial (16,4 km) del proyecto en su totalidad.</w:t>
            </w:r>
          </w:p>
        </w:tc>
      </w:tr>
      <w:tr w:rsidR="00664894" w:rsidRPr="002D7600" w14:paraId="341934FF" w14:textId="77777777" w:rsidTr="00F87D65">
        <w:trPr>
          <w:jc w:val="center"/>
        </w:trPr>
        <w:tc>
          <w:tcPr>
            <w:tcW w:w="393" w:type="pct"/>
            <w:vAlign w:val="center"/>
          </w:tcPr>
          <w:p w14:paraId="326896B1" w14:textId="6214E48E" w:rsidR="00664894" w:rsidRDefault="00AF3F3D" w:rsidP="00664894">
            <w:pPr>
              <w:widowControl w:val="0"/>
              <w:overflowPunct w:val="0"/>
              <w:autoSpaceDE w:val="0"/>
              <w:autoSpaceDN w:val="0"/>
              <w:adjustRightInd w:val="0"/>
              <w:spacing w:before="120" w:after="120"/>
              <w:rPr>
                <w:rFonts w:cstheme="minorHAnsi"/>
                <w:iCs/>
                <w:sz w:val="16"/>
              </w:rPr>
            </w:pPr>
            <w:r>
              <w:rPr>
                <w:rFonts w:cstheme="minorHAnsi"/>
                <w:iCs/>
                <w:sz w:val="16"/>
              </w:rPr>
              <w:lastRenderedPageBreak/>
              <w:t>4</w:t>
            </w:r>
          </w:p>
        </w:tc>
        <w:tc>
          <w:tcPr>
            <w:tcW w:w="669" w:type="pct"/>
            <w:vAlign w:val="center"/>
          </w:tcPr>
          <w:p w14:paraId="7169D944" w14:textId="0C220CBB" w:rsidR="00664894" w:rsidRPr="00FF3C84" w:rsidRDefault="00FF3C84" w:rsidP="00664894">
            <w:pPr>
              <w:widowControl w:val="0"/>
              <w:overflowPunct w:val="0"/>
              <w:autoSpaceDE w:val="0"/>
              <w:autoSpaceDN w:val="0"/>
              <w:adjustRightInd w:val="0"/>
              <w:spacing w:before="120" w:after="120"/>
              <w:rPr>
                <w:rFonts w:cstheme="minorHAnsi"/>
                <w:iCs/>
                <w:sz w:val="16"/>
                <w:highlight w:val="yellow"/>
              </w:rPr>
            </w:pPr>
            <w:r w:rsidRPr="00FF3C84">
              <w:rPr>
                <w:rFonts w:cstheme="minorHAnsi"/>
                <w:iCs/>
                <w:sz w:val="16"/>
              </w:rPr>
              <w:t>Manejo de emisiones atmosféricas</w:t>
            </w:r>
          </w:p>
        </w:tc>
        <w:tc>
          <w:tcPr>
            <w:tcW w:w="1862" w:type="pct"/>
            <w:vAlign w:val="center"/>
          </w:tcPr>
          <w:p w14:paraId="39A353E6" w14:textId="482D258C" w:rsidR="00664894" w:rsidRPr="00481B58" w:rsidRDefault="00F40D7C" w:rsidP="00664894">
            <w:pPr>
              <w:spacing w:before="120" w:after="120"/>
              <w:rPr>
                <w:rFonts w:cstheme="minorHAnsi"/>
                <w:b/>
                <w:sz w:val="16"/>
              </w:rPr>
            </w:pPr>
            <w:r>
              <w:rPr>
                <w:rFonts w:cstheme="minorHAnsi"/>
                <w:b/>
                <w:sz w:val="16"/>
              </w:rPr>
              <w:t xml:space="preserve">RCA 218/2007, Considerando </w:t>
            </w:r>
            <w:r w:rsidR="00664894" w:rsidRPr="00481B58">
              <w:rPr>
                <w:rFonts w:cstheme="minorHAnsi"/>
                <w:b/>
                <w:sz w:val="16"/>
              </w:rPr>
              <w:t>3.2.- Respecto de la Síntesis de la Evaluación de Impacto Ambiental, de los Efectos Ambientales Relevantes y Medidas de Abatimiento y Mitigación</w:t>
            </w:r>
          </w:p>
          <w:p w14:paraId="49D65F84" w14:textId="5EF938DD" w:rsidR="00664894" w:rsidRPr="00F40D7C" w:rsidRDefault="00F40D7C" w:rsidP="00664894">
            <w:pPr>
              <w:spacing w:before="120" w:after="120"/>
              <w:rPr>
                <w:rFonts w:cstheme="minorHAnsi"/>
                <w:b/>
                <w:i/>
                <w:sz w:val="16"/>
              </w:rPr>
            </w:pPr>
            <w:r>
              <w:rPr>
                <w:rFonts w:cstheme="minorHAnsi"/>
                <w:b/>
                <w:sz w:val="16"/>
              </w:rPr>
              <w:t>“</w:t>
            </w:r>
            <w:r w:rsidRPr="00F40D7C">
              <w:rPr>
                <w:rFonts w:cstheme="minorHAnsi"/>
                <w:b/>
                <w:i/>
                <w:sz w:val="16"/>
              </w:rPr>
              <w:t xml:space="preserve">3.2. (…) </w:t>
            </w:r>
            <w:r w:rsidR="00664894" w:rsidRPr="00F40D7C">
              <w:rPr>
                <w:rFonts w:cstheme="minorHAnsi"/>
                <w:b/>
                <w:i/>
                <w:sz w:val="16"/>
              </w:rPr>
              <w:t>Etapa de Construcción</w:t>
            </w:r>
          </w:p>
          <w:p w14:paraId="401B374D" w14:textId="783713CF" w:rsidR="00664894" w:rsidRPr="00F40D7C" w:rsidRDefault="00257C7C" w:rsidP="00664894">
            <w:pPr>
              <w:spacing w:before="120" w:after="120"/>
              <w:rPr>
                <w:rFonts w:cstheme="minorHAnsi"/>
                <w:b/>
                <w:i/>
                <w:sz w:val="16"/>
              </w:rPr>
            </w:pPr>
            <w:r w:rsidRPr="00F40D7C">
              <w:rPr>
                <w:rFonts w:cstheme="minorHAnsi"/>
                <w:b/>
                <w:i/>
                <w:sz w:val="16"/>
              </w:rPr>
              <w:t>(...)</w:t>
            </w:r>
          </w:p>
          <w:p w14:paraId="6F255179" w14:textId="3A960EC1" w:rsidR="00664894" w:rsidRPr="00F40D7C" w:rsidRDefault="00664894" w:rsidP="00664894">
            <w:pPr>
              <w:spacing w:before="120" w:after="120"/>
              <w:rPr>
                <w:rFonts w:cstheme="minorHAnsi"/>
                <w:b/>
                <w:i/>
                <w:sz w:val="16"/>
              </w:rPr>
            </w:pPr>
            <w:r w:rsidRPr="00F40D7C">
              <w:rPr>
                <w:rFonts w:cstheme="minorHAnsi"/>
                <w:b/>
                <w:i/>
                <w:sz w:val="16"/>
              </w:rPr>
              <w:t xml:space="preserve">Tránsito de Vehículos </w:t>
            </w:r>
            <w:r w:rsidR="00257C7C" w:rsidRPr="00F40D7C">
              <w:rPr>
                <w:rFonts w:cstheme="minorHAnsi"/>
                <w:b/>
                <w:i/>
                <w:sz w:val="16"/>
              </w:rPr>
              <w:t>(...)</w:t>
            </w:r>
          </w:p>
          <w:p w14:paraId="04C10529" w14:textId="624E80A6" w:rsidR="00664894" w:rsidRPr="00F40D7C" w:rsidRDefault="00664894" w:rsidP="00664894">
            <w:pPr>
              <w:spacing w:before="120" w:after="120"/>
              <w:rPr>
                <w:rFonts w:cstheme="minorHAnsi"/>
                <w:i/>
                <w:sz w:val="16"/>
              </w:rPr>
            </w:pPr>
            <w:r w:rsidRPr="00F40D7C">
              <w:rPr>
                <w:rFonts w:cstheme="minorHAnsi"/>
                <w:i/>
                <w:sz w:val="16"/>
              </w:rPr>
              <w:t>• Regadío periódico, con camión aljibe, de los caminos interiores y otros utilizados para la construcción del proyecto que requieran la aplicación de esta medida. La frecuencia del riego será la necesaria para que los caminos por donde estén circulando los camiones que transporten excedentes de excavaciones, hormigón, áridos y otros elementos de frecuente transporte, se mantengan siempre húmedos.</w:t>
            </w:r>
            <w:r w:rsidR="00F40D7C" w:rsidRPr="00F40D7C">
              <w:rPr>
                <w:rFonts w:cstheme="minorHAnsi"/>
                <w:i/>
                <w:sz w:val="16"/>
              </w:rPr>
              <w:t xml:space="preserve"> </w:t>
            </w:r>
            <w:r w:rsidR="00257C7C" w:rsidRPr="00F40D7C">
              <w:rPr>
                <w:rFonts w:cstheme="minorHAnsi"/>
                <w:i/>
                <w:sz w:val="16"/>
              </w:rPr>
              <w:t>(...)</w:t>
            </w:r>
            <w:r w:rsidR="00F40D7C">
              <w:rPr>
                <w:rFonts w:cstheme="minorHAnsi"/>
                <w:sz w:val="16"/>
              </w:rPr>
              <w:t>”</w:t>
            </w:r>
          </w:p>
        </w:tc>
        <w:tc>
          <w:tcPr>
            <w:tcW w:w="2076" w:type="pct"/>
            <w:vAlign w:val="center"/>
          </w:tcPr>
          <w:p w14:paraId="4E5AD192" w14:textId="77777777" w:rsidR="00664894" w:rsidRDefault="00664894" w:rsidP="00092C6E">
            <w:pPr>
              <w:widowControl w:val="0"/>
              <w:overflowPunct w:val="0"/>
              <w:autoSpaceDE w:val="0"/>
              <w:autoSpaceDN w:val="0"/>
              <w:adjustRightInd w:val="0"/>
              <w:spacing w:after="120"/>
              <w:rPr>
                <w:rFonts w:cstheme="minorHAnsi"/>
                <w:sz w:val="16"/>
              </w:rPr>
            </w:pPr>
            <w:r>
              <w:rPr>
                <w:rFonts w:cstheme="minorHAnsi"/>
                <w:sz w:val="16"/>
              </w:rPr>
              <w:t xml:space="preserve">Durante la </w:t>
            </w:r>
            <w:r w:rsidRPr="006555F3">
              <w:rPr>
                <w:rFonts w:cstheme="minorHAnsi"/>
                <w:sz w:val="16"/>
              </w:rPr>
              <w:t>Inspección Ruta N-31 con fecha 22 de abril de 2015</w:t>
            </w:r>
            <w:r>
              <w:rPr>
                <w:rFonts w:cstheme="minorHAnsi"/>
                <w:sz w:val="16"/>
              </w:rPr>
              <w:t xml:space="preserve"> Los fiscalizadores s</w:t>
            </w:r>
            <w:r w:rsidRPr="006555F3">
              <w:rPr>
                <w:rFonts w:cstheme="minorHAnsi"/>
                <w:sz w:val="16"/>
              </w:rPr>
              <w:t xml:space="preserve">iendo las 12:00 horas </w:t>
            </w:r>
            <w:r>
              <w:rPr>
                <w:rFonts w:cstheme="minorHAnsi"/>
                <w:sz w:val="16"/>
              </w:rPr>
              <w:t xml:space="preserve">en </w:t>
            </w:r>
            <w:r w:rsidRPr="006555F3">
              <w:rPr>
                <w:rFonts w:cstheme="minorHAnsi"/>
                <w:sz w:val="16"/>
              </w:rPr>
              <w:t xml:space="preserve">detención programada en sector Puente Las Piedras, localizado en ruta N-31, en el perímetro del área urbana de la localidad de San Fabián. </w:t>
            </w:r>
          </w:p>
          <w:p w14:paraId="0D26A6D5" w14:textId="77777777" w:rsidR="00664894" w:rsidRPr="006555F3" w:rsidRDefault="00664894" w:rsidP="00664894">
            <w:pPr>
              <w:widowControl w:val="0"/>
              <w:overflowPunct w:val="0"/>
              <w:autoSpaceDE w:val="0"/>
              <w:autoSpaceDN w:val="0"/>
              <w:adjustRightInd w:val="0"/>
              <w:spacing w:before="120" w:after="120"/>
              <w:rPr>
                <w:rFonts w:cstheme="minorHAnsi"/>
                <w:sz w:val="16"/>
              </w:rPr>
            </w:pPr>
            <w:r w:rsidRPr="006555F3">
              <w:rPr>
                <w:rFonts w:cstheme="minorHAnsi"/>
                <w:sz w:val="16"/>
              </w:rPr>
              <w:t>Por otra parte en el extremo este del puente Las Piedras se observa que en límite entre la carpeta del puente y el camino de ripio estos no presentan humectaci</w:t>
            </w:r>
            <w:r>
              <w:rPr>
                <w:rFonts w:cstheme="minorHAnsi"/>
                <w:sz w:val="16"/>
              </w:rPr>
              <w:t>ón al momento de la inspección.</w:t>
            </w:r>
          </w:p>
          <w:p w14:paraId="1EDAF639" w14:textId="77777777" w:rsidR="00664894" w:rsidRPr="006555F3" w:rsidRDefault="00664894" w:rsidP="00664894">
            <w:pPr>
              <w:widowControl w:val="0"/>
              <w:overflowPunct w:val="0"/>
              <w:autoSpaceDE w:val="0"/>
              <w:autoSpaceDN w:val="0"/>
              <w:adjustRightInd w:val="0"/>
              <w:spacing w:before="120" w:after="120"/>
              <w:rPr>
                <w:rFonts w:cstheme="minorHAnsi"/>
                <w:sz w:val="16"/>
              </w:rPr>
            </w:pPr>
            <w:r w:rsidRPr="006555F3">
              <w:rPr>
                <w:rFonts w:cstheme="minorHAnsi"/>
                <w:sz w:val="16"/>
              </w:rPr>
              <w:t>Sin embargo, los fiscalizadores verifican en la misma ruta N-31, entre el acceso al RC7 y el puente Bullileo, sectores con escasa vegetación a borde de camino, y tramos sin humec</w:t>
            </w:r>
            <w:r>
              <w:rPr>
                <w:rFonts w:cstheme="minorHAnsi"/>
                <w:sz w:val="16"/>
              </w:rPr>
              <w:t>tación de camino</w:t>
            </w:r>
            <w:r w:rsidRPr="006555F3">
              <w:rPr>
                <w:rFonts w:cstheme="minorHAnsi"/>
                <w:sz w:val="16"/>
              </w:rPr>
              <w:t xml:space="preserve">. </w:t>
            </w:r>
          </w:p>
          <w:p w14:paraId="7BEFA851" w14:textId="0EE6DBD0" w:rsidR="00664894" w:rsidRDefault="00E2529C" w:rsidP="00664894">
            <w:pPr>
              <w:widowControl w:val="0"/>
              <w:overflowPunct w:val="0"/>
              <w:autoSpaceDE w:val="0"/>
              <w:autoSpaceDN w:val="0"/>
              <w:adjustRightInd w:val="0"/>
              <w:spacing w:before="120" w:after="120"/>
              <w:rPr>
                <w:rFonts w:cstheme="minorHAnsi"/>
                <w:sz w:val="16"/>
              </w:rPr>
            </w:pPr>
            <w:r>
              <w:rPr>
                <w:rFonts w:cstheme="minorHAnsi"/>
                <w:sz w:val="16"/>
              </w:rPr>
              <w:t>Frente a lo anterior se concluye que el regadío periódico se realiza pero no existe una humectación permanente de caminos y es realizada con cierta frecuencia parcial.</w:t>
            </w:r>
          </w:p>
        </w:tc>
      </w:tr>
      <w:tr w:rsidR="00664894" w:rsidRPr="002D7600" w14:paraId="0D4FE142" w14:textId="77777777" w:rsidTr="00F87D65">
        <w:trPr>
          <w:jc w:val="center"/>
        </w:trPr>
        <w:tc>
          <w:tcPr>
            <w:tcW w:w="393" w:type="pct"/>
            <w:vAlign w:val="center"/>
          </w:tcPr>
          <w:p w14:paraId="084540D8" w14:textId="1257E5F2" w:rsidR="00664894" w:rsidRDefault="00AF3F3D" w:rsidP="00664894">
            <w:pPr>
              <w:widowControl w:val="0"/>
              <w:overflowPunct w:val="0"/>
              <w:autoSpaceDE w:val="0"/>
              <w:autoSpaceDN w:val="0"/>
              <w:adjustRightInd w:val="0"/>
              <w:spacing w:before="120" w:after="120"/>
              <w:rPr>
                <w:rFonts w:cstheme="minorHAnsi"/>
                <w:iCs/>
                <w:sz w:val="16"/>
              </w:rPr>
            </w:pPr>
            <w:r>
              <w:rPr>
                <w:rFonts w:cstheme="minorHAnsi"/>
                <w:iCs/>
                <w:sz w:val="16"/>
              </w:rPr>
              <w:t>5</w:t>
            </w:r>
          </w:p>
        </w:tc>
        <w:tc>
          <w:tcPr>
            <w:tcW w:w="669" w:type="pct"/>
            <w:vAlign w:val="center"/>
          </w:tcPr>
          <w:p w14:paraId="63D54A86" w14:textId="645B5FC7" w:rsidR="00664894" w:rsidRPr="00FF3C84" w:rsidRDefault="00FF3C84" w:rsidP="00FF3C84">
            <w:pPr>
              <w:widowControl w:val="0"/>
              <w:overflowPunct w:val="0"/>
              <w:autoSpaceDE w:val="0"/>
              <w:autoSpaceDN w:val="0"/>
              <w:adjustRightInd w:val="0"/>
              <w:spacing w:before="120" w:after="120"/>
              <w:rPr>
                <w:rFonts w:cstheme="minorHAnsi"/>
                <w:iCs/>
                <w:sz w:val="16"/>
                <w:highlight w:val="yellow"/>
              </w:rPr>
            </w:pPr>
            <w:r>
              <w:rPr>
                <w:rFonts w:cstheme="minorHAnsi"/>
                <w:iCs/>
                <w:sz w:val="16"/>
              </w:rPr>
              <w:t>Manejo de emisiones acústicas</w:t>
            </w:r>
          </w:p>
        </w:tc>
        <w:tc>
          <w:tcPr>
            <w:tcW w:w="1862" w:type="pct"/>
            <w:vAlign w:val="center"/>
          </w:tcPr>
          <w:p w14:paraId="1106CCAE" w14:textId="3DA87371" w:rsidR="00664894" w:rsidRPr="00B5584F" w:rsidRDefault="00F40D7C" w:rsidP="00664894">
            <w:pPr>
              <w:spacing w:before="120" w:after="120"/>
              <w:rPr>
                <w:rFonts w:cstheme="minorHAnsi"/>
                <w:b/>
                <w:sz w:val="16"/>
              </w:rPr>
            </w:pPr>
            <w:r>
              <w:rPr>
                <w:rFonts w:cstheme="minorHAnsi"/>
                <w:b/>
                <w:sz w:val="16"/>
              </w:rPr>
              <w:t>RCA 218/2007, Considerando 3.</w:t>
            </w:r>
            <w:r w:rsidR="00664894" w:rsidRPr="00B5584F">
              <w:rPr>
                <w:rFonts w:cstheme="minorHAnsi"/>
                <w:b/>
                <w:sz w:val="16"/>
              </w:rPr>
              <w:t>4.1. Etapa de Construcción</w:t>
            </w:r>
            <w:r w:rsidR="00446660">
              <w:rPr>
                <w:rFonts w:cstheme="minorHAnsi"/>
                <w:b/>
                <w:sz w:val="16"/>
              </w:rPr>
              <w:t>: Ruido</w:t>
            </w:r>
          </w:p>
          <w:p w14:paraId="30A48B34" w14:textId="77777777" w:rsidR="00F40D7C" w:rsidRPr="00F40D7C" w:rsidRDefault="00F40D7C" w:rsidP="00F40D7C">
            <w:pPr>
              <w:rPr>
                <w:rFonts w:cstheme="minorHAnsi"/>
                <w:b/>
                <w:i/>
                <w:sz w:val="16"/>
              </w:rPr>
            </w:pPr>
            <w:r w:rsidRPr="00F40D7C">
              <w:rPr>
                <w:rFonts w:cstheme="minorHAnsi"/>
                <w:b/>
                <w:i/>
                <w:sz w:val="16"/>
              </w:rPr>
              <w:t>“3.4. Plan de Monitoreo o Seguimiento Ambiental</w:t>
            </w:r>
          </w:p>
          <w:p w14:paraId="3CEF94E0" w14:textId="77777777" w:rsidR="00F40D7C" w:rsidRPr="00F40D7C" w:rsidRDefault="00F40D7C" w:rsidP="00F40D7C">
            <w:pPr>
              <w:rPr>
                <w:rFonts w:cstheme="minorHAnsi"/>
                <w:b/>
                <w:i/>
                <w:sz w:val="16"/>
              </w:rPr>
            </w:pPr>
            <w:r w:rsidRPr="00F40D7C">
              <w:rPr>
                <w:rFonts w:cstheme="minorHAnsi"/>
                <w:b/>
                <w:i/>
                <w:sz w:val="16"/>
              </w:rPr>
              <w:t>3.4.1. Etapa de Construcción</w:t>
            </w:r>
          </w:p>
          <w:p w14:paraId="4CE6F0C6" w14:textId="2C9A77B8" w:rsidR="00664894" w:rsidRPr="00F40D7C" w:rsidRDefault="00257C7C" w:rsidP="00F40D7C">
            <w:pPr>
              <w:rPr>
                <w:rFonts w:cstheme="minorHAnsi"/>
                <w:b/>
                <w:i/>
                <w:sz w:val="16"/>
              </w:rPr>
            </w:pPr>
            <w:r w:rsidRPr="00F40D7C">
              <w:rPr>
                <w:rFonts w:cstheme="minorHAnsi"/>
                <w:b/>
                <w:i/>
                <w:sz w:val="16"/>
              </w:rPr>
              <w:t>(...)</w:t>
            </w:r>
          </w:p>
          <w:p w14:paraId="52AFB34C" w14:textId="77777777" w:rsidR="00664894" w:rsidRPr="00F40D7C" w:rsidRDefault="00664894" w:rsidP="00F40D7C">
            <w:pPr>
              <w:rPr>
                <w:rFonts w:cstheme="minorHAnsi"/>
                <w:b/>
                <w:i/>
                <w:sz w:val="16"/>
              </w:rPr>
            </w:pPr>
            <w:r w:rsidRPr="00F40D7C">
              <w:rPr>
                <w:rFonts w:cstheme="minorHAnsi"/>
                <w:b/>
                <w:i/>
                <w:sz w:val="16"/>
              </w:rPr>
              <w:t>Ruido</w:t>
            </w:r>
          </w:p>
          <w:p w14:paraId="397E3C82" w14:textId="77777777" w:rsidR="00664894" w:rsidRPr="005008A4" w:rsidRDefault="00664894" w:rsidP="00664894">
            <w:pPr>
              <w:spacing w:before="120" w:after="120"/>
              <w:rPr>
                <w:rFonts w:cstheme="minorHAnsi"/>
                <w:i/>
                <w:sz w:val="16"/>
              </w:rPr>
            </w:pPr>
            <w:r w:rsidRPr="005008A4">
              <w:rPr>
                <w:rFonts w:cstheme="minorHAnsi"/>
                <w:i/>
                <w:sz w:val="16"/>
              </w:rPr>
              <w:t>La medición de Nivel de Presión Sonora (NPS) se realizará en receptores producto de las obras de construcción de acuerdo a los límites establecidos en D.S. N° 146/97 Ministerio Secretaría General de la Presidencia.</w:t>
            </w:r>
          </w:p>
          <w:p w14:paraId="3AE40F29" w14:textId="77777777" w:rsidR="00664894" w:rsidRPr="005008A4" w:rsidRDefault="00664894" w:rsidP="00664894">
            <w:pPr>
              <w:spacing w:before="120" w:after="120"/>
              <w:rPr>
                <w:rFonts w:cstheme="minorHAnsi"/>
                <w:i/>
                <w:sz w:val="16"/>
              </w:rPr>
            </w:pPr>
            <w:r w:rsidRPr="005008A4">
              <w:rPr>
                <w:rFonts w:cstheme="minorHAnsi"/>
                <w:i/>
                <w:sz w:val="16"/>
              </w:rPr>
              <w:t>De los puntos definidos durante la etapa de caracterización de Línea de Base, que fueron identificados como potenciales receptores afectados por el proyecto, se realizarán mediciones en los receptores más cercanos a las áreas donde se estén desarrollando obras o actividades. La ubicación de los puntos a monitorear se detalla en figura 8-1 del EIA.</w:t>
            </w:r>
          </w:p>
          <w:p w14:paraId="5A2659C1" w14:textId="77777777" w:rsidR="00664894" w:rsidRPr="005008A4" w:rsidRDefault="00664894" w:rsidP="00664894">
            <w:pPr>
              <w:spacing w:before="120" w:after="120"/>
              <w:rPr>
                <w:rFonts w:cstheme="minorHAnsi"/>
                <w:i/>
                <w:sz w:val="16"/>
              </w:rPr>
            </w:pPr>
          </w:p>
          <w:p w14:paraId="0C4E345B" w14:textId="2F1C7AEF" w:rsidR="00664894" w:rsidRPr="005008A4" w:rsidRDefault="00664894" w:rsidP="00664894">
            <w:pPr>
              <w:spacing w:before="120" w:after="120"/>
              <w:rPr>
                <w:rFonts w:cstheme="minorHAnsi"/>
                <w:i/>
                <w:sz w:val="16"/>
              </w:rPr>
            </w:pPr>
            <w:r w:rsidRPr="005008A4">
              <w:rPr>
                <w:rFonts w:cstheme="minorHAnsi"/>
                <w:i/>
                <w:sz w:val="16"/>
              </w:rPr>
              <w:t>En cada uno de los receptores potencialmente afectados por los trabajos en ejecución, con una frecuencia Mensual</w:t>
            </w:r>
            <w:r w:rsidR="007A0EF0">
              <w:rPr>
                <w:rFonts w:cstheme="minorHAnsi"/>
                <w:i/>
                <w:sz w:val="16"/>
              </w:rPr>
              <w:t xml:space="preserve"> </w:t>
            </w:r>
            <w:r w:rsidR="007A0EF0" w:rsidRPr="007A0EF0">
              <w:rPr>
                <w:rFonts w:cstheme="minorHAnsi"/>
                <w:sz w:val="16"/>
              </w:rPr>
              <w:t>(SIC)</w:t>
            </w:r>
            <w:r w:rsidRPr="005008A4">
              <w:rPr>
                <w:rFonts w:cstheme="minorHAnsi"/>
                <w:i/>
                <w:sz w:val="16"/>
              </w:rPr>
              <w:t>, durante el primer semestre, después de iniciados los trabajos en el frente más cercano al receptor y trimestral hasta el término de los trabajos desarrollados en el frente de trabajo.</w:t>
            </w:r>
            <w:r w:rsidR="00F40D7C">
              <w:rPr>
                <w:rFonts w:cstheme="minorHAnsi"/>
                <w:i/>
                <w:sz w:val="16"/>
              </w:rPr>
              <w:t>”</w:t>
            </w:r>
            <w:r w:rsidRPr="005008A4">
              <w:rPr>
                <w:rFonts w:cstheme="minorHAnsi"/>
                <w:i/>
                <w:sz w:val="16"/>
              </w:rPr>
              <w:t xml:space="preserve"> </w:t>
            </w:r>
          </w:p>
          <w:p w14:paraId="10581364" w14:textId="5285C527" w:rsidR="00664894" w:rsidRPr="00E54B36" w:rsidRDefault="00A747F7" w:rsidP="00664894">
            <w:pPr>
              <w:spacing w:before="120" w:after="120"/>
              <w:rPr>
                <w:rFonts w:cstheme="minorHAnsi"/>
                <w:b/>
                <w:sz w:val="16"/>
              </w:rPr>
            </w:pPr>
            <w:r>
              <w:rPr>
                <w:rFonts w:cstheme="minorHAnsi"/>
                <w:b/>
                <w:sz w:val="16"/>
              </w:rPr>
              <w:t>DECRETO SUPREMO MMA Nº38/11</w:t>
            </w:r>
            <w:r w:rsidR="00664894" w:rsidRPr="00E54B36">
              <w:rPr>
                <w:rFonts w:cstheme="minorHAnsi"/>
                <w:b/>
                <w:sz w:val="16"/>
              </w:rPr>
              <w:t xml:space="preserve"> </w:t>
            </w:r>
            <w:r>
              <w:rPr>
                <w:rFonts w:cstheme="minorHAnsi"/>
                <w:b/>
                <w:sz w:val="16"/>
              </w:rPr>
              <w:t>de fecha</w:t>
            </w:r>
            <w:r w:rsidR="00664894" w:rsidRPr="00E54B36">
              <w:rPr>
                <w:rFonts w:cstheme="minorHAnsi"/>
                <w:b/>
                <w:sz w:val="16"/>
              </w:rPr>
              <w:t xml:space="preserve"> 11</w:t>
            </w:r>
            <w:r>
              <w:rPr>
                <w:rFonts w:cstheme="minorHAnsi"/>
                <w:b/>
                <w:sz w:val="16"/>
              </w:rPr>
              <w:t>-11-</w:t>
            </w:r>
            <w:r w:rsidR="00664894" w:rsidRPr="00E54B36">
              <w:rPr>
                <w:rFonts w:cstheme="minorHAnsi"/>
                <w:b/>
                <w:sz w:val="16"/>
              </w:rPr>
              <w:t>2011</w:t>
            </w:r>
            <w:r>
              <w:rPr>
                <w:rFonts w:cstheme="minorHAnsi"/>
                <w:b/>
                <w:sz w:val="16"/>
              </w:rPr>
              <w:t>, que Establece</w:t>
            </w:r>
            <w:r w:rsidR="00664894" w:rsidRPr="00E54B36">
              <w:rPr>
                <w:rFonts w:cstheme="minorHAnsi"/>
                <w:b/>
                <w:sz w:val="16"/>
              </w:rPr>
              <w:t xml:space="preserve"> NORMA DE EMISIÓN DE RUIDOS GENERADOS POR FUENTES QUE INDICA, ELABORADA A PARTIR DE LA REVISIÓN DEL DECRETO Nº 146</w:t>
            </w:r>
            <w:r>
              <w:rPr>
                <w:rFonts w:cstheme="minorHAnsi"/>
                <w:b/>
                <w:sz w:val="16"/>
              </w:rPr>
              <w:t>/</w:t>
            </w:r>
            <w:r w:rsidR="00664894" w:rsidRPr="00E54B36">
              <w:rPr>
                <w:rFonts w:cstheme="minorHAnsi"/>
                <w:b/>
                <w:sz w:val="16"/>
              </w:rPr>
              <w:t>1997</w:t>
            </w:r>
            <w:r>
              <w:rPr>
                <w:rFonts w:cstheme="minorHAnsi"/>
                <w:b/>
                <w:sz w:val="16"/>
              </w:rPr>
              <w:t xml:space="preserve"> del MINSEGPRES</w:t>
            </w:r>
          </w:p>
          <w:p w14:paraId="186DADFE" w14:textId="77777777" w:rsidR="00664894" w:rsidRPr="005008A4" w:rsidRDefault="00664894" w:rsidP="00664894">
            <w:pPr>
              <w:spacing w:before="120" w:after="120"/>
              <w:rPr>
                <w:rFonts w:cstheme="minorHAnsi"/>
                <w:i/>
                <w:sz w:val="16"/>
              </w:rPr>
            </w:pPr>
            <w:r w:rsidRPr="005008A4">
              <w:rPr>
                <w:rFonts w:cstheme="minorHAnsi"/>
                <w:i/>
                <w:sz w:val="16"/>
              </w:rPr>
              <w:lastRenderedPageBreak/>
              <w:t>Extracto Artículo 7º.- Los niveles de presión sonora corregidos que se obtengan de la emisión de una fuente emisora de ruido, medidos en el lugar donde se encuentre el receptor, no podrán exceder los valores de la Tabla Nº 1:</w:t>
            </w:r>
          </w:p>
          <w:p w14:paraId="42985E6F" w14:textId="77777777" w:rsidR="00664894" w:rsidRDefault="00664894" w:rsidP="00664894">
            <w:pPr>
              <w:spacing w:before="120" w:after="120"/>
              <w:rPr>
                <w:rFonts w:cstheme="minorHAnsi"/>
                <w:i/>
                <w:sz w:val="16"/>
              </w:rPr>
            </w:pPr>
            <w:r w:rsidRPr="005008A4">
              <w:rPr>
                <w:rFonts w:cstheme="minorHAnsi"/>
                <w:i/>
                <w:sz w:val="16"/>
              </w:rPr>
              <w:t>Tabla N° 1 Niveles máximos permisibles de presión Sonora corregidos (Npc) en db (A)</w:t>
            </w:r>
          </w:p>
          <w:tbl>
            <w:tblPr>
              <w:tblStyle w:val="Tablaconcuadrcula"/>
              <w:tblW w:w="0" w:type="auto"/>
              <w:jc w:val="center"/>
              <w:tblLook w:val="04A0" w:firstRow="1" w:lastRow="0" w:firstColumn="1" w:lastColumn="0" w:noHBand="0" w:noVBand="1"/>
            </w:tblPr>
            <w:tblGrid>
              <w:gridCol w:w="2479"/>
              <w:gridCol w:w="1104"/>
              <w:gridCol w:w="1152"/>
            </w:tblGrid>
            <w:tr w:rsidR="00664894" w:rsidRPr="00B5584F" w14:paraId="3FBFE557" w14:textId="77777777" w:rsidTr="009D5E29">
              <w:trPr>
                <w:jc w:val="center"/>
              </w:trPr>
              <w:tc>
                <w:tcPr>
                  <w:tcW w:w="7679" w:type="dxa"/>
                  <w:gridSpan w:val="3"/>
                  <w:shd w:val="clear" w:color="auto" w:fill="D9D9D9" w:themeFill="background1" w:themeFillShade="D9"/>
                </w:tcPr>
                <w:p w14:paraId="6A6BAC5A" w14:textId="77777777" w:rsidR="00664894" w:rsidRPr="009D5E29" w:rsidRDefault="00664894" w:rsidP="00664894">
                  <w:pPr>
                    <w:rPr>
                      <w:b/>
                      <w:sz w:val="16"/>
                    </w:rPr>
                  </w:pPr>
                  <w:r w:rsidRPr="009D5E29">
                    <w:rPr>
                      <w:b/>
                      <w:sz w:val="16"/>
                    </w:rPr>
                    <w:t>Tabla N° 1 Niveles máximos permisibles de presión Sonora corregidos (NPC) en dB (A)</w:t>
                  </w:r>
                </w:p>
              </w:tc>
            </w:tr>
            <w:tr w:rsidR="00664894" w:rsidRPr="00B5584F" w14:paraId="46F7792A" w14:textId="77777777" w:rsidTr="009D5E29">
              <w:trPr>
                <w:jc w:val="center"/>
              </w:trPr>
              <w:tc>
                <w:tcPr>
                  <w:tcW w:w="4372" w:type="dxa"/>
                  <w:shd w:val="clear" w:color="auto" w:fill="D9D9D9" w:themeFill="background1" w:themeFillShade="D9"/>
                </w:tcPr>
                <w:p w14:paraId="3FCE22FB" w14:textId="77777777" w:rsidR="00664894" w:rsidRPr="009D5E29" w:rsidRDefault="00664894" w:rsidP="00664894">
                  <w:pPr>
                    <w:rPr>
                      <w:b/>
                      <w:sz w:val="16"/>
                    </w:rPr>
                  </w:pPr>
                </w:p>
              </w:tc>
              <w:tc>
                <w:tcPr>
                  <w:tcW w:w="1606" w:type="dxa"/>
                  <w:shd w:val="clear" w:color="auto" w:fill="D9D9D9" w:themeFill="background1" w:themeFillShade="D9"/>
                </w:tcPr>
                <w:p w14:paraId="6220D1FF" w14:textId="77777777" w:rsidR="00664894" w:rsidRPr="009D5E29" w:rsidRDefault="00664894" w:rsidP="00664894">
                  <w:pPr>
                    <w:rPr>
                      <w:b/>
                      <w:sz w:val="16"/>
                    </w:rPr>
                  </w:pPr>
                  <w:r w:rsidRPr="009D5E29">
                    <w:rPr>
                      <w:b/>
                      <w:sz w:val="16"/>
                    </w:rPr>
                    <w:t>De 7 a 21 horas</w:t>
                  </w:r>
                </w:p>
              </w:tc>
              <w:tc>
                <w:tcPr>
                  <w:tcW w:w="1701" w:type="dxa"/>
                  <w:shd w:val="clear" w:color="auto" w:fill="D9D9D9" w:themeFill="background1" w:themeFillShade="D9"/>
                </w:tcPr>
                <w:p w14:paraId="2025032C" w14:textId="77777777" w:rsidR="00664894" w:rsidRPr="009D5E29" w:rsidRDefault="00664894" w:rsidP="00664894">
                  <w:pPr>
                    <w:rPr>
                      <w:b/>
                      <w:sz w:val="16"/>
                    </w:rPr>
                  </w:pPr>
                  <w:r w:rsidRPr="009D5E29">
                    <w:rPr>
                      <w:b/>
                      <w:sz w:val="16"/>
                    </w:rPr>
                    <w:t>De 21 a 7 horas</w:t>
                  </w:r>
                </w:p>
              </w:tc>
            </w:tr>
            <w:tr w:rsidR="00664894" w:rsidRPr="00B5584F" w14:paraId="0B0813EB" w14:textId="77777777" w:rsidTr="001104DC">
              <w:trPr>
                <w:jc w:val="center"/>
              </w:trPr>
              <w:tc>
                <w:tcPr>
                  <w:tcW w:w="4372" w:type="dxa"/>
                </w:tcPr>
                <w:p w14:paraId="1EF0135B" w14:textId="6D89805F" w:rsidR="00664894" w:rsidRPr="00B5584F" w:rsidRDefault="00257C7C" w:rsidP="00664894">
                  <w:pPr>
                    <w:jc w:val="center"/>
                    <w:rPr>
                      <w:sz w:val="16"/>
                    </w:rPr>
                  </w:pPr>
                  <w:r>
                    <w:rPr>
                      <w:sz w:val="16"/>
                    </w:rPr>
                    <w:t>(...)</w:t>
                  </w:r>
                </w:p>
              </w:tc>
              <w:tc>
                <w:tcPr>
                  <w:tcW w:w="1606" w:type="dxa"/>
                </w:tcPr>
                <w:p w14:paraId="7B234E64" w14:textId="77777777" w:rsidR="00664894" w:rsidRPr="00B5584F" w:rsidRDefault="00664894" w:rsidP="00664894">
                  <w:pPr>
                    <w:rPr>
                      <w:sz w:val="16"/>
                    </w:rPr>
                  </w:pPr>
                </w:p>
              </w:tc>
              <w:tc>
                <w:tcPr>
                  <w:tcW w:w="1701" w:type="dxa"/>
                </w:tcPr>
                <w:p w14:paraId="14834559" w14:textId="77777777" w:rsidR="00664894" w:rsidRPr="00B5584F" w:rsidRDefault="00664894" w:rsidP="00664894">
                  <w:pPr>
                    <w:rPr>
                      <w:sz w:val="16"/>
                    </w:rPr>
                  </w:pPr>
                </w:p>
              </w:tc>
            </w:tr>
            <w:tr w:rsidR="00664894" w:rsidRPr="00B5584F" w14:paraId="2C4E14BF" w14:textId="77777777" w:rsidTr="001104DC">
              <w:trPr>
                <w:jc w:val="center"/>
              </w:trPr>
              <w:tc>
                <w:tcPr>
                  <w:tcW w:w="4372" w:type="dxa"/>
                </w:tcPr>
                <w:p w14:paraId="4FF0D4C5" w14:textId="77777777" w:rsidR="00664894" w:rsidRPr="00B5584F" w:rsidRDefault="00664894" w:rsidP="00664894">
                  <w:pPr>
                    <w:jc w:val="center"/>
                    <w:rPr>
                      <w:sz w:val="16"/>
                    </w:rPr>
                  </w:pPr>
                  <w:r w:rsidRPr="00B5584F">
                    <w:rPr>
                      <w:sz w:val="16"/>
                    </w:rPr>
                    <w:t>Zona III</w:t>
                  </w:r>
                </w:p>
              </w:tc>
              <w:tc>
                <w:tcPr>
                  <w:tcW w:w="1606" w:type="dxa"/>
                </w:tcPr>
                <w:p w14:paraId="651F5E75" w14:textId="77777777" w:rsidR="00664894" w:rsidRPr="00B5584F" w:rsidRDefault="00664894" w:rsidP="00664894">
                  <w:pPr>
                    <w:jc w:val="center"/>
                    <w:rPr>
                      <w:sz w:val="16"/>
                    </w:rPr>
                  </w:pPr>
                  <w:r w:rsidRPr="00B5584F">
                    <w:rPr>
                      <w:sz w:val="16"/>
                    </w:rPr>
                    <w:t>65</w:t>
                  </w:r>
                </w:p>
              </w:tc>
              <w:tc>
                <w:tcPr>
                  <w:tcW w:w="1701" w:type="dxa"/>
                </w:tcPr>
                <w:p w14:paraId="7F77A6FC" w14:textId="77777777" w:rsidR="00664894" w:rsidRPr="00B5584F" w:rsidRDefault="00664894" w:rsidP="00664894">
                  <w:pPr>
                    <w:jc w:val="center"/>
                    <w:rPr>
                      <w:sz w:val="16"/>
                    </w:rPr>
                  </w:pPr>
                  <w:r w:rsidRPr="00B5584F">
                    <w:rPr>
                      <w:sz w:val="16"/>
                    </w:rPr>
                    <w:t>50</w:t>
                  </w:r>
                </w:p>
              </w:tc>
            </w:tr>
            <w:tr w:rsidR="00664894" w:rsidRPr="00B5584F" w14:paraId="59A3037C" w14:textId="77777777" w:rsidTr="001104DC">
              <w:trPr>
                <w:jc w:val="center"/>
              </w:trPr>
              <w:tc>
                <w:tcPr>
                  <w:tcW w:w="4372" w:type="dxa"/>
                </w:tcPr>
                <w:p w14:paraId="4A7EBF53" w14:textId="01C6DD1D" w:rsidR="00664894" w:rsidRPr="00B5584F" w:rsidRDefault="00257C7C" w:rsidP="00664894">
                  <w:pPr>
                    <w:jc w:val="center"/>
                    <w:rPr>
                      <w:sz w:val="16"/>
                    </w:rPr>
                  </w:pPr>
                  <w:r>
                    <w:rPr>
                      <w:sz w:val="16"/>
                    </w:rPr>
                    <w:t>(...)</w:t>
                  </w:r>
                </w:p>
              </w:tc>
              <w:tc>
                <w:tcPr>
                  <w:tcW w:w="1606" w:type="dxa"/>
                </w:tcPr>
                <w:p w14:paraId="7B7EA81E" w14:textId="77777777" w:rsidR="00664894" w:rsidRPr="00B5584F" w:rsidRDefault="00664894" w:rsidP="00664894">
                  <w:pPr>
                    <w:rPr>
                      <w:sz w:val="16"/>
                    </w:rPr>
                  </w:pPr>
                </w:p>
              </w:tc>
              <w:tc>
                <w:tcPr>
                  <w:tcW w:w="1701" w:type="dxa"/>
                </w:tcPr>
                <w:p w14:paraId="4504865A" w14:textId="77777777" w:rsidR="00664894" w:rsidRPr="00B5584F" w:rsidRDefault="00664894" w:rsidP="00664894">
                  <w:pPr>
                    <w:rPr>
                      <w:sz w:val="16"/>
                    </w:rPr>
                  </w:pPr>
                </w:p>
              </w:tc>
            </w:tr>
          </w:tbl>
          <w:p w14:paraId="188976F9" w14:textId="107B8F77" w:rsidR="00664894" w:rsidRDefault="00257C7C" w:rsidP="00664894">
            <w:pPr>
              <w:rPr>
                <w:rFonts w:cstheme="minorHAnsi"/>
                <w:sz w:val="16"/>
              </w:rPr>
            </w:pPr>
            <w:r>
              <w:rPr>
                <w:rFonts w:cstheme="minorHAnsi"/>
                <w:sz w:val="16"/>
              </w:rPr>
              <w:t>(...)</w:t>
            </w:r>
          </w:p>
          <w:p w14:paraId="0570989A" w14:textId="77777777" w:rsidR="00A55688" w:rsidRDefault="00A55688" w:rsidP="00664894">
            <w:pPr>
              <w:rPr>
                <w:rFonts w:cstheme="minorHAnsi"/>
                <w:sz w:val="16"/>
              </w:rPr>
            </w:pPr>
          </w:p>
          <w:p w14:paraId="4B9AF707" w14:textId="77777777" w:rsidR="00A55688" w:rsidRPr="00B5584F" w:rsidRDefault="00A55688" w:rsidP="00664894">
            <w:pPr>
              <w:rPr>
                <w:rFonts w:cstheme="minorHAnsi"/>
                <w:sz w:val="16"/>
              </w:rPr>
            </w:pPr>
          </w:p>
          <w:p w14:paraId="6CA5F76F" w14:textId="77777777" w:rsidR="00664894" w:rsidRDefault="00664894" w:rsidP="00664894">
            <w:pPr>
              <w:rPr>
                <w:rFonts w:cstheme="minorHAnsi"/>
                <w:i/>
                <w:sz w:val="16"/>
              </w:rPr>
            </w:pPr>
            <w:r w:rsidRPr="00E54B36">
              <w:rPr>
                <w:rFonts w:cstheme="minorHAnsi"/>
                <w:b/>
                <w:sz w:val="16"/>
              </w:rPr>
              <w:t>Artículo 9º.-</w:t>
            </w:r>
            <w:r w:rsidRPr="005008A4">
              <w:rPr>
                <w:rFonts w:cstheme="minorHAnsi"/>
                <w:i/>
                <w:sz w:val="16"/>
              </w:rPr>
              <w:t xml:space="preserve"> </w:t>
            </w:r>
          </w:p>
          <w:p w14:paraId="36125A61" w14:textId="77777777" w:rsidR="00664894" w:rsidRPr="005008A4" w:rsidRDefault="00664894" w:rsidP="00664894">
            <w:pPr>
              <w:rPr>
                <w:rFonts w:cstheme="minorHAnsi"/>
                <w:i/>
                <w:sz w:val="16"/>
              </w:rPr>
            </w:pPr>
            <w:r w:rsidRPr="005008A4">
              <w:rPr>
                <w:rFonts w:cstheme="minorHAnsi"/>
                <w:i/>
                <w:sz w:val="16"/>
              </w:rPr>
              <w:t>Para zonas rurales se aplicará como nivel máximo permisible de presión sonora corregido (NPC), el menor valor entre:</w:t>
            </w:r>
          </w:p>
          <w:p w14:paraId="79221B38" w14:textId="77777777" w:rsidR="00664894" w:rsidRPr="005008A4" w:rsidRDefault="00664894" w:rsidP="00664894">
            <w:pPr>
              <w:rPr>
                <w:rFonts w:cstheme="minorHAnsi"/>
                <w:i/>
                <w:sz w:val="16"/>
              </w:rPr>
            </w:pPr>
            <w:r w:rsidRPr="005008A4">
              <w:rPr>
                <w:rFonts w:cstheme="minorHAnsi"/>
                <w:i/>
                <w:sz w:val="16"/>
              </w:rPr>
              <w:t>a)   Nivel de ruido de fondo + 10 dB(A)</w:t>
            </w:r>
          </w:p>
          <w:p w14:paraId="2C7B2756" w14:textId="77777777" w:rsidR="00664894" w:rsidRPr="005008A4" w:rsidRDefault="00664894" w:rsidP="00664894">
            <w:pPr>
              <w:rPr>
                <w:rFonts w:cstheme="minorHAnsi"/>
                <w:i/>
                <w:sz w:val="16"/>
              </w:rPr>
            </w:pPr>
            <w:r w:rsidRPr="005008A4">
              <w:rPr>
                <w:rFonts w:cstheme="minorHAnsi"/>
                <w:i/>
                <w:sz w:val="16"/>
              </w:rPr>
              <w:t>b)   NPC para Zona III de la Tabla 1.</w:t>
            </w:r>
          </w:p>
          <w:p w14:paraId="0BA0C89D" w14:textId="77777777" w:rsidR="00664894" w:rsidRPr="005008A4" w:rsidRDefault="00664894" w:rsidP="00664894">
            <w:pPr>
              <w:rPr>
                <w:rFonts w:cstheme="minorHAnsi"/>
                <w:i/>
                <w:sz w:val="16"/>
              </w:rPr>
            </w:pPr>
          </w:p>
          <w:p w14:paraId="6EFD45ED" w14:textId="77777777" w:rsidR="009D5E29" w:rsidRDefault="00664894" w:rsidP="00664894">
            <w:pPr>
              <w:rPr>
                <w:rFonts w:cstheme="minorHAnsi"/>
                <w:i/>
                <w:sz w:val="16"/>
              </w:rPr>
            </w:pPr>
            <w:r w:rsidRPr="005008A4">
              <w:rPr>
                <w:rFonts w:cstheme="minorHAnsi"/>
                <w:i/>
                <w:sz w:val="16"/>
              </w:rPr>
              <w:t>Este criterio se aplicará tanto para el período diurno como nocturno, de forma separada.</w:t>
            </w:r>
          </w:p>
          <w:p w14:paraId="0898EF65" w14:textId="3332C40A" w:rsidR="00A55688" w:rsidRPr="009D5E29" w:rsidRDefault="00A55688" w:rsidP="00664894">
            <w:pPr>
              <w:rPr>
                <w:rFonts w:cstheme="minorHAnsi"/>
                <w:i/>
                <w:sz w:val="16"/>
              </w:rPr>
            </w:pPr>
          </w:p>
        </w:tc>
        <w:tc>
          <w:tcPr>
            <w:tcW w:w="2076" w:type="pct"/>
            <w:vAlign w:val="center"/>
          </w:tcPr>
          <w:p w14:paraId="67A78C48" w14:textId="498B6DE3" w:rsidR="00664894" w:rsidRPr="00B5584F" w:rsidRDefault="00664894" w:rsidP="00092C6E">
            <w:pPr>
              <w:widowControl w:val="0"/>
              <w:overflowPunct w:val="0"/>
              <w:autoSpaceDE w:val="0"/>
              <w:autoSpaceDN w:val="0"/>
              <w:adjustRightInd w:val="0"/>
              <w:spacing w:after="120"/>
              <w:rPr>
                <w:rFonts w:cstheme="minorHAnsi"/>
                <w:sz w:val="16"/>
              </w:rPr>
            </w:pPr>
            <w:r w:rsidRPr="00B5584F">
              <w:rPr>
                <w:rFonts w:cstheme="minorHAnsi"/>
                <w:sz w:val="16"/>
              </w:rPr>
              <w:lastRenderedPageBreak/>
              <w:t>Se constató mediante examen de información de los Informes de mediciones de ruido, la superación de los límites de presión sonora (NPS) en los siguientes casos:</w:t>
            </w:r>
          </w:p>
          <w:p w14:paraId="21BD96DA" w14:textId="77777777" w:rsidR="00664894" w:rsidRDefault="00664894" w:rsidP="00664894">
            <w:pPr>
              <w:pStyle w:val="Prrafodelista"/>
              <w:widowControl w:val="0"/>
              <w:numPr>
                <w:ilvl w:val="0"/>
                <w:numId w:val="55"/>
              </w:numPr>
              <w:overflowPunct w:val="0"/>
              <w:autoSpaceDE w:val="0"/>
              <w:autoSpaceDN w:val="0"/>
              <w:adjustRightInd w:val="0"/>
              <w:spacing w:before="120" w:after="120"/>
              <w:rPr>
                <w:rFonts w:cstheme="minorHAnsi"/>
                <w:sz w:val="16"/>
              </w:rPr>
            </w:pPr>
            <w:r>
              <w:rPr>
                <w:rFonts w:cstheme="minorHAnsi"/>
                <w:sz w:val="16"/>
              </w:rPr>
              <w:t xml:space="preserve">Enero de 2015, en el sector de Casa de Máquinas se superaron los valores límites diurnos en CM1, CM 2, CM3, CM4 y CM5. </w:t>
            </w:r>
          </w:p>
          <w:p w14:paraId="0150E3DE" w14:textId="77777777" w:rsidR="00664894" w:rsidRDefault="00664894" w:rsidP="00664894">
            <w:pPr>
              <w:pStyle w:val="Prrafodelista"/>
              <w:widowControl w:val="0"/>
              <w:overflowPunct w:val="0"/>
              <w:autoSpaceDE w:val="0"/>
              <w:autoSpaceDN w:val="0"/>
              <w:adjustRightInd w:val="0"/>
              <w:spacing w:before="120" w:after="120"/>
              <w:rPr>
                <w:rFonts w:cstheme="minorHAnsi"/>
                <w:sz w:val="16"/>
              </w:rPr>
            </w:pPr>
          </w:p>
          <w:p w14:paraId="174277BE" w14:textId="77777777" w:rsidR="00664894" w:rsidRDefault="00664894" w:rsidP="00664894">
            <w:pPr>
              <w:pStyle w:val="Prrafodelista"/>
              <w:widowControl w:val="0"/>
              <w:numPr>
                <w:ilvl w:val="0"/>
                <w:numId w:val="55"/>
              </w:numPr>
              <w:overflowPunct w:val="0"/>
              <w:autoSpaceDE w:val="0"/>
              <w:autoSpaceDN w:val="0"/>
              <w:adjustRightInd w:val="0"/>
              <w:spacing w:before="120" w:after="120"/>
              <w:rPr>
                <w:rFonts w:cstheme="minorHAnsi"/>
                <w:sz w:val="16"/>
              </w:rPr>
            </w:pPr>
            <w:r>
              <w:rPr>
                <w:rFonts w:cstheme="minorHAnsi"/>
                <w:sz w:val="16"/>
              </w:rPr>
              <w:t xml:space="preserve">Febrero de 2015, </w:t>
            </w:r>
            <w:r w:rsidRPr="005008A4">
              <w:rPr>
                <w:rFonts w:cstheme="minorHAnsi"/>
                <w:sz w:val="16"/>
              </w:rPr>
              <w:t>se superan los valores límites de ruido en aquellos puntos ubicados cercanos a las instalaciones de faena del sector Las Guardias, los que corresponde a punto 20, 21, 22 y 23.</w:t>
            </w:r>
          </w:p>
          <w:p w14:paraId="6BF8816C" w14:textId="77777777" w:rsidR="00664894" w:rsidRPr="00387AA9" w:rsidRDefault="00664894" w:rsidP="00664894">
            <w:pPr>
              <w:pStyle w:val="Prrafodelista"/>
              <w:rPr>
                <w:rFonts w:cstheme="minorHAnsi"/>
                <w:sz w:val="16"/>
              </w:rPr>
            </w:pPr>
          </w:p>
          <w:p w14:paraId="378A09ED" w14:textId="77777777" w:rsidR="00664894" w:rsidRDefault="00664894" w:rsidP="00664894">
            <w:pPr>
              <w:pStyle w:val="Prrafodelista"/>
              <w:widowControl w:val="0"/>
              <w:numPr>
                <w:ilvl w:val="0"/>
                <w:numId w:val="55"/>
              </w:numPr>
              <w:overflowPunct w:val="0"/>
              <w:autoSpaceDE w:val="0"/>
              <w:autoSpaceDN w:val="0"/>
              <w:adjustRightInd w:val="0"/>
              <w:spacing w:before="120" w:after="120"/>
              <w:rPr>
                <w:rFonts w:cstheme="minorHAnsi"/>
                <w:sz w:val="16"/>
              </w:rPr>
            </w:pPr>
            <w:r>
              <w:rPr>
                <w:rFonts w:cstheme="minorHAnsi"/>
                <w:sz w:val="16"/>
              </w:rPr>
              <w:t xml:space="preserve">En Abril de 2015 </w:t>
            </w:r>
            <w:r w:rsidRPr="005008A4">
              <w:rPr>
                <w:rFonts w:cstheme="minorHAnsi"/>
                <w:sz w:val="16"/>
              </w:rPr>
              <w:t>se superan los valores límites de ruido en aquellos puntos ubicados</w:t>
            </w:r>
            <w:r>
              <w:rPr>
                <w:rFonts w:cstheme="minorHAnsi"/>
                <w:sz w:val="16"/>
              </w:rPr>
              <w:t xml:space="preserve"> cercanos a las instalaciones de faenas del sector Las Guardias, en los puntos de medición 17 y 21 </w:t>
            </w:r>
          </w:p>
          <w:p w14:paraId="45ABAABB" w14:textId="77777777" w:rsidR="00664894" w:rsidRPr="00387AA9" w:rsidRDefault="00664894" w:rsidP="00664894">
            <w:pPr>
              <w:pStyle w:val="Prrafodelista"/>
              <w:rPr>
                <w:rFonts w:cstheme="minorHAnsi"/>
                <w:sz w:val="16"/>
              </w:rPr>
            </w:pPr>
          </w:p>
          <w:p w14:paraId="65C19568" w14:textId="46906325" w:rsidR="00664894" w:rsidRDefault="00664894" w:rsidP="00664894">
            <w:pPr>
              <w:pStyle w:val="Prrafodelista"/>
              <w:widowControl w:val="0"/>
              <w:numPr>
                <w:ilvl w:val="0"/>
                <w:numId w:val="55"/>
              </w:numPr>
              <w:overflowPunct w:val="0"/>
              <w:autoSpaceDE w:val="0"/>
              <w:autoSpaceDN w:val="0"/>
              <w:adjustRightInd w:val="0"/>
              <w:spacing w:before="120" w:after="120"/>
              <w:rPr>
                <w:rFonts w:cstheme="minorHAnsi"/>
                <w:sz w:val="16"/>
              </w:rPr>
            </w:pPr>
            <w:r>
              <w:rPr>
                <w:rFonts w:cstheme="minorHAnsi"/>
                <w:sz w:val="16"/>
              </w:rPr>
              <w:t xml:space="preserve">En Mayo de 2015 se superan los </w:t>
            </w:r>
            <w:r w:rsidRPr="005008A4">
              <w:rPr>
                <w:rFonts w:cstheme="minorHAnsi"/>
                <w:sz w:val="16"/>
              </w:rPr>
              <w:t xml:space="preserve">valores límites de ruido en </w:t>
            </w:r>
            <w:r>
              <w:rPr>
                <w:rFonts w:cstheme="minorHAnsi"/>
                <w:sz w:val="16"/>
              </w:rPr>
              <w:t xml:space="preserve">los puntos: (i) 3 </w:t>
            </w:r>
            <w:r w:rsidRPr="00387AA9">
              <w:rPr>
                <w:rFonts w:cstheme="minorHAnsi"/>
                <w:sz w:val="16"/>
              </w:rPr>
              <w:t xml:space="preserve">(Instalación de Faena, Sector El Caracol), </w:t>
            </w:r>
            <w:r>
              <w:rPr>
                <w:rFonts w:cstheme="minorHAnsi"/>
                <w:sz w:val="16"/>
              </w:rPr>
              <w:t xml:space="preserve">(ii) </w:t>
            </w:r>
            <w:r w:rsidRPr="00387AA9">
              <w:rPr>
                <w:rFonts w:cstheme="minorHAnsi"/>
                <w:sz w:val="16"/>
              </w:rPr>
              <w:t>17 (Instalación de Faenas, sector Las Guardias) y</w:t>
            </w:r>
            <w:r>
              <w:rPr>
                <w:rFonts w:cstheme="minorHAnsi"/>
                <w:sz w:val="16"/>
              </w:rPr>
              <w:t xml:space="preserve"> (iii)</w:t>
            </w:r>
            <w:r w:rsidR="003D1C18">
              <w:rPr>
                <w:rFonts w:cstheme="minorHAnsi"/>
                <w:sz w:val="16"/>
              </w:rPr>
              <w:t xml:space="preserve"> 24 (Instalación de faenas</w:t>
            </w:r>
            <w:r w:rsidRPr="00387AA9">
              <w:rPr>
                <w:rFonts w:cstheme="minorHAnsi"/>
                <w:sz w:val="16"/>
              </w:rPr>
              <w:t>, Sector Las Guardias)</w:t>
            </w:r>
            <w:r>
              <w:rPr>
                <w:rFonts w:cstheme="minorHAnsi"/>
                <w:sz w:val="16"/>
              </w:rPr>
              <w:t>.</w:t>
            </w:r>
          </w:p>
          <w:p w14:paraId="03BA789E" w14:textId="77777777" w:rsidR="009D5E29" w:rsidRPr="009D5E29" w:rsidRDefault="009D5E29" w:rsidP="009D5E29">
            <w:pPr>
              <w:widowControl w:val="0"/>
              <w:overflowPunct w:val="0"/>
              <w:autoSpaceDE w:val="0"/>
              <w:autoSpaceDN w:val="0"/>
              <w:adjustRightInd w:val="0"/>
              <w:spacing w:before="120" w:after="120"/>
              <w:rPr>
                <w:rFonts w:cstheme="minorHAnsi"/>
                <w:sz w:val="16"/>
              </w:rPr>
            </w:pPr>
            <w:r w:rsidRPr="009D5E29">
              <w:rPr>
                <w:rFonts w:cstheme="minorHAnsi"/>
                <w:sz w:val="16"/>
              </w:rPr>
              <w:t xml:space="preserve">Del examen de información del seguimiento de emisiones de ruido en la etapa de construcción, es preciso señalar que en el periodo comprendido entre diciembre de 2014 y febrero de 2015 se observan superaciones a la norma de ruido en reiteradas ocasiones, en diferentes receptores. </w:t>
            </w:r>
          </w:p>
          <w:p w14:paraId="23B1EB77" w14:textId="45573D6B" w:rsidR="009D5E29" w:rsidRPr="009D5E29" w:rsidRDefault="009D5E29" w:rsidP="009D5E29">
            <w:pPr>
              <w:widowControl w:val="0"/>
              <w:overflowPunct w:val="0"/>
              <w:autoSpaceDE w:val="0"/>
              <w:autoSpaceDN w:val="0"/>
              <w:adjustRightInd w:val="0"/>
              <w:spacing w:before="120" w:after="120"/>
              <w:rPr>
                <w:rFonts w:cstheme="minorHAnsi"/>
                <w:sz w:val="16"/>
              </w:rPr>
            </w:pPr>
            <w:r w:rsidRPr="009D5E29">
              <w:rPr>
                <w:rFonts w:cstheme="minorHAnsi"/>
                <w:sz w:val="16"/>
              </w:rPr>
              <w:t>Cabe señalar que la línea de base de ruido fue actualizada respecto a la del EIA, en febrero de 2015, por lo que los receptores fueron modificados con el objeto de actualizar</w:t>
            </w:r>
            <w:r w:rsidR="003B3EC7">
              <w:rPr>
                <w:rFonts w:cstheme="minorHAnsi"/>
                <w:sz w:val="16"/>
              </w:rPr>
              <w:t xml:space="preserve"> la línea de base de ruido del EIA</w:t>
            </w:r>
            <w:r w:rsidRPr="009D5E29">
              <w:rPr>
                <w:rFonts w:cstheme="minorHAnsi"/>
                <w:sz w:val="16"/>
              </w:rPr>
              <w:t>, definiendo los puntos más susceptibles a la construcción de la central de pasada Ñuble y a su posterior operación.</w:t>
            </w:r>
          </w:p>
          <w:p w14:paraId="459527F8" w14:textId="77777777" w:rsidR="00092C6E" w:rsidRDefault="00092C6E" w:rsidP="009D5E29">
            <w:pPr>
              <w:widowControl w:val="0"/>
              <w:overflowPunct w:val="0"/>
              <w:autoSpaceDE w:val="0"/>
              <w:autoSpaceDN w:val="0"/>
              <w:adjustRightInd w:val="0"/>
              <w:spacing w:before="120" w:after="120"/>
              <w:rPr>
                <w:rFonts w:cstheme="minorHAnsi"/>
                <w:sz w:val="16"/>
              </w:rPr>
            </w:pPr>
          </w:p>
          <w:p w14:paraId="53BF339E" w14:textId="77777777" w:rsidR="00E025F5" w:rsidRPr="00E025F5" w:rsidRDefault="00E025F5" w:rsidP="00E025F5">
            <w:pPr>
              <w:widowControl w:val="0"/>
              <w:overflowPunct w:val="0"/>
              <w:autoSpaceDE w:val="0"/>
              <w:autoSpaceDN w:val="0"/>
              <w:adjustRightInd w:val="0"/>
              <w:spacing w:before="120" w:after="120"/>
              <w:rPr>
                <w:rFonts w:cstheme="minorHAnsi"/>
                <w:sz w:val="16"/>
              </w:rPr>
            </w:pPr>
            <w:r w:rsidRPr="00E025F5">
              <w:rPr>
                <w:rFonts w:cstheme="minorHAnsi"/>
                <w:sz w:val="16"/>
              </w:rPr>
              <w:lastRenderedPageBreak/>
              <w:t>Se constató en los informes de seguimiento que, una vez detectado una superación de norma, se proponen mejoras de las medidas de control o mitigación de ruido, sobre aquellos puntos con superación. A su vez las excedencias no fueron detectadas nuevamente en aquellos puntos sensibles, con excepción del punto 17 dónde se registraron superaciones en los seguimientos tanto en abril, como en mayo de 2015, por lo tanto no se establece persistencia o continuidad del hecho.</w:t>
            </w:r>
          </w:p>
          <w:p w14:paraId="692C143B" w14:textId="77777777" w:rsidR="00E025F5" w:rsidRPr="00E025F5" w:rsidRDefault="00E025F5" w:rsidP="00E025F5">
            <w:pPr>
              <w:widowControl w:val="0"/>
              <w:overflowPunct w:val="0"/>
              <w:autoSpaceDE w:val="0"/>
              <w:autoSpaceDN w:val="0"/>
              <w:adjustRightInd w:val="0"/>
              <w:spacing w:before="120" w:after="120"/>
              <w:rPr>
                <w:rFonts w:cstheme="minorHAnsi"/>
                <w:sz w:val="16"/>
              </w:rPr>
            </w:pPr>
            <w:r w:rsidRPr="00E025F5">
              <w:rPr>
                <w:rFonts w:cstheme="minorHAnsi"/>
                <w:sz w:val="16"/>
              </w:rPr>
              <w:t>En términos del riesgo asociado a las superaciones de norma de ruido, se puede señalar que los puntos de monitoreo tuvieron un rango de energía excedente de 2 a 16 veces mayor, siendo el tránsito de maquinaria dentro de la faena de Casa de Máquinas la más significativa.</w:t>
            </w:r>
          </w:p>
          <w:p w14:paraId="6E249AB4" w14:textId="5B11017C" w:rsidR="006321ED" w:rsidRDefault="00E025F5" w:rsidP="00E025F5">
            <w:pPr>
              <w:widowControl w:val="0"/>
              <w:overflowPunct w:val="0"/>
              <w:autoSpaceDE w:val="0"/>
              <w:autoSpaceDN w:val="0"/>
              <w:adjustRightInd w:val="0"/>
              <w:spacing w:before="120" w:after="120"/>
              <w:rPr>
                <w:rFonts w:cstheme="minorHAnsi"/>
                <w:sz w:val="16"/>
              </w:rPr>
            </w:pPr>
            <w:r w:rsidRPr="00E025F5">
              <w:rPr>
                <w:rFonts w:cstheme="minorHAnsi"/>
                <w:sz w:val="16"/>
              </w:rPr>
              <w:t>Sin embargo se verifica que tanto la implementación de medidas de gestión, como el avance de las obras han permitido controlar los eventos de inmisión de ruidos por sobre los límites normados para zona rural. Cabe señalar que el examen de información se acota a un periodo de tiempo de 5 primeros meses del 2015, para la etapa de construcción, correspondiente a obras aún en proceso de finalización.</w:t>
            </w:r>
          </w:p>
        </w:tc>
      </w:tr>
    </w:tbl>
    <w:p w14:paraId="7A4132EB" w14:textId="6B089AA0" w:rsidR="00F36F7C" w:rsidRPr="0025129B" w:rsidRDefault="00F36F7C" w:rsidP="00893A4E">
      <w:pPr>
        <w:pStyle w:val="Prrafodelista"/>
        <w:ind w:left="0"/>
        <w:rPr>
          <w:rFonts w:cstheme="minorHAnsi"/>
          <w:b/>
          <w:sz w:val="14"/>
          <w:szCs w:val="24"/>
        </w:rPr>
      </w:pPr>
    </w:p>
    <w:p w14:paraId="324B6CBD"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129762CF" w14:textId="77777777" w:rsidR="003C0E2F" w:rsidRPr="007E37F2" w:rsidRDefault="007E37F2" w:rsidP="007E37F2">
      <w:pPr>
        <w:pStyle w:val="Ttulo1"/>
        <w:ind w:left="567" w:hanging="567"/>
      </w:pPr>
      <w:bookmarkStart w:id="184" w:name="_Toc352840407"/>
      <w:bookmarkStart w:id="185" w:name="_Toc352841467"/>
      <w:bookmarkStart w:id="186" w:name="_Toc353998137"/>
      <w:bookmarkStart w:id="187" w:name="_Toc353998211"/>
      <w:bookmarkStart w:id="188" w:name="_Toc382383563"/>
      <w:bookmarkStart w:id="189" w:name="_Toc382472384"/>
      <w:bookmarkStart w:id="190" w:name="_Toc390184291"/>
      <w:bookmarkStart w:id="191" w:name="_Toc433968004"/>
      <w:r w:rsidRPr="007E37F2">
        <w:lastRenderedPageBreak/>
        <w:t>DOCUMENTACIÓN SOLICITADA Y ENTREGADA.</w:t>
      </w:r>
      <w:bookmarkEnd w:id="184"/>
      <w:bookmarkEnd w:id="185"/>
      <w:bookmarkEnd w:id="186"/>
      <w:bookmarkEnd w:id="187"/>
      <w:bookmarkEnd w:id="188"/>
      <w:bookmarkEnd w:id="189"/>
      <w:bookmarkEnd w:id="190"/>
      <w:bookmarkEnd w:id="191"/>
    </w:p>
    <w:p w14:paraId="54B65200" w14:textId="77777777" w:rsidR="003C0E2F" w:rsidRPr="0025129B" w:rsidRDefault="003C0E2F" w:rsidP="00CE505A"/>
    <w:tbl>
      <w:tblPr>
        <w:tblStyle w:val="Tablaconcuadrcula"/>
        <w:tblW w:w="5000" w:type="pct"/>
        <w:tblLook w:val="04A0" w:firstRow="1" w:lastRow="0" w:firstColumn="1" w:lastColumn="0" w:noHBand="0" w:noVBand="1"/>
      </w:tblPr>
      <w:tblGrid>
        <w:gridCol w:w="420"/>
        <w:gridCol w:w="1215"/>
        <w:gridCol w:w="3997"/>
        <w:gridCol w:w="1301"/>
        <w:gridCol w:w="1134"/>
        <w:gridCol w:w="1895"/>
      </w:tblGrid>
      <w:tr w:rsidR="00483FB9" w:rsidRPr="003855B0" w14:paraId="785B4449" w14:textId="77777777" w:rsidTr="00F71291">
        <w:trPr>
          <w:trHeight w:val="395"/>
        </w:trPr>
        <w:tc>
          <w:tcPr>
            <w:tcW w:w="211" w:type="pct"/>
            <w:shd w:val="clear" w:color="auto" w:fill="D9D9D9" w:themeFill="background1" w:themeFillShade="D9"/>
            <w:vAlign w:val="center"/>
          </w:tcPr>
          <w:p w14:paraId="7174A9AE" w14:textId="77777777" w:rsidR="00483FB9" w:rsidRPr="003855B0" w:rsidRDefault="00483FB9" w:rsidP="00D2315A">
            <w:pPr>
              <w:jc w:val="center"/>
              <w:rPr>
                <w:rFonts w:cstheme="minorHAnsi"/>
                <w:b/>
                <w:color w:val="A6A6A6" w:themeColor="background1" w:themeShade="A6"/>
                <w:sz w:val="16"/>
                <w:szCs w:val="16"/>
              </w:rPr>
            </w:pPr>
            <w:r w:rsidRPr="003855B0">
              <w:rPr>
                <w:rFonts w:cstheme="minorHAnsi"/>
                <w:b/>
                <w:sz w:val="16"/>
                <w:szCs w:val="16"/>
              </w:rPr>
              <w:t>N°</w:t>
            </w:r>
          </w:p>
        </w:tc>
        <w:tc>
          <w:tcPr>
            <w:tcW w:w="610" w:type="pct"/>
            <w:shd w:val="clear" w:color="auto" w:fill="D9D9D9" w:themeFill="background1" w:themeFillShade="D9"/>
          </w:tcPr>
          <w:p w14:paraId="239E76B1" w14:textId="77777777" w:rsidR="00483FB9" w:rsidRPr="003855B0" w:rsidRDefault="00483FB9" w:rsidP="00D2315A">
            <w:pPr>
              <w:jc w:val="center"/>
              <w:rPr>
                <w:rFonts w:cstheme="minorHAnsi"/>
                <w:b/>
                <w:sz w:val="16"/>
                <w:szCs w:val="16"/>
              </w:rPr>
            </w:pPr>
            <w:r w:rsidRPr="003855B0">
              <w:rPr>
                <w:rFonts w:cstheme="minorHAnsi"/>
                <w:b/>
                <w:sz w:val="16"/>
                <w:szCs w:val="16"/>
              </w:rPr>
              <w:t>N° de hecho asociado</w:t>
            </w:r>
          </w:p>
        </w:tc>
        <w:tc>
          <w:tcPr>
            <w:tcW w:w="2006" w:type="pct"/>
            <w:shd w:val="clear" w:color="auto" w:fill="D9D9D9" w:themeFill="background1" w:themeFillShade="D9"/>
            <w:vAlign w:val="center"/>
          </w:tcPr>
          <w:p w14:paraId="113C2F28" w14:textId="77777777" w:rsidR="00483FB9" w:rsidRPr="003855B0" w:rsidRDefault="00483FB9" w:rsidP="003C3A86">
            <w:pPr>
              <w:jc w:val="center"/>
              <w:rPr>
                <w:rFonts w:cstheme="minorHAnsi"/>
                <w:b/>
                <w:sz w:val="16"/>
                <w:szCs w:val="16"/>
              </w:rPr>
            </w:pPr>
            <w:r w:rsidRPr="003855B0">
              <w:rPr>
                <w:rFonts w:cstheme="minorHAnsi"/>
                <w:b/>
                <w:sz w:val="16"/>
                <w:szCs w:val="16"/>
              </w:rPr>
              <w:t>Documento solicitado</w:t>
            </w:r>
          </w:p>
        </w:tc>
        <w:tc>
          <w:tcPr>
            <w:tcW w:w="653" w:type="pct"/>
            <w:shd w:val="clear" w:color="auto" w:fill="D9D9D9" w:themeFill="background1" w:themeFillShade="D9"/>
            <w:vAlign w:val="center"/>
          </w:tcPr>
          <w:p w14:paraId="4CE9D69D" w14:textId="77777777" w:rsidR="00483FB9" w:rsidRPr="00E71995" w:rsidRDefault="00483FB9" w:rsidP="00D2315A">
            <w:pPr>
              <w:jc w:val="center"/>
              <w:rPr>
                <w:rFonts w:cstheme="minorHAnsi"/>
                <w:b/>
                <w:sz w:val="16"/>
                <w:szCs w:val="16"/>
              </w:rPr>
            </w:pPr>
            <w:r w:rsidRPr="00E71995">
              <w:rPr>
                <w:rFonts w:cstheme="minorHAnsi"/>
                <w:b/>
                <w:sz w:val="16"/>
                <w:szCs w:val="16"/>
              </w:rPr>
              <w:t>Plazo de entrega</w:t>
            </w:r>
          </w:p>
        </w:tc>
        <w:tc>
          <w:tcPr>
            <w:tcW w:w="569" w:type="pct"/>
            <w:shd w:val="clear" w:color="auto" w:fill="D9D9D9" w:themeFill="background1" w:themeFillShade="D9"/>
            <w:vAlign w:val="center"/>
          </w:tcPr>
          <w:p w14:paraId="41DB3102" w14:textId="77777777" w:rsidR="00483FB9" w:rsidRPr="00E71995" w:rsidRDefault="00483FB9" w:rsidP="00D2315A">
            <w:pPr>
              <w:jc w:val="center"/>
              <w:rPr>
                <w:rFonts w:cstheme="minorHAnsi"/>
                <w:b/>
                <w:sz w:val="16"/>
                <w:szCs w:val="16"/>
              </w:rPr>
            </w:pPr>
            <w:r w:rsidRPr="00E71995">
              <w:rPr>
                <w:rFonts w:cstheme="minorHAnsi"/>
                <w:b/>
                <w:sz w:val="16"/>
                <w:szCs w:val="16"/>
              </w:rPr>
              <w:t>Fecha entrega</w:t>
            </w:r>
          </w:p>
        </w:tc>
        <w:tc>
          <w:tcPr>
            <w:tcW w:w="951" w:type="pct"/>
            <w:shd w:val="clear" w:color="auto" w:fill="D9D9D9" w:themeFill="background1" w:themeFillShade="D9"/>
            <w:vAlign w:val="center"/>
          </w:tcPr>
          <w:p w14:paraId="10F3E9C1" w14:textId="77777777" w:rsidR="00483FB9" w:rsidRPr="003855B0" w:rsidRDefault="00483FB9" w:rsidP="00D2315A">
            <w:pPr>
              <w:jc w:val="center"/>
              <w:rPr>
                <w:rFonts w:cstheme="minorHAnsi"/>
                <w:b/>
                <w:sz w:val="16"/>
                <w:szCs w:val="16"/>
              </w:rPr>
            </w:pPr>
            <w:r w:rsidRPr="003855B0">
              <w:rPr>
                <w:rFonts w:cstheme="minorHAnsi"/>
                <w:b/>
                <w:sz w:val="16"/>
                <w:szCs w:val="16"/>
              </w:rPr>
              <w:t>Observaciones</w:t>
            </w:r>
          </w:p>
        </w:tc>
      </w:tr>
      <w:tr w:rsidR="00E71995" w:rsidRPr="003855B0" w14:paraId="42A538EA" w14:textId="77777777" w:rsidTr="00F71291">
        <w:tc>
          <w:tcPr>
            <w:tcW w:w="211" w:type="pct"/>
          </w:tcPr>
          <w:p w14:paraId="6057A70B" w14:textId="3B88DFA2" w:rsidR="00E71995" w:rsidRPr="003855B0" w:rsidRDefault="00E71995" w:rsidP="002C5817">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1</w:t>
            </w:r>
          </w:p>
        </w:tc>
        <w:tc>
          <w:tcPr>
            <w:tcW w:w="610" w:type="pct"/>
          </w:tcPr>
          <w:p w14:paraId="1DB03B06" w14:textId="6A3D2BFD" w:rsidR="00E71995" w:rsidRPr="003855B0" w:rsidRDefault="00E71995" w:rsidP="002C5817">
            <w:pPr>
              <w:widowControl w:val="0"/>
              <w:overflowPunct w:val="0"/>
              <w:autoSpaceDE w:val="0"/>
              <w:autoSpaceDN w:val="0"/>
              <w:adjustRightInd w:val="0"/>
              <w:jc w:val="center"/>
              <w:rPr>
                <w:rFonts w:eastAsia="Times New Roman" w:cs="Century Gothic"/>
                <w:iCs/>
                <w:kern w:val="28"/>
                <w:sz w:val="16"/>
                <w:szCs w:val="16"/>
                <w:lang w:eastAsia="es-CL"/>
              </w:rPr>
            </w:pPr>
            <w:r w:rsidRPr="003855B0">
              <w:rPr>
                <w:rFonts w:eastAsia="Times New Roman" w:cs="Century Gothic"/>
                <w:iCs/>
                <w:kern w:val="28"/>
                <w:sz w:val="16"/>
                <w:szCs w:val="16"/>
                <w:lang w:eastAsia="es-CL"/>
              </w:rPr>
              <w:t>1</w:t>
            </w:r>
          </w:p>
        </w:tc>
        <w:tc>
          <w:tcPr>
            <w:tcW w:w="2006" w:type="pct"/>
          </w:tcPr>
          <w:p w14:paraId="0CD5097C" w14:textId="5F991723" w:rsidR="00E71995" w:rsidRPr="003855B0" w:rsidRDefault="00E71995" w:rsidP="003C3A86">
            <w:pPr>
              <w:widowControl w:val="0"/>
              <w:overflowPunct w:val="0"/>
              <w:autoSpaceDE w:val="0"/>
              <w:autoSpaceDN w:val="0"/>
              <w:adjustRightInd w:val="0"/>
              <w:rPr>
                <w:rFonts w:eastAsia="Times New Roman" w:cs="Century Gothic"/>
                <w:b/>
                <w:iCs/>
                <w:kern w:val="28"/>
                <w:sz w:val="16"/>
                <w:szCs w:val="16"/>
                <w:lang w:eastAsia="es-CL"/>
              </w:rPr>
            </w:pPr>
            <w:r w:rsidRPr="003855B0">
              <w:rPr>
                <w:rFonts w:eastAsia="Times New Roman"/>
                <w:bCs/>
                <w:color w:val="000000"/>
                <w:sz w:val="16"/>
                <w:szCs w:val="16"/>
                <w:lang w:eastAsia="es-CL"/>
              </w:rPr>
              <w:t>Carta PÑ-2418/2015. Ref.: “Entrega de antecedentes solicitados en acta de inspección ambiental de fecha 22.04.2015, Proyecto Central H</w:t>
            </w:r>
            <w:r w:rsidR="002B4618">
              <w:rPr>
                <w:rFonts w:eastAsia="Times New Roman"/>
                <w:bCs/>
                <w:color w:val="000000"/>
                <w:sz w:val="16"/>
                <w:szCs w:val="16"/>
                <w:lang w:eastAsia="es-CL"/>
              </w:rPr>
              <w:t>idroeléctrica Ñuble de Pasada”</w:t>
            </w:r>
            <w:r w:rsidRPr="003855B0">
              <w:rPr>
                <w:rFonts w:eastAsia="Times New Roman"/>
                <w:bCs/>
                <w:color w:val="000000"/>
                <w:sz w:val="16"/>
                <w:szCs w:val="16"/>
                <w:lang w:eastAsia="es-CL"/>
              </w:rPr>
              <w:t>.</w:t>
            </w:r>
          </w:p>
        </w:tc>
        <w:tc>
          <w:tcPr>
            <w:tcW w:w="653" w:type="pct"/>
          </w:tcPr>
          <w:p w14:paraId="63D98547" w14:textId="46674B40" w:rsidR="00E71995" w:rsidRPr="003855B0" w:rsidRDefault="00E71995" w:rsidP="002C5817">
            <w:pPr>
              <w:jc w:val="center"/>
              <w:rPr>
                <w:rFonts w:cstheme="minorHAnsi"/>
                <w:sz w:val="16"/>
                <w:szCs w:val="16"/>
              </w:rPr>
            </w:pPr>
            <w:r w:rsidRPr="00DB620C">
              <w:rPr>
                <w:rFonts w:cstheme="minorHAnsi"/>
                <w:sz w:val="16"/>
                <w:szCs w:val="16"/>
              </w:rPr>
              <w:t>29-04-2015</w:t>
            </w:r>
          </w:p>
        </w:tc>
        <w:tc>
          <w:tcPr>
            <w:tcW w:w="569" w:type="pct"/>
          </w:tcPr>
          <w:p w14:paraId="2ADAED94" w14:textId="36AADF01" w:rsidR="00E71995" w:rsidRPr="003855B0" w:rsidRDefault="00E71995" w:rsidP="002C5817">
            <w:pPr>
              <w:widowControl w:val="0"/>
              <w:overflowPunct w:val="0"/>
              <w:autoSpaceDE w:val="0"/>
              <w:autoSpaceDN w:val="0"/>
              <w:adjustRightInd w:val="0"/>
              <w:spacing w:after="120"/>
              <w:jc w:val="center"/>
              <w:rPr>
                <w:rFonts w:cstheme="minorHAnsi"/>
                <w:sz w:val="16"/>
                <w:szCs w:val="16"/>
              </w:rPr>
            </w:pPr>
            <w:r>
              <w:rPr>
                <w:rFonts w:cstheme="minorHAnsi"/>
                <w:sz w:val="16"/>
                <w:szCs w:val="16"/>
              </w:rPr>
              <w:t>29-04-2015</w:t>
            </w:r>
          </w:p>
        </w:tc>
        <w:tc>
          <w:tcPr>
            <w:tcW w:w="951" w:type="pct"/>
          </w:tcPr>
          <w:p w14:paraId="2BD9191D" w14:textId="054EB802" w:rsidR="00E71995" w:rsidRPr="003855B0" w:rsidRDefault="00E71995" w:rsidP="002C5817">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Sin Observaciones</w:t>
            </w:r>
          </w:p>
        </w:tc>
      </w:tr>
      <w:tr w:rsidR="00E71995" w:rsidRPr="003855B0" w14:paraId="4BB44A1F" w14:textId="77777777" w:rsidTr="00F71291">
        <w:tc>
          <w:tcPr>
            <w:tcW w:w="211" w:type="pct"/>
          </w:tcPr>
          <w:p w14:paraId="57853881" w14:textId="0CF82651" w:rsidR="00E71995" w:rsidRPr="003855B0" w:rsidRDefault="00E71995" w:rsidP="002C5817">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2</w:t>
            </w:r>
          </w:p>
        </w:tc>
        <w:tc>
          <w:tcPr>
            <w:tcW w:w="610" w:type="pct"/>
          </w:tcPr>
          <w:p w14:paraId="2CD5A25A" w14:textId="47CD7EB3" w:rsidR="00E71995" w:rsidRPr="003855B0" w:rsidRDefault="00E71995" w:rsidP="002C5817">
            <w:pPr>
              <w:widowControl w:val="0"/>
              <w:overflowPunct w:val="0"/>
              <w:autoSpaceDE w:val="0"/>
              <w:autoSpaceDN w:val="0"/>
              <w:adjustRightInd w:val="0"/>
              <w:jc w:val="center"/>
              <w:rPr>
                <w:rFonts w:eastAsia="Times New Roman" w:cs="Century Gothic"/>
                <w:iCs/>
                <w:kern w:val="28"/>
                <w:sz w:val="16"/>
                <w:szCs w:val="16"/>
                <w:lang w:eastAsia="es-CL"/>
              </w:rPr>
            </w:pPr>
            <w:r w:rsidRPr="003855B0">
              <w:rPr>
                <w:rFonts w:eastAsia="Times New Roman" w:cs="Century Gothic"/>
                <w:iCs/>
                <w:kern w:val="28"/>
                <w:sz w:val="16"/>
                <w:szCs w:val="16"/>
                <w:lang w:eastAsia="es-CL"/>
              </w:rPr>
              <w:t>1</w:t>
            </w:r>
          </w:p>
        </w:tc>
        <w:tc>
          <w:tcPr>
            <w:tcW w:w="2006" w:type="pct"/>
          </w:tcPr>
          <w:p w14:paraId="1AC22958" w14:textId="4270848F" w:rsidR="00E71995" w:rsidRPr="003855B0" w:rsidRDefault="00E71995" w:rsidP="003C3A86">
            <w:pPr>
              <w:widowControl w:val="0"/>
              <w:overflowPunct w:val="0"/>
              <w:autoSpaceDE w:val="0"/>
              <w:autoSpaceDN w:val="0"/>
              <w:adjustRightInd w:val="0"/>
              <w:rPr>
                <w:rFonts w:eastAsia="Times New Roman" w:cs="Century Gothic"/>
                <w:iCs/>
                <w:kern w:val="28"/>
                <w:sz w:val="16"/>
                <w:szCs w:val="16"/>
                <w:lang w:eastAsia="es-CL"/>
              </w:rPr>
            </w:pPr>
            <w:r w:rsidRPr="003855B0">
              <w:rPr>
                <w:rFonts w:eastAsia="Times New Roman"/>
                <w:bCs/>
                <w:color w:val="000000"/>
                <w:sz w:val="16"/>
                <w:szCs w:val="16"/>
                <w:lang w:eastAsia="es-CL"/>
              </w:rPr>
              <w:t xml:space="preserve">Resolución Exenta N° 120/2015 de fecha 26 de marzo de 2015. Se pronuncia sobre naturaleza de la modificación propuesta al proyecto “Central Ñuble de Pasada” de Hidroeléctrica Ñuble SpA. Calificado ambientalmente favorable mediante Resolución Exenta N° 218/2007, de la COREMA, Región del Biobío. </w:t>
            </w:r>
          </w:p>
        </w:tc>
        <w:tc>
          <w:tcPr>
            <w:tcW w:w="653" w:type="pct"/>
          </w:tcPr>
          <w:p w14:paraId="25B8D5DC" w14:textId="03BEA9CD" w:rsidR="00E71995" w:rsidRPr="003855B0" w:rsidRDefault="00E71995" w:rsidP="002C5817">
            <w:pPr>
              <w:jc w:val="center"/>
              <w:rPr>
                <w:rFonts w:cstheme="minorHAnsi"/>
                <w:sz w:val="16"/>
                <w:szCs w:val="16"/>
              </w:rPr>
            </w:pPr>
            <w:r w:rsidRPr="00DB620C">
              <w:rPr>
                <w:rFonts w:cstheme="minorHAnsi"/>
                <w:sz w:val="16"/>
                <w:szCs w:val="16"/>
              </w:rPr>
              <w:t>29-04-2015</w:t>
            </w:r>
          </w:p>
        </w:tc>
        <w:tc>
          <w:tcPr>
            <w:tcW w:w="569" w:type="pct"/>
          </w:tcPr>
          <w:p w14:paraId="3EF117F0" w14:textId="71B1D12C" w:rsidR="00E71995" w:rsidRPr="003855B0" w:rsidRDefault="00E71995" w:rsidP="002C5817">
            <w:pPr>
              <w:widowControl w:val="0"/>
              <w:overflowPunct w:val="0"/>
              <w:autoSpaceDE w:val="0"/>
              <w:autoSpaceDN w:val="0"/>
              <w:adjustRightInd w:val="0"/>
              <w:spacing w:after="120"/>
              <w:jc w:val="center"/>
              <w:rPr>
                <w:rFonts w:cstheme="minorHAnsi"/>
                <w:sz w:val="16"/>
                <w:szCs w:val="16"/>
              </w:rPr>
            </w:pPr>
            <w:r w:rsidRPr="00E71995">
              <w:rPr>
                <w:rFonts w:cstheme="minorHAnsi"/>
                <w:sz w:val="16"/>
                <w:szCs w:val="16"/>
              </w:rPr>
              <w:t>29-04-2015</w:t>
            </w:r>
          </w:p>
        </w:tc>
        <w:tc>
          <w:tcPr>
            <w:tcW w:w="951" w:type="pct"/>
          </w:tcPr>
          <w:p w14:paraId="423022CF" w14:textId="6ED5A4A7" w:rsidR="00E71995" w:rsidRPr="003855B0" w:rsidRDefault="00E71995" w:rsidP="002C5817">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Sin Observaciones</w:t>
            </w:r>
          </w:p>
        </w:tc>
      </w:tr>
      <w:tr w:rsidR="00E71995" w:rsidRPr="003855B0" w14:paraId="50FFBF47" w14:textId="77777777" w:rsidTr="00F71291">
        <w:tc>
          <w:tcPr>
            <w:tcW w:w="211" w:type="pct"/>
          </w:tcPr>
          <w:p w14:paraId="607C51B7" w14:textId="26E2AA73" w:rsidR="00E71995" w:rsidRPr="003855B0" w:rsidRDefault="00E71995" w:rsidP="002C5817">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3</w:t>
            </w:r>
          </w:p>
        </w:tc>
        <w:tc>
          <w:tcPr>
            <w:tcW w:w="610" w:type="pct"/>
          </w:tcPr>
          <w:p w14:paraId="1C57BBB7" w14:textId="3182612F" w:rsidR="00E71995" w:rsidRPr="003855B0" w:rsidRDefault="00E71995" w:rsidP="002C5817">
            <w:pPr>
              <w:widowControl w:val="0"/>
              <w:overflowPunct w:val="0"/>
              <w:autoSpaceDE w:val="0"/>
              <w:autoSpaceDN w:val="0"/>
              <w:adjustRightInd w:val="0"/>
              <w:jc w:val="center"/>
              <w:rPr>
                <w:rFonts w:eastAsia="Times New Roman" w:cs="Century Gothic"/>
                <w:iCs/>
                <w:kern w:val="28"/>
                <w:sz w:val="16"/>
                <w:szCs w:val="16"/>
                <w:lang w:eastAsia="es-CL"/>
              </w:rPr>
            </w:pPr>
            <w:r w:rsidRPr="003855B0">
              <w:rPr>
                <w:rFonts w:eastAsia="Times New Roman" w:cs="Century Gothic"/>
                <w:iCs/>
                <w:kern w:val="28"/>
                <w:sz w:val="16"/>
                <w:szCs w:val="16"/>
                <w:lang w:eastAsia="es-CL"/>
              </w:rPr>
              <w:t>1</w:t>
            </w:r>
          </w:p>
        </w:tc>
        <w:tc>
          <w:tcPr>
            <w:tcW w:w="2006" w:type="pct"/>
          </w:tcPr>
          <w:p w14:paraId="6CC913F9" w14:textId="309BCC30" w:rsidR="00E71995" w:rsidRPr="003855B0" w:rsidRDefault="00E71995" w:rsidP="003C3A86">
            <w:pPr>
              <w:widowControl w:val="0"/>
              <w:overflowPunct w:val="0"/>
              <w:autoSpaceDE w:val="0"/>
              <w:autoSpaceDN w:val="0"/>
              <w:adjustRightInd w:val="0"/>
              <w:rPr>
                <w:rFonts w:eastAsia="Times New Roman" w:cs="Century Gothic"/>
                <w:iCs/>
                <w:kern w:val="28"/>
                <w:sz w:val="16"/>
                <w:szCs w:val="16"/>
                <w:lang w:eastAsia="es-CL"/>
              </w:rPr>
            </w:pPr>
            <w:r w:rsidRPr="003855B0">
              <w:rPr>
                <w:rFonts w:eastAsia="Times New Roman"/>
                <w:bCs/>
                <w:color w:val="000000"/>
                <w:sz w:val="16"/>
                <w:szCs w:val="16"/>
                <w:lang w:eastAsia="es-CL"/>
              </w:rPr>
              <w:t xml:space="preserve">Plano PÑ-SKH-G-013. De fecha 11-03-2015. Yacimiento N° 1ª. Planta. Sector el Caracol. </w:t>
            </w:r>
          </w:p>
        </w:tc>
        <w:tc>
          <w:tcPr>
            <w:tcW w:w="653" w:type="pct"/>
          </w:tcPr>
          <w:p w14:paraId="79103602" w14:textId="4484BEE4" w:rsidR="00E71995" w:rsidRPr="003855B0" w:rsidRDefault="00E71995" w:rsidP="002C5817">
            <w:pPr>
              <w:jc w:val="center"/>
              <w:rPr>
                <w:rFonts w:cstheme="minorHAnsi"/>
                <w:sz w:val="16"/>
                <w:szCs w:val="16"/>
              </w:rPr>
            </w:pPr>
            <w:r w:rsidRPr="00DB620C">
              <w:rPr>
                <w:rFonts w:cstheme="minorHAnsi"/>
                <w:sz w:val="16"/>
                <w:szCs w:val="16"/>
              </w:rPr>
              <w:t>29-04-2015</w:t>
            </w:r>
          </w:p>
        </w:tc>
        <w:tc>
          <w:tcPr>
            <w:tcW w:w="569" w:type="pct"/>
          </w:tcPr>
          <w:p w14:paraId="7DF4E2FC" w14:textId="6A63750A" w:rsidR="00E71995" w:rsidRPr="003855B0" w:rsidRDefault="00E71995" w:rsidP="002C5817">
            <w:pPr>
              <w:widowControl w:val="0"/>
              <w:overflowPunct w:val="0"/>
              <w:autoSpaceDE w:val="0"/>
              <w:autoSpaceDN w:val="0"/>
              <w:adjustRightInd w:val="0"/>
              <w:spacing w:after="120"/>
              <w:jc w:val="center"/>
              <w:rPr>
                <w:rFonts w:cstheme="minorHAnsi"/>
                <w:sz w:val="16"/>
                <w:szCs w:val="16"/>
              </w:rPr>
            </w:pPr>
            <w:r w:rsidRPr="00E71995">
              <w:rPr>
                <w:rFonts w:cstheme="minorHAnsi"/>
                <w:sz w:val="16"/>
                <w:szCs w:val="16"/>
              </w:rPr>
              <w:t>29-04-2015</w:t>
            </w:r>
          </w:p>
        </w:tc>
        <w:tc>
          <w:tcPr>
            <w:tcW w:w="951" w:type="pct"/>
          </w:tcPr>
          <w:p w14:paraId="36B4CBEB" w14:textId="151A9242" w:rsidR="00E71995" w:rsidRPr="003855B0" w:rsidRDefault="00E71995" w:rsidP="002C5817">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Sin Observaciones</w:t>
            </w:r>
          </w:p>
        </w:tc>
      </w:tr>
      <w:tr w:rsidR="00E71995" w:rsidRPr="003855B0" w14:paraId="61ED7E0E" w14:textId="77777777" w:rsidTr="00F71291">
        <w:tc>
          <w:tcPr>
            <w:tcW w:w="211" w:type="pct"/>
          </w:tcPr>
          <w:p w14:paraId="7AEE22D9" w14:textId="60B1BA05" w:rsidR="00E71995" w:rsidRPr="003855B0" w:rsidRDefault="00E71995" w:rsidP="002C5817">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4</w:t>
            </w:r>
          </w:p>
        </w:tc>
        <w:tc>
          <w:tcPr>
            <w:tcW w:w="610" w:type="pct"/>
          </w:tcPr>
          <w:p w14:paraId="1CBBC9C2" w14:textId="71D71ED7" w:rsidR="00E71995" w:rsidRPr="003855B0" w:rsidRDefault="00E71995" w:rsidP="002C5817">
            <w:pPr>
              <w:widowControl w:val="0"/>
              <w:overflowPunct w:val="0"/>
              <w:autoSpaceDE w:val="0"/>
              <w:autoSpaceDN w:val="0"/>
              <w:adjustRightInd w:val="0"/>
              <w:jc w:val="center"/>
              <w:rPr>
                <w:rFonts w:eastAsia="Times New Roman" w:cs="Century Gothic"/>
                <w:iCs/>
                <w:kern w:val="28"/>
                <w:sz w:val="16"/>
                <w:szCs w:val="16"/>
                <w:lang w:eastAsia="es-CL"/>
              </w:rPr>
            </w:pPr>
            <w:r w:rsidRPr="003855B0">
              <w:rPr>
                <w:rFonts w:eastAsia="Times New Roman" w:cs="Century Gothic"/>
                <w:iCs/>
                <w:kern w:val="28"/>
                <w:sz w:val="16"/>
                <w:szCs w:val="16"/>
                <w:lang w:eastAsia="es-CL"/>
              </w:rPr>
              <w:t>1</w:t>
            </w:r>
          </w:p>
        </w:tc>
        <w:tc>
          <w:tcPr>
            <w:tcW w:w="2006" w:type="pct"/>
          </w:tcPr>
          <w:p w14:paraId="6B37D2BE" w14:textId="450C84E4" w:rsidR="00E71995" w:rsidRPr="003855B0" w:rsidRDefault="00E71995" w:rsidP="003C3A86">
            <w:pPr>
              <w:widowControl w:val="0"/>
              <w:overflowPunct w:val="0"/>
              <w:autoSpaceDE w:val="0"/>
              <w:autoSpaceDN w:val="0"/>
              <w:adjustRightInd w:val="0"/>
              <w:rPr>
                <w:rFonts w:eastAsia="Times New Roman" w:cs="Century Gothic"/>
                <w:iCs/>
                <w:kern w:val="28"/>
                <w:sz w:val="16"/>
                <w:szCs w:val="16"/>
                <w:lang w:eastAsia="es-CL"/>
              </w:rPr>
            </w:pPr>
            <w:r w:rsidRPr="003855B0">
              <w:rPr>
                <w:rFonts w:eastAsia="Times New Roman"/>
                <w:bCs/>
                <w:color w:val="000000"/>
                <w:sz w:val="16"/>
                <w:szCs w:val="16"/>
                <w:lang w:eastAsia="es-CL"/>
              </w:rPr>
              <w:t xml:space="preserve">Plano PÑ-SKH-G-014. De fecha 11-03-2015. Yacimiento N° 1ª. Cortes. Sector el Caracol. </w:t>
            </w:r>
          </w:p>
        </w:tc>
        <w:tc>
          <w:tcPr>
            <w:tcW w:w="653" w:type="pct"/>
          </w:tcPr>
          <w:p w14:paraId="579CB6DD" w14:textId="339C0B1E" w:rsidR="00E71995" w:rsidRPr="003855B0" w:rsidRDefault="00E71995" w:rsidP="002C5817">
            <w:pPr>
              <w:jc w:val="center"/>
              <w:rPr>
                <w:rFonts w:cstheme="minorHAnsi"/>
                <w:sz w:val="16"/>
                <w:szCs w:val="16"/>
              </w:rPr>
            </w:pPr>
            <w:r w:rsidRPr="00DB620C">
              <w:rPr>
                <w:rFonts w:cstheme="minorHAnsi"/>
                <w:sz w:val="16"/>
                <w:szCs w:val="16"/>
              </w:rPr>
              <w:t>29-04-2015</w:t>
            </w:r>
          </w:p>
        </w:tc>
        <w:tc>
          <w:tcPr>
            <w:tcW w:w="569" w:type="pct"/>
          </w:tcPr>
          <w:p w14:paraId="32200F3B" w14:textId="048DFA78" w:rsidR="00E71995" w:rsidRPr="003855B0" w:rsidRDefault="00E71995" w:rsidP="002C5817">
            <w:pPr>
              <w:widowControl w:val="0"/>
              <w:overflowPunct w:val="0"/>
              <w:autoSpaceDE w:val="0"/>
              <w:autoSpaceDN w:val="0"/>
              <w:adjustRightInd w:val="0"/>
              <w:spacing w:after="120"/>
              <w:jc w:val="center"/>
              <w:rPr>
                <w:rFonts w:cstheme="minorHAnsi"/>
                <w:sz w:val="16"/>
                <w:szCs w:val="16"/>
              </w:rPr>
            </w:pPr>
            <w:r w:rsidRPr="00E71995">
              <w:rPr>
                <w:rFonts w:cstheme="minorHAnsi"/>
                <w:sz w:val="16"/>
                <w:szCs w:val="16"/>
              </w:rPr>
              <w:t>29-04-2015</w:t>
            </w:r>
          </w:p>
        </w:tc>
        <w:tc>
          <w:tcPr>
            <w:tcW w:w="951" w:type="pct"/>
          </w:tcPr>
          <w:p w14:paraId="12F52733" w14:textId="37699D8F" w:rsidR="00E71995" w:rsidRPr="003855B0" w:rsidRDefault="00E71995" w:rsidP="002C5817">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Sin Observaciones</w:t>
            </w:r>
          </w:p>
        </w:tc>
      </w:tr>
      <w:tr w:rsidR="00E71995" w:rsidRPr="003855B0" w14:paraId="492E40FE" w14:textId="77777777" w:rsidTr="00F71291">
        <w:tc>
          <w:tcPr>
            <w:tcW w:w="211" w:type="pct"/>
          </w:tcPr>
          <w:p w14:paraId="3F85CBE3" w14:textId="1D3A2D28" w:rsidR="00E71995" w:rsidRPr="003855B0" w:rsidRDefault="00E71995" w:rsidP="002C5817">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5</w:t>
            </w:r>
          </w:p>
        </w:tc>
        <w:tc>
          <w:tcPr>
            <w:tcW w:w="610" w:type="pct"/>
          </w:tcPr>
          <w:p w14:paraId="0AEBA327" w14:textId="64C704FB" w:rsidR="00E71995" w:rsidRPr="003855B0" w:rsidRDefault="00E71995" w:rsidP="002C5817">
            <w:pPr>
              <w:widowControl w:val="0"/>
              <w:overflowPunct w:val="0"/>
              <w:autoSpaceDE w:val="0"/>
              <w:autoSpaceDN w:val="0"/>
              <w:adjustRightInd w:val="0"/>
              <w:jc w:val="center"/>
              <w:rPr>
                <w:rFonts w:eastAsia="Times New Roman" w:cs="Century Gothic"/>
                <w:iCs/>
                <w:kern w:val="28"/>
                <w:sz w:val="16"/>
                <w:szCs w:val="16"/>
                <w:lang w:eastAsia="es-CL"/>
              </w:rPr>
            </w:pPr>
            <w:r w:rsidRPr="003855B0">
              <w:rPr>
                <w:rFonts w:eastAsia="Times New Roman" w:cs="Century Gothic"/>
                <w:iCs/>
                <w:kern w:val="28"/>
                <w:sz w:val="16"/>
                <w:szCs w:val="16"/>
                <w:lang w:eastAsia="es-CL"/>
              </w:rPr>
              <w:t>1</w:t>
            </w:r>
          </w:p>
        </w:tc>
        <w:tc>
          <w:tcPr>
            <w:tcW w:w="2006" w:type="pct"/>
          </w:tcPr>
          <w:p w14:paraId="0CDEC0EC" w14:textId="533D169B" w:rsidR="00E71995" w:rsidRPr="003855B0" w:rsidRDefault="00E71995" w:rsidP="003C3A86">
            <w:pPr>
              <w:widowControl w:val="0"/>
              <w:overflowPunct w:val="0"/>
              <w:autoSpaceDE w:val="0"/>
              <w:autoSpaceDN w:val="0"/>
              <w:adjustRightInd w:val="0"/>
              <w:rPr>
                <w:rFonts w:eastAsia="Times New Roman" w:cs="Century Gothic"/>
                <w:iCs/>
                <w:kern w:val="28"/>
                <w:sz w:val="16"/>
                <w:szCs w:val="16"/>
                <w:lang w:eastAsia="es-CL"/>
              </w:rPr>
            </w:pPr>
            <w:r w:rsidRPr="003855B0">
              <w:rPr>
                <w:rFonts w:eastAsia="Times New Roman"/>
                <w:bCs/>
                <w:color w:val="000000"/>
                <w:sz w:val="16"/>
                <w:szCs w:val="16"/>
                <w:lang w:eastAsia="es-CL"/>
              </w:rPr>
              <w:t xml:space="preserve">Plano PÑ-SKH-G-015. De fecha 11-03-2015. Yacimiento N° 1ª. Cortes. Sector el Caracol. </w:t>
            </w:r>
          </w:p>
        </w:tc>
        <w:tc>
          <w:tcPr>
            <w:tcW w:w="653" w:type="pct"/>
          </w:tcPr>
          <w:p w14:paraId="589BE896" w14:textId="04635305" w:rsidR="00E71995" w:rsidRPr="003855B0" w:rsidRDefault="00E71995" w:rsidP="002C5817">
            <w:pPr>
              <w:jc w:val="center"/>
              <w:rPr>
                <w:rFonts w:cstheme="minorHAnsi"/>
                <w:sz w:val="16"/>
                <w:szCs w:val="16"/>
              </w:rPr>
            </w:pPr>
            <w:r w:rsidRPr="00DB620C">
              <w:rPr>
                <w:rFonts w:cstheme="minorHAnsi"/>
                <w:sz w:val="16"/>
                <w:szCs w:val="16"/>
              </w:rPr>
              <w:t>29-04-2015</w:t>
            </w:r>
          </w:p>
        </w:tc>
        <w:tc>
          <w:tcPr>
            <w:tcW w:w="569" w:type="pct"/>
          </w:tcPr>
          <w:p w14:paraId="7036ADF0" w14:textId="55CE8E68" w:rsidR="00E71995" w:rsidRPr="003855B0" w:rsidRDefault="00E71995" w:rsidP="002C5817">
            <w:pPr>
              <w:widowControl w:val="0"/>
              <w:overflowPunct w:val="0"/>
              <w:autoSpaceDE w:val="0"/>
              <w:autoSpaceDN w:val="0"/>
              <w:adjustRightInd w:val="0"/>
              <w:spacing w:after="120"/>
              <w:jc w:val="center"/>
              <w:rPr>
                <w:rFonts w:cstheme="minorHAnsi"/>
                <w:sz w:val="16"/>
                <w:szCs w:val="16"/>
              </w:rPr>
            </w:pPr>
            <w:r w:rsidRPr="00E71995">
              <w:rPr>
                <w:rFonts w:cstheme="minorHAnsi"/>
                <w:sz w:val="16"/>
                <w:szCs w:val="16"/>
              </w:rPr>
              <w:t>29-04-2015</w:t>
            </w:r>
          </w:p>
        </w:tc>
        <w:tc>
          <w:tcPr>
            <w:tcW w:w="951" w:type="pct"/>
          </w:tcPr>
          <w:p w14:paraId="7CBBBC28" w14:textId="69CE3789" w:rsidR="00E71995" w:rsidRPr="003855B0" w:rsidRDefault="00E71995" w:rsidP="002C5817">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Sin Observaciones</w:t>
            </w:r>
          </w:p>
        </w:tc>
      </w:tr>
      <w:tr w:rsidR="00E71995" w:rsidRPr="003855B0" w14:paraId="119884F8" w14:textId="77777777" w:rsidTr="00F71291">
        <w:tc>
          <w:tcPr>
            <w:tcW w:w="211" w:type="pct"/>
          </w:tcPr>
          <w:p w14:paraId="646A585E" w14:textId="5BE31B1D" w:rsidR="00E71995" w:rsidRPr="003855B0" w:rsidRDefault="00E71995" w:rsidP="002C5817">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6</w:t>
            </w:r>
          </w:p>
        </w:tc>
        <w:tc>
          <w:tcPr>
            <w:tcW w:w="610" w:type="pct"/>
          </w:tcPr>
          <w:p w14:paraId="5ECCFB3E" w14:textId="1269E0F6" w:rsidR="00E71995" w:rsidRPr="003855B0" w:rsidRDefault="00E71995" w:rsidP="002C5817">
            <w:pPr>
              <w:widowControl w:val="0"/>
              <w:overflowPunct w:val="0"/>
              <w:autoSpaceDE w:val="0"/>
              <w:autoSpaceDN w:val="0"/>
              <w:adjustRightInd w:val="0"/>
              <w:jc w:val="center"/>
              <w:rPr>
                <w:rFonts w:eastAsia="Times New Roman" w:cs="Century Gothic"/>
                <w:iCs/>
                <w:kern w:val="28"/>
                <w:sz w:val="16"/>
                <w:szCs w:val="16"/>
                <w:lang w:eastAsia="es-CL"/>
              </w:rPr>
            </w:pPr>
            <w:r w:rsidRPr="003855B0">
              <w:rPr>
                <w:rFonts w:eastAsia="Times New Roman" w:cs="Century Gothic"/>
                <w:iCs/>
                <w:kern w:val="28"/>
                <w:sz w:val="16"/>
                <w:szCs w:val="16"/>
                <w:lang w:eastAsia="es-CL"/>
              </w:rPr>
              <w:t>2 y 5</w:t>
            </w:r>
          </w:p>
        </w:tc>
        <w:tc>
          <w:tcPr>
            <w:tcW w:w="2006" w:type="pct"/>
          </w:tcPr>
          <w:p w14:paraId="78CF6558" w14:textId="0D152E6A" w:rsidR="00E71995" w:rsidRPr="003855B0" w:rsidRDefault="00E71995" w:rsidP="003C3A86">
            <w:pPr>
              <w:widowControl w:val="0"/>
              <w:overflowPunct w:val="0"/>
              <w:autoSpaceDE w:val="0"/>
              <w:autoSpaceDN w:val="0"/>
              <w:adjustRightInd w:val="0"/>
              <w:rPr>
                <w:rFonts w:eastAsia="Times New Roman" w:cs="Century Gothic"/>
                <w:iCs/>
                <w:kern w:val="28"/>
                <w:sz w:val="16"/>
                <w:szCs w:val="16"/>
                <w:lang w:eastAsia="es-CL"/>
              </w:rPr>
            </w:pPr>
            <w:r w:rsidRPr="003855B0">
              <w:rPr>
                <w:rFonts w:eastAsia="Times New Roman" w:cs="Century Gothic"/>
                <w:iCs/>
                <w:kern w:val="28"/>
                <w:sz w:val="16"/>
                <w:szCs w:val="16"/>
                <w:lang w:eastAsia="es-CL"/>
              </w:rPr>
              <w:t xml:space="preserve">Carta Gantt CONSTRUCCIÓN CENTRAL HIDROELÉCTRICA ÑUBLE. HIDROÑUBLE SpA </w:t>
            </w:r>
          </w:p>
        </w:tc>
        <w:tc>
          <w:tcPr>
            <w:tcW w:w="653" w:type="pct"/>
          </w:tcPr>
          <w:p w14:paraId="476FC96B" w14:textId="7174A77A" w:rsidR="00E71995" w:rsidRPr="003855B0" w:rsidRDefault="00E71995" w:rsidP="002C5817">
            <w:pPr>
              <w:jc w:val="center"/>
              <w:rPr>
                <w:rFonts w:cstheme="minorHAnsi"/>
                <w:sz w:val="16"/>
                <w:szCs w:val="16"/>
              </w:rPr>
            </w:pPr>
            <w:r w:rsidRPr="00DB620C">
              <w:rPr>
                <w:rFonts w:cstheme="minorHAnsi"/>
                <w:sz w:val="16"/>
                <w:szCs w:val="16"/>
              </w:rPr>
              <w:t>29-04-2015</w:t>
            </w:r>
          </w:p>
        </w:tc>
        <w:tc>
          <w:tcPr>
            <w:tcW w:w="569" w:type="pct"/>
          </w:tcPr>
          <w:p w14:paraId="268EEFCE" w14:textId="703A0A30" w:rsidR="00E71995" w:rsidRPr="003855B0" w:rsidRDefault="00E71995" w:rsidP="002C5817">
            <w:pPr>
              <w:widowControl w:val="0"/>
              <w:overflowPunct w:val="0"/>
              <w:autoSpaceDE w:val="0"/>
              <w:autoSpaceDN w:val="0"/>
              <w:adjustRightInd w:val="0"/>
              <w:spacing w:after="120"/>
              <w:jc w:val="center"/>
              <w:rPr>
                <w:rFonts w:cstheme="minorHAnsi"/>
                <w:sz w:val="16"/>
                <w:szCs w:val="16"/>
              </w:rPr>
            </w:pPr>
            <w:r w:rsidRPr="00E71995">
              <w:rPr>
                <w:rFonts w:cstheme="minorHAnsi"/>
                <w:sz w:val="16"/>
                <w:szCs w:val="16"/>
              </w:rPr>
              <w:t>29-04-2015</w:t>
            </w:r>
          </w:p>
        </w:tc>
        <w:tc>
          <w:tcPr>
            <w:tcW w:w="951" w:type="pct"/>
          </w:tcPr>
          <w:p w14:paraId="549274D2" w14:textId="273572A4" w:rsidR="00E71995" w:rsidRPr="003855B0" w:rsidRDefault="00E71995" w:rsidP="002C5817">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Sin Observaciones</w:t>
            </w:r>
          </w:p>
        </w:tc>
      </w:tr>
      <w:tr w:rsidR="00E71995" w:rsidRPr="003855B0" w14:paraId="153D8B72" w14:textId="77777777" w:rsidTr="00F71291">
        <w:tc>
          <w:tcPr>
            <w:tcW w:w="211" w:type="pct"/>
          </w:tcPr>
          <w:p w14:paraId="75A58266" w14:textId="32942198" w:rsidR="00E71995" w:rsidRPr="003855B0" w:rsidRDefault="00E71995" w:rsidP="003C3A86">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7</w:t>
            </w:r>
          </w:p>
        </w:tc>
        <w:tc>
          <w:tcPr>
            <w:tcW w:w="610" w:type="pct"/>
          </w:tcPr>
          <w:p w14:paraId="69888461" w14:textId="02E7F318" w:rsidR="00E71995" w:rsidRPr="003855B0" w:rsidRDefault="00E71995" w:rsidP="003C3A86">
            <w:pPr>
              <w:widowControl w:val="0"/>
              <w:overflowPunct w:val="0"/>
              <w:autoSpaceDE w:val="0"/>
              <w:autoSpaceDN w:val="0"/>
              <w:adjustRightInd w:val="0"/>
              <w:jc w:val="center"/>
              <w:rPr>
                <w:rFonts w:eastAsia="Times New Roman" w:cs="Century Gothic"/>
                <w:iCs/>
                <w:kern w:val="28"/>
                <w:sz w:val="16"/>
                <w:szCs w:val="16"/>
                <w:lang w:eastAsia="es-CL"/>
              </w:rPr>
            </w:pPr>
            <w:r w:rsidRPr="003855B0">
              <w:rPr>
                <w:rFonts w:eastAsia="Times New Roman" w:cs="Century Gothic"/>
                <w:iCs/>
                <w:kern w:val="28"/>
                <w:sz w:val="16"/>
                <w:szCs w:val="16"/>
                <w:lang w:eastAsia="es-CL"/>
              </w:rPr>
              <w:t>3</w:t>
            </w:r>
          </w:p>
        </w:tc>
        <w:tc>
          <w:tcPr>
            <w:tcW w:w="2006" w:type="pct"/>
          </w:tcPr>
          <w:p w14:paraId="354B6ADC" w14:textId="2F2BECC7" w:rsidR="00E71995" w:rsidRPr="003855B0" w:rsidRDefault="00E71995" w:rsidP="003C3A86">
            <w:pPr>
              <w:widowControl w:val="0"/>
              <w:overflowPunct w:val="0"/>
              <w:autoSpaceDE w:val="0"/>
              <w:autoSpaceDN w:val="0"/>
              <w:adjustRightInd w:val="0"/>
              <w:rPr>
                <w:rFonts w:eastAsia="Times New Roman" w:cs="Century Gothic"/>
                <w:iCs/>
                <w:kern w:val="28"/>
                <w:sz w:val="16"/>
                <w:szCs w:val="16"/>
                <w:lang w:eastAsia="es-CL"/>
              </w:rPr>
            </w:pPr>
            <w:r w:rsidRPr="003855B0">
              <w:rPr>
                <w:rFonts w:eastAsia="Times New Roman"/>
                <w:bCs/>
                <w:color w:val="000000"/>
                <w:sz w:val="16"/>
                <w:szCs w:val="16"/>
                <w:lang w:eastAsia="es-CL"/>
              </w:rPr>
              <w:t xml:space="preserve">Plano Acopio Temporal 25-02-2015 </w:t>
            </w:r>
          </w:p>
        </w:tc>
        <w:tc>
          <w:tcPr>
            <w:tcW w:w="653" w:type="pct"/>
          </w:tcPr>
          <w:p w14:paraId="294F49CC" w14:textId="2349EA29" w:rsidR="00E71995" w:rsidRPr="003855B0" w:rsidRDefault="00E71995" w:rsidP="003C3A86">
            <w:pPr>
              <w:jc w:val="center"/>
              <w:rPr>
                <w:rFonts w:cstheme="minorHAnsi"/>
                <w:sz w:val="16"/>
                <w:szCs w:val="16"/>
              </w:rPr>
            </w:pPr>
            <w:r w:rsidRPr="00DB620C">
              <w:rPr>
                <w:rFonts w:cstheme="minorHAnsi"/>
                <w:sz w:val="16"/>
                <w:szCs w:val="16"/>
              </w:rPr>
              <w:t>29-04-2015</w:t>
            </w:r>
          </w:p>
        </w:tc>
        <w:tc>
          <w:tcPr>
            <w:tcW w:w="569" w:type="pct"/>
          </w:tcPr>
          <w:p w14:paraId="61CEE2B6" w14:textId="7DA5CE8B" w:rsidR="00E71995" w:rsidRPr="003855B0" w:rsidRDefault="00E71995" w:rsidP="003C3A86">
            <w:pPr>
              <w:widowControl w:val="0"/>
              <w:overflowPunct w:val="0"/>
              <w:autoSpaceDE w:val="0"/>
              <w:autoSpaceDN w:val="0"/>
              <w:adjustRightInd w:val="0"/>
              <w:spacing w:after="120"/>
              <w:jc w:val="center"/>
              <w:rPr>
                <w:rFonts w:cstheme="minorHAnsi"/>
                <w:sz w:val="16"/>
                <w:szCs w:val="16"/>
              </w:rPr>
            </w:pPr>
            <w:r w:rsidRPr="00E71995">
              <w:rPr>
                <w:rFonts w:cstheme="minorHAnsi"/>
                <w:sz w:val="16"/>
                <w:szCs w:val="16"/>
              </w:rPr>
              <w:t>29-04-2015</w:t>
            </w:r>
          </w:p>
        </w:tc>
        <w:tc>
          <w:tcPr>
            <w:tcW w:w="951" w:type="pct"/>
          </w:tcPr>
          <w:p w14:paraId="58DC4485" w14:textId="487BB852" w:rsidR="00E71995" w:rsidRPr="003855B0" w:rsidRDefault="00E71995" w:rsidP="003C3A86">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Sin Observaciones</w:t>
            </w:r>
          </w:p>
        </w:tc>
      </w:tr>
      <w:tr w:rsidR="00E71995" w:rsidRPr="003855B0" w14:paraId="264EB370" w14:textId="77777777" w:rsidTr="00F71291">
        <w:tc>
          <w:tcPr>
            <w:tcW w:w="211" w:type="pct"/>
          </w:tcPr>
          <w:p w14:paraId="5E8C68D1" w14:textId="77D999EF" w:rsidR="00E71995" w:rsidRPr="003855B0" w:rsidRDefault="00E71995" w:rsidP="003C3A86">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8</w:t>
            </w:r>
          </w:p>
        </w:tc>
        <w:tc>
          <w:tcPr>
            <w:tcW w:w="610" w:type="pct"/>
          </w:tcPr>
          <w:p w14:paraId="4B9E06CC" w14:textId="17659C43" w:rsidR="00E71995" w:rsidRPr="003855B0" w:rsidRDefault="00E71995" w:rsidP="003C3A86">
            <w:pPr>
              <w:widowControl w:val="0"/>
              <w:overflowPunct w:val="0"/>
              <w:autoSpaceDE w:val="0"/>
              <w:autoSpaceDN w:val="0"/>
              <w:adjustRightInd w:val="0"/>
              <w:jc w:val="center"/>
              <w:rPr>
                <w:rFonts w:eastAsia="Times New Roman" w:cs="Century Gothic"/>
                <w:iCs/>
                <w:kern w:val="28"/>
                <w:sz w:val="16"/>
                <w:szCs w:val="16"/>
                <w:lang w:eastAsia="es-CL"/>
              </w:rPr>
            </w:pPr>
            <w:r w:rsidRPr="003855B0">
              <w:rPr>
                <w:rFonts w:eastAsia="Times New Roman" w:cs="Century Gothic"/>
                <w:iCs/>
                <w:kern w:val="28"/>
                <w:sz w:val="16"/>
                <w:szCs w:val="16"/>
                <w:lang w:eastAsia="es-CL"/>
              </w:rPr>
              <w:t>3</w:t>
            </w:r>
          </w:p>
        </w:tc>
        <w:tc>
          <w:tcPr>
            <w:tcW w:w="2006" w:type="pct"/>
          </w:tcPr>
          <w:p w14:paraId="08779708" w14:textId="3C8ECB4A" w:rsidR="00E71995" w:rsidRPr="003855B0" w:rsidRDefault="00E71995" w:rsidP="003C3A86">
            <w:pPr>
              <w:widowControl w:val="0"/>
              <w:overflowPunct w:val="0"/>
              <w:autoSpaceDE w:val="0"/>
              <w:autoSpaceDN w:val="0"/>
              <w:adjustRightInd w:val="0"/>
              <w:rPr>
                <w:rFonts w:eastAsia="Times New Roman" w:cs="Century Gothic"/>
                <w:b/>
                <w:iCs/>
                <w:kern w:val="28"/>
                <w:sz w:val="16"/>
                <w:szCs w:val="16"/>
                <w:lang w:eastAsia="es-CL"/>
              </w:rPr>
            </w:pPr>
            <w:r w:rsidRPr="003855B0">
              <w:rPr>
                <w:rFonts w:eastAsia="Times New Roman"/>
                <w:bCs/>
                <w:color w:val="000000"/>
                <w:sz w:val="16"/>
                <w:szCs w:val="16"/>
                <w:lang w:eastAsia="es-CL"/>
              </w:rPr>
              <w:t xml:space="preserve">PROCEDIMIENTO DE ACOPIO TEMPORAL. Diciembre 2014. Versión 01 </w:t>
            </w:r>
          </w:p>
        </w:tc>
        <w:tc>
          <w:tcPr>
            <w:tcW w:w="653" w:type="pct"/>
          </w:tcPr>
          <w:p w14:paraId="6EE9B5FE" w14:textId="65A8DDAA" w:rsidR="00E71995" w:rsidRPr="003855B0" w:rsidRDefault="00E71995" w:rsidP="003C3A86">
            <w:pPr>
              <w:jc w:val="center"/>
              <w:rPr>
                <w:rFonts w:cstheme="minorHAnsi"/>
                <w:sz w:val="16"/>
                <w:szCs w:val="16"/>
              </w:rPr>
            </w:pPr>
            <w:r w:rsidRPr="00DB620C">
              <w:rPr>
                <w:rFonts w:cstheme="minorHAnsi"/>
                <w:sz w:val="16"/>
                <w:szCs w:val="16"/>
              </w:rPr>
              <w:t>29-04-2015</w:t>
            </w:r>
          </w:p>
        </w:tc>
        <w:tc>
          <w:tcPr>
            <w:tcW w:w="569" w:type="pct"/>
          </w:tcPr>
          <w:p w14:paraId="16F7B1EF" w14:textId="5CF1951E" w:rsidR="00E71995" w:rsidRPr="003855B0" w:rsidRDefault="00E71995" w:rsidP="003C3A86">
            <w:pPr>
              <w:widowControl w:val="0"/>
              <w:overflowPunct w:val="0"/>
              <w:autoSpaceDE w:val="0"/>
              <w:autoSpaceDN w:val="0"/>
              <w:adjustRightInd w:val="0"/>
              <w:spacing w:after="120"/>
              <w:jc w:val="center"/>
              <w:rPr>
                <w:rFonts w:cstheme="minorHAnsi"/>
                <w:sz w:val="16"/>
                <w:szCs w:val="16"/>
              </w:rPr>
            </w:pPr>
            <w:r w:rsidRPr="00E71995">
              <w:rPr>
                <w:rFonts w:cstheme="minorHAnsi"/>
                <w:sz w:val="16"/>
                <w:szCs w:val="16"/>
              </w:rPr>
              <w:t>29-04-2015</w:t>
            </w:r>
          </w:p>
        </w:tc>
        <w:tc>
          <w:tcPr>
            <w:tcW w:w="951" w:type="pct"/>
          </w:tcPr>
          <w:p w14:paraId="3771DD97" w14:textId="4D5B0B36" w:rsidR="00E71995" w:rsidRPr="003855B0" w:rsidRDefault="00E71995" w:rsidP="003C3A86">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Sin Observaciones</w:t>
            </w:r>
          </w:p>
        </w:tc>
      </w:tr>
      <w:tr w:rsidR="00E71995" w:rsidRPr="003855B0" w14:paraId="64104859" w14:textId="77777777" w:rsidTr="00F71291">
        <w:tc>
          <w:tcPr>
            <w:tcW w:w="211" w:type="pct"/>
          </w:tcPr>
          <w:p w14:paraId="34469167" w14:textId="71F35E3B" w:rsidR="00E71995" w:rsidRPr="003855B0" w:rsidRDefault="00E71995" w:rsidP="003C3A86">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9</w:t>
            </w:r>
          </w:p>
        </w:tc>
        <w:tc>
          <w:tcPr>
            <w:tcW w:w="610" w:type="pct"/>
          </w:tcPr>
          <w:p w14:paraId="1244DB5C" w14:textId="30288731" w:rsidR="00E71995" w:rsidRPr="003855B0" w:rsidRDefault="00E71995" w:rsidP="003C3A86">
            <w:pPr>
              <w:widowControl w:val="0"/>
              <w:overflowPunct w:val="0"/>
              <w:autoSpaceDE w:val="0"/>
              <w:autoSpaceDN w:val="0"/>
              <w:adjustRightInd w:val="0"/>
              <w:jc w:val="center"/>
              <w:rPr>
                <w:rFonts w:eastAsia="Times New Roman" w:cs="Century Gothic"/>
                <w:iCs/>
                <w:kern w:val="28"/>
                <w:sz w:val="16"/>
                <w:szCs w:val="16"/>
                <w:lang w:eastAsia="es-CL"/>
              </w:rPr>
            </w:pPr>
            <w:r w:rsidRPr="003855B0">
              <w:rPr>
                <w:rFonts w:eastAsia="Times New Roman" w:cs="Century Gothic"/>
                <w:iCs/>
                <w:kern w:val="28"/>
                <w:sz w:val="16"/>
                <w:szCs w:val="16"/>
                <w:lang w:eastAsia="es-CL"/>
              </w:rPr>
              <w:t>3</w:t>
            </w:r>
          </w:p>
        </w:tc>
        <w:tc>
          <w:tcPr>
            <w:tcW w:w="2006" w:type="pct"/>
          </w:tcPr>
          <w:p w14:paraId="76A02213" w14:textId="2765B702" w:rsidR="00E71995" w:rsidRPr="003855B0" w:rsidRDefault="00E71995" w:rsidP="003C3A86">
            <w:pPr>
              <w:widowControl w:val="0"/>
              <w:overflowPunct w:val="0"/>
              <w:autoSpaceDE w:val="0"/>
              <w:autoSpaceDN w:val="0"/>
              <w:adjustRightInd w:val="0"/>
              <w:rPr>
                <w:rFonts w:eastAsia="Times New Roman" w:cs="Century Gothic"/>
                <w:b/>
                <w:iCs/>
                <w:kern w:val="28"/>
                <w:sz w:val="16"/>
                <w:szCs w:val="16"/>
                <w:lang w:eastAsia="es-CL"/>
              </w:rPr>
            </w:pPr>
            <w:r w:rsidRPr="003855B0">
              <w:rPr>
                <w:rFonts w:eastAsia="Times New Roman"/>
                <w:bCs/>
                <w:color w:val="000000"/>
                <w:sz w:val="16"/>
                <w:szCs w:val="16"/>
                <w:lang w:eastAsia="es-CL"/>
              </w:rPr>
              <w:t xml:space="preserve">Reporte de Supervisión Ambiental Independiente “Acopio Temporal Predio Middlenton” Proyecto Central Hidroeléctrica Ñuble de Pasada, Febrero 2015, REV 0. </w:t>
            </w:r>
          </w:p>
        </w:tc>
        <w:tc>
          <w:tcPr>
            <w:tcW w:w="653" w:type="pct"/>
          </w:tcPr>
          <w:p w14:paraId="784821F1" w14:textId="1A4CBA7F" w:rsidR="00E71995" w:rsidRPr="003855B0" w:rsidRDefault="00E71995" w:rsidP="003C3A86">
            <w:pPr>
              <w:jc w:val="center"/>
              <w:rPr>
                <w:rFonts w:cstheme="minorHAnsi"/>
                <w:sz w:val="16"/>
                <w:szCs w:val="16"/>
              </w:rPr>
            </w:pPr>
            <w:r w:rsidRPr="00DB620C">
              <w:rPr>
                <w:rFonts w:cstheme="minorHAnsi"/>
                <w:sz w:val="16"/>
                <w:szCs w:val="16"/>
              </w:rPr>
              <w:t>29-04-2015</w:t>
            </w:r>
          </w:p>
        </w:tc>
        <w:tc>
          <w:tcPr>
            <w:tcW w:w="569" w:type="pct"/>
          </w:tcPr>
          <w:p w14:paraId="024B2240" w14:textId="3AF28C05" w:rsidR="00E71995" w:rsidRPr="003855B0" w:rsidRDefault="00E71995" w:rsidP="003C3A86">
            <w:pPr>
              <w:widowControl w:val="0"/>
              <w:overflowPunct w:val="0"/>
              <w:autoSpaceDE w:val="0"/>
              <w:autoSpaceDN w:val="0"/>
              <w:adjustRightInd w:val="0"/>
              <w:spacing w:after="120"/>
              <w:jc w:val="center"/>
              <w:rPr>
                <w:rFonts w:cstheme="minorHAnsi"/>
                <w:sz w:val="16"/>
                <w:szCs w:val="16"/>
              </w:rPr>
            </w:pPr>
            <w:r w:rsidRPr="00E71995">
              <w:rPr>
                <w:rFonts w:cstheme="minorHAnsi"/>
                <w:sz w:val="16"/>
                <w:szCs w:val="16"/>
              </w:rPr>
              <w:t>29-04-2015</w:t>
            </w:r>
          </w:p>
        </w:tc>
        <w:tc>
          <w:tcPr>
            <w:tcW w:w="951" w:type="pct"/>
          </w:tcPr>
          <w:p w14:paraId="176DA2EE" w14:textId="38CA0643" w:rsidR="00E71995" w:rsidRPr="003855B0" w:rsidRDefault="00E71995" w:rsidP="003C3A86">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Sin Observaciones</w:t>
            </w:r>
          </w:p>
        </w:tc>
      </w:tr>
      <w:tr w:rsidR="005F6F30" w:rsidRPr="003855B0" w14:paraId="48D331AC" w14:textId="77777777" w:rsidTr="00F71291">
        <w:tc>
          <w:tcPr>
            <w:tcW w:w="211" w:type="pct"/>
          </w:tcPr>
          <w:p w14:paraId="5FB45E8A" w14:textId="2072F9BE" w:rsidR="005F6F30" w:rsidRPr="003855B0" w:rsidRDefault="005F6F30" w:rsidP="005F6F30">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10</w:t>
            </w:r>
          </w:p>
        </w:tc>
        <w:tc>
          <w:tcPr>
            <w:tcW w:w="610" w:type="pct"/>
          </w:tcPr>
          <w:p w14:paraId="259BB6AA" w14:textId="62E28C68" w:rsidR="005F6F30" w:rsidRPr="003855B0" w:rsidRDefault="005F6F30" w:rsidP="005F6F30">
            <w:pPr>
              <w:widowControl w:val="0"/>
              <w:overflowPunct w:val="0"/>
              <w:autoSpaceDE w:val="0"/>
              <w:autoSpaceDN w:val="0"/>
              <w:adjustRightInd w:val="0"/>
              <w:jc w:val="center"/>
              <w:rPr>
                <w:rFonts w:eastAsia="Times New Roman" w:cs="Century Gothic"/>
                <w:iCs/>
                <w:kern w:val="28"/>
                <w:sz w:val="16"/>
                <w:szCs w:val="16"/>
                <w:lang w:eastAsia="es-CL"/>
              </w:rPr>
            </w:pPr>
            <w:r w:rsidRPr="003855B0">
              <w:rPr>
                <w:rFonts w:eastAsia="Times New Roman" w:cs="Century Gothic"/>
                <w:iCs/>
                <w:kern w:val="28"/>
                <w:sz w:val="16"/>
                <w:szCs w:val="16"/>
                <w:lang w:eastAsia="es-CL"/>
              </w:rPr>
              <w:t>4</w:t>
            </w:r>
          </w:p>
        </w:tc>
        <w:tc>
          <w:tcPr>
            <w:tcW w:w="2006" w:type="pct"/>
          </w:tcPr>
          <w:p w14:paraId="61BB6C20" w14:textId="79E4711B" w:rsidR="005F6F30" w:rsidRPr="003855B0" w:rsidRDefault="005F6F30" w:rsidP="005F6F30">
            <w:pPr>
              <w:widowControl w:val="0"/>
              <w:overflowPunct w:val="0"/>
              <w:autoSpaceDE w:val="0"/>
              <w:autoSpaceDN w:val="0"/>
              <w:adjustRightInd w:val="0"/>
              <w:rPr>
                <w:rFonts w:eastAsia="Times New Roman" w:cs="Century Gothic"/>
                <w:b/>
                <w:iCs/>
                <w:kern w:val="28"/>
                <w:sz w:val="16"/>
                <w:szCs w:val="16"/>
                <w:lang w:eastAsia="es-CL"/>
              </w:rPr>
            </w:pPr>
            <w:r w:rsidRPr="003855B0">
              <w:rPr>
                <w:rFonts w:eastAsia="Times New Roman"/>
                <w:bCs/>
                <w:color w:val="000000"/>
                <w:sz w:val="16"/>
                <w:szCs w:val="16"/>
                <w:lang w:eastAsia="es-CL"/>
              </w:rPr>
              <w:t xml:space="preserve">Informe diario de Inspección de fecha 22 de junio de 2015. Proyecto Central </w:t>
            </w:r>
            <w:r w:rsidR="003855B0" w:rsidRPr="003855B0">
              <w:rPr>
                <w:rFonts w:eastAsia="Times New Roman"/>
                <w:bCs/>
                <w:color w:val="000000"/>
                <w:sz w:val="16"/>
                <w:szCs w:val="16"/>
                <w:lang w:eastAsia="es-CL"/>
              </w:rPr>
              <w:t xml:space="preserve">Hidroeléctrica Ñuble de Pasada </w:t>
            </w:r>
          </w:p>
        </w:tc>
        <w:tc>
          <w:tcPr>
            <w:tcW w:w="653" w:type="pct"/>
          </w:tcPr>
          <w:p w14:paraId="6E2FF5B1" w14:textId="3D0B644B" w:rsidR="005F6F30" w:rsidRPr="003855B0" w:rsidRDefault="003855B0" w:rsidP="005F6F30">
            <w:pPr>
              <w:jc w:val="center"/>
              <w:rPr>
                <w:rFonts w:cstheme="minorHAnsi"/>
                <w:sz w:val="16"/>
                <w:szCs w:val="16"/>
              </w:rPr>
            </w:pPr>
            <w:r>
              <w:rPr>
                <w:rFonts w:cstheme="minorHAnsi"/>
                <w:sz w:val="16"/>
                <w:szCs w:val="16"/>
              </w:rPr>
              <w:t>-</w:t>
            </w:r>
          </w:p>
        </w:tc>
        <w:tc>
          <w:tcPr>
            <w:tcW w:w="569" w:type="pct"/>
          </w:tcPr>
          <w:p w14:paraId="40F180FC" w14:textId="17369390" w:rsidR="005F6F30" w:rsidRPr="003855B0" w:rsidRDefault="003855B0" w:rsidP="005F6F30">
            <w:pPr>
              <w:widowControl w:val="0"/>
              <w:overflowPunct w:val="0"/>
              <w:autoSpaceDE w:val="0"/>
              <w:autoSpaceDN w:val="0"/>
              <w:adjustRightInd w:val="0"/>
              <w:spacing w:after="120"/>
              <w:jc w:val="center"/>
              <w:rPr>
                <w:rFonts w:cstheme="minorHAnsi"/>
                <w:sz w:val="16"/>
                <w:szCs w:val="16"/>
              </w:rPr>
            </w:pPr>
            <w:r>
              <w:rPr>
                <w:rFonts w:cstheme="minorHAnsi"/>
                <w:sz w:val="16"/>
                <w:szCs w:val="16"/>
              </w:rPr>
              <w:t>24-06-2015</w:t>
            </w:r>
          </w:p>
        </w:tc>
        <w:tc>
          <w:tcPr>
            <w:tcW w:w="951" w:type="pct"/>
          </w:tcPr>
          <w:p w14:paraId="0BEE1CCA" w14:textId="4C3A06BB" w:rsidR="005F6F30" w:rsidRPr="003855B0" w:rsidRDefault="006D7EDC" w:rsidP="005F6F30">
            <w:pPr>
              <w:widowControl w:val="0"/>
              <w:overflowPunct w:val="0"/>
              <w:autoSpaceDE w:val="0"/>
              <w:autoSpaceDN w:val="0"/>
              <w:adjustRightInd w:val="0"/>
              <w:spacing w:after="120"/>
              <w:jc w:val="center"/>
              <w:rPr>
                <w:rFonts w:cstheme="minorHAnsi"/>
                <w:sz w:val="16"/>
                <w:szCs w:val="16"/>
              </w:rPr>
            </w:pPr>
            <w:r>
              <w:rPr>
                <w:rFonts w:cstheme="minorHAnsi"/>
                <w:sz w:val="16"/>
                <w:szCs w:val="16"/>
              </w:rPr>
              <w:t>Entregada durante inspección</w:t>
            </w:r>
          </w:p>
        </w:tc>
      </w:tr>
      <w:tr w:rsidR="006D7EDC" w:rsidRPr="003855B0" w14:paraId="491A994E" w14:textId="77777777" w:rsidTr="00F71291">
        <w:tc>
          <w:tcPr>
            <w:tcW w:w="211" w:type="pct"/>
          </w:tcPr>
          <w:p w14:paraId="6925677A" w14:textId="75E3AEAF"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11</w:t>
            </w:r>
          </w:p>
        </w:tc>
        <w:tc>
          <w:tcPr>
            <w:tcW w:w="610" w:type="pct"/>
          </w:tcPr>
          <w:p w14:paraId="5AFFA4E9" w14:textId="2831609A" w:rsidR="006D7EDC" w:rsidRPr="003855B0" w:rsidRDefault="006D7EDC" w:rsidP="006D7EDC">
            <w:pPr>
              <w:widowControl w:val="0"/>
              <w:overflowPunct w:val="0"/>
              <w:autoSpaceDE w:val="0"/>
              <w:autoSpaceDN w:val="0"/>
              <w:adjustRightInd w:val="0"/>
              <w:jc w:val="center"/>
              <w:rPr>
                <w:rFonts w:eastAsia="Times New Roman" w:cstheme="minorHAnsi"/>
                <w:iCs/>
                <w:kern w:val="28"/>
                <w:sz w:val="16"/>
                <w:szCs w:val="16"/>
                <w:lang w:eastAsia="es-CL"/>
              </w:rPr>
            </w:pPr>
            <w:r w:rsidRPr="003855B0">
              <w:rPr>
                <w:rFonts w:eastAsia="Times New Roman" w:cstheme="minorHAnsi"/>
                <w:iCs/>
                <w:kern w:val="28"/>
                <w:sz w:val="16"/>
                <w:szCs w:val="16"/>
                <w:lang w:eastAsia="es-CL"/>
              </w:rPr>
              <w:t>4</w:t>
            </w:r>
          </w:p>
        </w:tc>
        <w:tc>
          <w:tcPr>
            <w:tcW w:w="2006" w:type="pct"/>
          </w:tcPr>
          <w:p w14:paraId="1C666693" w14:textId="6FC97AD0" w:rsidR="006D7EDC" w:rsidRPr="003855B0" w:rsidRDefault="006D7EDC" w:rsidP="006D7EDC">
            <w:pPr>
              <w:widowControl w:val="0"/>
              <w:overflowPunct w:val="0"/>
              <w:autoSpaceDE w:val="0"/>
              <w:autoSpaceDN w:val="0"/>
              <w:adjustRightInd w:val="0"/>
              <w:rPr>
                <w:rFonts w:eastAsia="Times New Roman" w:cstheme="minorHAnsi"/>
                <w:b/>
                <w:iCs/>
                <w:kern w:val="28"/>
                <w:sz w:val="16"/>
                <w:szCs w:val="16"/>
                <w:lang w:eastAsia="es-CL"/>
              </w:rPr>
            </w:pPr>
            <w:r w:rsidRPr="003855B0">
              <w:rPr>
                <w:rFonts w:eastAsia="Times New Roman"/>
                <w:bCs/>
                <w:color w:val="000000"/>
                <w:sz w:val="16"/>
                <w:szCs w:val="16"/>
                <w:lang w:eastAsia="es-CL"/>
              </w:rPr>
              <w:t xml:space="preserve">Auditoría Geológica Externa e Independiente para la Central Hidroeléctrica Ñuble. Estudio de las Condiciones Geológicas y Geotécnicas. Mayo 2010. Central Hidroeléctrica Ñuble. </w:t>
            </w:r>
          </w:p>
        </w:tc>
        <w:tc>
          <w:tcPr>
            <w:tcW w:w="653" w:type="pct"/>
          </w:tcPr>
          <w:p w14:paraId="1F79C668" w14:textId="13B44792"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1DBD55AE" w14:textId="4CF4A5BA"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038CBC25" w14:textId="3D838F86"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5C8432F5" w14:textId="77777777" w:rsidTr="00F71291">
        <w:tc>
          <w:tcPr>
            <w:tcW w:w="211" w:type="pct"/>
          </w:tcPr>
          <w:p w14:paraId="1C781237" w14:textId="6C0E5BA1"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12</w:t>
            </w:r>
          </w:p>
        </w:tc>
        <w:tc>
          <w:tcPr>
            <w:tcW w:w="610" w:type="pct"/>
          </w:tcPr>
          <w:p w14:paraId="455F8965" w14:textId="0953C03A" w:rsidR="006D7EDC" w:rsidRPr="003855B0" w:rsidRDefault="006D7EDC" w:rsidP="006D7EDC">
            <w:pPr>
              <w:widowControl w:val="0"/>
              <w:overflowPunct w:val="0"/>
              <w:autoSpaceDE w:val="0"/>
              <w:autoSpaceDN w:val="0"/>
              <w:adjustRightInd w:val="0"/>
              <w:jc w:val="center"/>
              <w:rPr>
                <w:rFonts w:eastAsia="Times New Roman" w:cs="Century Gothic"/>
                <w:iCs/>
                <w:kern w:val="28"/>
                <w:sz w:val="16"/>
                <w:szCs w:val="16"/>
                <w:lang w:eastAsia="es-CL"/>
              </w:rPr>
            </w:pPr>
            <w:r w:rsidRPr="003855B0">
              <w:rPr>
                <w:rFonts w:eastAsia="Times New Roman" w:cs="Century Gothic"/>
                <w:iCs/>
                <w:kern w:val="28"/>
                <w:sz w:val="16"/>
                <w:szCs w:val="16"/>
                <w:lang w:eastAsia="es-CL"/>
              </w:rPr>
              <w:t>4</w:t>
            </w:r>
          </w:p>
        </w:tc>
        <w:tc>
          <w:tcPr>
            <w:tcW w:w="2006" w:type="pct"/>
          </w:tcPr>
          <w:p w14:paraId="7D26B11E" w14:textId="55744ABB" w:rsidR="006D7EDC" w:rsidRPr="003855B0" w:rsidRDefault="006D7EDC" w:rsidP="006D7EDC">
            <w:pPr>
              <w:widowControl w:val="0"/>
              <w:overflowPunct w:val="0"/>
              <w:autoSpaceDE w:val="0"/>
              <w:autoSpaceDN w:val="0"/>
              <w:adjustRightInd w:val="0"/>
              <w:rPr>
                <w:rFonts w:eastAsia="Times New Roman" w:cs="Century Gothic"/>
                <w:b/>
                <w:iCs/>
                <w:kern w:val="28"/>
                <w:sz w:val="16"/>
                <w:szCs w:val="16"/>
                <w:lang w:eastAsia="es-CL"/>
              </w:rPr>
            </w:pPr>
            <w:r w:rsidRPr="003855B0">
              <w:rPr>
                <w:rFonts w:eastAsia="Times New Roman"/>
                <w:bCs/>
                <w:color w:val="000000"/>
                <w:sz w:val="16"/>
                <w:szCs w:val="16"/>
                <w:lang w:eastAsia="es-CL"/>
              </w:rPr>
              <w:t xml:space="preserve">Carta CONAMA Biobío N° 308 de 23 de junio de 2009. Comunica visación de los términos de referencia que se adjuntan, referidos a la Auditoria Geológica Externa e Independiente dispuesta para el Proyecto “Central Ñuble de Pasada”. </w:t>
            </w:r>
          </w:p>
        </w:tc>
        <w:tc>
          <w:tcPr>
            <w:tcW w:w="653" w:type="pct"/>
          </w:tcPr>
          <w:p w14:paraId="5065CC66" w14:textId="062A7506"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6C5F52AC" w14:textId="6086A670"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1FF386B9" w14:textId="75B14F59" w:rsidR="006D7EDC" w:rsidRPr="003855B0" w:rsidRDefault="006D7EDC" w:rsidP="006D7EDC">
            <w:pPr>
              <w:widowControl w:val="0"/>
              <w:overflowPunct w:val="0"/>
              <w:autoSpaceDE w:val="0"/>
              <w:autoSpaceDN w:val="0"/>
              <w:adjustRightInd w:val="0"/>
              <w:spacing w:after="120"/>
              <w:jc w:val="center"/>
              <w:rPr>
                <w:rFonts w:cstheme="minorHAnsi"/>
                <w:b/>
                <w:sz w:val="16"/>
                <w:szCs w:val="16"/>
              </w:rPr>
            </w:pPr>
            <w:r w:rsidRPr="00AA3A0F">
              <w:rPr>
                <w:rFonts w:cstheme="minorHAnsi"/>
                <w:sz w:val="16"/>
                <w:szCs w:val="16"/>
              </w:rPr>
              <w:t>Entregada durante inspección</w:t>
            </w:r>
          </w:p>
        </w:tc>
      </w:tr>
      <w:tr w:rsidR="006D7EDC" w:rsidRPr="003855B0" w14:paraId="135939DA" w14:textId="77777777" w:rsidTr="00F71291">
        <w:tc>
          <w:tcPr>
            <w:tcW w:w="211" w:type="pct"/>
          </w:tcPr>
          <w:p w14:paraId="56A3D358" w14:textId="7DDE2B6B"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13</w:t>
            </w:r>
          </w:p>
        </w:tc>
        <w:tc>
          <w:tcPr>
            <w:tcW w:w="610" w:type="pct"/>
          </w:tcPr>
          <w:p w14:paraId="65EFB7D9" w14:textId="314B93D4" w:rsidR="006D7EDC" w:rsidRPr="003855B0" w:rsidRDefault="006D7EDC" w:rsidP="006D7EDC">
            <w:pPr>
              <w:widowControl w:val="0"/>
              <w:overflowPunct w:val="0"/>
              <w:autoSpaceDE w:val="0"/>
              <w:autoSpaceDN w:val="0"/>
              <w:adjustRightInd w:val="0"/>
              <w:jc w:val="center"/>
              <w:rPr>
                <w:rFonts w:cstheme="minorHAnsi"/>
                <w:sz w:val="16"/>
                <w:szCs w:val="16"/>
              </w:rPr>
            </w:pPr>
            <w:r w:rsidRPr="003855B0">
              <w:rPr>
                <w:rFonts w:cstheme="minorHAnsi"/>
                <w:sz w:val="16"/>
                <w:szCs w:val="16"/>
              </w:rPr>
              <w:t>4</w:t>
            </w:r>
          </w:p>
        </w:tc>
        <w:tc>
          <w:tcPr>
            <w:tcW w:w="2006" w:type="pct"/>
          </w:tcPr>
          <w:p w14:paraId="386CFAB7" w14:textId="5329B3B6" w:rsidR="006D7EDC" w:rsidRPr="003855B0" w:rsidRDefault="006D7EDC" w:rsidP="006D7EDC">
            <w:pPr>
              <w:widowControl w:val="0"/>
              <w:overflowPunct w:val="0"/>
              <w:autoSpaceDE w:val="0"/>
              <w:autoSpaceDN w:val="0"/>
              <w:adjustRightInd w:val="0"/>
              <w:rPr>
                <w:rFonts w:cstheme="minorHAnsi"/>
                <w:sz w:val="16"/>
                <w:szCs w:val="16"/>
              </w:rPr>
            </w:pPr>
            <w:r w:rsidRPr="003855B0">
              <w:rPr>
                <w:rFonts w:eastAsia="Times New Roman"/>
                <w:bCs/>
                <w:color w:val="000000"/>
                <w:sz w:val="16"/>
                <w:szCs w:val="16"/>
                <w:lang w:eastAsia="es-CL"/>
              </w:rPr>
              <w:t>Cruce de quebradas temporales en sistema de conducción. Proyecto Hidroeléctrico Ñuble, Chile. 15.04.2015. Rev.00.</w:t>
            </w:r>
          </w:p>
        </w:tc>
        <w:tc>
          <w:tcPr>
            <w:tcW w:w="653" w:type="pct"/>
          </w:tcPr>
          <w:p w14:paraId="47DB1420" w14:textId="25D81783"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3A9FDAB4" w14:textId="28ABF6AC"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21960562" w14:textId="1E650E7B"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490AA220" w14:textId="77777777" w:rsidTr="00F71291">
        <w:tc>
          <w:tcPr>
            <w:tcW w:w="211" w:type="pct"/>
          </w:tcPr>
          <w:p w14:paraId="610D0AFA" w14:textId="4F34927E"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14</w:t>
            </w:r>
          </w:p>
        </w:tc>
        <w:tc>
          <w:tcPr>
            <w:tcW w:w="610" w:type="pct"/>
          </w:tcPr>
          <w:p w14:paraId="4C6B0E28" w14:textId="3B72E902" w:rsidR="006D7EDC" w:rsidRPr="003855B0" w:rsidRDefault="006D7EDC" w:rsidP="006D7EDC">
            <w:pPr>
              <w:widowControl w:val="0"/>
              <w:overflowPunct w:val="0"/>
              <w:autoSpaceDE w:val="0"/>
              <w:autoSpaceDN w:val="0"/>
              <w:adjustRightInd w:val="0"/>
              <w:jc w:val="center"/>
              <w:rPr>
                <w:rFonts w:cstheme="minorHAnsi"/>
                <w:sz w:val="16"/>
                <w:szCs w:val="16"/>
              </w:rPr>
            </w:pPr>
            <w:r w:rsidRPr="003855B0">
              <w:rPr>
                <w:rFonts w:cstheme="minorHAnsi"/>
                <w:sz w:val="16"/>
                <w:szCs w:val="16"/>
              </w:rPr>
              <w:t>4</w:t>
            </w:r>
          </w:p>
        </w:tc>
        <w:tc>
          <w:tcPr>
            <w:tcW w:w="2006" w:type="pct"/>
          </w:tcPr>
          <w:p w14:paraId="420AFF9B" w14:textId="7E61998E" w:rsidR="006D7EDC" w:rsidRPr="003855B0" w:rsidRDefault="006D7EDC" w:rsidP="006D7EDC">
            <w:pPr>
              <w:widowControl w:val="0"/>
              <w:overflowPunct w:val="0"/>
              <w:autoSpaceDE w:val="0"/>
              <w:autoSpaceDN w:val="0"/>
              <w:adjustRightInd w:val="0"/>
              <w:rPr>
                <w:rFonts w:cstheme="minorHAnsi"/>
                <w:sz w:val="16"/>
                <w:szCs w:val="16"/>
              </w:rPr>
            </w:pPr>
            <w:r w:rsidRPr="003855B0">
              <w:rPr>
                <w:rFonts w:eastAsia="Times New Roman"/>
                <w:bCs/>
                <w:color w:val="000000"/>
                <w:sz w:val="16"/>
                <w:szCs w:val="16"/>
                <w:lang w:eastAsia="es-CL"/>
              </w:rPr>
              <w:t xml:space="preserve">Factibilidad. Central Hidroeléctrica Ñuble. VIII Región. C.G.E. Generación S.A. Abril 2006. C Informe Geológico Geotécnico. </w:t>
            </w:r>
          </w:p>
        </w:tc>
        <w:tc>
          <w:tcPr>
            <w:tcW w:w="653" w:type="pct"/>
          </w:tcPr>
          <w:p w14:paraId="3AFCA670" w14:textId="6E0AB622"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0989FB52" w14:textId="6822F21C"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0D7B2A18" w14:textId="03FEB650"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21423CD1" w14:textId="77777777" w:rsidTr="00F71291">
        <w:tc>
          <w:tcPr>
            <w:tcW w:w="211" w:type="pct"/>
          </w:tcPr>
          <w:p w14:paraId="37FA8370" w14:textId="2EE4D7E5"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15</w:t>
            </w:r>
          </w:p>
        </w:tc>
        <w:tc>
          <w:tcPr>
            <w:tcW w:w="610" w:type="pct"/>
          </w:tcPr>
          <w:p w14:paraId="2091230D" w14:textId="4261C605" w:rsidR="006D7EDC" w:rsidRPr="003855B0" w:rsidRDefault="006D7EDC" w:rsidP="006D7EDC">
            <w:pPr>
              <w:jc w:val="center"/>
              <w:rPr>
                <w:rFonts w:cstheme="minorHAnsi"/>
                <w:sz w:val="16"/>
                <w:szCs w:val="16"/>
              </w:rPr>
            </w:pPr>
            <w:r w:rsidRPr="003855B0">
              <w:rPr>
                <w:rFonts w:cstheme="minorHAnsi"/>
                <w:sz w:val="16"/>
                <w:szCs w:val="16"/>
              </w:rPr>
              <w:t>4</w:t>
            </w:r>
          </w:p>
        </w:tc>
        <w:tc>
          <w:tcPr>
            <w:tcW w:w="2006" w:type="pct"/>
          </w:tcPr>
          <w:p w14:paraId="7AFA6882" w14:textId="2B758E95" w:rsidR="006D7EDC" w:rsidRPr="003855B0" w:rsidRDefault="006D7EDC" w:rsidP="006D7EDC">
            <w:pPr>
              <w:rPr>
                <w:rFonts w:cstheme="minorHAnsi"/>
                <w:sz w:val="16"/>
                <w:szCs w:val="16"/>
              </w:rPr>
            </w:pPr>
            <w:r w:rsidRPr="003855B0">
              <w:rPr>
                <w:rFonts w:eastAsia="Times New Roman"/>
                <w:bCs/>
                <w:color w:val="000000"/>
                <w:sz w:val="16"/>
                <w:szCs w:val="16"/>
                <w:lang w:eastAsia="es-CL"/>
              </w:rPr>
              <w:t xml:space="preserve">Informe de Exploraciones Adicionales con Calicatas. </w:t>
            </w:r>
            <w:r w:rsidRPr="003855B0">
              <w:rPr>
                <w:rFonts w:eastAsia="Times New Roman"/>
                <w:bCs/>
                <w:color w:val="000000"/>
                <w:sz w:val="16"/>
                <w:szCs w:val="16"/>
                <w:lang w:val="en-US" w:eastAsia="es-CL"/>
              </w:rPr>
              <w:t xml:space="preserve">Central Hidroeléctrica Ñuble. Ref.: GT-464-11-ITG-HES-046-ID-00-100. </w:t>
            </w:r>
            <w:r w:rsidRPr="003855B0">
              <w:rPr>
                <w:rFonts w:eastAsia="Times New Roman"/>
                <w:bCs/>
                <w:color w:val="000000"/>
                <w:sz w:val="16"/>
                <w:szCs w:val="16"/>
                <w:lang w:eastAsia="es-CL"/>
              </w:rPr>
              <w:t xml:space="preserve">Enerplus. Grupo CGE. Octubre 2011. </w:t>
            </w:r>
          </w:p>
        </w:tc>
        <w:tc>
          <w:tcPr>
            <w:tcW w:w="653" w:type="pct"/>
          </w:tcPr>
          <w:p w14:paraId="73884BAB" w14:textId="2BFA2360"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4ECBD67B" w14:textId="1FAEFCE8"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7CF01428" w14:textId="1812A49B"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57214DE7" w14:textId="77777777" w:rsidTr="00F71291">
        <w:tc>
          <w:tcPr>
            <w:tcW w:w="211" w:type="pct"/>
          </w:tcPr>
          <w:p w14:paraId="0523E230" w14:textId="1C3B4A27"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16</w:t>
            </w:r>
          </w:p>
        </w:tc>
        <w:tc>
          <w:tcPr>
            <w:tcW w:w="610" w:type="pct"/>
          </w:tcPr>
          <w:p w14:paraId="4CA9111F" w14:textId="3BF694EB" w:rsidR="006D7EDC" w:rsidRPr="003855B0" w:rsidRDefault="006D7EDC" w:rsidP="006D7EDC">
            <w:pPr>
              <w:jc w:val="center"/>
              <w:rPr>
                <w:rFonts w:cstheme="minorHAnsi"/>
                <w:sz w:val="16"/>
                <w:szCs w:val="16"/>
              </w:rPr>
            </w:pPr>
            <w:r w:rsidRPr="003855B0">
              <w:rPr>
                <w:rFonts w:cstheme="minorHAnsi"/>
                <w:sz w:val="16"/>
                <w:szCs w:val="16"/>
              </w:rPr>
              <w:t>4</w:t>
            </w:r>
          </w:p>
        </w:tc>
        <w:tc>
          <w:tcPr>
            <w:tcW w:w="2006" w:type="pct"/>
          </w:tcPr>
          <w:p w14:paraId="0D02A942" w14:textId="181F2E4E" w:rsidR="006D7EDC" w:rsidRPr="003855B0" w:rsidRDefault="006D7EDC" w:rsidP="006D7EDC">
            <w:pPr>
              <w:rPr>
                <w:rFonts w:cstheme="minorHAnsi"/>
                <w:sz w:val="16"/>
                <w:szCs w:val="16"/>
              </w:rPr>
            </w:pPr>
            <w:r w:rsidRPr="003855B0">
              <w:rPr>
                <w:rFonts w:eastAsia="Times New Roman"/>
                <w:bCs/>
                <w:color w:val="000000"/>
                <w:sz w:val="16"/>
                <w:szCs w:val="16"/>
                <w:lang w:eastAsia="es-CL"/>
              </w:rPr>
              <w:t xml:space="preserve">Informe Técnico. Mapeos Geológico Geotécnico de sondajes y validación de información. Sondajes Araos. 21 de julio de 2014. </w:t>
            </w:r>
          </w:p>
        </w:tc>
        <w:tc>
          <w:tcPr>
            <w:tcW w:w="653" w:type="pct"/>
          </w:tcPr>
          <w:p w14:paraId="3A23F808" w14:textId="362BD871"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10EF2772" w14:textId="172916DE"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41C90067" w14:textId="5624BF43"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2CAB0F76" w14:textId="77777777" w:rsidTr="00F71291">
        <w:tc>
          <w:tcPr>
            <w:tcW w:w="211" w:type="pct"/>
          </w:tcPr>
          <w:p w14:paraId="33B672A2" w14:textId="29988B78"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17</w:t>
            </w:r>
          </w:p>
        </w:tc>
        <w:tc>
          <w:tcPr>
            <w:tcW w:w="610" w:type="pct"/>
          </w:tcPr>
          <w:p w14:paraId="795870E9" w14:textId="7DBBD2CF" w:rsidR="006D7EDC" w:rsidRPr="003855B0" w:rsidRDefault="006D7EDC" w:rsidP="006D7EDC">
            <w:pPr>
              <w:jc w:val="center"/>
              <w:rPr>
                <w:rFonts w:cstheme="minorHAnsi"/>
                <w:sz w:val="16"/>
                <w:szCs w:val="16"/>
              </w:rPr>
            </w:pPr>
            <w:r w:rsidRPr="003855B0">
              <w:rPr>
                <w:rFonts w:cstheme="minorHAnsi"/>
                <w:sz w:val="16"/>
                <w:szCs w:val="16"/>
              </w:rPr>
              <w:t>4</w:t>
            </w:r>
          </w:p>
        </w:tc>
        <w:tc>
          <w:tcPr>
            <w:tcW w:w="2006" w:type="pct"/>
          </w:tcPr>
          <w:p w14:paraId="50F0A676" w14:textId="130C5FF9" w:rsidR="006D7EDC" w:rsidRPr="003855B0" w:rsidRDefault="006D7EDC" w:rsidP="006D7EDC">
            <w:pPr>
              <w:rPr>
                <w:rFonts w:cstheme="minorHAnsi"/>
                <w:sz w:val="16"/>
                <w:szCs w:val="16"/>
              </w:rPr>
            </w:pPr>
            <w:r w:rsidRPr="003855B0">
              <w:rPr>
                <w:rFonts w:eastAsia="Times New Roman"/>
                <w:bCs/>
                <w:color w:val="000000"/>
                <w:sz w:val="16"/>
                <w:szCs w:val="16"/>
                <w:lang w:eastAsia="es-CL"/>
              </w:rPr>
              <w:t xml:space="preserve">Sondajes a Rotación en canal de aducción, cámara de carga y barrera. </w:t>
            </w:r>
            <w:r w:rsidRPr="003855B0">
              <w:rPr>
                <w:rFonts w:eastAsia="Times New Roman"/>
                <w:bCs/>
                <w:color w:val="000000"/>
                <w:sz w:val="16"/>
                <w:szCs w:val="16"/>
                <w:lang w:val="en-US" w:eastAsia="es-CL"/>
              </w:rPr>
              <w:t>Sondaje S-1, S-2, S-6, S-8, S-19, S-20, S-21, S-22, S-23, SB1, SB2, SB3, S-P1, S-P3, S-P4. Febrero a Mayo de 2014.</w:t>
            </w:r>
          </w:p>
        </w:tc>
        <w:tc>
          <w:tcPr>
            <w:tcW w:w="653" w:type="pct"/>
          </w:tcPr>
          <w:p w14:paraId="3B2ED49C" w14:textId="4B1B343A"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0E9F330D" w14:textId="1E5EFA2C"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0C762D0D" w14:textId="1F894552"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2D816DE8" w14:textId="77777777" w:rsidTr="00F71291">
        <w:tc>
          <w:tcPr>
            <w:tcW w:w="211" w:type="pct"/>
          </w:tcPr>
          <w:p w14:paraId="397CDD23" w14:textId="5C2B3124"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18</w:t>
            </w:r>
          </w:p>
        </w:tc>
        <w:tc>
          <w:tcPr>
            <w:tcW w:w="610" w:type="pct"/>
          </w:tcPr>
          <w:p w14:paraId="063C5532" w14:textId="29934E6E" w:rsidR="006D7EDC" w:rsidRPr="003855B0" w:rsidRDefault="006D7EDC" w:rsidP="006D7EDC">
            <w:pPr>
              <w:jc w:val="center"/>
              <w:rPr>
                <w:rFonts w:cstheme="minorHAnsi"/>
                <w:sz w:val="16"/>
                <w:szCs w:val="16"/>
              </w:rPr>
            </w:pPr>
            <w:r w:rsidRPr="003855B0">
              <w:rPr>
                <w:rFonts w:cstheme="minorHAnsi"/>
                <w:sz w:val="16"/>
                <w:szCs w:val="16"/>
              </w:rPr>
              <w:t>4</w:t>
            </w:r>
          </w:p>
        </w:tc>
        <w:tc>
          <w:tcPr>
            <w:tcW w:w="2006" w:type="pct"/>
          </w:tcPr>
          <w:p w14:paraId="539D0B98" w14:textId="2B3E438A" w:rsidR="006D7EDC" w:rsidRPr="003855B0" w:rsidRDefault="006D7EDC" w:rsidP="006D7EDC">
            <w:pPr>
              <w:rPr>
                <w:rFonts w:cstheme="minorHAnsi"/>
                <w:sz w:val="16"/>
                <w:szCs w:val="16"/>
              </w:rPr>
            </w:pPr>
            <w:r w:rsidRPr="003855B0">
              <w:rPr>
                <w:rFonts w:eastAsia="Times New Roman"/>
                <w:bCs/>
                <w:color w:val="000000"/>
                <w:sz w:val="16"/>
                <w:szCs w:val="16"/>
                <w:lang w:eastAsia="es-CL"/>
              </w:rPr>
              <w:t xml:space="preserve">Estudio de Refracción Sísmica. Central Hidroeléctrica Ñuble. Central Hidroeléctrica Ñuble. VIII Región del Biobío. Geoexploraciones S.A. Enero 2015. </w:t>
            </w:r>
          </w:p>
        </w:tc>
        <w:tc>
          <w:tcPr>
            <w:tcW w:w="653" w:type="pct"/>
          </w:tcPr>
          <w:p w14:paraId="4AD2BB68" w14:textId="6DAF725B"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116C61EC" w14:textId="3CB03450"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05F545BF" w14:textId="42568B80"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2113153C" w14:textId="77777777" w:rsidTr="00F71291">
        <w:tc>
          <w:tcPr>
            <w:tcW w:w="211" w:type="pct"/>
          </w:tcPr>
          <w:p w14:paraId="596215A0" w14:textId="000914EA"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19</w:t>
            </w:r>
          </w:p>
        </w:tc>
        <w:tc>
          <w:tcPr>
            <w:tcW w:w="610" w:type="pct"/>
          </w:tcPr>
          <w:p w14:paraId="22E48BBF" w14:textId="133495ED" w:rsidR="006D7EDC" w:rsidRPr="003855B0" w:rsidRDefault="006D7EDC" w:rsidP="006D7EDC">
            <w:pPr>
              <w:jc w:val="center"/>
              <w:rPr>
                <w:rFonts w:cstheme="minorHAnsi"/>
                <w:sz w:val="16"/>
                <w:szCs w:val="16"/>
              </w:rPr>
            </w:pPr>
            <w:r w:rsidRPr="003855B0">
              <w:rPr>
                <w:rFonts w:cstheme="minorHAnsi"/>
                <w:sz w:val="16"/>
                <w:szCs w:val="16"/>
              </w:rPr>
              <w:t>4</w:t>
            </w:r>
          </w:p>
        </w:tc>
        <w:tc>
          <w:tcPr>
            <w:tcW w:w="2006" w:type="pct"/>
          </w:tcPr>
          <w:p w14:paraId="34D1D217" w14:textId="78C1C61C" w:rsidR="006D7EDC" w:rsidRPr="003855B0" w:rsidRDefault="006D7EDC" w:rsidP="006D7EDC">
            <w:pPr>
              <w:rPr>
                <w:rFonts w:cstheme="minorHAnsi"/>
                <w:sz w:val="16"/>
                <w:szCs w:val="16"/>
              </w:rPr>
            </w:pPr>
            <w:r w:rsidRPr="003855B0">
              <w:rPr>
                <w:rFonts w:eastAsia="Times New Roman"/>
                <w:bCs/>
                <w:color w:val="000000"/>
                <w:sz w:val="16"/>
                <w:szCs w:val="16"/>
                <w:lang w:eastAsia="es-CL"/>
              </w:rPr>
              <w:t xml:space="preserve">Estudio de Riesgo Sísmico. Central Hidroeléctrica Ñuble. 334-06-INF-001. Revisión 1. Edic. Ingenieros. Agosto 2010. </w:t>
            </w:r>
          </w:p>
        </w:tc>
        <w:tc>
          <w:tcPr>
            <w:tcW w:w="653" w:type="pct"/>
          </w:tcPr>
          <w:p w14:paraId="70757C91" w14:textId="7EC2EC5D"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6638BA10" w14:textId="4ED3C218"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2946ED87" w14:textId="64DB3928"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2786733F" w14:textId="77777777" w:rsidTr="00F71291">
        <w:tc>
          <w:tcPr>
            <w:tcW w:w="211" w:type="pct"/>
          </w:tcPr>
          <w:p w14:paraId="74225352" w14:textId="7773F885"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20</w:t>
            </w:r>
          </w:p>
        </w:tc>
        <w:tc>
          <w:tcPr>
            <w:tcW w:w="610" w:type="pct"/>
          </w:tcPr>
          <w:p w14:paraId="63E3574A" w14:textId="63684EE8" w:rsidR="006D7EDC" w:rsidRPr="003855B0" w:rsidRDefault="006D7EDC" w:rsidP="006D7EDC">
            <w:pPr>
              <w:jc w:val="center"/>
              <w:rPr>
                <w:rFonts w:cstheme="minorHAnsi"/>
                <w:sz w:val="16"/>
                <w:szCs w:val="16"/>
              </w:rPr>
            </w:pPr>
            <w:r w:rsidRPr="003855B0">
              <w:rPr>
                <w:rFonts w:cstheme="minorHAnsi"/>
                <w:sz w:val="16"/>
                <w:szCs w:val="16"/>
              </w:rPr>
              <w:t>4</w:t>
            </w:r>
          </w:p>
        </w:tc>
        <w:tc>
          <w:tcPr>
            <w:tcW w:w="2006" w:type="pct"/>
          </w:tcPr>
          <w:p w14:paraId="23989E4E" w14:textId="76A6E322" w:rsidR="006D7EDC" w:rsidRPr="003855B0" w:rsidRDefault="006D7EDC" w:rsidP="006D7EDC">
            <w:pPr>
              <w:rPr>
                <w:rFonts w:cstheme="minorHAnsi"/>
                <w:sz w:val="16"/>
                <w:szCs w:val="16"/>
              </w:rPr>
            </w:pPr>
            <w:r w:rsidRPr="003855B0">
              <w:rPr>
                <w:rFonts w:eastAsia="Times New Roman"/>
                <w:bCs/>
                <w:color w:val="000000"/>
                <w:sz w:val="16"/>
                <w:szCs w:val="16"/>
                <w:lang w:eastAsia="es-CL"/>
              </w:rPr>
              <w:t xml:space="preserve">Informes de Seguimiento Geológico. CENTRAL HIDROELÉCTRICA ÑUBLE. AUDITORÍA GEOLÓGICA </w:t>
            </w:r>
            <w:r w:rsidRPr="003855B0">
              <w:rPr>
                <w:rFonts w:eastAsia="Times New Roman"/>
                <w:bCs/>
                <w:color w:val="000000"/>
                <w:sz w:val="16"/>
                <w:szCs w:val="16"/>
                <w:lang w:eastAsia="es-CL"/>
              </w:rPr>
              <w:lastRenderedPageBreak/>
              <w:t xml:space="preserve">INDEPENDIENTE. CONTRATO 01-MA54. INFORME N° 1. Rev. 0. Febrero 2015. </w:t>
            </w:r>
          </w:p>
        </w:tc>
        <w:tc>
          <w:tcPr>
            <w:tcW w:w="653" w:type="pct"/>
          </w:tcPr>
          <w:p w14:paraId="30FDE9CF" w14:textId="16F2ADCA" w:rsidR="006D7EDC" w:rsidRPr="003855B0" w:rsidRDefault="006D7EDC" w:rsidP="006D7EDC">
            <w:pPr>
              <w:jc w:val="center"/>
              <w:rPr>
                <w:rFonts w:cstheme="minorHAnsi"/>
                <w:sz w:val="16"/>
                <w:szCs w:val="16"/>
              </w:rPr>
            </w:pPr>
            <w:r w:rsidRPr="00432A49">
              <w:rPr>
                <w:rFonts w:cstheme="minorHAnsi"/>
                <w:sz w:val="16"/>
                <w:szCs w:val="16"/>
              </w:rPr>
              <w:lastRenderedPageBreak/>
              <w:t>-</w:t>
            </w:r>
          </w:p>
        </w:tc>
        <w:tc>
          <w:tcPr>
            <w:tcW w:w="569" w:type="pct"/>
          </w:tcPr>
          <w:p w14:paraId="17FF6B04" w14:textId="2CC9F52D"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3CB93080" w14:textId="51151AB2"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11E68C73" w14:textId="77777777" w:rsidTr="00F71291">
        <w:tc>
          <w:tcPr>
            <w:tcW w:w="211" w:type="pct"/>
          </w:tcPr>
          <w:p w14:paraId="25D64C51" w14:textId="37120A44"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lastRenderedPageBreak/>
              <w:t>21</w:t>
            </w:r>
          </w:p>
        </w:tc>
        <w:tc>
          <w:tcPr>
            <w:tcW w:w="610" w:type="pct"/>
          </w:tcPr>
          <w:p w14:paraId="293A88DB" w14:textId="33A801C2" w:rsidR="006D7EDC" w:rsidRPr="003855B0" w:rsidRDefault="006D7EDC" w:rsidP="006D7EDC">
            <w:pPr>
              <w:jc w:val="center"/>
              <w:rPr>
                <w:rFonts w:cstheme="minorHAnsi"/>
                <w:sz w:val="16"/>
                <w:szCs w:val="16"/>
              </w:rPr>
            </w:pPr>
            <w:r w:rsidRPr="003855B0">
              <w:rPr>
                <w:rFonts w:cstheme="minorHAnsi"/>
                <w:sz w:val="16"/>
                <w:szCs w:val="16"/>
              </w:rPr>
              <w:t>4</w:t>
            </w:r>
          </w:p>
        </w:tc>
        <w:tc>
          <w:tcPr>
            <w:tcW w:w="2006" w:type="pct"/>
          </w:tcPr>
          <w:p w14:paraId="45A113B3" w14:textId="43B5E213" w:rsidR="006D7EDC" w:rsidRPr="003855B0" w:rsidRDefault="006D7EDC" w:rsidP="006D7EDC">
            <w:pPr>
              <w:rPr>
                <w:rFonts w:cstheme="minorHAnsi"/>
                <w:sz w:val="16"/>
                <w:szCs w:val="16"/>
              </w:rPr>
            </w:pPr>
            <w:r w:rsidRPr="003855B0">
              <w:rPr>
                <w:rFonts w:eastAsia="Times New Roman"/>
                <w:bCs/>
                <w:color w:val="000000"/>
                <w:sz w:val="16"/>
                <w:szCs w:val="16"/>
                <w:lang w:eastAsia="es-CL"/>
              </w:rPr>
              <w:t xml:space="preserve">Informes de Seguimiento Geológico. CENTRAL HIDROELÉCTRICA ÑUBLE. AUDITORÍA GEOLÓGICA INDEPENDIENTE. CONTRATO 01-MA54. INFORME N° 2. Rev. A. Marzo 2015. </w:t>
            </w:r>
          </w:p>
        </w:tc>
        <w:tc>
          <w:tcPr>
            <w:tcW w:w="653" w:type="pct"/>
          </w:tcPr>
          <w:p w14:paraId="4F7D8135" w14:textId="7701D78D"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1CD2BD86" w14:textId="5ACF8CBF"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5BBD8D67" w14:textId="7A56FC34"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7E97D3EF" w14:textId="77777777" w:rsidTr="00F71291">
        <w:tc>
          <w:tcPr>
            <w:tcW w:w="211" w:type="pct"/>
          </w:tcPr>
          <w:p w14:paraId="74BF7163" w14:textId="4A20B53C"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22</w:t>
            </w:r>
          </w:p>
        </w:tc>
        <w:tc>
          <w:tcPr>
            <w:tcW w:w="610" w:type="pct"/>
          </w:tcPr>
          <w:p w14:paraId="6F6DD933" w14:textId="4F584365" w:rsidR="006D7EDC" w:rsidRPr="003855B0" w:rsidRDefault="006D7EDC" w:rsidP="006D7EDC">
            <w:pPr>
              <w:jc w:val="center"/>
              <w:rPr>
                <w:rFonts w:cstheme="minorHAnsi"/>
                <w:sz w:val="16"/>
                <w:szCs w:val="16"/>
              </w:rPr>
            </w:pPr>
            <w:r w:rsidRPr="003855B0">
              <w:rPr>
                <w:rFonts w:cstheme="minorHAnsi"/>
                <w:sz w:val="16"/>
                <w:szCs w:val="16"/>
              </w:rPr>
              <w:t>4</w:t>
            </w:r>
          </w:p>
        </w:tc>
        <w:tc>
          <w:tcPr>
            <w:tcW w:w="2006" w:type="pct"/>
          </w:tcPr>
          <w:p w14:paraId="64326BA4" w14:textId="6464F0F3" w:rsidR="006D7EDC" w:rsidRPr="003855B0" w:rsidRDefault="006D7EDC" w:rsidP="006D7EDC">
            <w:pPr>
              <w:rPr>
                <w:rFonts w:cstheme="minorHAnsi"/>
                <w:sz w:val="16"/>
                <w:szCs w:val="16"/>
              </w:rPr>
            </w:pPr>
            <w:r w:rsidRPr="003855B0">
              <w:rPr>
                <w:rFonts w:eastAsia="Times New Roman"/>
                <w:bCs/>
                <w:color w:val="000000"/>
                <w:sz w:val="16"/>
                <w:szCs w:val="16"/>
                <w:lang w:eastAsia="es-CL"/>
              </w:rPr>
              <w:t xml:space="preserve">Informes de Seguimiento Geológico. CENTRAL HIDROELÉCTRICA ÑUBLE. AUDITORÍA GEOLÓGICA INDEPENDIENTE. CONTRATO 01-MA54. INFORME N° 3. Rev. A. Abril 2015. </w:t>
            </w:r>
          </w:p>
        </w:tc>
        <w:tc>
          <w:tcPr>
            <w:tcW w:w="653" w:type="pct"/>
          </w:tcPr>
          <w:p w14:paraId="7D5864FD" w14:textId="1CB72CC4"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43274C20" w14:textId="67576D93"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55A0382C" w14:textId="526881D8"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28193320" w14:textId="77777777" w:rsidTr="00F71291">
        <w:tc>
          <w:tcPr>
            <w:tcW w:w="211" w:type="pct"/>
          </w:tcPr>
          <w:p w14:paraId="08BD0341" w14:textId="63D5932A"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23</w:t>
            </w:r>
          </w:p>
        </w:tc>
        <w:tc>
          <w:tcPr>
            <w:tcW w:w="610" w:type="pct"/>
          </w:tcPr>
          <w:p w14:paraId="5632835E" w14:textId="081E6451" w:rsidR="006D7EDC" w:rsidRPr="003855B0" w:rsidRDefault="006D7EDC" w:rsidP="006D7EDC">
            <w:pPr>
              <w:jc w:val="center"/>
              <w:rPr>
                <w:rFonts w:cstheme="minorHAnsi"/>
                <w:sz w:val="16"/>
                <w:szCs w:val="16"/>
              </w:rPr>
            </w:pPr>
            <w:r w:rsidRPr="003855B0">
              <w:rPr>
                <w:rFonts w:cstheme="minorHAnsi"/>
                <w:sz w:val="16"/>
                <w:szCs w:val="16"/>
              </w:rPr>
              <w:t>4</w:t>
            </w:r>
          </w:p>
        </w:tc>
        <w:tc>
          <w:tcPr>
            <w:tcW w:w="2006" w:type="pct"/>
          </w:tcPr>
          <w:p w14:paraId="6AE6942C" w14:textId="3E186B65" w:rsidR="006D7EDC" w:rsidRPr="003855B0" w:rsidRDefault="006D7EDC" w:rsidP="006D7EDC">
            <w:pPr>
              <w:rPr>
                <w:rFonts w:cstheme="minorHAnsi"/>
                <w:sz w:val="16"/>
                <w:szCs w:val="16"/>
              </w:rPr>
            </w:pPr>
            <w:r w:rsidRPr="003855B0">
              <w:rPr>
                <w:rFonts w:eastAsia="Times New Roman"/>
                <w:bCs/>
                <w:color w:val="000000"/>
                <w:sz w:val="16"/>
                <w:szCs w:val="16"/>
                <w:lang w:eastAsia="es-CL"/>
              </w:rPr>
              <w:t xml:space="preserve">Informes de Seguimiento Geológico. CENTRAL HIDROELÉCTRICA ÑUBLE. AUDITORÍA GEOLÓGICA INDEPENDIENTE. CONTRATO 01-MA54. INFORME N° 4. Rev. A. Mayo 2015. </w:t>
            </w:r>
          </w:p>
        </w:tc>
        <w:tc>
          <w:tcPr>
            <w:tcW w:w="653" w:type="pct"/>
          </w:tcPr>
          <w:p w14:paraId="2ACF52D3" w14:textId="3A3D2E73"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6EA91F6C" w14:textId="201399B7"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692769F8" w14:textId="4C11BE82"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68564B9A" w14:textId="77777777" w:rsidTr="00F71291">
        <w:tc>
          <w:tcPr>
            <w:tcW w:w="211" w:type="pct"/>
          </w:tcPr>
          <w:p w14:paraId="38CDD49A" w14:textId="137BA055"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24</w:t>
            </w:r>
          </w:p>
        </w:tc>
        <w:tc>
          <w:tcPr>
            <w:tcW w:w="610" w:type="pct"/>
          </w:tcPr>
          <w:p w14:paraId="4B61E08D" w14:textId="10FB3D1D" w:rsidR="006D7EDC" w:rsidRPr="003855B0" w:rsidRDefault="006D7EDC" w:rsidP="006D7EDC">
            <w:pPr>
              <w:jc w:val="center"/>
              <w:rPr>
                <w:rFonts w:cstheme="minorHAnsi"/>
                <w:sz w:val="16"/>
                <w:szCs w:val="16"/>
              </w:rPr>
            </w:pPr>
            <w:r w:rsidRPr="003855B0">
              <w:rPr>
                <w:rFonts w:cstheme="minorHAnsi"/>
                <w:sz w:val="16"/>
                <w:szCs w:val="16"/>
              </w:rPr>
              <w:t>4</w:t>
            </w:r>
          </w:p>
        </w:tc>
        <w:tc>
          <w:tcPr>
            <w:tcW w:w="2006" w:type="pct"/>
          </w:tcPr>
          <w:p w14:paraId="04F05B71" w14:textId="01DC336B" w:rsidR="006D7EDC" w:rsidRPr="003855B0" w:rsidRDefault="006D7EDC" w:rsidP="006D7EDC">
            <w:pPr>
              <w:rPr>
                <w:rFonts w:cstheme="minorHAnsi"/>
                <w:sz w:val="16"/>
                <w:szCs w:val="16"/>
              </w:rPr>
            </w:pPr>
            <w:r w:rsidRPr="003855B0">
              <w:rPr>
                <w:rFonts w:eastAsia="Times New Roman"/>
                <w:bCs/>
                <w:color w:val="000000"/>
                <w:sz w:val="16"/>
                <w:szCs w:val="16"/>
                <w:lang w:eastAsia="es-CL"/>
              </w:rPr>
              <w:t xml:space="preserve">Planos Proyecto Ñuble. Diseño de Detalle. Canal de Aducción Planta y Perfil Longitudinal. PÑ-01OC-080-PLP-C-030 al PÑ-01OC-080-PLP-C-047. </w:t>
            </w:r>
          </w:p>
        </w:tc>
        <w:tc>
          <w:tcPr>
            <w:tcW w:w="653" w:type="pct"/>
          </w:tcPr>
          <w:p w14:paraId="13F0A5D7" w14:textId="582BC40C"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1216EDE5" w14:textId="2AFCB7E1"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14B113EE" w14:textId="576CAF2D"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0872295A" w14:textId="77777777" w:rsidTr="00F71291">
        <w:tc>
          <w:tcPr>
            <w:tcW w:w="211" w:type="pct"/>
          </w:tcPr>
          <w:p w14:paraId="0763494C" w14:textId="08C289D7"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25</w:t>
            </w:r>
          </w:p>
        </w:tc>
        <w:tc>
          <w:tcPr>
            <w:tcW w:w="610" w:type="pct"/>
          </w:tcPr>
          <w:p w14:paraId="06FF9280" w14:textId="1164322B" w:rsidR="006D7EDC" w:rsidRPr="003855B0" w:rsidRDefault="006D7EDC" w:rsidP="006D7EDC">
            <w:pPr>
              <w:jc w:val="center"/>
              <w:rPr>
                <w:rFonts w:cstheme="minorHAnsi"/>
                <w:sz w:val="16"/>
                <w:szCs w:val="16"/>
              </w:rPr>
            </w:pPr>
            <w:r w:rsidRPr="003855B0">
              <w:rPr>
                <w:rFonts w:cstheme="minorHAnsi"/>
                <w:sz w:val="16"/>
                <w:szCs w:val="16"/>
              </w:rPr>
              <w:t>4</w:t>
            </w:r>
          </w:p>
        </w:tc>
        <w:tc>
          <w:tcPr>
            <w:tcW w:w="2006" w:type="pct"/>
          </w:tcPr>
          <w:p w14:paraId="15A3DA38" w14:textId="52DF0E7F" w:rsidR="006D7EDC" w:rsidRPr="003855B0" w:rsidRDefault="006D7EDC" w:rsidP="006D7EDC">
            <w:pPr>
              <w:rPr>
                <w:rFonts w:cstheme="minorHAnsi"/>
                <w:sz w:val="16"/>
                <w:szCs w:val="16"/>
              </w:rPr>
            </w:pPr>
            <w:r w:rsidRPr="003855B0">
              <w:rPr>
                <w:rFonts w:eastAsia="Times New Roman"/>
                <w:bCs/>
                <w:color w:val="000000"/>
                <w:sz w:val="16"/>
                <w:szCs w:val="16"/>
                <w:lang w:eastAsia="es-CL"/>
              </w:rPr>
              <w:t xml:space="preserve">Planos Proyecto Ñuble. Diseño de Detalle. Canal de Aducción Perfiles Transversales. PÑ-01OC-080-PLP-C-048 al PÑ-01OC-080-PLP-C-061. </w:t>
            </w:r>
          </w:p>
        </w:tc>
        <w:tc>
          <w:tcPr>
            <w:tcW w:w="653" w:type="pct"/>
          </w:tcPr>
          <w:p w14:paraId="49F76624" w14:textId="220CEB22"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33165E14" w14:textId="3C2707A2"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7C23E76D" w14:textId="4BD7A748"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6D7EDC" w:rsidRPr="003855B0" w14:paraId="1020C10D" w14:textId="77777777" w:rsidTr="00F71291">
        <w:tc>
          <w:tcPr>
            <w:tcW w:w="211" w:type="pct"/>
          </w:tcPr>
          <w:p w14:paraId="57EB59FA" w14:textId="2A2EAFFC" w:rsidR="006D7EDC" w:rsidRPr="003855B0" w:rsidRDefault="006D7EDC" w:rsidP="006D7EDC">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26</w:t>
            </w:r>
          </w:p>
        </w:tc>
        <w:tc>
          <w:tcPr>
            <w:tcW w:w="610" w:type="pct"/>
          </w:tcPr>
          <w:p w14:paraId="7AE7B491" w14:textId="4BE54AAD" w:rsidR="006D7EDC" w:rsidRPr="003855B0" w:rsidRDefault="006D7EDC" w:rsidP="006D7EDC">
            <w:pPr>
              <w:jc w:val="center"/>
              <w:rPr>
                <w:rFonts w:cstheme="minorHAnsi"/>
                <w:sz w:val="16"/>
                <w:szCs w:val="16"/>
              </w:rPr>
            </w:pPr>
            <w:r w:rsidRPr="003855B0">
              <w:rPr>
                <w:rFonts w:cstheme="minorHAnsi"/>
                <w:sz w:val="16"/>
                <w:szCs w:val="16"/>
              </w:rPr>
              <w:t>4</w:t>
            </w:r>
          </w:p>
        </w:tc>
        <w:tc>
          <w:tcPr>
            <w:tcW w:w="2006" w:type="pct"/>
          </w:tcPr>
          <w:p w14:paraId="26071C55" w14:textId="4667B145" w:rsidR="006D7EDC" w:rsidRPr="003855B0" w:rsidRDefault="006D7EDC" w:rsidP="006D7EDC">
            <w:pPr>
              <w:rPr>
                <w:rFonts w:cstheme="minorHAnsi"/>
                <w:sz w:val="16"/>
                <w:szCs w:val="16"/>
              </w:rPr>
            </w:pPr>
            <w:r w:rsidRPr="003855B0">
              <w:rPr>
                <w:rFonts w:eastAsia="Times New Roman"/>
                <w:bCs/>
                <w:color w:val="000000"/>
                <w:sz w:val="16"/>
                <w:szCs w:val="16"/>
                <w:lang w:eastAsia="es-CL"/>
              </w:rPr>
              <w:t xml:space="preserve">Planos Proyecto Ñuble. Diseño de Detalle. Canal de Aducción Secciones Tipo. PÑ-01OC-080-PLP-C-062 al PÑ-01OC-080-PLP-C-066. </w:t>
            </w:r>
          </w:p>
        </w:tc>
        <w:tc>
          <w:tcPr>
            <w:tcW w:w="653" w:type="pct"/>
          </w:tcPr>
          <w:p w14:paraId="79D6B3E1" w14:textId="64A54AF8" w:rsidR="006D7EDC" w:rsidRPr="003855B0" w:rsidRDefault="006D7EDC" w:rsidP="006D7EDC">
            <w:pPr>
              <w:jc w:val="center"/>
              <w:rPr>
                <w:rFonts w:cstheme="minorHAnsi"/>
                <w:sz w:val="16"/>
                <w:szCs w:val="16"/>
              </w:rPr>
            </w:pPr>
            <w:r w:rsidRPr="00432A49">
              <w:rPr>
                <w:rFonts w:cstheme="minorHAnsi"/>
                <w:sz w:val="16"/>
                <w:szCs w:val="16"/>
              </w:rPr>
              <w:t>-</w:t>
            </w:r>
          </w:p>
        </w:tc>
        <w:tc>
          <w:tcPr>
            <w:tcW w:w="569" w:type="pct"/>
          </w:tcPr>
          <w:p w14:paraId="3CBFB81F" w14:textId="405CA3F9"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143CFC">
              <w:rPr>
                <w:rFonts w:cstheme="minorHAnsi"/>
                <w:sz w:val="16"/>
                <w:szCs w:val="16"/>
              </w:rPr>
              <w:t>24-06-2015</w:t>
            </w:r>
          </w:p>
        </w:tc>
        <w:tc>
          <w:tcPr>
            <w:tcW w:w="951" w:type="pct"/>
          </w:tcPr>
          <w:p w14:paraId="220760FE" w14:textId="5241CB2B" w:rsidR="006D7EDC" w:rsidRPr="003855B0" w:rsidRDefault="006D7EDC" w:rsidP="006D7EDC">
            <w:pPr>
              <w:widowControl w:val="0"/>
              <w:overflowPunct w:val="0"/>
              <w:autoSpaceDE w:val="0"/>
              <w:autoSpaceDN w:val="0"/>
              <w:adjustRightInd w:val="0"/>
              <w:spacing w:after="120"/>
              <w:jc w:val="center"/>
              <w:rPr>
                <w:rFonts w:cstheme="minorHAnsi"/>
                <w:sz w:val="16"/>
                <w:szCs w:val="16"/>
              </w:rPr>
            </w:pPr>
            <w:r w:rsidRPr="00AA3A0F">
              <w:rPr>
                <w:rFonts w:cstheme="minorHAnsi"/>
                <w:sz w:val="16"/>
                <w:szCs w:val="16"/>
              </w:rPr>
              <w:t>Entregada durante inspección</w:t>
            </w:r>
          </w:p>
        </w:tc>
      </w:tr>
      <w:tr w:rsidR="005F6F30" w:rsidRPr="003855B0" w14:paraId="3742D1A4" w14:textId="77777777" w:rsidTr="00F71291">
        <w:tc>
          <w:tcPr>
            <w:tcW w:w="211" w:type="pct"/>
          </w:tcPr>
          <w:p w14:paraId="6C88ED2D" w14:textId="5C2216D5" w:rsidR="005F6F30" w:rsidRPr="003855B0" w:rsidRDefault="005F6F30" w:rsidP="005F6F30">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27</w:t>
            </w:r>
          </w:p>
        </w:tc>
        <w:tc>
          <w:tcPr>
            <w:tcW w:w="610" w:type="pct"/>
          </w:tcPr>
          <w:p w14:paraId="5BFFC45E" w14:textId="366EAB63" w:rsidR="005F6F30" w:rsidRPr="003855B0" w:rsidRDefault="005F6F30" w:rsidP="005F6F30">
            <w:pPr>
              <w:jc w:val="center"/>
              <w:rPr>
                <w:rFonts w:cstheme="minorHAnsi"/>
                <w:sz w:val="16"/>
                <w:szCs w:val="16"/>
              </w:rPr>
            </w:pPr>
            <w:r w:rsidRPr="003855B0">
              <w:rPr>
                <w:rFonts w:cstheme="minorHAnsi"/>
                <w:sz w:val="16"/>
                <w:szCs w:val="16"/>
              </w:rPr>
              <w:t>6</w:t>
            </w:r>
          </w:p>
        </w:tc>
        <w:tc>
          <w:tcPr>
            <w:tcW w:w="2006" w:type="pct"/>
          </w:tcPr>
          <w:p w14:paraId="7E1D2F13" w14:textId="118B99B0" w:rsidR="005F6F30" w:rsidRPr="003855B0" w:rsidRDefault="005F6F30" w:rsidP="005F6F30">
            <w:pPr>
              <w:rPr>
                <w:rFonts w:cstheme="minorHAnsi"/>
                <w:sz w:val="16"/>
                <w:szCs w:val="16"/>
              </w:rPr>
            </w:pPr>
            <w:r w:rsidRPr="003855B0">
              <w:rPr>
                <w:rFonts w:eastAsia="Times New Roman"/>
                <w:bCs/>
                <w:color w:val="000000"/>
                <w:sz w:val="16"/>
                <w:szCs w:val="16"/>
                <w:lang w:eastAsia="es-CL"/>
              </w:rPr>
              <w:t xml:space="preserve">Corta Planes de Manejo de Preservación. Proyecto Central Hidroeléctrica Ñuble de Pasada CO-01-MA025. Supervisión Ambiental Independiente. 12 de </w:t>
            </w:r>
            <w:r w:rsidR="003855B0" w:rsidRPr="003855B0">
              <w:rPr>
                <w:rFonts w:eastAsia="Times New Roman"/>
                <w:bCs/>
                <w:color w:val="000000"/>
                <w:sz w:val="16"/>
                <w:szCs w:val="16"/>
                <w:lang w:eastAsia="es-CL"/>
              </w:rPr>
              <w:t>mayo de 2015.</w:t>
            </w:r>
          </w:p>
        </w:tc>
        <w:tc>
          <w:tcPr>
            <w:tcW w:w="653" w:type="pct"/>
          </w:tcPr>
          <w:p w14:paraId="40A3DF71" w14:textId="47B40887" w:rsidR="005F6F30" w:rsidRPr="003855B0" w:rsidRDefault="00F71291" w:rsidP="005F6F30">
            <w:pPr>
              <w:jc w:val="center"/>
              <w:rPr>
                <w:rFonts w:cstheme="minorHAnsi"/>
                <w:sz w:val="16"/>
                <w:szCs w:val="16"/>
              </w:rPr>
            </w:pPr>
            <w:r w:rsidRPr="003855B0">
              <w:rPr>
                <w:rFonts w:cstheme="minorHAnsi"/>
                <w:sz w:val="16"/>
                <w:szCs w:val="16"/>
              </w:rPr>
              <w:t>30-04-2015</w:t>
            </w:r>
          </w:p>
        </w:tc>
        <w:tc>
          <w:tcPr>
            <w:tcW w:w="569" w:type="pct"/>
          </w:tcPr>
          <w:p w14:paraId="69BFCF7C" w14:textId="03BE6FB9" w:rsidR="00F71291" w:rsidRPr="003855B0" w:rsidRDefault="00F71291" w:rsidP="00F71291">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14-05-2015</w:t>
            </w:r>
          </w:p>
        </w:tc>
        <w:tc>
          <w:tcPr>
            <w:tcW w:w="951" w:type="pct"/>
          </w:tcPr>
          <w:p w14:paraId="7E87B54A" w14:textId="02FC282F" w:rsidR="005F6F30" w:rsidRPr="003855B0" w:rsidRDefault="00F71291" w:rsidP="005F6F30">
            <w:pPr>
              <w:widowControl w:val="0"/>
              <w:overflowPunct w:val="0"/>
              <w:autoSpaceDE w:val="0"/>
              <w:autoSpaceDN w:val="0"/>
              <w:adjustRightInd w:val="0"/>
              <w:spacing w:after="120"/>
              <w:jc w:val="center"/>
              <w:rPr>
                <w:rFonts w:cstheme="minorHAnsi"/>
                <w:color w:val="A6A6A6" w:themeColor="background1" w:themeShade="A6"/>
                <w:sz w:val="16"/>
                <w:szCs w:val="16"/>
              </w:rPr>
            </w:pPr>
            <w:r w:rsidRPr="003855B0">
              <w:rPr>
                <w:rFonts w:cstheme="minorHAnsi"/>
                <w:sz w:val="16"/>
                <w:szCs w:val="16"/>
              </w:rPr>
              <w:t>Remite antecedentes fuera de plazo y luego de reiteración</w:t>
            </w:r>
          </w:p>
        </w:tc>
      </w:tr>
      <w:tr w:rsidR="00F71291" w:rsidRPr="003855B0" w14:paraId="7ABF5C3F" w14:textId="77777777" w:rsidTr="00F71291">
        <w:tc>
          <w:tcPr>
            <w:tcW w:w="211" w:type="pct"/>
          </w:tcPr>
          <w:p w14:paraId="2A73BDB5" w14:textId="0B061774" w:rsidR="00F71291" w:rsidRPr="003855B0" w:rsidRDefault="00F71291" w:rsidP="00F71291">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28</w:t>
            </w:r>
          </w:p>
        </w:tc>
        <w:tc>
          <w:tcPr>
            <w:tcW w:w="610" w:type="pct"/>
          </w:tcPr>
          <w:p w14:paraId="354193C2" w14:textId="4EB1B4F4" w:rsidR="00F71291" w:rsidRPr="003855B0" w:rsidRDefault="00F71291" w:rsidP="00F71291">
            <w:pPr>
              <w:jc w:val="center"/>
              <w:rPr>
                <w:rFonts w:cstheme="minorHAnsi"/>
                <w:sz w:val="16"/>
                <w:szCs w:val="16"/>
              </w:rPr>
            </w:pPr>
            <w:r w:rsidRPr="003855B0">
              <w:rPr>
                <w:rFonts w:cstheme="minorHAnsi"/>
                <w:sz w:val="16"/>
                <w:szCs w:val="16"/>
              </w:rPr>
              <w:t>6</w:t>
            </w:r>
          </w:p>
        </w:tc>
        <w:tc>
          <w:tcPr>
            <w:tcW w:w="2006" w:type="pct"/>
          </w:tcPr>
          <w:p w14:paraId="2FCE4C80" w14:textId="48BC320F" w:rsidR="00F71291" w:rsidRPr="003855B0" w:rsidRDefault="00F71291" w:rsidP="00F71291">
            <w:pPr>
              <w:rPr>
                <w:rFonts w:cstheme="minorHAnsi"/>
                <w:sz w:val="16"/>
                <w:szCs w:val="16"/>
              </w:rPr>
            </w:pPr>
            <w:r w:rsidRPr="003855B0">
              <w:rPr>
                <w:rFonts w:eastAsia="Times New Roman"/>
                <w:bCs/>
                <w:color w:val="000000"/>
                <w:sz w:val="16"/>
                <w:szCs w:val="16"/>
                <w:lang w:eastAsia="es-CL"/>
              </w:rPr>
              <w:t>Reforestación Planes de Manejo de Preservación. Proyecto Central Hidroeléctrica Ñuble de Pasada CO-01-MA025. Supervisión Ambiental Independiente.</w:t>
            </w:r>
            <w:r w:rsidR="003855B0" w:rsidRPr="003855B0">
              <w:rPr>
                <w:rFonts w:eastAsia="Times New Roman"/>
                <w:bCs/>
                <w:color w:val="000000"/>
                <w:sz w:val="16"/>
                <w:szCs w:val="16"/>
                <w:lang w:eastAsia="es-CL"/>
              </w:rPr>
              <w:t xml:space="preserve"> 11 de mayo de 2015.</w:t>
            </w:r>
          </w:p>
        </w:tc>
        <w:tc>
          <w:tcPr>
            <w:tcW w:w="653" w:type="pct"/>
          </w:tcPr>
          <w:p w14:paraId="185987DE" w14:textId="275999C6" w:rsidR="00F71291" w:rsidRPr="003855B0" w:rsidRDefault="00F71291" w:rsidP="00F71291">
            <w:pPr>
              <w:jc w:val="center"/>
              <w:rPr>
                <w:rFonts w:cstheme="minorHAnsi"/>
                <w:sz w:val="16"/>
                <w:szCs w:val="16"/>
              </w:rPr>
            </w:pPr>
            <w:r w:rsidRPr="003855B0">
              <w:rPr>
                <w:rFonts w:cstheme="minorHAnsi"/>
                <w:sz w:val="16"/>
                <w:szCs w:val="16"/>
              </w:rPr>
              <w:t>30-04-2015</w:t>
            </w:r>
          </w:p>
        </w:tc>
        <w:tc>
          <w:tcPr>
            <w:tcW w:w="569" w:type="pct"/>
          </w:tcPr>
          <w:p w14:paraId="3DBE206C" w14:textId="336CFBC0" w:rsidR="00F71291" w:rsidRPr="003855B0" w:rsidRDefault="00F71291" w:rsidP="00F71291">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14-05-2015</w:t>
            </w:r>
          </w:p>
        </w:tc>
        <w:tc>
          <w:tcPr>
            <w:tcW w:w="951" w:type="pct"/>
          </w:tcPr>
          <w:p w14:paraId="41EEA1BB" w14:textId="455DFC78" w:rsidR="00F71291" w:rsidRPr="003855B0" w:rsidRDefault="00F71291" w:rsidP="00F71291">
            <w:pPr>
              <w:widowControl w:val="0"/>
              <w:overflowPunct w:val="0"/>
              <w:autoSpaceDE w:val="0"/>
              <w:autoSpaceDN w:val="0"/>
              <w:adjustRightInd w:val="0"/>
              <w:spacing w:after="120"/>
              <w:jc w:val="center"/>
              <w:rPr>
                <w:rFonts w:cstheme="minorHAnsi"/>
                <w:color w:val="A6A6A6" w:themeColor="background1" w:themeShade="A6"/>
                <w:sz w:val="16"/>
                <w:szCs w:val="16"/>
              </w:rPr>
            </w:pPr>
            <w:r w:rsidRPr="003855B0">
              <w:rPr>
                <w:rFonts w:cstheme="minorHAnsi"/>
                <w:sz w:val="16"/>
                <w:szCs w:val="16"/>
              </w:rPr>
              <w:t>Remite antecedentes fuera de plazo y luego de reiteración</w:t>
            </w:r>
          </w:p>
        </w:tc>
      </w:tr>
      <w:tr w:rsidR="00F71291" w:rsidRPr="003855B0" w14:paraId="50E35D7D" w14:textId="77777777" w:rsidTr="00F71291">
        <w:tc>
          <w:tcPr>
            <w:tcW w:w="211" w:type="pct"/>
          </w:tcPr>
          <w:p w14:paraId="7DE5038C" w14:textId="0F7794E4" w:rsidR="00F71291" w:rsidRPr="003855B0" w:rsidRDefault="00F71291" w:rsidP="00F71291">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29</w:t>
            </w:r>
          </w:p>
        </w:tc>
        <w:tc>
          <w:tcPr>
            <w:tcW w:w="610" w:type="pct"/>
          </w:tcPr>
          <w:p w14:paraId="55C5FF55" w14:textId="1277D321" w:rsidR="00F71291" w:rsidRPr="003855B0" w:rsidRDefault="00F71291" w:rsidP="00F71291">
            <w:pPr>
              <w:jc w:val="center"/>
              <w:rPr>
                <w:rFonts w:cstheme="minorHAnsi"/>
                <w:sz w:val="16"/>
                <w:szCs w:val="16"/>
              </w:rPr>
            </w:pPr>
            <w:r w:rsidRPr="003855B0">
              <w:rPr>
                <w:rFonts w:cstheme="minorHAnsi"/>
                <w:sz w:val="16"/>
                <w:szCs w:val="16"/>
              </w:rPr>
              <w:t>6</w:t>
            </w:r>
          </w:p>
        </w:tc>
        <w:tc>
          <w:tcPr>
            <w:tcW w:w="2006" w:type="pct"/>
          </w:tcPr>
          <w:p w14:paraId="27E138D2" w14:textId="619E0513" w:rsidR="00F71291" w:rsidRPr="003855B0" w:rsidRDefault="00F71291" w:rsidP="00F71291">
            <w:pPr>
              <w:rPr>
                <w:rFonts w:cstheme="minorHAnsi"/>
                <w:sz w:val="16"/>
                <w:szCs w:val="16"/>
              </w:rPr>
            </w:pPr>
            <w:r w:rsidRPr="003855B0">
              <w:rPr>
                <w:rFonts w:eastAsia="Times New Roman"/>
                <w:bCs/>
                <w:color w:val="000000"/>
                <w:sz w:val="16"/>
                <w:szCs w:val="16"/>
                <w:lang w:eastAsia="es-CL"/>
              </w:rPr>
              <w:t>Corta Planes de Manejo de Obras Civiles. Proyecto Central Hidroeléctrica Ñuble de Pasada CO-01-MA025. Supervisión Ambiental Independiente.</w:t>
            </w:r>
            <w:r w:rsidR="003855B0" w:rsidRPr="003855B0">
              <w:rPr>
                <w:rFonts w:eastAsia="Times New Roman"/>
                <w:bCs/>
                <w:color w:val="000000"/>
                <w:sz w:val="16"/>
                <w:szCs w:val="16"/>
                <w:lang w:eastAsia="es-CL"/>
              </w:rPr>
              <w:t xml:space="preserve"> 11 de mayo de 2015. </w:t>
            </w:r>
          </w:p>
        </w:tc>
        <w:tc>
          <w:tcPr>
            <w:tcW w:w="653" w:type="pct"/>
          </w:tcPr>
          <w:p w14:paraId="064D9B12" w14:textId="7702BEC7" w:rsidR="00F71291" w:rsidRPr="003855B0" w:rsidRDefault="00F71291" w:rsidP="00F71291">
            <w:pPr>
              <w:jc w:val="center"/>
              <w:rPr>
                <w:rFonts w:cstheme="minorHAnsi"/>
                <w:sz w:val="16"/>
                <w:szCs w:val="16"/>
              </w:rPr>
            </w:pPr>
            <w:r w:rsidRPr="003855B0">
              <w:rPr>
                <w:rFonts w:cstheme="minorHAnsi"/>
                <w:sz w:val="16"/>
                <w:szCs w:val="16"/>
              </w:rPr>
              <w:t>30-04-2015</w:t>
            </w:r>
          </w:p>
        </w:tc>
        <w:tc>
          <w:tcPr>
            <w:tcW w:w="569" w:type="pct"/>
          </w:tcPr>
          <w:p w14:paraId="6A42BFA7" w14:textId="3F5DC3D1" w:rsidR="00F71291" w:rsidRPr="003855B0" w:rsidRDefault="00F71291" w:rsidP="00F71291">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14-05-2015</w:t>
            </w:r>
          </w:p>
        </w:tc>
        <w:tc>
          <w:tcPr>
            <w:tcW w:w="951" w:type="pct"/>
          </w:tcPr>
          <w:p w14:paraId="1DBF59C3" w14:textId="68F917A5" w:rsidR="00F71291" w:rsidRPr="003855B0" w:rsidRDefault="00F71291" w:rsidP="00F71291">
            <w:pPr>
              <w:widowControl w:val="0"/>
              <w:overflowPunct w:val="0"/>
              <w:autoSpaceDE w:val="0"/>
              <w:autoSpaceDN w:val="0"/>
              <w:adjustRightInd w:val="0"/>
              <w:spacing w:after="120"/>
              <w:jc w:val="center"/>
              <w:rPr>
                <w:rFonts w:cstheme="minorHAnsi"/>
                <w:color w:val="A6A6A6" w:themeColor="background1" w:themeShade="A6"/>
                <w:sz w:val="16"/>
                <w:szCs w:val="16"/>
              </w:rPr>
            </w:pPr>
            <w:r w:rsidRPr="003855B0">
              <w:rPr>
                <w:rFonts w:cstheme="minorHAnsi"/>
                <w:sz w:val="16"/>
                <w:szCs w:val="16"/>
              </w:rPr>
              <w:t>Remite antecedentes fuera de plazo y luego de reiteración</w:t>
            </w:r>
          </w:p>
        </w:tc>
      </w:tr>
      <w:tr w:rsidR="00F71291" w:rsidRPr="003855B0" w14:paraId="1A0B8306" w14:textId="77777777" w:rsidTr="00F71291">
        <w:tc>
          <w:tcPr>
            <w:tcW w:w="211" w:type="pct"/>
          </w:tcPr>
          <w:p w14:paraId="58D7F64D" w14:textId="7997B063" w:rsidR="00F71291" w:rsidRPr="003855B0" w:rsidRDefault="00F71291" w:rsidP="00F71291">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30</w:t>
            </w:r>
          </w:p>
        </w:tc>
        <w:tc>
          <w:tcPr>
            <w:tcW w:w="610" w:type="pct"/>
          </w:tcPr>
          <w:p w14:paraId="7010BB37" w14:textId="19EB4E57" w:rsidR="00F71291" w:rsidRPr="003855B0" w:rsidRDefault="00F71291" w:rsidP="00F71291">
            <w:pPr>
              <w:jc w:val="center"/>
              <w:rPr>
                <w:rFonts w:cstheme="minorHAnsi"/>
                <w:sz w:val="16"/>
                <w:szCs w:val="16"/>
              </w:rPr>
            </w:pPr>
            <w:r w:rsidRPr="003855B0">
              <w:rPr>
                <w:rFonts w:cstheme="minorHAnsi"/>
                <w:sz w:val="16"/>
                <w:szCs w:val="16"/>
              </w:rPr>
              <w:t>6</w:t>
            </w:r>
          </w:p>
        </w:tc>
        <w:tc>
          <w:tcPr>
            <w:tcW w:w="2006" w:type="pct"/>
          </w:tcPr>
          <w:p w14:paraId="4CEB259D" w14:textId="6510074E" w:rsidR="00F71291" w:rsidRPr="003855B0" w:rsidRDefault="00F71291" w:rsidP="00F71291">
            <w:pPr>
              <w:rPr>
                <w:rFonts w:cstheme="minorHAnsi"/>
                <w:sz w:val="16"/>
                <w:szCs w:val="16"/>
              </w:rPr>
            </w:pPr>
            <w:r w:rsidRPr="003855B0">
              <w:rPr>
                <w:rFonts w:eastAsia="Times New Roman"/>
                <w:bCs/>
                <w:color w:val="000000"/>
                <w:sz w:val="16"/>
                <w:szCs w:val="16"/>
                <w:lang w:eastAsia="es-CL"/>
              </w:rPr>
              <w:t>Reforestación Planes de Manejo de Obras Civiles. Proyecto Central Hidroeléctrica Ñuble de Pasada CO-01-MA025. Supervisión Ambiental Indepe</w:t>
            </w:r>
            <w:r w:rsidR="003855B0" w:rsidRPr="003855B0">
              <w:rPr>
                <w:rFonts w:eastAsia="Times New Roman"/>
                <w:bCs/>
                <w:color w:val="000000"/>
                <w:sz w:val="16"/>
                <w:szCs w:val="16"/>
                <w:lang w:eastAsia="es-CL"/>
              </w:rPr>
              <w:t xml:space="preserve">ndiente. 11 de mayo de 2015. </w:t>
            </w:r>
          </w:p>
        </w:tc>
        <w:tc>
          <w:tcPr>
            <w:tcW w:w="653" w:type="pct"/>
          </w:tcPr>
          <w:p w14:paraId="740EE2F4" w14:textId="0B2DF595" w:rsidR="00F71291" w:rsidRPr="003855B0" w:rsidRDefault="00F71291" w:rsidP="00F71291">
            <w:pPr>
              <w:jc w:val="center"/>
              <w:rPr>
                <w:rFonts w:cstheme="minorHAnsi"/>
                <w:sz w:val="16"/>
                <w:szCs w:val="16"/>
              </w:rPr>
            </w:pPr>
            <w:r w:rsidRPr="003855B0">
              <w:rPr>
                <w:rFonts w:cstheme="minorHAnsi"/>
                <w:sz w:val="16"/>
                <w:szCs w:val="16"/>
              </w:rPr>
              <w:t>30-04-2015</w:t>
            </w:r>
          </w:p>
        </w:tc>
        <w:tc>
          <w:tcPr>
            <w:tcW w:w="569" w:type="pct"/>
          </w:tcPr>
          <w:p w14:paraId="7A25B28F" w14:textId="7D3301A2" w:rsidR="00F71291" w:rsidRPr="003855B0" w:rsidRDefault="00F71291" w:rsidP="00F71291">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14-05-2015</w:t>
            </w:r>
          </w:p>
        </w:tc>
        <w:tc>
          <w:tcPr>
            <w:tcW w:w="951" w:type="pct"/>
          </w:tcPr>
          <w:p w14:paraId="134004F9" w14:textId="0B8F4284" w:rsidR="00F71291" w:rsidRPr="003855B0" w:rsidRDefault="00F71291" w:rsidP="00F71291">
            <w:pPr>
              <w:widowControl w:val="0"/>
              <w:overflowPunct w:val="0"/>
              <w:autoSpaceDE w:val="0"/>
              <w:autoSpaceDN w:val="0"/>
              <w:adjustRightInd w:val="0"/>
              <w:spacing w:after="120"/>
              <w:jc w:val="center"/>
              <w:rPr>
                <w:rFonts w:cstheme="minorHAnsi"/>
                <w:color w:val="A6A6A6" w:themeColor="background1" w:themeShade="A6"/>
                <w:sz w:val="16"/>
                <w:szCs w:val="16"/>
              </w:rPr>
            </w:pPr>
            <w:r w:rsidRPr="003855B0">
              <w:rPr>
                <w:rFonts w:cstheme="minorHAnsi"/>
                <w:sz w:val="16"/>
                <w:szCs w:val="16"/>
              </w:rPr>
              <w:t>Remite antecedentes fuera de plazo y luego de reiteración</w:t>
            </w:r>
          </w:p>
        </w:tc>
      </w:tr>
      <w:tr w:rsidR="00F71291" w:rsidRPr="003855B0" w14:paraId="58CA5E0D" w14:textId="77777777" w:rsidTr="00F71291">
        <w:tc>
          <w:tcPr>
            <w:tcW w:w="211" w:type="pct"/>
          </w:tcPr>
          <w:p w14:paraId="4C3B74DD" w14:textId="4B56C3B2" w:rsidR="00F71291" w:rsidRPr="003855B0" w:rsidRDefault="00F71291" w:rsidP="00F71291">
            <w:pPr>
              <w:widowControl w:val="0"/>
              <w:overflowPunct w:val="0"/>
              <w:autoSpaceDE w:val="0"/>
              <w:autoSpaceDN w:val="0"/>
              <w:adjustRightInd w:val="0"/>
              <w:spacing w:after="120" w:line="285" w:lineRule="auto"/>
              <w:jc w:val="center"/>
              <w:rPr>
                <w:rFonts w:cstheme="minorHAnsi"/>
                <w:iCs/>
                <w:sz w:val="16"/>
                <w:szCs w:val="16"/>
              </w:rPr>
            </w:pPr>
            <w:r w:rsidRPr="003855B0">
              <w:rPr>
                <w:rFonts w:cstheme="minorHAnsi"/>
                <w:iCs/>
                <w:sz w:val="16"/>
                <w:szCs w:val="16"/>
              </w:rPr>
              <w:t>31</w:t>
            </w:r>
          </w:p>
        </w:tc>
        <w:tc>
          <w:tcPr>
            <w:tcW w:w="610" w:type="pct"/>
          </w:tcPr>
          <w:p w14:paraId="1FFF30BB" w14:textId="73291FAB" w:rsidR="00F71291" w:rsidRPr="003855B0" w:rsidRDefault="00F71291" w:rsidP="00F71291">
            <w:pPr>
              <w:jc w:val="center"/>
              <w:rPr>
                <w:rFonts w:cstheme="minorHAnsi"/>
                <w:sz w:val="16"/>
                <w:szCs w:val="16"/>
              </w:rPr>
            </w:pPr>
            <w:r w:rsidRPr="003855B0">
              <w:rPr>
                <w:rFonts w:cstheme="minorHAnsi"/>
                <w:sz w:val="16"/>
                <w:szCs w:val="16"/>
              </w:rPr>
              <w:t>6</w:t>
            </w:r>
          </w:p>
        </w:tc>
        <w:tc>
          <w:tcPr>
            <w:tcW w:w="2006" w:type="pct"/>
          </w:tcPr>
          <w:p w14:paraId="1BFD45BC" w14:textId="3B06CA50" w:rsidR="00F71291" w:rsidRPr="003855B0" w:rsidRDefault="00F71291" w:rsidP="00F71291">
            <w:pPr>
              <w:rPr>
                <w:rFonts w:cstheme="minorHAnsi"/>
                <w:sz w:val="16"/>
                <w:szCs w:val="16"/>
              </w:rPr>
            </w:pPr>
            <w:r w:rsidRPr="003855B0">
              <w:rPr>
                <w:rFonts w:eastAsia="Times New Roman"/>
                <w:bCs/>
                <w:color w:val="000000"/>
                <w:sz w:val="16"/>
                <w:szCs w:val="16"/>
                <w:lang w:eastAsia="es-CL"/>
              </w:rPr>
              <w:t>Plano Planes de manejo forestal</w:t>
            </w:r>
            <w:r w:rsidR="003855B0" w:rsidRPr="003855B0">
              <w:rPr>
                <w:rFonts w:eastAsia="Times New Roman"/>
                <w:bCs/>
                <w:color w:val="000000"/>
                <w:sz w:val="16"/>
                <w:szCs w:val="16"/>
                <w:lang w:eastAsia="es-CL"/>
              </w:rPr>
              <w:t xml:space="preserve">es D.L. 701 12 de mayo de 2015 </w:t>
            </w:r>
          </w:p>
        </w:tc>
        <w:tc>
          <w:tcPr>
            <w:tcW w:w="653" w:type="pct"/>
          </w:tcPr>
          <w:p w14:paraId="5E6901EE" w14:textId="28D2A002" w:rsidR="00F71291" w:rsidRPr="003855B0" w:rsidRDefault="00F71291" w:rsidP="00F71291">
            <w:pPr>
              <w:jc w:val="center"/>
              <w:rPr>
                <w:rFonts w:cstheme="minorHAnsi"/>
                <w:sz w:val="16"/>
                <w:szCs w:val="16"/>
              </w:rPr>
            </w:pPr>
            <w:r w:rsidRPr="003855B0">
              <w:rPr>
                <w:rFonts w:cstheme="minorHAnsi"/>
                <w:sz w:val="16"/>
                <w:szCs w:val="16"/>
              </w:rPr>
              <w:t>30-04-2015</w:t>
            </w:r>
          </w:p>
        </w:tc>
        <w:tc>
          <w:tcPr>
            <w:tcW w:w="569" w:type="pct"/>
          </w:tcPr>
          <w:p w14:paraId="7D7BEFFC" w14:textId="335145D1" w:rsidR="00F71291" w:rsidRPr="003855B0" w:rsidRDefault="00F71291" w:rsidP="00F71291">
            <w:pPr>
              <w:widowControl w:val="0"/>
              <w:overflowPunct w:val="0"/>
              <w:autoSpaceDE w:val="0"/>
              <w:autoSpaceDN w:val="0"/>
              <w:adjustRightInd w:val="0"/>
              <w:spacing w:after="120"/>
              <w:jc w:val="center"/>
              <w:rPr>
                <w:rFonts w:cstheme="minorHAnsi"/>
                <w:sz w:val="16"/>
                <w:szCs w:val="16"/>
              </w:rPr>
            </w:pPr>
            <w:r w:rsidRPr="003855B0">
              <w:rPr>
                <w:rFonts w:cstheme="minorHAnsi"/>
                <w:sz w:val="16"/>
                <w:szCs w:val="16"/>
              </w:rPr>
              <w:t>14-05-2015</w:t>
            </w:r>
          </w:p>
        </w:tc>
        <w:tc>
          <w:tcPr>
            <w:tcW w:w="951" w:type="pct"/>
          </w:tcPr>
          <w:p w14:paraId="16B27F4D" w14:textId="5B4FE66D" w:rsidR="00F71291" w:rsidRPr="003855B0" w:rsidRDefault="00F71291" w:rsidP="00F71291">
            <w:pPr>
              <w:widowControl w:val="0"/>
              <w:overflowPunct w:val="0"/>
              <w:autoSpaceDE w:val="0"/>
              <w:autoSpaceDN w:val="0"/>
              <w:adjustRightInd w:val="0"/>
              <w:spacing w:after="120"/>
              <w:jc w:val="center"/>
              <w:rPr>
                <w:rFonts w:cstheme="minorHAnsi"/>
                <w:color w:val="A6A6A6" w:themeColor="background1" w:themeShade="A6"/>
                <w:sz w:val="16"/>
                <w:szCs w:val="16"/>
              </w:rPr>
            </w:pPr>
            <w:r w:rsidRPr="003855B0">
              <w:rPr>
                <w:rFonts w:cstheme="minorHAnsi"/>
                <w:sz w:val="16"/>
                <w:szCs w:val="16"/>
              </w:rPr>
              <w:t>Remite antecedentes fuera de plazo y luego de reiteración</w:t>
            </w:r>
          </w:p>
        </w:tc>
      </w:tr>
    </w:tbl>
    <w:p w14:paraId="6BFFFC12" w14:textId="77777777" w:rsidR="005B38F1" w:rsidRDefault="005B38F1" w:rsidP="005B38F1">
      <w:pPr>
        <w:rPr>
          <w:sz w:val="20"/>
          <w:szCs w:val="20"/>
        </w:rPr>
      </w:pPr>
    </w:p>
    <w:p w14:paraId="5676239E" w14:textId="77777777" w:rsidR="005B38F1" w:rsidRDefault="005B38F1">
      <w:pPr>
        <w:jc w:val="left"/>
        <w:rPr>
          <w:sz w:val="20"/>
          <w:szCs w:val="20"/>
        </w:rPr>
      </w:pPr>
      <w:r>
        <w:rPr>
          <w:sz w:val="20"/>
          <w:szCs w:val="20"/>
        </w:rPr>
        <w:br w:type="page"/>
      </w:r>
    </w:p>
    <w:p w14:paraId="0D413F97" w14:textId="77777777" w:rsidR="005B38F1" w:rsidRPr="008663A1" w:rsidRDefault="005B38F1" w:rsidP="005B38F1">
      <w:pPr>
        <w:pStyle w:val="Ttulo1"/>
      </w:pPr>
      <w:bookmarkStart w:id="192" w:name="_Toc352840405"/>
      <w:bookmarkStart w:id="193" w:name="_Toc352841465"/>
      <w:bookmarkStart w:id="194" w:name="_Toc433968005"/>
      <w:r w:rsidRPr="008663A1">
        <w:lastRenderedPageBreak/>
        <w:t>ANEXOS.</w:t>
      </w:r>
      <w:bookmarkEnd w:id="192"/>
      <w:bookmarkEnd w:id="193"/>
      <w:bookmarkEnd w:id="194"/>
    </w:p>
    <w:p w14:paraId="1B313982"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6E1E13DE" w14:textId="77777777" w:rsidTr="00995411">
        <w:trPr>
          <w:trHeight w:val="286"/>
          <w:jc w:val="center"/>
        </w:trPr>
        <w:tc>
          <w:tcPr>
            <w:tcW w:w="1038" w:type="pct"/>
            <w:shd w:val="clear" w:color="auto" w:fill="D9D9D9" w:themeFill="background1" w:themeFillShade="D9"/>
          </w:tcPr>
          <w:p w14:paraId="74B7BE70" w14:textId="5879FC21"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4811CE24"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109FD95B" w14:textId="77777777" w:rsidTr="00995411">
        <w:trPr>
          <w:trHeight w:val="286"/>
          <w:jc w:val="center"/>
        </w:trPr>
        <w:tc>
          <w:tcPr>
            <w:tcW w:w="1038" w:type="pct"/>
            <w:vAlign w:val="center"/>
          </w:tcPr>
          <w:p w14:paraId="12ED0EDB" w14:textId="77777777" w:rsidR="005B38F1" w:rsidRPr="00B7520D" w:rsidRDefault="005B38F1" w:rsidP="00995411">
            <w:pPr>
              <w:jc w:val="center"/>
              <w:rPr>
                <w:rFonts w:cstheme="minorHAnsi"/>
              </w:rPr>
            </w:pPr>
            <w:r w:rsidRPr="00B7520D">
              <w:rPr>
                <w:rFonts w:cstheme="minorHAnsi"/>
              </w:rPr>
              <w:t>1</w:t>
            </w:r>
          </w:p>
        </w:tc>
        <w:tc>
          <w:tcPr>
            <w:tcW w:w="3962" w:type="pct"/>
            <w:vAlign w:val="center"/>
          </w:tcPr>
          <w:p w14:paraId="2B5FADEB" w14:textId="2386446D" w:rsidR="005B38F1" w:rsidRPr="0025129B" w:rsidRDefault="00F71291" w:rsidP="00995411">
            <w:pPr>
              <w:rPr>
                <w:rFonts w:cstheme="minorHAnsi"/>
              </w:rPr>
            </w:pPr>
            <w:r>
              <w:rPr>
                <w:rFonts w:cstheme="minorHAnsi"/>
              </w:rPr>
              <w:t>Acta de Inspección Ambiental, 17 y 18 de abril de 2015</w:t>
            </w:r>
          </w:p>
        </w:tc>
      </w:tr>
      <w:tr w:rsidR="005B38F1" w:rsidRPr="0025129B" w14:paraId="44B68108" w14:textId="77777777" w:rsidTr="00667888">
        <w:trPr>
          <w:trHeight w:val="264"/>
          <w:jc w:val="center"/>
        </w:trPr>
        <w:tc>
          <w:tcPr>
            <w:tcW w:w="1038" w:type="pct"/>
            <w:shd w:val="clear" w:color="auto" w:fill="auto"/>
            <w:vAlign w:val="center"/>
          </w:tcPr>
          <w:p w14:paraId="5F622863" w14:textId="07D536CB" w:rsidR="005B38F1" w:rsidRPr="00B7520D" w:rsidRDefault="00F71291" w:rsidP="00995411">
            <w:pPr>
              <w:jc w:val="center"/>
              <w:rPr>
                <w:rFonts w:cstheme="minorHAnsi"/>
              </w:rPr>
            </w:pPr>
            <w:r w:rsidRPr="00B7520D">
              <w:rPr>
                <w:rFonts w:cstheme="minorHAnsi"/>
              </w:rPr>
              <w:t>2</w:t>
            </w:r>
          </w:p>
        </w:tc>
        <w:tc>
          <w:tcPr>
            <w:tcW w:w="3962" w:type="pct"/>
            <w:vAlign w:val="center"/>
          </w:tcPr>
          <w:p w14:paraId="53B43DDF" w14:textId="164357F2" w:rsidR="005B38F1" w:rsidRPr="0025129B" w:rsidRDefault="00F71291" w:rsidP="00995411">
            <w:pPr>
              <w:rPr>
                <w:rFonts w:cstheme="minorHAnsi"/>
              </w:rPr>
            </w:pPr>
            <w:r>
              <w:t xml:space="preserve">Oficio Ordinario N° OBB 015 de fecha 30-04-2015. Reitera solicitud de información de  </w:t>
            </w:r>
            <w:r w:rsidRPr="00F71291">
              <w:t>Acta de Inspección Ambiental, 17 y 18 de abril de 2015</w:t>
            </w:r>
          </w:p>
        </w:tc>
      </w:tr>
      <w:tr w:rsidR="005F6F30" w:rsidRPr="0025129B" w14:paraId="38DAEA78" w14:textId="77777777" w:rsidTr="00995411">
        <w:trPr>
          <w:trHeight w:val="264"/>
          <w:jc w:val="center"/>
        </w:trPr>
        <w:tc>
          <w:tcPr>
            <w:tcW w:w="1038" w:type="pct"/>
            <w:vAlign w:val="center"/>
          </w:tcPr>
          <w:p w14:paraId="0302C717" w14:textId="19A3CBB0" w:rsidR="005F6F30" w:rsidRPr="00B7520D" w:rsidRDefault="00F71291" w:rsidP="00995411">
            <w:pPr>
              <w:jc w:val="center"/>
              <w:rPr>
                <w:rFonts w:cstheme="minorHAnsi"/>
              </w:rPr>
            </w:pPr>
            <w:r w:rsidRPr="00B7520D">
              <w:rPr>
                <w:rFonts w:cstheme="minorHAnsi"/>
              </w:rPr>
              <w:t>3</w:t>
            </w:r>
          </w:p>
        </w:tc>
        <w:tc>
          <w:tcPr>
            <w:tcW w:w="3962" w:type="pct"/>
            <w:vAlign w:val="center"/>
          </w:tcPr>
          <w:p w14:paraId="1C9C7255" w14:textId="0A0BF57B" w:rsidR="005F6F30" w:rsidRPr="0025129B" w:rsidRDefault="00F71291" w:rsidP="00995411">
            <w:pPr>
              <w:rPr>
                <w:rFonts w:cstheme="minorHAnsi"/>
              </w:rPr>
            </w:pPr>
            <w:r>
              <w:rPr>
                <w:rFonts w:cstheme="minorHAnsi"/>
              </w:rPr>
              <w:t xml:space="preserve">Carta </w:t>
            </w:r>
            <w:r>
              <w:t>PÑ-2427/2015 de fecha 14-05-2015. Entrega de</w:t>
            </w:r>
            <w:r w:rsidRPr="00F71291">
              <w:t xml:space="preserve"> antecedentes solicitados</w:t>
            </w:r>
            <w:r>
              <w:t xml:space="preserve"> </w:t>
            </w:r>
            <w:r w:rsidRPr="00F71291">
              <w:t>Acta de Inspección Ambiental, 17 y 18 de abril de 2015</w:t>
            </w:r>
          </w:p>
        </w:tc>
      </w:tr>
      <w:tr w:rsidR="005F6F30" w:rsidRPr="0025129B" w14:paraId="38ACD963" w14:textId="77777777" w:rsidTr="00995411">
        <w:trPr>
          <w:trHeight w:val="264"/>
          <w:jc w:val="center"/>
        </w:trPr>
        <w:tc>
          <w:tcPr>
            <w:tcW w:w="1038" w:type="pct"/>
            <w:vAlign w:val="center"/>
          </w:tcPr>
          <w:p w14:paraId="6C05243E" w14:textId="3BC9CC6B" w:rsidR="005F6F30" w:rsidRPr="00B7520D" w:rsidRDefault="00F71291" w:rsidP="00995411">
            <w:pPr>
              <w:jc w:val="center"/>
              <w:rPr>
                <w:rFonts w:cstheme="minorHAnsi"/>
              </w:rPr>
            </w:pPr>
            <w:r w:rsidRPr="00B7520D">
              <w:rPr>
                <w:rFonts w:cstheme="minorHAnsi"/>
              </w:rPr>
              <w:t>4</w:t>
            </w:r>
          </w:p>
        </w:tc>
        <w:tc>
          <w:tcPr>
            <w:tcW w:w="3962" w:type="pct"/>
            <w:vAlign w:val="center"/>
          </w:tcPr>
          <w:p w14:paraId="1C4C5D88" w14:textId="123577A8" w:rsidR="005F6F30" w:rsidRPr="0025129B" w:rsidRDefault="00F71291" w:rsidP="00995411">
            <w:pPr>
              <w:rPr>
                <w:rFonts w:cstheme="minorHAnsi"/>
              </w:rPr>
            </w:pPr>
            <w:r>
              <w:rPr>
                <w:rFonts w:cstheme="minorHAnsi"/>
              </w:rPr>
              <w:t>Acta de Inspección Ambiental, de 22 de abril de 2015</w:t>
            </w:r>
          </w:p>
        </w:tc>
      </w:tr>
      <w:tr w:rsidR="005F6F30" w:rsidRPr="0025129B" w14:paraId="4A0A7679" w14:textId="77777777" w:rsidTr="00995411">
        <w:trPr>
          <w:trHeight w:val="264"/>
          <w:jc w:val="center"/>
        </w:trPr>
        <w:tc>
          <w:tcPr>
            <w:tcW w:w="1038" w:type="pct"/>
            <w:vAlign w:val="center"/>
          </w:tcPr>
          <w:p w14:paraId="687AAA43" w14:textId="283C23AD" w:rsidR="005F6F30" w:rsidRPr="00B7520D" w:rsidRDefault="00F71291" w:rsidP="00995411">
            <w:pPr>
              <w:jc w:val="center"/>
              <w:rPr>
                <w:rFonts w:cstheme="minorHAnsi"/>
              </w:rPr>
            </w:pPr>
            <w:r w:rsidRPr="00B7520D">
              <w:rPr>
                <w:rFonts w:cstheme="minorHAnsi"/>
              </w:rPr>
              <w:t>5</w:t>
            </w:r>
          </w:p>
        </w:tc>
        <w:tc>
          <w:tcPr>
            <w:tcW w:w="3962" w:type="pct"/>
            <w:vAlign w:val="center"/>
          </w:tcPr>
          <w:p w14:paraId="44E2C0C7" w14:textId="0A7902FA" w:rsidR="005F6F30" w:rsidRPr="0025129B" w:rsidRDefault="00F71291" w:rsidP="00995411">
            <w:pPr>
              <w:rPr>
                <w:rFonts w:cstheme="minorHAnsi"/>
              </w:rPr>
            </w:pPr>
            <w:r>
              <w:rPr>
                <w:rFonts w:cstheme="minorHAnsi"/>
              </w:rPr>
              <w:t>Acta de Inspección Ambiental, de 23 de junio de 2015</w:t>
            </w:r>
          </w:p>
        </w:tc>
      </w:tr>
      <w:tr w:rsidR="005F6F30" w:rsidRPr="0025129B" w14:paraId="01017F99" w14:textId="77777777" w:rsidTr="00995411">
        <w:trPr>
          <w:trHeight w:val="264"/>
          <w:jc w:val="center"/>
        </w:trPr>
        <w:tc>
          <w:tcPr>
            <w:tcW w:w="1038" w:type="pct"/>
            <w:vAlign w:val="center"/>
          </w:tcPr>
          <w:p w14:paraId="4B76CFA7" w14:textId="26316DCE" w:rsidR="005F6F30" w:rsidRPr="00B7520D" w:rsidRDefault="00F71291" w:rsidP="00995411">
            <w:pPr>
              <w:jc w:val="center"/>
              <w:rPr>
                <w:rFonts w:cstheme="minorHAnsi"/>
              </w:rPr>
            </w:pPr>
            <w:r w:rsidRPr="00B7520D">
              <w:rPr>
                <w:rFonts w:cstheme="minorHAnsi"/>
              </w:rPr>
              <w:t>6</w:t>
            </w:r>
          </w:p>
        </w:tc>
        <w:tc>
          <w:tcPr>
            <w:tcW w:w="3962" w:type="pct"/>
            <w:vAlign w:val="center"/>
          </w:tcPr>
          <w:p w14:paraId="28091F46" w14:textId="07AD3249" w:rsidR="005F6F30" w:rsidRPr="0025129B" w:rsidRDefault="00F71291" w:rsidP="00995411">
            <w:pPr>
              <w:rPr>
                <w:rFonts w:cstheme="minorHAnsi"/>
              </w:rPr>
            </w:pPr>
            <w:r>
              <w:rPr>
                <w:rFonts w:cstheme="minorHAnsi"/>
              </w:rPr>
              <w:t>Acta de Inspección Ambiental, de 24 de junio de 2015</w:t>
            </w:r>
          </w:p>
        </w:tc>
      </w:tr>
      <w:tr w:rsidR="0038523E" w:rsidRPr="0025129B" w14:paraId="0336EACF" w14:textId="77777777" w:rsidTr="00995411">
        <w:trPr>
          <w:trHeight w:val="264"/>
          <w:jc w:val="center"/>
        </w:trPr>
        <w:tc>
          <w:tcPr>
            <w:tcW w:w="1038" w:type="pct"/>
            <w:vAlign w:val="center"/>
          </w:tcPr>
          <w:p w14:paraId="47FA308C" w14:textId="5561FC1F" w:rsidR="0038523E" w:rsidRPr="00B7520D" w:rsidRDefault="0038523E" w:rsidP="0038523E">
            <w:pPr>
              <w:jc w:val="center"/>
              <w:rPr>
                <w:rFonts w:cstheme="minorHAnsi"/>
              </w:rPr>
            </w:pPr>
            <w:r w:rsidRPr="00B7520D">
              <w:rPr>
                <w:rFonts w:cstheme="minorHAnsi"/>
              </w:rPr>
              <w:t>7</w:t>
            </w:r>
          </w:p>
        </w:tc>
        <w:tc>
          <w:tcPr>
            <w:tcW w:w="3962" w:type="pct"/>
            <w:vAlign w:val="center"/>
          </w:tcPr>
          <w:p w14:paraId="64253A35" w14:textId="501EA636" w:rsidR="0038523E" w:rsidRDefault="0038523E" w:rsidP="0038523E">
            <w:pPr>
              <w:rPr>
                <w:rFonts w:cstheme="minorHAnsi"/>
              </w:rPr>
            </w:pPr>
            <w:r w:rsidRPr="004E3459">
              <w:rPr>
                <w:rFonts w:eastAsia="Times New Roman"/>
                <w:bCs/>
                <w:color w:val="000000"/>
                <w:lang w:eastAsia="es-CL"/>
              </w:rPr>
              <w:t>Plano Acopio Temporal 25-02-2015</w:t>
            </w:r>
          </w:p>
        </w:tc>
      </w:tr>
      <w:tr w:rsidR="0038523E" w:rsidRPr="0025129B" w14:paraId="0F2A1E79" w14:textId="77777777" w:rsidTr="00995411">
        <w:trPr>
          <w:trHeight w:val="264"/>
          <w:jc w:val="center"/>
        </w:trPr>
        <w:tc>
          <w:tcPr>
            <w:tcW w:w="1038" w:type="pct"/>
            <w:vAlign w:val="center"/>
          </w:tcPr>
          <w:p w14:paraId="12EECD48" w14:textId="2B1210CC" w:rsidR="0038523E" w:rsidRPr="00B7520D" w:rsidRDefault="0038523E" w:rsidP="0038523E">
            <w:pPr>
              <w:jc w:val="center"/>
              <w:rPr>
                <w:rFonts w:cstheme="minorHAnsi"/>
              </w:rPr>
            </w:pPr>
            <w:r w:rsidRPr="00B7520D">
              <w:rPr>
                <w:rFonts w:cstheme="minorHAnsi"/>
              </w:rPr>
              <w:t>8</w:t>
            </w:r>
          </w:p>
        </w:tc>
        <w:tc>
          <w:tcPr>
            <w:tcW w:w="3962" w:type="pct"/>
            <w:vAlign w:val="center"/>
          </w:tcPr>
          <w:p w14:paraId="6E460491" w14:textId="42DB338B" w:rsidR="0038523E" w:rsidRDefault="0038523E" w:rsidP="0038523E">
            <w:pPr>
              <w:rPr>
                <w:rFonts w:cstheme="minorHAnsi"/>
              </w:rPr>
            </w:pPr>
            <w:r w:rsidRPr="00557E67">
              <w:rPr>
                <w:rFonts w:eastAsia="Times New Roman"/>
                <w:bCs/>
                <w:color w:val="000000"/>
                <w:lang w:eastAsia="es-CL"/>
              </w:rPr>
              <w:t>PROCEDIMIENTO DE ACOPIO TEMPORAL</w:t>
            </w:r>
            <w:r>
              <w:rPr>
                <w:rFonts w:eastAsia="Times New Roman"/>
                <w:bCs/>
                <w:color w:val="000000"/>
                <w:lang w:eastAsia="es-CL"/>
              </w:rPr>
              <w:t>. Diciembre 2014. Versión</w:t>
            </w:r>
          </w:p>
        </w:tc>
      </w:tr>
      <w:tr w:rsidR="0038523E" w:rsidRPr="0025129B" w14:paraId="704C3ABD" w14:textId="77777777" w:rsidTr="00995411">
        <w:trPr>
          <w:trHeight w:val="264"/>
          <w:jc w:val="center"/>
        </w:trPr>
        <w:tc>
          <w:tcPr>
            <w:tcW w:w="1038" w:type="pct"/>
            <w:vAlign w:val="center"/>
          </w:tcPr>
          <w:p w14:paraId="73CA5196" w14:textId="6F1B2C49" w:rsidR="0038523E" w:rsidRPr="00B7520D" w:rsidRDefault="0038523E" w:rsidP="0038523E">
            <w:pPr>
              <w:jc w:val="center"/>
              <w:rPr>
                <w:rFonts w:cstheme="minorHAnsi"/>
              </w:rPr>
            </w:pPr>
            <w:r w:rsidRPr="00B7520D">
              <w:rPr>
                <w:rFonts w:cstheme="minorHAnsi"/>
              </w:rPr>
              <w:t>9</w:t>
            </w:r>
          </w:p>
        </w:tc>
        <w:tc>
          <w:tcPr>
            <w:tcW w:w="3962" w:type="pct"/>
            <w:vAlign w:val="center"/>
          </w:tcPr>
          <w:p w14:paraId="33A8DDA8" w14:textId="6E5531BC" w:rsidR="0038523E" w:rsidRDefault="0038523E" w:rsidP="0038523E">
            <w:pPr>
              <w:rPr>
                <w:rFonts w:cstheme="minorHAnsi"/>
              </w:rPr>
            </w:pPr>
            <w:r w:rsidRPr="00367DEA">
              <w:rPr>
                <w:rFonts w:eastAsia="Times New Roman"/>
                <w:bCs/>
                <w:color w:val="000000"/>
                <w:lang w:eastAsia="es-CL"/>
              </w:rPr>
              <w:t xml:space="preserve">Reporte de Supervisión Ambiental Independiente “Acopio Temporal Predio </w:t>
            </w:r>
            <w:r w:rsidRPr="00576364">
              <w:rPr>
                <w:rFonts w:eastAsia="Times New Roman"/>
                <w:bCs/>
                <w:i/>
                <w:color w:val="000000"/>
                <w:lang w:eastAsia="es-CL"/>
              </w:rPr>
              <w:t>Middlenton</w:t>
            </w:r>
            <w:r w:rsidRPr="00367DEA">
              <w:rPr>
                <w:rFonts w:eastAsia="Times New Roman"/>
                <w:bCs/>
                <w:color w:val="000000"/>
                <w:lang w:eastAsia="es-CL"/>
              </w:rPr>
              <w:t>” Proyecto Central Hidroeléctrica Ñuble de Pasada, Febrero 2015, REV 0.</w:t>
            </w:r>
          </w:p>
        </w:tc>
      </w:tr>
      <w:tr w:rsidR="0038523E" w:rsidRPr="0025129B" w14:paraId="6DA57E93" w14:textId="77777777" w:rsidTr="00995411">
        <w:trPr>
          <w:trHeight w:val="264"/>
          <w:jc w:val="center"/>
        </w:trPr>
        <w:tc>
          <w:tcPr>
            <w:tcW w:w="1038" w:type="pct"/>
            <w:vAlign w:val="center"/>
          </w:tcPr>
          <w:p w14:paraId="794FB940" w14:textId="68C9B2F6" w:rsidR="0038523E" w:rsidRPr="00B7520D" w:rsidRDefault="0038523E" w:rsidP="0038523E">
            <w:pPr>
              <w:jc w:val="center"/>
              <w:rPr>
                <w:rFonts w:cstheme="minorHAnsi"/>
              </w:rPr>
            </w:pPr>
            <w:r w:rsidRPr="00B7520D">
              <w:rPr>
                <w:rFonts w:cstheme="minorHAnsi"/>
              </w:rPr>
              <w:t>10</w:t>
            </w:r>
          </w:p>
        </w:tc>
        <w:tc>
          <w:tcPr>
            <w:tcW w:w="3962" w:type="pct"/>
            <w:vAlign w:val="center"/>
          </w:tcPr>
          <w:p w14:paraId="0282C3FD" w14:textId="227B21BA" w:rsidR="0038523E" w:rsidRDefault="0038523E" w:rsidP="0038523E">
            <w:pPr>
              <w:rPr>
                <w:rFonts w:cstheme="minorHAnsi"/>
              </w:rPr>
            </w:pPr>
            <w:r>
              <w:rPr>
                <w:rFonts w:eastAsia="Times New Roman"/>
                <w:color w:val="000000"/>
                <w:lang w:eastAsia="es-CL"/>
              </w:rPr>
              <w:t>Oficio Ordinario de la SEREMI de Medio Ambiente de la Región del Biobío Ord N° 221 de 13 de marzo de 2015</w:t>
            </w:r>
          </w:p>
        </w:tc>
      </w:tr>
      <w:tr w:rsidR="0038523E" w:rsidRPr="0025129B" w14:paraId="50F0CAF8" w14:textId="77777777" w:rsidTr="00995411">
        <w:trPr>
          <w:trHeight w:val="264"/>
          <w:jc w:val="center"/>
        </w:trPr>
        <w:tc>
          <w:tcPr>
            <w:tcW w:w="1038" w:type="pct"/>
            <w:vAlign w:val="center"/>
          </w:tcPr>
          <w:p w14:paraId="4FCE1916" w14:textId="312347D9" w:rsidR="0038523E" w:rsidRPr="00B7520D" w:rsidRDefault="0038523E" w:rsidP="0038523E">
            <w:pPr>
              <w:jc w:val="center"/>
              <w:rPr>
                <w:rFonts w:cstheme="minorHAnsi"/>
              </w:rPr>
            </w:pPr>
            <w:r w:rsidRPr="00B7520D">
              <w:rPr>
                <w:rFonts w:cstheme="minorHAnsi"/>
              </w:rPr>
              <w:t>11</w:t>
            </w:r>
          </w:p>
        </w:tc>
        <w:tc>
          <w:tcPr>
            <w:tcW w:w="3962" w:type="pct"/>
            <w:vAlign w:val="center"/>
          </w:tcPr>
          <w:p w14:paraId="30A54FBD" w14:textId="4804DD1F" w:rsidR="0038523E" w:rsidRDefault="0038523E" w:rsidP="0038523E">
            <w:pPr>
              <w:rPr>
                <w:rFonts w:cstheme="minorHAnsi"/>
              </w:rPr>
            </w:pPr>
            <w:r>
              <w:t>SAG Guía de evaluación ambiental: Recurso natural suelo. G-PR-GA-05  del año 2011</w:t>
            </w:r>
            <w:r w:rsidR="00F92C31">
              <w:t>.</w:t>
            </w:r>
          </w:p>
        </w:tc>
      </w:tr>
      <w:tr w:rsidR="00F92C31" w:rsidRPr="0025129B" w14:paraId="1B785AFA" w14:textId="77777777" w:rsidTr="00995411">
        <w:trPr>
          <w:trHeight w:val="264"/>
          <w:jc w:val="center"/>
        </w:trPr>
        <w:tc>
          <w:tcPr>
            <w:tcW w:w="1038" w:type="pct"/>
            <w:vAlign w:val="center"/>
          </w:tcPr>
          <w:p w14:paraId="4082A79F" w14:textId="063645B6" w:rsidR="00F92C31" w:rsidRPr="00B7520D" w:rsidRDefault="00F92C31" w:rsidP="00F92C31">
            <w:pPr>
              <w:jc w:val="center"/>
              <w:rPr>
                <w:rFonts w:cstheme="minorHAnsi"/>
              </w:rPr>
            </w:pPr>
            <w:r w:rsidRPr="00B7520D">
              <w:rPr>
                <w:rFonts w:cstheme="minorHAnsi"/>
              </w:rPr>
              <w:t>12</w:t>
            </w:r>
          </w:p>
        </w:tc>
        <w:tc>
          <w:tcPr>
            <w:tcW w:w="3962" w:type="pct"/>
            <w:vAlign w:val="center"/>
          </w:tcPr>
          <w:p w14:paraId="6F654797" w14:textId="7DA3CC5E" w:rsidR="00F92C31" w:rsidRDefault="00F92C31" w:rsidP="00F92C31">
            <w:pPr>
              <w:rPr>
                <w:rFonts w:cstheme="minorHAnsi"/>
              </w:rPr>
            </w:pPr>
            <w:r w:rsidRPr="0018550D">
              <w:t>Oficio Ordinario SAG Región del Biobío N° 421/2015 de fecha 07 de abril de 2015</w:t>
            </w:r>
            <w:r>
              <w:t>.</w:t>
            </w:r>
          </w:p>
        </w:tc>
      </w:tr>
      <w:tr w:rsidR="00F92C31" w:rsidRPr="0025129B" w14:paraId="647F2E60" w14:textId="77777777" w:rsidTr="00995411">
        <w:trPr>
          <w:trHeight w:val="264"/>
          <w:jc w:val="center"/>
        </w:trPr>
        <w:tc>
          <w:tcPr>
            <w:tcW w:w="1038" w:type="pct"/>
            <w:vAlign w:val="center"/>
          </w:tcPr>
          <w:p w14:paraId="369F0BB4" w14:textId="7C9C60A4" w:rsidR="00F92C31" w:rsidRPr="00B7520D" w:rsidRDefault="00F92C31" w:rsidP="00F92C31">
            <w:pPr>
              <w:jc w:val="center"/>
              <w:rPr>
                <w:rFonts w:cstheme="minorHAnsi"/>
              </w:rPr>
            </w:pPr>
            <w:r w:rsidRPr="00B7520D">
              <w:rPr>
                <w:rFonts w:cstheme="minorHAnsi"/>
              </w:rPr>
              <w:t>13</w:t>
            </w:r>
          </w:p>
        </w:tc>
        <w:tc>
          <w:tcPr>
            <w:tcW w:w="3962" w:type="pct"/>
            <w:vAlign w:val="center"/>
          </w:tcPr>
          <w:p w14:paraId="0E90CFC3" w14:textId="6C751254" w:rsidR="00F92C31" w:rsidRDefault="00F92C31" w:rsidP="00F92C31">
            <w:pPr>
              <w:rPr>
                <w:rFonts w:cstheme="minorHAnsi"/>
              </w:rPr>
            </w:pPr>
            <w:r w:rsidRPr="00C2596F">
              <w:rPr>
                <w:rFonts w:eastAsiaTheme="minorHAnsi"/>
                <w:lang w:val="es-ES"/>
              </w:rPr>
              <w:t xml:space="preserve">Informe Trimestral 8 </w:t>
            </w:r>
            <w:r w:rsidRPr="00C2596F">
              <w:rPr>
                <w:rFonts w:eastAsiaTheme="minorHAnsi"/>
              </w:rPr>
              <w:t>Supervisión Ambiental Independiente (SAI) del Proyecto Construcción de la Central Ñuble de Pasada</w:t>
            </w:r>
          </w:p>
        </w:tc>
      </w:tr>
      <w:tr w:rsidR="00F92C31" w:rsidRPr="0025129B" w14:paraId="1D19B950" w14:textId="77777777" w:rsidTr="00995411">
        <w:trPr>
          <w:trHeight w:val="264"/>
          <w:jc w:val="center"/>
        </w:trPr>
        <w:tc>
          <w:tcPr>
            <w:tcW w:w="1038" w:type="pct"/>
            <w:vAlign w:val="center"/>
          </w:tcPr>
          <w:p w14:paraId="00FB640E" w14:textId="542F1AC3" w:rsidR="00F92C31" w:rsidRPr="00B7520D" w:rsidRDefault="00F92C31" w:rsidP="00F92C31">
            <w:pPr>
              <w:jc w:val="center"/>
              <w:rPr>
                <w:rFonts w:cstheme="minorHAnsi"/>
              </w:rPr>
            </w:pPr>
            <w:r w:rsidRPr="00B7520D">
              <w:rPr>
                <w:rFonts w:cstheme="minorHAnsi"/>
              </w:rPr>
              <w:t>14</w:t>
            </w:r>
          </w:p>
        </w:tc>
        <w:tc>
          <w:tcPr>
            <w:tcW w:w="3962" w:type="pct"/>
            <w:vAlign w:val="center"/>
          </w:tcPr>
          <w:p w14:paraId="473A27E8" w14:textId="624D2044" w:rsidR="00F92C31" w:rsidRDefault="00F92C31" w:rsidP="00F92C31">
            <w:pPr>
              <w:rPr>
                <w:rFonts w:cstheme="minorHAnsi"/>
              </w:rPr>
            </w:pPr>
            <w:r w:rsidRPr="0018550D">
              <w:t>Informe Rescate y Relocalización de Fauna Terrestre de Baja Movilidad Primera Campaña – Segunda Etapa. 30 mayo 2014</w:t>
            </w:r>
          </w:p>
        </w:tc>
      </w:tr>
      <w:tr w:rsidR="00F92C31" w:rsidRPr="0025129B" w14:paraId="674A2D05" w14:textId="77777777" w:rsidTr="00995411">
        <w:trPr>
          <w:trHeight w:val="264"/>
          <w:jc w:val="center"/>
        </w:trPr>
        <w:tc>
          <w:tcPr>
            <w:tcW w:w="1038" w:type="pct"/>
            <w:vAlign w:val="center"/>
          </w:tcPr>
          <w:p w14:paraId="6B990ECE" w14:textId="16345E0E" w:rsidR="00F92C31" w:rsidRPr="00B7520D" w:rsidRDefault="00F92C31" w:rsidP="00F92C31">
            <w:pPr>
              <w:jc w:val="center"/>
              <w:rPr>
                <w:rFonts w:cstheme="minorHAnsi"/>
              </w:rPr>
            </w:pPr>
            <w:r w:rsidRPr="00B7520D">
              <w:rPr>
                <w:rFonts w:cstheme="minorHAnsi"/>
              </w:rPr>
              <w:t>15</w:t>
            </w:r>
          </w:p>
        </w:tc>
        <w:tc>
          <w:tcPr>
            <w:tcW w:w="3962" w:type="pct"/>
            <w:vAlign w:val="center"/>
          </w:tcPr>
          <w:p w14:paraId="69D9E59A" w14:textId="43DBC55E" w:rsidR="00F92C31" w:rsidRDefault="00F92C31" w:rsidP="00F92C31">
            <w:pPr>
              <w:rPr>
                <w:rFonts w:cstheme="minorHAnsi"/>
              </w:rPr>
            </w:pPr>
            <w:r>
              <w:t xml:space="preserve">Informe </w:t>
            </w:r>
            <w:r w:rsidRPr="002B0A3A">
              <w:t xml:space="preserve">Monitoreo de Fauna Vertebrada Terrestre de Baja Movilidad -  Sitio </w:t>
            </w:r>
            <w:r>
              <w:t>Control. Primera  Campaña. Mayo</w:t>
            </w:r>
            <w:r w:rsidRPr="002B0A3A">
              <w:t xml:space="preserve"> 2014</w:t>
            </w:r>
          </w:p>
        </w:tc>
      </w:tr>
      <w:tr w:rsidR="00F92C31" w:rsidRPr="0025129B" w14:paraId="06C36587" w14:textId="77777777" w:rsidTr="00995411">
        <w:trPr>
          <w:trHeight w:val="264"/>
          <w:jc w:val="center"/>
        </w:trPr>
        <w:tc>
          <w:tcPr>
            <w:tcW w:w="1038" w:type="pct"/>
            <w:vAlign w:val="center"/>
          </w:tcPr>
          <w:p w14:paraId="242446C0" w14:textId="7208F6E8" w:rsidR="00F92C31" w:rsidRPr="00B7520D" w:rsidRDefault="00F92C31" w:rsidP="00F92C31">
            <w:pPr>
              <w:jc w:val="center"/>
              <w:rPr>
                <w:rFonts w:cstheme="minorHAnsi"/>
              </w:rPr>
            </w:pPr>
            <w:r w:rsidRPr="00B7520D">
              <w:rPr>
                <w:rFonts w:cstheme="minorHAnsi"/>
              </w:rPr>
              <w:t>16</w:t>
            </w:r>
          </w:p>
        </w:tc>
        <w:tc>
          <w:tcPr>
            <w:tcW w:w="3962" w:type="pct"/>
            <w:vAlign w:val="center"/>
          </w:tcPr>
          <w:p w14:paraId="1EBAFE88" w14:textId="612F79DE" w:rsidR="00F92C31" w:rsidRDefault="00F92C31" w:rsidP="00F92C31">
            <w:pPr>
              <w:rPr>
                <w:rFonts w:cstheme="minorHAnsi"/>
              </w:rPr>
            </w:pPr>
            <w:r w:rsidRPr="002B0A3A">
              <w:t>Informe Monitoreo de Fauna Vertebrada Terrestre de Baja Movilidad -  Sitio de Relocalización. Segunda Campaña. Junio 2014</w:t>
            </w:r>
          </w:p>
        </w:tc>
      </w:tr>
      <w:tr w:rsidR="00F92C31" w:rsidRPr="0025129B" w14:paraId="6F5DDB89" w14:textId="77777777" w:rsidTr="00995411">
        <w:trPr>
          <w:trHeight w:val="264"/>
          <w:jc w:val="center"/>
        </w:trPr>
        <w:tc>
          <w:tcPr>
            <w:tcW w:w="1038" w:type="pct"/>
            <w:vAlign w:val="center"/>
          </w:tcPr>
          <w:p w14:paraId="746904E6" w14:textId="5CF5087B" w:rsidR="00F92C31" w:rsidRPr="00B7520D" w:rsidRDefault="00F92C31" w:rsidP="00F92C31">
            <w:pPr>
              <w:jc w:val="center"/>
              <w:rPr>
                <w:rFonts w:cstheme="minorHAnsi"/>
              </w:rPr>
            </w:pPr>
            <w:r w:rsidRPr="00B7520D">
              <w:rPr>
                <w:rFonts w:cstheme="minorHAnsi"/>
              </w:rPr>
              <w:t>17</w:t>
            </w:r>
          </w:p>
        </w:tc>
        <w:tc>
          <w:tcPr>
            <w:tcW w:w="3962" w:type="pct"/>
            <w:vAlign w:val="center"/>
          </w:tcPr>
          <w:p w14:paraId="7BEDDDAB" w14:textId="756327DD" w:rsidR="00F92C31" w:rsidRDefault="00F92C31" w:rsidP="00F92C31">
            <w:pPr>
              <w:rPr>
                <w:rFonts w:cstheme="minorHAnsi"/>
              </w:rPr>
            </w:pPr>
            <w:r>
              <w:t xml:space="preserve">Informe de Monitoreo de Fauna </w:t>
            </w:r>
            <w:r w:rsidRPr="002B0A3A">
              <w:t>Terrestre de Baja Movil</w:t>
            </w:r>
            <w:r>
              <w:t>idad -  Sitio Control. Segunda Campaña. Agosto</w:t>
            </w:r>
            <w:r w:rsidRPr="002B0A3A">
              <w:t xml:space="preserve"> 2014</w:t>
            </w:r>
          </w:p>
        </w:tc>
      </w:tr>
      <w:tr w:rsidR="00F92C31" w:rsidRPr="0025129B" w14:paraId="48AFE4E4" w14:textId="77777777" w:rsidTr="00995411">
        <w:trPr>
          <w:trHeight w:val="264"/>
          <w:jc w:val="center"/>
        </w:trPr>
        <w:tc>
          <w:tcPr>
            <w:tcW w:w="1038" w:type="pct"/>
            <w:vAlign w:val="center"/>
          </w:tcPr>
          <w:p w14:paraId="24C6123F" w14:textId="3F534D98" w:rsidR="00F92C31" w:rsidRPr="00B7520D" w:rsidRDefault="00F92C31" w:rsidP="00F92C31">
            <w:pPr>
              <w:jc w:val="center"/>
              <w:rPr>
                <w:rFonts w:cstheme="minorHAnsi"/>
              </w:rPr>
            </w:pPr>
            <w:r w:rsidRPr="00B7520D">
              <w:rPr>
                <w:rFonts w:cstheme="minorHAnsi"/>
              </w:rPr>
              <w:t>18</w:t>
            </w:r>
          </w:p>
        </w:tc>
        <w:tc>
          <w:tcPr>
            <w:tcW w:w="3962" w:type="pct"/>
            <w:vAlign w:val="center"/>
          </w:tcPr>
          <w:p w14:paraId="5DB6CBA8" w14:textId="77FD50E7" w:rsidR="00F92C31" w:rsidRDefault="00F92C31" w:rsidP="00F92C31">
            <w:pPr>
              <w:rPr>
                <w:rFonts w:cstheme="minorHAnsi"/>
              </w:rPr>
            </w:pPr>
            <w:r>
              <w:t xml:space="preserve">Informe de Monitoreo de Fauna </w:t>
            </w:r>
            <w:r w:rsidRPr="002B0A3A">
              <w:t>Terrestre de Baja Movil</w:t>
            </w:r>
            <w:r>
              <w:t>idad - Sitio Control. Segunda Campaña. Diciembre</w:t>
            </w:r>
            <w:r w:rsidRPr="002B0A3A">
              <w:t xml:space="preserve"> 2014</w:t>
            </w:r>
          </w:p>
        </w:tc>
      </w:tr>
      <w:tr w:rsidR="00F92C31" w:rsidRPr="0025129B" w14:paraId="7A6452FC" w14:textId="77777777" w:rsidTr="00995411">
        <w:trPr>
          <w:trHeight w:val="264"/>
          <w:jc w:val="center"/>
        </w:trPr>
        <w:tc>
          <w:tcPr>
            <w:tcW w:w="1038" w:type="pct"/>
            <w:vAlign w:val="center"/>
          </w:tcPr>
          <w:p w14:paraId="3842B91E" w14:textId="79D4A42B" w:rsidR="00F92C31" w:rsidRPr="00B7520D" w:rsidRDefault="00F92C31" w:rsidP="00F92C31">
            <w:pPr>
              <w:jc w:val="center"/>
              <w:rPr>
                <w:rFonts w:cstheme="minorHAnsi"/>
              </w:rPr>
            </w:pPr>
            <w:r w:rsidRPr="00B7520D">
              <w:rPr>
                <w:rFonts w:cstheme="minorHAnsi"/>
              </w:rPr>
              <w:t>19</w:t>
            </w:r>
          </w:p>
        </w:tc>
        <w:tc>
          <w:tcPr>
            <w:tcW w:w="3962" w:type="pct"/>
            <w:vAlign w:val="center"/>
          </w:tcPr>
          <w:p w14:paraId="72C493BB" w14:textId="4C15A56E" w:rsidR="00F92C31" w:rsidRDefault="00F92C31" w:rsidP="00F92C31">
            <w:pPr>
              <w:rPr>
                <w:rFonts w:cstheme="minorHAnsi"/>
              </w:rPr>
            </w:pPr>
            <w:r w:rsidRPr="003B7241">
              <w:t xml:space="preserve">Informe de Monitoreo de Fauna Terrestre de Baja Movilidad - Sitio Control. </w:t>
            </w:r>
            <w:r>
              <w:t>Enero 2015</w:t>
            </w:r>
          </w:p>
        </w:tc>
      </w:tr>
      <w:tr w:rsidR="00F92C31" w:rsidRPr="0025129B" w14:paraId="7FF30EC7" w14:textId="77777777" w:rsidTr="00995411">
        <w:trPr>
          <w:trHeight w:val="264"/>
          <w:jc w:val="center"/>
        </w:trPr>
        <w:tc>
          <w:tcPr>
            <w:tcW w:w="1038" w:type="pct"/>
            <w:vAlign w:val="center"/>
          </w:tcPr>
          <w:p w14:paraId="5C91FA08" w14:textId="6DAB11A9" w:rsidR="00F92C31" w:rsidRPr="00B7520D" w:rsidRDefault="00F92C31" w:rsidP="00F92C31">
            <w:pPr>
              <w:jc w:val="center"/>
              <w:rPr>
                <w:rFonts w:cstheme="minorHAnsi"/>
              </w:rPr>
            </w:pPr>
            <w:r w:rsidRPr="00B7520D">
              <w:rPr>
                <w:rFonts w:cstheme="minorHAnsi"/>
              </w:rPr>
              <w:t>20</w:t>
            </w:r>
          </w:p>
        </w:tc>
        <w:tc>
          <w:tcPr>
            <w:tcW w:w="3962" w:type="pct"/>
            <w:vAlign w:val="center"/>
          </w:tcPr>
          <w:p w14:paraId="6731E38A" w14:textId="75783C02" w:rsidR="00F92C31" w:rsidRDefault="00F92C31" w:rsidP="00F92C31">
            <w:pPr>
              <w:rPr>
                <w:rFonts w:cstheme="minorHAnsi"/>
              </w:rPr>
            </w:pPr>
            <w:r w:rsidRPr="003B7241">
              <w:t>Informe de Monitoreo de Fauna Terrestre d</w:t>
            </w:r>
            <w:r>
              <w:t>e Baja Movilidad - Sitio de Relocalización</w:t>
            </w:r>
            <w:r w:rsidRPr="003B7241">
              <w:t xml:space="preserve">. </w:t>
            </w:r>
            <w:r>
              <w:t>Marzo 2015</w:t>
            </w:r>
          </w:p>
        </w:tc>
      </w:tr>
      <w:tr w:rsidR="00F92C31" w:rsidRPr="0025129B" w14:paraId="2DC58B42" w14:textId="77777777" w:rsidTr="00995411">
        <w:trPr>
          <w:trHeight w:val="264"/>
          <w:jc w:val="center"/>
        </w:trPr>
        <w:tc>
          <w:tcPr>
            <w:tcW w:w="1038" w:type="pct"/>
            <w:vAlign w:val="center"/>
          </w:tcPr>
          <w:p w14:paraId="26D06C29" w14:textId="56D16CF7" w:rsidR="00F92C31" w:rsidRPr="00B7520D" w:rsidRDefault="00F92C31" w:rsidP="00F92C31">
            <w:pPr>
              <w:jc w:val="center"/>
              <w:rPr>
                <w:rFonts w:cstheme="minorHAnsi"/>
              </w:rPr>
            </w:pPr>
            <w:r w:rsidRPr="00B7520D">
              <w:rPr>
                <w:rFonts w:cstheme="minorHAnsi"/>
              </w:rPr>
              <w:t>21</w:t>
            </w:r>
          </w:p>
        </w:tc>
        <w:tc>
          <w:tcPr>
            <w:tcW w:w="3962" w:type="pct"/>
            <w:vAlign w:val="center"/>
          </w:tcPr>
          <w:p w14:paraId="24D22AED" w14:textId="20A30AC5" w:rsidR="00F92C31" w:rsidRDefault="00F92C31" w:rsidP="00F92C31">
            <w:pPr>
              <w:rPr>
                <w:rFonts w:cstheme="minorHAnsi"/>
              </w:rPr>
            </w:pPr>
            <w:r w:rsidRPr="003B7241">
              <w:t>Informe de Monitoreo de Fauna Terrestre d</w:t>
            </w:r>
            <w:r>
              <w:t>e Baja Movilidad - Sitio Control</w:t>
            </w:r>
            <w:r w:rsidRPr="003B7241">
              <w:t xml:space="preserve">. </w:t>
            </w:r>
            <w:r>
              <w:t>Marzo 2015</w:t>
            </w:r>
          </w:p>
        </w:tc>
      </w:tr>
      <w:tr w:rsidR="00F92C31" w:rsidRPr="0025129B" w14:paraId="75A52403" w14:textId="77777777" w:rsidTr="00995411">
        <w:trPr>
          <w:trHeight w:val="264"/>
          <w:jc w:val="center"/>
        </w:trPr>
        <w:tc>
          <w:tcPr>
            <w:tcW w:w="1038" w:type="pct"/>
            <w:vAlign w:val="center"/>
          </w:tcPr>
          <w:p w14:paraId="24866353" w14:textId="3B4E2136" w:rsidR="00F92C31" w:rsidRPr="00B7520D" w:rsidRDefault="00F92C31" w:rsidP="00F92C31">
            <w:pPr>
              <w:jc w:val="center"/>
              <w:rPr>
                <w:rFonts w:cstheme="minorHAnsi"/>
              </w:rPr>
            </w:pPr>
            <w:r w:rsidRPr="00B7520D">
              <w:rPr>
                <w:rFonts w:cstheme="minorHAnsi"/>
              </w:rPr>
              <w:t>22</w:t>
            </w:r>
          </w:p>
        </w:tc>
        <w:tc>
          <w:tcPr>
            <w:tcW w:w="3962" w:type="pct"/>
            <w:vAlign w:val="center"/>
          </w:tcPr>
          <w:p w14:paraId="529D3FCB" w14:textId="29E0ECBA" w:rsidR="00F92C31" w:rsidRDefault="00F92C31" w:rsidP="00F92C31">
            <w:pPr>
              <w:rPr>
                <w:rFonts w:cstheme="minorHAnsi"/>
              </w:rPr>
            </w:pPr>
            <w:r w:rsidRPr="003B7241">
              <w:t>Informe de Monitoreo de Fauna Terrestre d</w:t>
            </w:r>
            <w:r>
              <w:t>e Baja Movilidad - Sitio de relocalización</w:t>
            </w:r>
            <w:r w:rsidRPr="003B7241">
              <w:t xml:space="preserve">. </w:t>
            </w:r>
            <w:r>
              <w:t>Abril 2015</w:t>
            </w:r>
          </w:p>
        </w:tc>
      </w:tr>
      <w:tr w:rsidR="00F92C31" w:rsidRPr="0025129B" w14:paraId="6F5DF113" w14:textId="77777777" w:rsidTr="00995411">
        <w:trPr>
          <w:trHeight w:val="264"/>
          <w:jc w:val="center"/>
        </w:trPr>
        <w:tc>
          <w:tcPr>
            <w:tcW w:w="1038" w:type="pct"/>
            <w:vAlign w:val="center"/>
          </w:tcPr>
          <w:p w14:paraId="2735635B" w14:textId="3F5CFA85" w:rsidR="00F92C31" w:rsidRPr="00B7520D" w:rsidRDefault="00F92C31" w:rsidP="00F92C31">
            <w:pPr>
              <w:jc w:val="center"/>
              <w:rPr>
                <w:rFonts w:cstheme="minorHAnsi"/>
              </w:rPr>
            </w:pPr>
            <w:r w:rsidRPr="00B7520D">
              <w:rPr>
                <w:rFonts w:cstheme="minorHAnsi"/>
              </w:rPr>
              <w:t>23</w:t>
            </w:r>
          </w:p>
        </w:tc>
        <w:tc>
          <w:tcPr>
            <w:tcW w:w="3962" w:type="pct"/>
            <w:vAlign w:val="center"/>
          </w:tcPr>
          <w:p w14:paraId="463160DE" w14:textId="3D18A95B" w:rsidR="00F92C31" w:rsidRDefault="00F92C31" w:rsidP="00F92C31">
            <w:pPr>
              <w:rPr>
                <w:rFonts w:cstheme="minorHAnsi"/>
              </w:rPr>
            </w:pPr>
            <w:r>
              <w:t>Informe de “Monitoreo Fauna Íctica y Limnología del Río Ñuble, Primera Campaña-Deshielo. 30 de Octubre de 2014”</w:t>
            </w:r>
            <w:r w:rsidR="001A5D0E">
              <w:t>.</w:t>
            </w:r>
          </w:p>
        </w:tc>
      </w:tr>
      <w:tr w:rsidR="00F92C31" w:rsidRPr="0025129B" w14:paraId="154BD5EA" w14:textId="77777777" w:rsidTr="00995411">
        <w:trPr>
          <w:trHeight w:val="264"/>
          <w:jc w:val="center"/>
        </w:trPr>
        <w:tc>
          <w:tcPr>
            <w:tcW w:w="1038" w:type="pct"/>
            <w:vAlign w:val="center"/>
          </w:tcPr>
          <w:p w14:paraId="6489A4D7" w14:textId="66CCF74D" w:rsidR="00F92C31" w:rsidRPr="00B7520D" w:rsidRDefault="001A5D0E" w:rsidP="00F92C31">
            <w:pPr>
              <w:jc w:val="center"/>
              <w:rPr>
                <w:rFonts w:cstheme="minorHAnsi"/>
              </w:rPr>
            </w:pPr>
            <w:r w:rsidRPr="00B7520D">
              <w:rPr>
                <w:rFonts w:cstheme="minorHAnsi"/>
              </w:rPr>
              <w:t>24</w:t>
            </w:r>
          </w:p>
        </w:tc>
        <w:tc>
          <w:tcPr>
            <w:tcW w:w="3962" w:type="pct"/>
            <w:vAlign w:val="center"/>
          </w:tcPr>
          <w:p w14:paraId="0F85A65C" w14:textId="2644335E" w:rsidR="00F92C31" w:rsidRDefault="001A5D0E" w:rsidP="00F92C31">
            <w:pPr>
              <w:rPr>
                <w:rFonts w:cstheme="minorHAnsi"/>
              </w:rPr>
            </w:pPr>
            <w:r w:rsidRPr="007833FD">
              <w:rPr>
                <w:rFonts w:eastAsia="Times New Roman"/>
                <w:bCs/>
                <w:color w:val="000000"/>
                <w:lang w:eastAsia="es-CL"/>
              </w:rPr>
              <w:t>Carta Gantt CONSTRUCCIÓN CENTRAL HIDROELÉCTRICA ÑUBLE</w:t>
            </w:r>
            <w:r>
              <w:rPr>
                <w:rFonts w:eastAsia="Times New Roman"/>
                <w:bCs/>
                <w:color w:val="000000"/>
                <w:lang w:eastAsia="es-CL"/>
              </w:rPr>
              <w:t>.</w:t>
            </w:r>
            <w:r w:rsidRPr="007833FD">
              <w:rPr>
                <w:rFonts w:eastAsia="Times New Roman"/>
                <w:bCs/>
                <w:color w:val="000000"/>
                <w:lang w:eastAsia="es-CL"/>
              </w:rPr>
              <w:t xml:space="preserve"> HIDROÑUBLE SpA</w:t>
            </w:r>
          </w:p>
        </w:tc>
      </w:tr>
      <w:tr w:rsidR="001A5D0E" w:rsidRPr="0025129B" w14:paraId="1500A42E" w14:textId="77777777" w:rsidTr="00995411">
        <w:trPr>
          <w:trHeight w:val="264"/>
          <w:jc w:val="center"/>
        </w:trPr>
        <w:tc>
          <w:tcPr>
            <w:tcW w:w="1038" w:type="pct"/>
            <w:vAlign w:val="center"/>
          </w:tcPr>
          <w:p w14:paraId="2EB1F0CF" w14:textId="2B6969FE" w:rsidR="001A5D0E" w:rsidRPr="00B7520D" w:rsidRDefault="001A5D0E" w:rsidP="001A5D0E">
            <w:pPr>
              <w:jc w:val="center"/>
              <w:rPr>
                <w:rFonts w:cstheme="minorHAnsi"/>
              </w:rPr>
            </w:pPr>
            <w:r w:rsidRPr="00B7520D">
              <w:rPr>
                <w:rFonts w:cstheme="minorHAnsi"/>
              </w:rPr>
              <w:t>25</w:t>
            </w:r>
          </w:p>
        </w:tc>
        <w:tc>
          <w:tcPr>
            <w:tcW w:w="3962" w:type="pct"/>
            <w:vAlign w:val="center"/>
          </w:tcPr>
          <w:p w14:paraId="7B700F1C" w14:textId="7EBE1FF0" w:rsidR="001A5D0E" w:rsidRDefault="001A5D0E" w:rsidP="001A5D0E">
            <w:pPr>
              <w:rPr>
                <w:rFonts w:cstheme="minorHAnsi"/>
              </w:rPr>
            </w:pPr>
            <w:r w:rsidRPr="00B322E0">
              <w:t>Resolución Exenta de la Dirección Regional del MOP Región del Biobío N° 1336 de fecha 18 de junio de 2014</w:t>
            </w:r>
          </w:p>
        </w:tc>
      </w:tr>
      <w:tr w:rsidR="001A5D0E" w:rsidRPr="0025129B" w14:paraId="0444F697" w14:textId="77777777" w:rsidTr="00995411">
        <w:trPr>
          <w:trHeight w:val="264"/>
          <w:jc w:val="center"/>
        </w:trPr>
        <w:tc>
          <w:tcPr>
            <w:tcW w:w="1038" w:type="pct"/>
            <w:vAlign w:val="center"/>
          </w:tcPr>
          <w:p w14:paraId="5A57B3AF" w14:textId="06140CDE" w:rsidR="001A5D0E" w:rsidRPr="00B7520D" w:rsidRDefault="001A5D0E" w:rsidP="001A5D0E">
            <w:pPr>
              <w:jc w:val="center"/>
              <w:rPr>
                <w:rFonts w:cstheme="minorHAnsi"/>
              </w:rPr>
            </w:pPr>
            <w:r w:rsidRPr="00B7520D">
              <w:rPr>
                <w:rFonts w:cstheme="minorHAnsi"/>
              </w:rPr>
              <w:t>26</w:t>
            </w:r>
          </w:p>
        </w:tc>
        <w:tc>
          <w:tcPr>
            <w:tcW w:w="3962" w:type="pct"/>
            <w:vAlign w:val="center"/>
          </w:tcPr>
          <w:p w14:paraId="719535FC" w14:textId="6A9DFDAB" w:rsidR="001A5D0E" w:rsidRDefault="001A5D0E" w:rsidP="00C20FF5">
            <w:pPr>
              <w:rPr>
                <w:rFonts w:cstheme="minorHAnsi"/>
              </w:rPr>
            </w:pPr>
            <w:r w:rsidRPr="00B322E0">
              <w:t>Resolución Exenta de la Dirección Regional del MOP Región del Biobío. N° 0831 de fecha 16 de abril de 2015</w:t>
            </w:r>
          </w:p>
        </w:tc>
      </w:tr>
      <w:tr w:rsidR="001A5D0E" w:rsidRPr="0025129B" w14:paraId="689A66C2" w14:textId="77777777" w:rsidTr="00995411">
        <w:trPr>
          <w:trHeight w:val="264"/>
          <w:jc w:val="center"/>
        </w:trPr>
        <w:tc>
          <w:tcPr>
            <w:tcW w:w="1038" w:type="pct"/>
            <w:vAlign w:val="center"/>
          </w:tcPr>
          <w:p w14:paraId="47C4BA1F" w14:textId="4A3E6116" w:rsidR="001A5D0E" w:rsidRPr="00B7520D" w:rsidRDefault="001A5D0E" w:rsidP="001A5D0E">
            <w:pPr>
              <w:jc w:val="center"/>
              <w:rPr>
                <w:rFonts w:cstheme="minorHAnsi"/>
              </w:rPr>
            </w:pPr>
            <w:r w:rsidRPr="00B7520D">
              <w:rPr>
                <w:rFonts w:cstheme="minorHAnsi"/>
              </w:rPr>
              <w:t>27</w:t>
            </w:r>
          </w:p>
        </w:tc>
        <w:tc>
          <w:tcPr>
            <w:tcW w:w="3962" w:type="pct"/>
            <w:vAlign w:val="center"/>
          </w:tcPr>
          <w:p w14:paraId="6125221C" w14:textId="423FFA12" w:rsidR="001A5D0E" w:rsidRDefault="001A5D0E" w:rsidP="001A5D0E">
            <w:pPr>
              <w:rPr>
                <w:rFonts w:cstheme="minorHAnsi"/>
              </w:rPr>
            </w:pPr>
            <w:r>
              <w:t>Informe Trimestral de Calidad del Aire Marzo 2015</w:t>
            </w:r>
          </w:p>
        </w:tc>
      </w:tr>
      <w:tr w:rsidR="008369B6" w:rsidRPr="0025129B" w14:paraId="64C8510F" w14:textId="77777777" w:rsidTr="00995411">
        <w:trPr>
          <w:trHeight w:val="264"/>
          <w:jc w:val="center"/>
        </w:trPr>
        <w:tc>
          <w:tcPr>
            <w:tcW w:w="1038" w:type="pct"/>
            <w:vAlign w:val="center"/>
          </w:tcPr>
          <w:p w14:paraId="00BB234D" w14:textId="43A61E94" w:rsidR="008369B6" w:rsidRPr="00B7520D" w:rsidRDefault="008369B6" w:rsidP="008369B6">
            <w:pPr>
              <w:jc w:val="center"/>
              <w:rPr>
                <w:rFonts w:cstheme="minorHAnsi"/>
              </w:rPr>
            </w:pPr>
            <w:r w:rsidRPr="00B7520D">
              <w:rPr>
                <w:rFonts w:cstheme="minorHAnsi"/>
              </w:rPr>
              <w:t>28</w:t>
            </w:r>
          </w:p>
        </w:tc>
        <w:tc>
          <w:tcPr>
            <w:tcW w:w="3962" w:type="pct"/>
            <w:vAlign w:val="center"/>
          </w:tcPr>
          <w:p w14:paraId="2645F4AD" w14:textId="3C0C5224" w:rsidR="008369B6" w:rsidRDefault="008369B6" w:rsidP="008369B6">
            <w:pPr>
              <w:rPr>
                <w:rFonts w:cstheme="minorHAnsi"/>
              </w:rPr>
            </w:pPr>
            <w:r>
              <w:t>Informe</w:t>
            </w:r>
            <w:r w:rsidRPr="00AC14A0">
              <w:t xml:space="preserve"> técnico de evaluación acústica del D. S. MMA N° 38/2011</w:t>
            </w:r>
            <w:r>
              <w:t>. Diciembre 2014</w:t>
            </w:r>
          </w:p>
        </w:tc>
      </w:tr>
      <w:tr w:rsidR="008369B6" w:rsidRPr="0025129B" w14:paraId="19B28D72" w14:textId="77777777" w:rsidTr="00995411">
        <w:trPr>
          <w:trHeight w:val="264"/>
          <w:jc w:val="center"/>
        </w:trPr>
        <w:tc>
          <w:tcPr>
            <w:tcW w:w="1038" w:type="pct"/>
            <w:vAlign w:val="center"/>
          </w:tcPr>
          <w:p w14:paraId="0C10134F" w14:textId="26050A9A" w:rsidR="008369B6" w:rsidRPr="00B7520D" w:rsidRDefault="008369B6" w:rsidP="008369B6">
            <w:pPr>
              <w:jc w:val="center"/>
              <w:rPr>
                <w:rFonts w:cstheme="minorHAnsi"/>
              </w:rPr>
            </w:pPr>
            <w:r w:rsidRPr="00B7520D">
              <w:rPr>
                <w:rFonts w:cstheme="minorHAnsi"/>
              </w:rPr>
              <w:t>29</w:t>
            </w:r>
          </w:p>
        </w:tc>
        <w:tc>
          <w:tcPr>
            <w:tcW w:w="3962" w:type="pct"/>
            <w:vAlign w:val="center"/>
          </w:tcPr>
          <w:p w14:paraId="5FC167A8" w14:textId="3FB7F776" w:rsidR="008369B6" w:rsidRDefault="008369B6" w:rsidP="008369B6">
            <w:pPr>
              <w:rPr>
                <w:rFonts w:cstheme="minorHAnsi"/>
              </w:rPr>
            </w:pPr>
            <w:r>
              <w:t>Informe</w:t>
            </w:r>
            <w:r w:rsidRPr="00AC14A0">
              <w:t xml:space="preserve"> técnico de evaluación acústica del D. S. MMA N° 38/2011</w:t>
            </w:r>
            <w:r>
              <w:t>. Enero 2015</w:t>
            </w:r>
          </w:p>
        </w:tc>
      </w:tr>
      <w:tr w:rsidR="008369B6" w:rsidRPr="0025129B" w14:paraId="10DF3800" w14:textId="77777777" w:rsidTr="00995411">
        <w:trPr>
          <w:trHeight w:val="264"/>
          <w:jc w:val="center"/>
        </w:trPr>
        <w:tc>
          <w:tcPr>
            <w:tcW w:w="1038" w:type="pct"/>
            <w:vAlign w:val="center"/>
          </w:tcPr>
          <w:p w14:paraId="47B73A6A" w14:textId="4303D3E1" w:rsidR="008369B6" w:rsidRPr="00B7520D" w:rsidRDefault="008369B6" w:rsidP="008369B6">
            <w:pPr>
              <w:jc w:val="center"/>
              <w:rPr>
                <w:rFonts w:cstheme="minorHAnsi"/>
              </w:rPr>
            </w:pPr>
            <w:r w:rsidRPr="00B7520D">
              <w:rPr>
                <w:rFonts w:cstheme="minorHAnsi"/>
              </w:rPr>
              <w:t>30</w:t>
            </w:r>
          </w:p>
        </w:tc>
        <w:tc>
          <w:tcPr>
            <w:tcW w:w="3962" w:type="pct"/>
            <w:vAlign w:val="center"/>
          </w:tcPr>
          <w:p w14:paraId="5B48BF49" w14:textId="74D90D8F" w:rsidR="008369B6" w:rsidRDefault="008369B6" w:rsidP="008369B6">
            <w:pPr>
              <w:rPr>
                <w:rFonts w:cstheme="minorHAnsi"/>
              </w:rPr>
            </w:pPr>
            <w:r>
              <w:t>Informe</w:t>
            </w:r>
            <w:r w:rsidRPr="00AC14A0">
              <w:t xml:space="preserve"> técnico de evaluación acústica del D. S. MMA N° 38/2011</w:t>
            </w:r>
            <w:r>
              <w:t>. Abril 2015</w:t>
            </w:r>
          </w:p>
        </w:tc>
      </w:tr>
      <w:tr w:rsidR="008369B6" w:rsidRPr="0025129B" w14:paraId="1AD08511" w14:textId="77777777" w:rsidTr="00995411">
        <w:trPr>
          <w:trHeight w:val="264"/>
          <w:jc w:val="center"/>
        </w:trPr>
        <w:tc>
          <w:tcPr>
            <w:tcW w:w="1038" w:type="pct"/>
            <w:vAlign w:val="center"/>
          </w:tcPr>
          <w:p w14:paraId="65B53294" w14:textId="04E4447F" w:rsidR="008369B6" w:rsidRPr="00B7520D" w:rsidRDefault="008369B6" w:rsidP="008369B6">
            <w:pPr>
              <w:jc w:val="center"/>
              <w:rPr>
                <w:rFonts w:cstheme="minorHAnsi"/>
              </w:rPr>
            </w:pPr>
            <w:r w:rsidRPr="00B7520D">
              <w:rPr>
                <w:rFonts w:cstheme="minorHAnsi"/>
              </w:rPr>
              <w:t>31</w:t>
            </w:r>
          </w:p>
        </w:tc>
        <w:tc>
          <w:tcPr>
            <w:tcW w:w="3962" w:type="pct"/>
            <w:vAlign w:val="center"/>
          </w:tcPr>
          <w:p w14:paraId="73623D24" w14:textId="45EA27C0" w:rsidR="008369B6" w:rsidRDefault="008369B6" w:rsidP="008369B6">
            <w:r>
              <w:t>Informe</w:t>
            </w:r>
            <w:r w:rsidRPr="00AC14A0">
              <w:t xml:space="preserve"> técnico de evaluación acústica del D. S. MMA N° 38/2011</w:t>
            </w:r>
            <w:r>
              <w:t>. Mayo 2015</w:t>
            </w:r>
          </w:p>
        </w:tc>
      </w:tr>
      <w:tr w:rsidR="008369B6" w:rsidRPr="0025129B" w14:paraId="6B64FAC4" w14:textId="77777777" w:rsidTr="00995411">
        <w:trPr>
          <w:trHeight w:val="264"/>
          <w:jc w:val="center"/>
        </w:trPr>
        <w:tc>
          <w:tcPr>
            <w:tcW w:w="1038" w:type="pct"/>
            <w:vAlign w:val="center"/>
          </w:tcPr>
          <w:p w14:paraId="44476DF1" w14:textId="2A05D489" w:rsidR="008369B6" w:rsidRPr="00B7520D" w:rsidRDefault="008369B6" w:rsidP="008369B6">
            <w:pPr>
              <w:jc w:val="center"/>
              <w:rPr>
                <w:rFonts w:cstheme="minorHAnsi"/>
              </w:rPr>
            </w:pPr>
            <w:r w:rsidRPr="00B7520D">
              <w:rPr>
                <w:rFonts w:cstheme="minorHAnsi"/>
              </w:rPr>
              <w:t>32</w:t>
            </w:r>
          </w:p>
        </w:tc>
        <w:tc>
          <w:tcPr>
            <w:tcW w:w="3962" w:type="pct"/>
            <w:vAlign w:val="center"/>
          </w:tcPr>
          <w:p w14:paraId="03519244" w14:textId="5C1CEDAF" w:rsidR="008369B6" w:rsidRDefault="008369B6" w:rsidP="008369B6">
            <w:r>
              <w:t>Actualización Línea Base Componente Ruido Central Ñuble de Pasada Sa</w:t>
            </w:r>
            <w:r w:rsidR="00151F3E">
              <w:t>n Fabián de Alico, Región del Bi</w:t>
            </w:r>
            <w:r>
              <w:t>o Bío. Revisión D.S. 38/2011 del MMA Diurno. Febrero 2015</w:t>
            </w:r>
          </w:p>
        </w:tc>
      </w:tr>
      <w:tr w:rsidR="001B73D8" w:rsidRPr="0025129B" w14:paraId="7B0EEC00" w14:textId="77777777" w:rsidTr="00995411">
        <w:trPr>
          <w:trHeight w:val="264"/>
          <w:jc w:val="center"/>
        </w:trPr>
        <w:tc>
          <w:tcPr>
            <w:tcW w:w="1038" w:type="pct"/>
            <w:vAlign w:val="center"/>
          </w:tcPr>
          <w:p w14:paraId="5BCE93D9" w14:textId="3E4AC9B6" w:rsidR="001B73D8" w:rsidRPr="00B7520D" w:rsidRDefault="001B73D8" w:rsidP="001B73D8">
            <w:pPr>
              <w:jc w:val="center"/>
              <w:rPr>
                <w:rFonts w:cstheme="minorHAnsi"/>
              </w:rPr>
            </w:pPr>
            <w:r w:rsidRPr="00B7520D">
              <w:rPr>
                <w:rFonts w:cstheme="minorHAnsi"/>
              </w:rPr>
              <w:lastRenderedPageBreak/>
              <w:t>33</w:t>
            </w:r>
          </w:p>
        </w:tc>
        <w:tc>
          <w:tcPr>
            <w:tcW w:w="3962" w:type="pct"/>
            <w:vAlign w:val="center"/>
          </w:tcPr>
          <w:p w14:paraId="1F0AC406" w14:textId="5ED61C6F" w:rsidR="001B73D8" w:rsidRDefault="001B73D8" w:rsidP="001B73D8">
            <w:pPr>
              <w:rPr>
                <w:rFonts w:cstheme="minorHAnsi"/>
              </w:rPr>
            </w:pPr>
            <w:r>
              <w:rPr>
                <w:rFonts w:eastAsia="Times New Roman"/>
                <w:bCs/>
                <w:color w:val="000000"/>
                <w:lang w:eastAsia="es-CL"/>
              </w:rPr>
              <w:t>Corta Planes de Manejo de Preservación. Proyecto Central Hidroeléctrica Ñuble de Pasada CO-01-MA025. Supervisión Ambiental Independiente. 12 de mayo de 2015.</w:t>
            </w:r>
          </w:p>
        </w:tc>
      </w:tr>
      <w:tr w:rsidR="001B73D8" w:rsidRPr="0025129B" w14:paraId="0CBD480B" w14:textId="77777777" w:rsidTr="00995411">
        <w:trPr>
          <w:trHeight w:val="264"/>
          <w:jc w:val="center"/>
        </w:trPr>
        <w:tc>
          <w:tcPr>
            <w:tcW w:w="1038" w:type="pct"/>
            <w:vAlign w:val="center"/>
          </w:tcPr>
          <w:p w14:paraId="5B15BA11" w14:textId="562925C8" w:rsidR="001B73D8" w:rsidRPr="00B7520D" w:rsidRDefault="001B73D8" w:rsidP="001B73D8">
            <w:pPr>
              <w:jc w:val="center"/>
              <w:rPr>
                <w:rFonts w:cstheme="minorHAnsi"/>
              </w:rPr>
            </w:pPr>
            <w:r w:rsidRPr="00B7520D">
              <w:rPr>
                <w:rFonts w:cstheme="minorHAnsi"/>
              </w:rPr>
              <w:t>34</w:t>
            </w:r>
          </w:p>
        </w:tc>
        <w:tc>
          <w:tcPr>
            <w:tcW w:w="3962" w:type="pct"/>
            <w:vAlign w:val="center"/>
          </w:tcPr>
          <w:p w14:paraId="6B8FF52A" w14:textId="570DAD8F" w:rsidR="001B73D8" w:rsidRDefault="001B73D8" w:rsidP="001B73D8">
            <w:r>
              <w:rPr>
                <w:rFonts w:eastAsia="Times New Roman"/>
                <w:bCs/>
                <w:color w:val="000000"/>
                <w:lang w:eastAsia="es-CL"/>
              </w:rPr>
              <w:t>Reforestación Planes de Manejo de Preservación. Proyecto Central Hidroeléctrica Ñuble de Pasada CO-01-MA025. Supervisión Ambiental Independiente. 11 de mayo de 2015.</w:t>
            </w:r>
          </w:p>
        </w:tc>
      </w:tr>
      <w:tr w:rsidR="001B73D8" w:rsidRPr="0025129B" w14:paraId="5BAF8125" w14:textId="77777777" w:rsidTr="00995411">
        <w:trPr>
          <w:trHeight w:val="264"/>
          <w:jc w:val="center"/>
        </w:trPr>
        <w:tc>
          <w:tcPr>
            <w:tcW w:w="1038" w:type="pct"/>
            <w:vAlign w:val="center"/>
          </w:tcPr>
          <w:p w14:paraId="1103E635" w14:textId="039B3B42" w:rsidR="001B73D8" w:rsidRPr="00B7520D" w:rsidRDefault="001B73D8" w:rsidP="001B73D8">
            <w:pPr>
              <w:jc w:val="center"/>
              <w:rPr>
                <w:rFonts w:cstheme="minorHAnsi"/>
              </w:rPr>
            </w:pPr>
            <w:r w:rsidRPr="00B7520D">
              <w:rPr>
                <w:rFonts w:cstheme="minorHAnsi"/>
              </w:rPr>
              <w:t>35</w:t>
            </w:r>
          </w:p>
        </w:tc>
        <w:tc>
          <w:tcPr>
            <w:tcW w:w="3962" w:type="pct"/>
            <w:vAlign w:val="center"/>
          </w:tcPr>
          <w:p w14:paraId="5DA34589" w14:textId="42C81B9E" w:rsidR="001B73D8" w:rsidRDefault="001B73D8" w:rsidP="001B73D8">
            <w:pPr>
              <w:rPr>
                <w:rFonts w:cstheme="minorHAnsi"/>
              </w:rPr>
            </w:pPr>
            <w:r>
              <w:rPr>
                <w:rFonts w:eastAsia="Times New Roman"/>
                <w:bCs/>
                <w:color w:val="000000"/>
                <w:lang w:eastAsia="es-CL"/>
              </w:rPr>
              <w:t>Corta Planes de Manejo de Obras Civiles. Proyecto Central Hidroeléctrica Ñuble de Pasada CO-01-MA025. Supervisión Ambiental Independiente. 11 de mayo de 2015.</w:t>
            </w:r>
          </w:p>
        </w:tc>
      </w:tr>
      <w:tr w:rsidR="001B73D8" w:rsidRPr="0025129B" w14:paraId="107B3A4E" w14:textId="77777777" w:rsidTr="00995411">
        <w:trPr>
          <w:trHeight w:val="264"/>
          <w:jc w:val="center"/>
        </w:trPr>
        <w:tc>
          <w:tcPr>
            <w:tcW w:w="1038" w:type="pct"/>
            <w:vAlign w:val="center"/>
          </w:tcPr>
          <w:p w14:paraId="59AB4F28" w14:textId="753CFF08" w:rsidR="001B73D8" w:rsidRPr="00B7520D" w:rsidRDefault="001B73D8" w:rsidP="001B73D8">
            <w:pPr>
              <w:jc w:val="center"/>
              <w:rPr>
                <w:rFonts w:cstheme="minorHAnsi"/>
              </w:rPr>
            </w:pPr>
            <w:r w:rsidRPr="00B7520D">
              <w:rPr>
                <w:rFonts w:cstheme="minorHAnsi"/>
              </w:rPr>
              <w:t>36</w:t>
            </w:r>
          </w:p>
        </w:tc>
        <w:tc>
          <w:tcPr>
            <w:tcW w:w="3962" w:type="pct"/>
            <w:vAlign w:val="center"/>
          </w:tcPr>
          <w:p w14:paraId="1C089650" w14:textId="11D85FFB" w:rsidR="001B73D8" w:rsidRDefault="001B73D8" w:rsidP="001B73D8">
            <w:pPr>
              <w:rPr>
                <w:rFonts w:cstheme="minorHAnsi"/>
              </w:rPr>
            </w:pPr>
            <w:r>
              <w:rPr>
                <w:rFonts w:eastAsia="Times New Roman"/>
                <w:bCs/>
                <w:color w:val="000000"/>
                <w:lang w:eastAsia="es-CL"/>
              </w:rPr>
              <w:t>Reforestación Planes de Manejo de Obras Civiles. Proyecto Central Hidroeléctrica Ñuble de Pasada CO-01-MA025. Supervisión Ambiental Independiente. 11 de mayo de 2015.</w:t>
            </w:r>
          </w:p>
        </w:tc>
      </w:tr>
      <w:tr w:rsidR="001B73D8" w:rsidRPr="0025129B" w14:paraId="753E895D" w14:textId="77777777" w:rsidTr="00995411">
        <w:trPr>
          <w:trHeight w:val="264"/>
          <w:jc w:val="center"/>
        </w:trPr>
        <w:tc>
          <w:tcPr>
            <w:tcW w:w="1038" w:type="pct"/>
            <w:vAlign w:val="center"/>
          </w:tcPr>
          <w:p w14:paraId="46EB6B0D" w14:textId="5FD34EDA" w:rsidR="001B73D8" w:rsidRPr="00B7520D" w:rsidRDefault="001B73D8" w:rsidP="001B73D8">
            <w:pPr>
              <w:jc w:val="center"/>
              <w:rPr>
                <w:rFonts w:cstheme="minorHAnsi"/>
              </w:rPr>
            </w:pPr>
            <w:r w:rsidRPr="00B7520D">
              <w:rPr>
                <w:rFonts w:cstheme="minorHAnsi"/>
              </w:rPr>
              <w:t>37</w:t>
            </w:r>
          </w:p>
        </w:tc>
        <w:tc>
          <w:tcPr>
            <w:tcW w:w="3962" w:type="pct"/>
            <w:vAlign w:val="center"/>
          </w:tcPr>
          <w:p w14:paraId="5076B65A" w14:textId="4010CE9E" w:rsidR="001B73D8" w:rsidRDefault="001B73D8" w:rsidP="001B73D8">
            <w:pPr>
              <w:rPr>
                <w:rFonts w:cstheme="minorHAnsi"/>
              </w:rPr>
            </w:pPr>
            <w:r w:rsidRPr="00B605E8">
              <w:rPr>
                <w:rFonts w:eastAsia="Times New Roman"/>
                <w:bCs/>
                <w:color w:val="000000"/>
                <w:lang w:eastAsia="es-CL"/>
              </w:rPr>
              <w:t>Plano Planes de manejo forestales D.L. 701 12 de mayo de</w:t>
            </w:r>
            <w:r>
              <w:rPr>
                <w:rFonts w:eastAsia="Times New Roman"/>
                <w:bCs/>
                <w:color w:val="000000"/>
                <w:lang w:eastAsia="es-CL"/>
              </w:rPr>
              <w:t xml:space="preserve"> 2015</w:t>
            </w:r>
          </w:p>
        </w:tc>
      </w:tr>
      <w:tr w:rsidR="001B73D8" w:rsidRPr="0025129B" w14:paraId="0349BFEC" w14:textId="77777777" w:rsidTr="00995411">
        <w:trPr>
          <w:trHeight w:val="264"/>
          <w:jc w:val="center"/>
        </w:trPr>
        <w:tc>
          <w:tcPr>
            <w:tcW w:w="1038" w:type="pct"/>
            <w:vAlign w:val="center"/>
          </w:tcPr>
          <w:p w14:paraId="1B02410E" w14:textId="4884D7AA" w:rsidR="001B73D8" w:rsidRPr="00B7520D" w:rsidRDefault="001B73D8" w:rsidP="001B73D8">
            <w:pPr>
              <w:jc w:val="center"/>
              <w:rPr>
                <w:rFonts w:cstheme="minorHAnsi"/>
              </w:rPr>
            </w:pPr>
            <w:r w:rsidRPr="00B7520D">
              <w:rPr>
                <w:rFonts w:cstheme="minorHAnsi"/>
              </w:rPr>
              <w:t>38</w:t>
            </w:r>
          </w:p>
        </w:tc>
        <w:tc>
          <w:tcPr>
            <w:tcW w:w="3962" w:type="pct"/>
            <w:vAlign w:val="center"/>
          </w:tcPr>
          <w:p w14:paraId="40868283" w14:textId="18A0118F" w:rsidR="001B73D8" w:rsidRDefault="001B73D8" w:rsidP="001B73D8">
            <w:pPr>
              <w:rPr>
                <w:rFonts w:cstheme="minorHAnsi"/>
              </w:rPr>
            </w:pPr>
            <w:r w:rsidRPr="00ED6F3B">
              <w:t>Supervisión Ambiental Independiente, Diciembre 2014</w:t>
            </w:r>
          </w:p>
        </w:tc>
      </w:tr>
      <w:tr w:rsidR="00997B66" w:rsidRPr="0025129B" w14:paraId="0445A394" w14:textId="77777777" w:rsidTr="00995411">
        <w:trPr>
          <w:trHeight w:val="264"/>
          <w:jc w:val="center"/>
        </w:trPr>
        <w:tc>
          <w:tcPr>
            <w:tcW w:w="1038" w:type="pct"/>
            <w:vAlign w:val="center"/>
          </w:tcPr>
          <w:p w14:paraId="1CC71AD1" w14:textId="0B4341D9" w:rsidR="00997B66" w:rsidRPr="00B7520D" w:rsidRDefault="00997B66" w:rsidP="001B73D8">
            <w:pPr>
              <w:jc w:val="center"/>
              <w:rPr>
                <w:rFonts w:cstheme="minorHAnsi"/>
              </w:rPr>
            </w:pPr>
            <w:r w:rsidRPr="00B7520D">
              <w:rPr>
                <w:rFonts w:cstheme="minorHAnsi"/>
              </w:rPr>
              <w:t>39</w:t>
            </w:r>
          </w:p>
        </w:tc>
        <w:tc>
          <w:tcPr>
            <w:tcW w:w="3962" w:type="pct"/>
            <w:vAlign w:val="center"/>
          </w:tcPr>
          <w:p w14:paraId="1D5C9826" w14:textId="6B947443" w:rsidR="00997B66" w:rsidRPr="00ED6F3B" w:rsidRDefault="00997B66" w:rsidP="001B73D8">
            <w:r>
              <w:t xml:space="preserve">Oficio </w:t>
            </w:r>
            <w:r w:rsidRPr="00ED6F3B">
              <w:t>Ordinario CONAF de Región del Biobío N° 187/2015</w:t>
            </w:r>
          </w:p>
        </w:tc>
      </w:tr>
      <w:tr w:rsidR="001B73D8" w:rsidRPr="0025129B" w14:paraId="028E6EBB" w14:textId="77777777" w:rsidTr="00995411">
        <w:trPr>
          <w:trHeight w:val="264"/>
          <w:jc w:val="center"/>
        </w:trPr>
        <w:tc>
          <w:tcPr>
            <w:tcW w:w="1038" w:type="pct"/>
            <w:vAlign w:val="center"/>
          </w:tcPr>
          <w:p w14:paraId="23981C71" w14:textId="280BC0E1" w:rsidR="001B73D8" w:rsidRPr="00B7520D" w:rsidRDefault="00997B66" w:rsidP="001B73D8">
            <w:pPr>
              <w:jc w:val="center"/>
              <w:rPr>
                <w:rFonts w:cstheme="minorHAnsi"/>
              </w:rPr>
            </w:pPr>
            <w:r w:rsidRPr="00B7520D">
              <w:rPr>
                <w:rFonts w:cstheme="minorHAnsi"/>
              </w:rPr>
              <w:t>40</w:t>
            </w:r>
          </w:p>
        </w:tc>
        <w:tc>
          <w:tcPr>
            <w:tcW w:w="3962" w:type="pct"/>
            <w:vAlign w:val="center"/>
          </w:tcPr>
          <w:p w14:paraId="1D87ECA6" w14:textId="4FCE4D27" w:rsidR="001B73D8" w:rsidRDefault="001B73D8" w:rsidP="001B73D8">
            <w:pPr>
              <w:rPr>
                <w:rFonts w:cstheme="minorHAnsi"/>
              </w:rPr>
            </w:pPr>
            <w:r>
              <w:t>7° informe semestral “Estado de Las Actividades de Reforestación” Julio – diciembre 2014</w:t>
            </w:r>
          </w:p>
        </w:tc>
      </w:tr>
      <w:tr w:rsidR="00997B66" w:rsidRPr="0025129B" w14:paraId="552FF4CE" w14:textId="77777777" w:rsidTr="00995411">
        <w:trPr>
          <w:trHeight w:val="264"/>
          <w:jc w:val="center"/>
        </w:trPr>
        <w:tc>
          <w:tcPr>
            <w:tcW w:w="1038" w:type="pct"/>
            <w:vAlign w:val="center"/>
          </w:tcPr>
          <w:p w14:paraId="1C0388F2" w14:textId="51D950F5" w:rsidR="00997B66" w:rsidRPr="00B7520D" w:rsidRDefault="00997B66" w:rsidP="00997B66">
            <w:pPr>
              <w:jc w:val="center"/>
              <w:rPr>
                <w:rFonts w:cstheme="minorHAnsi"/>
              </w:rPr>
            </w:pPr>
            <w:r w:rsidRPr="00B7520D">
              <w:rPr>
                <w:rFonts w:cstheme="minorHAnsi"/>
              </w:rPr>
              <w:t>41</w:t>
            </w:r>
          </w:p>
        </w:tc>
        <w:tc>
          <w:tcPr>
            <w:tcW w:w="3962" w:type="pct"/>
            <w:vAlign w:val="center"/>
          </w:tcPr>
          <w:p w14:paraId="4EA96FB9" w14:textId="41991007" w:rsidR="00997B66" w:rsidRDefault="00997B66" w:rsidP="00997B66">
            <w:r>
              <w:t>Aprobación de Solicitud de “Autorización de Corta de Árboles y/o Arbustos Aislados ubicados en áreas declaradas de protección”</w:t>
            </w:r>
          </w:p>
        </w:tc>
      </w:tr>
      <w:tr w:rsidR="00997B66" w:rsidRPr="0025129B" w14:paraId="61C26C4A" w14:textId="77777777" w:rsidTr="00995411">
        <w:trPr>
          <w:trHeight w:val="264"/>
          <w:jc w:val="center"/>
        </w:trPr>
        <w:tc>
          <w:tcPr>
            <w:tcW w:w="1038" w:type="pct"/>
            <w:vAlign w:val="center"/>
          </w:tcPr>
          <w:p w14:paraId="486EF7B0" w14:textId="2001FCA6" w:rsidR="00997B66" w:rsidRPr="00B7520D" w:rsidRDefault="00997B66" w:rsidP="00997B66">
            <w:pPr>
              <w:jc w:val="center"/>
              <w:rPr>
                <w:rFonts w:cstheme="minorHAnsi"/>
              </w:rPr>
            </w:pPr>
            <w:r w:rsidRPr="00B7520D">
              <w:rPr>
                <w:rFonts w:cstheme="minorHAnsi"/>
              </w:rPr>
              <w:t>42</w:t>
            </w:r>
          </w:p>
        </w:tc>
        <w:tc>
          <w:tcPr>
            <w:tcW w:w="3962" w:type="pct"/>
            <w:vAlign w:val="center"/>
          </w:tcPr>
          <w:p w14:paraId="642104CF" w14:textId="205C9151" w:rsidR="00997B66" w:rsidRDefault="00997B66" w:rsidP="00997B66">
            <w:pPr>
              <w:rPr>
                <w:rFonts w:cstheme="minorHAnsi"/>
              </w:rPr>
            </w:pPr>
            <w:r w:rsidRPr="00ED6F3B">
              <w:t>Oficio Ordinario CONAF de Región del Biobío N° 124/2015 de 01 de junio de 2015</w:t>
            </w:r>
          </w:p>
        </w:tc>
      </w:tr>
      <w:tr w:rsidR="00997B66" w:rsidRPr="0025129B" w14:paraId="5FB66F57" w14:textId="77777777" w:rsidTr="00995411">
        <w:trPr>
          <w:trHeight w:val="264"/>
          <w:jc w:val="center"/>
        </w:trPr>
        <w:tc>
          <w:tcPr>
            <w:tcW w:w="1038" w:type="pct"/>
            <w:vAlign w:val="center"/>
          </w:tcPr>
          <w:p w14:paraId="0F49FFFC" w14:textId="1AC930BB" w:rsidR="00997B66" w:rsidRPr="00B7520D" w:rsidRDefault="00997B66" w:rsidP="00997B66">
            <w:pPr>
              <w:jc w:val="center"/>
              <w:rPr>
                <w:rFonts w:cstheme="minorHAnsi"/>
              </w:rPr>
            </w:pPr>
            <w:r w:rsidRPr="00B7520D">
              <w:rPr>
                <w:rFonts w:cstheme="minorHAnsi"/>
              </w:rPr>
              <w:t>43</w:t>
            </w:r>
          </w:p>
        </w:tc>
        <w:tc>
          <w:tcPr>
            <w:tcW w:w="3962" w:type="pct"/>
            <w:vAlign w:val="center"/>
          </w:tcPr>
          <w:p w14:paraId="24EE2963" w14:textId="5FECCEDF" w:rsidR="00997B66" w:rsidRDefault="00997B66" w:rsidP="00997B66">
            <w:pPr>
              <w:rPr>
                <w:rFonts w:cstheme="minorHAnsi"/>
              </w:rPr>
            </w:pPr>
            <w:r w:rsidRPr="000F49FC">
              <w:t>Oficio Ordinario CONAF de Región d</w:t>
            </w:r>
            <w:r>
              <w:t>el Biobío N° 229/2015 de 22 de septiembre</w:t>
            </w:r>
            <w:r w:rsidRPr="000F49FC">
              <w:t xml:space="preserve"> de 2015</w:t>
            </w:r>
          </w:p>
        </w:tc>
      </w:tr>
      <w:tr w:rsidR="00997B66" w:rsidRPr="0025129B" w14:paraId="485B0E4A" w14:textId="77777777" w:rsidTr="00995411">
        <w:trPr>
          <w:trHeight w:val="264"/>
          <w:jc w:val="center"/>
        </w:trPr>
        <w:tc>
          <w:tcPr>
            <w:tcW w:w="1038" w:type="pct"/>
            <w:vAlign w:val="center"/>
          </w:tcPr>
          <w:p w14:paraId="0E87EE8B" w14:textId="3EFB6180" w:rsidR="00997B66" w:rsidRPr="00B7520D" w:rsidRDefault="00997B66" w:rsidP="00997B66">
            <w:pPr>
              <w:jc w:val="center"/>
              <w:rPr>
                <w:rFonts w:cstheme="minorHAnsi"/>
              </w:rPr>
            </w:pPr>
            <w:r w:rsidRPr="00B7520D">
              <w:rPr>
                <w:rFonts w:cstheme="minorHAnsi"/>
              </w:rPr>
              <w:t>44</w:t>
            </w:r>
          </w:p>
        </w:tc>
        <w:tc>
          <w:tcPr>
            <w:tcW w:w="3962" w:type="pct"/>
            <w:vAlign w:val="center"/>
          </w:tcPr>
          <w:p w14:paraId="0FD70EAF" w14:textId="324665AD" w:rsidR="00997B66" w:rsidRDefault="00997B66" w:rsidP="00997B66">
            <w:pPr>
              <w:rPr>
                <w:rFonts w:cstheme="minorHAnsi"/>
              </w:rPr>
            </w:pPr>
            <w:r>
              <w:t xml:space="preserve">Oficio </w:t>
            </w:r>
            <w:r w:rsidRPr="00AC02AA">
              <w:t>Ordinario C</w:t>
            </w:r>
            <w:r>
              <w:t>ONAF de Región del Biobío N° 230</w:t>
            </w:r>
            <w:r w:rsidRPr="00AC02AA">
              <w:t xml:space="preserve">/2015 </w:t>
            </w:r>
            <w:r>
              <w:t>de 22 de septiembre de 2015</w:t>
            </w:r>
          </w:p>
        </w:tc>
      </w:tr>
      <w:tr w:rsidR="00997B66" w:rsidRPr="0025129B" w14:paraId="4E976BDE" w14:textId="77777777" w:rsidTr="00995411">
        <w:trPr>
          <w:trHeight w:val="264"/>
          <w:jc w:val="center"/>
        </w:trPr>
        <w:tc>
          <w:tcPr>
            <w:tcW w:w="1038" w:type="pct"/>
            <w:vAlign w:val="center"/>
          </w:tcPr>
          <w:p w14:paraId="7E32ECFD" w14:textId="1A422B48" w:rsidR="00997B66" w:rsidRPr="00B7520D" w:rsidRDefault="00997B66" w:rsidP="00997B66">
            <w:pPr>
              <w:jc w:val="center"/>
              <w:rPr>
                <w:rFonts w:cstheme="minorHAnsi"/>
              </w:rPr>
            </w:pPr>
            <w:r w:rsidRPr="00B7520D">
              <w:rPr>
                <w:rFonts w:cstheme="minorHAnsi"/>
              </w:rPr>
              <w:t>45</w:t>
            </w:r>
          </w:p>
        </w:tc>
        <w:tc>
          <w:tcPr>
            <w:tcW w:w="3962" w:type="pct"/>
            <w:vAlign w:val="center"/>
          </w:tcPr>
          <w:p w14:paraId="02BAAD4F" w14:textId="1940EA5E" w:rsidR="00997B66" w:rsidRDefault="00997B66" w:rsidP="00997B66">
            <w:pPr>
              <w:rPr>
                <w:rFonts w:cstheme="minorHAnsi"/>
              </w:rPr>
            </w:pPr>
            <w:r w:rsidRPr="006E29CC">
              <w:rPr>
                <w:rFonts w:cstheme="minorHAnsi"/>
              </w:rPr>
              <w:t>Carta PÑ-2418/2015. Ref.: “Entrega de antecedentes solicitados en acta de inspección ambiental de fecha 22.04.2015, Proyecto Central Hidroeléctrica Ñuble de Pasada”</w:t>
            </w:r>
          </w:p>
        </w:tc>
      </w:tr>
      <w:tr w:rsidR="00997B66" w:rsidRPr="0025129B" w14:paraId="3907BBEA" w14:textId="77777777" w:rsidTr="00995411">
        <w:trPr>
          <w:trHeight w:val="264"/>
          <w:jc w:val="center"/>
        </w:trPr>
        <w:tc>
          <w:tcPr>
            <w:tcW w:w="1038" w:type="pct"/>
            <w:vAlign w:val="center"/>
          </w:tcPr>
          <w:p w14:paraId="4C1FF7A6" w14:textId="2395FB14" w:rsidR="00997B66" w:rsidRPr="00B7520D" w:rsidRDefault="00BF64C2" w:rsidP="00997B66">
            <w:pPr>
              <w:jc w:val="center"/>
              <w:rPr>
                <w:rFonts w:cstheme="minorHAnsi"/>
              </w:rPr>
            </w:pPr>
            <w:r w:rsidRPr="00B7520D">
              <w:rPr>
                <w:rFonts w:cstheme="minorHAnsi"/>
              </w:rPr>
              <w:t>46</w:t>
            </w:r>
          </w:p>
        </w:tc>
        <w:tc>
          <w:tcPr>
            <w:tcW w:w="3962" w:type="pct"/>
            <w:vAlign w:val="center"/>
          </w:tcPr>
          <w:p w14:paraId="016C766C" w14:textId="6A6BE28D" w:rsidR="00997B66" w:rsidRDefault="00997B66" w:rsidP="00997B66">
            <w:pPr>
              <w:rPr>
                <w:rFonts w:cstheme="minorHAnsi"/>
              </w:rPr>
            </w:pPr>
            <w:r w:rsidRPr="006E29CC">
              <w:rPr>
                <w:rFonts w:cstheme="minorHAnsi"/>
              </w:rPr>
              <w:t>Resolución Exenta N° 120/2015 de fecha 26 de marzo de 2015. Se pronuncia sobre naturaleza de la modificación propuesta al proyecto “Central Ñuble de Pasada” de Hidroeléctrica Ñuble SpA. Calificado ambientalmente favorable mediante Resolución Exenta N° 218/2007, de la COREMA, Región del Biobío.</w:t>
            </w:r>
          </w:p>
        </w:tc>
      </w:tr>
      <w:tr w:rsidR="00997B66" w:rsidRPr="0025129B" w14:paraId="6E86C837" w14:textId="77777777" w:rsidTr="00995411">
        <w:trPr>
          <w:trHeight w:val="264"/>
          <w:jc w:val="center"/>
        </w:trPr>
        <w:tc>
          <w:tcPr>
            <w:tcW w:w="1038" w:type="pct"/>
            <w:vAlign w:val="center"/>
          </w:tcPr>
          <w:p w14:paraId="141C3ABB" w14:textId="04628435" w:rsidR="00997B66" w:rsidRPr="00B7520D" w:rsidRDefault="00BF64C2" w:rsidP="00997B66">
            <w:pPr>
              <w:jc w:val="center"/>
              <w:rPr>
                <w:rFonts w:cstheme="minorHAnsi"/>
              </w:rPr>
            </w:pPr>
            <w:r w:rsidRPr="00B7520D">
              <w:rPr>
                <w:rFonts w:cstheme="minorHAnsi"/>
              </w:rPr>
              <w:t>47</w:t>
            </w:r>
          </w:p>
        </w:tc>
        <w:tc>
          <w:tcPr>
            <w:tcW w:w="3962" w:type="pct"/>
            <w:vAlign w:val="center"/>
          </w:tcPr>
          <w:p w14:paraId="1A05E09E" w14:textId="47DF2339" w:rsidR="00997B66" w:rsidRDefault="00997B66" w:rsidP="00997B66">
            <w:pPr>
              <w:rPr>
                <w:rFonts w:cstheme="minorHAnsi"/>
              </w:rPr>
            </w:pPr>
            <w:r w:rsidRPr="00434F1B">
              <w:rPr>
                <w:rFonts w:eastAsia="Times New Roman"/>
                <w:bCs/>
                <w:color w:val="000000"/>
                <w:lang w:eastAsia="es-CL"/>
              </w:rPr>
              <w:t>Plano PÑ-SKH-G-013. De fecha 11-03-2015. Yacimiento N° 1</w:t>
            </w:r>
            <w:r>
              <w:rPr>
                <w:rFonts w:eastAsia="Times New Roman"/>
                <w:bCs/>
                <w:color w:val="000000"/>
                <w:lang w:eastAsia="es-CL"/>
              </w:rPr>
              <w:t>ª</w:t>
            </w:r>
            <w:r w:rsidRPr="00434F1B">
              <w:rPr>
                <w:rFonts w:eastAsia="Times New Roman"/>
                <w:bCs/>
                <w:color w:val="000000"/>
                <w:lang w:eastAsia="es-CL"/>
              </w:rPr>
              <w:t>. Planta. Sector el Caracol.</w:t>
            </w:r>
          </w:p>
        </w:tc>
      </w:tr>
      <w:tr w:rsidR="00997B66" w:rsidRPr="0025129B" w14:paraId="0AEC5D9C" w14:textId="77777777" w:rsidTr="00995411">
        <w:trPr>
          <w:trHeight w:val="264"/>
          <w:jc w:val="center"/>
        </w:trPr>
        <w:tc>
          <w:tcPr>
            <w:tcW w:w="1038" w:type="pct"/>
            <w:vAlign w:val="center"/>
          </w:tcPr>
          <w:p w14:paraId="04BEB26B" w14:textId="52768EB0" w:rsidR="00997B66" w:rsidRPr="00B7520D" w:rsidRDefault="00BF64C2" w:rsidP="00997B66">
            <w:pPr>
              <w:jc w:val="center"/>
              <w:rPr>
                <w:rFonts w:cstheme="minorHAnsi"/>
              </w:rPr>
            </w:pPr>
            <w:r w:rsidRPr="00B7520D">
              <w:rPr>
                <w:rFonts w:cstheme="minorHAnsi"/>
              </w:rPr>
              <w:t>48</w:t>
            </w:r>
          </w:p>
        </w:tc>
        <w:tc>
          <w:tcPr>
            <w:tcW w:w="3962" w:type="pct"/>
            <w:vAlign w:val="center"/>
          </w:tcPr>
          <w:p w14:paraId="22CF6F45" w14:textId="5657200A" w:rsidR="00997B66" w:rsidRDefault="00997B66" w:rsidP="00997B66">
            <w:pPr>
              <w:rPr>
                <w:rFonts w:cstheme="minorHAnsi"/>
              </w:rPr>
            </w:pPr>
            <w:r w:rsidRPr="00434F1B">
              <w:rPr>
                <w:rFonts w:eastAsia="Times New Roman"/>
                <w:bCs/>
                <w:color w:val="000000"/>
                <w:lang w:eastAsia="es-CL"/>
              </w:rPr>
              <w:t>Plano PÑ-SKH-G-014. De fecha 11-03-2015. Yacimiento N° 1</w:t>
            </w:r>
            <w:r>
              <w:rPr>
                <w:rFonts w:eastAsia="Times New Roman"/>
                <w:bCs/>
                <w:color w:val="000000"/>
                <w:lang w:eastAsia="es-CL"/>
              </w:rPr>
              <w:t>ª</w:t>
            </w:r>
            <w:r w:rsidRPr="00434F1B">
              <w:rPr>
                <w:rFonts w:eastAsia="Times New Roman"/>
                <w:bCs/>
                <w:color w:val="000000"/>
                <w:lang w:eastAsia="es-CL"/>
              </w:rPr>
              <w:t>. Cortes. Sector el Caracol.</w:t>
            </w:r>
          </w:p>
        </w:tc>
      </w:tr>
      <w:tr w:rsidR="00997B66" w:rsidRPr="0025129B" w14:paraId="18D4D411" w14:textId="77777777" w:rsidTr="00995411">
        <w:trPr>
          <w:trHeight w:val="264"/>
          <w:jc w:val="center"/>
        </w:trPr>
        <w:tc>
          <w:tcPr>
            <w:tcW w:w="1038" w:type="pct"/>
            <w:vAlign w:val="center"/>
          </w:tcPr>
          <w:p w14:paraId="204B0802" w14:textId="294CE0F0" w:rsidR="00997B66" w:rsidRPr="00B7520D" w:rsidRDefault="00BF64C2" w:rsidP="00997B66">
            <w:pPr>
              <w:jc w:val="center"/>
              <w:rPr>
                <w:rFonts w:cstheme="minorHAnsi"/>
              </w:rPr>
            </w:pPr>
            <w:r w:rsidRPr="00B7520D">
              <w:rPr>
                <w:rFonts w:cstheme="minorHAnsi"/>
              </w:rPr>
              <w:t>49</w:t>
            </w:r>
          </w:p>
        </w:tc>
        <w:tc>
          <w:tcPr>
            <w:tcW w:w="3962" w:type="pct"/>
            <w:vAlign w:val="center"/>
          </w:tcPr>
          <w:p w14:paraId="797F044C" w14:textId="677513C5" w:rsidR="00997B66" w:rsidRDefault="00997B66" w:rsidP="00997B66">
            <w:pPr>
              <w:rPr>
                <w:rFonts w:cstheme="minorHAnsi"/>
              </w:rPr>
            </w:pPr>
            <w:r w:rsidRPr="00434F1B">
              <w:rPr>
                <w:rFonts w:eastAsia="Times New Roman"/>
                <w:bCs/>
                <w:color w:val="000000"/>
                <w:lang w:eastAsia="es-CL"/>
              </w:rPr>
              <w:t>Plano PÑ-SKH-G-015. De fecha 11-03-2015. Yacimiento N° 1</w:t>
            </w:r>
            <w:r>
              <w:rPr>
                <w:rFonts w:eastAsia="Times New Roman"/>
                <w:bCs/>
                <w:color w:val="000000"/>
                <w:lang w:eastAsia="es-CL"/>
              </w:rPr>
              <w:t>ª</w:t>
            </w:r>
            <w:r w:rsidRPr="00434F1B">
              <w:rPr>
                <w:rFonts w:eastAsia="Times New Roman"/>
                <w:bCs/>
                <w:color w:val="000000"/>
                <w:lang w:eastAsia="es-CL"/>
              </w:rPr>
              <w:t>. Cortes. Sector el Caracol.</w:t>
            </w:r>
          </w:p>
        </w:tc>
      </w:tr>
      <w:tr w:rsidR="00997B66" w:rsidRPr="0025129B" w14:paraId="6ED14EEB" w14:textId="77777777" w:rsidTr="00995411">
        <w:trPr>
          <w:trHeight w:val="264"/>
          <w:jc w:val="center"/>
        </w:trPr>
        <w:tc>
          <w:tcPr>
            <w:tcW w:w="1038" w:type="pct"/>
            <w:vAlign w:val="center"/>
          </w:tcPr>
          <w:p w14:paraId="32042455" w14:textId="58E1511F" w:rsidR="00997B66" w:rsidRPr="00B7520D" w:rsidRDefault="00BF64C2" w:rsidP="00997B66">
            <w:pPr>
              <w:jc w:val="center"/>
              <w:rPr>
                <w:rFonts w:cstheme="minorHAnsi"/>
              </w:rPr>
            </w:pPr>
            <w:r w:rsidRPr="00B7520D">
              <w:rPr>
                <w:rFonts w:cstheme="minorHAnsi"/>
              </w:rPr>
              <w:t>50</w:t>
            </w:r>
          </w:p>
        </w:tc>
        <w:tc>
          <w:tcPr>
            <w:tcW w:w="3962" w:type="pct"/>
            <w:vAlign w:val="center"/>
          </w:tcPr>
          <w:p w14:paraId="63F2A5D9" w14:textId="0A336BF7" w:rsidR="00997B66" w:rsidRDefault="00997B66" w:rsidP="00997B66">
            <w:pPr>
              <w:rPr>
                <w:rFonts w:cstheme="minorHAnsi"/>
              </w:rPr>
            </w:pPr>
            <w:r>
              <w:t>Denuncia N° 832-2015</w:t>
            </w:r>
            <w:r w:rsidR="005944AB">
              <w:t>.</w:t>
            </w:r>
          </w:p>
        </w:tc>
      </w:tr>
      <w:tr w:rsidR="00997B66" w:rsidRPr="0025129B" w14:paraId="01721493" w14:textId="77777777" w:rsidTr="00995411">
        <w:trPr>
          <w:trHeight w:val="264"/>
          <w:jc w:val="center"/>
        </w:trPr>
        <w:tc>
          <w:tcPr>
            <w:tcW w:w="1038" w:type="pct"/>
            <w:vAlign w:val="center"/>
          </w:tcPr>
          <w:p w14:paraId="40BD4706" w14:textId="12917406" w:rsidR="00997B66" w:rsidRPr="00B7520D" w:rsidRDefault="00BF64C2" w:rsidP="00997B66">
            <w:pPr>
              <w:jc w:val="center"/>
              <w:rPr>
                <w:rFonts w:cstheme="minorHAnsi"/>
              </w:rPr>
            </w:pPr>
            <w:r w:rsidRPr="00B7520D">
              <w:rPr>
                <w:rFonts w:cstheme="minorHAnsi"/>
              </w:rPr>
              <w:t>51</w:t>
            </w:r>
          </w:p>
        </w:tc>
        <w:tc>
          <w:tcPr>
            <w:tcW w:w="3962" w:type="pct"/>
            <w:vAlign w:val="center"/>
          </w:tcPr>
          <w:p w14:paraId="385A761D" w14:textId="71C18C76" w:rsidR="00997B66" w:rsidRDefault="00997B66" w:rsidP="00997B66">
            <w:pPr>
              <w:rPr>
                <w:rFonts w:cstheme="minorHAnsi"/>
              </w:rPr>
            </w:pPr>
            <w:r w:rsidRPr="006F51A6">
              <w:t>Resolución DGA Región del Biobío (Exenta) N° 531 de fecha 03 de junio de 2015</w:t>
            </w:r>
            <w:r w:rsidR="005944AB">
              <w:t>.</w:t>
            </w:r>
          </w:p>
        </w:tc>
      </w:tr>
      <w:tr w:rsidR="008663A1" w:rsidRPr="0025129B" w14:paraId="551C6269" w14:textId="77777777" w:rsidTr="00995411">
        <w:trPr>
          <w:trHeight w:val="264"/>
          <w:jc w:val="center"/>
        </w:trPr>
        <w:tc>
          <w:tcPr>
            <w:tcW w:w="1038" w:type="pct"/>
            <w:vAlign w:val="center"/>
          </w:tcPr>
          <w:p w14:paraId="7CA9A2C8" w14:textId="0BCF8394" w:rsidR="008663A1" w:rsidRPr="00B7520D" w:rsidRDefault="008663A1" w:rsidP="008663A1">
            <w:pPr>
              <w:jc w:val="center"/>
              <w:rPr>
                <w:rFonts w:cstheme="minorHAnsi"/>
              </w:rPr>
            </w:pPr>
            <w:r w:rsidRPr="00B7520D">
              <w:rPr>
                <w:rFonts w:cstheme="minorHAnsi"/>
              </w:rPr>
              <w:t>52</w:t>
            </w:r>
          </w:p>
        </w:tc>
        <w:tc>
          <w:tcPr>
            <w:tcW w:w="3962" w:type="pct"/>
            <w:vAlign w:val="center"/>
          </w:tcPr>
          <w:p w14:paraId="12D6CA52" w14:textId="007386F6" w:rsidR="008663A1" w:rsidRPr="006F51A6" w:rsidRDefault="008663A1" w:rsidP="008663A1">
            <w:r>
              <w:t>Informes Monitoreo Fauna Íctica y Limnología del Río Ñuble Primera Campaña- Deshielo</w:t>
            </w:r>
          </w:p>
        </w:tc>
      </w:tr>
      <w:tr w:rsidR="008663A1" w:rsidRPr="0025129B" w14:paraId="4E8363DB" w14:textId="77777777" w:rsidTr="00995411">
        <w:trPr>
          <w:trHeight w:val="264"/>
          <w:jc w:val="center"/>
        </w:trPr>
        <w:tc>
          <w:tcPr>
            <w:tcW w:w="1038" w:type="pct"/>
            <w:vAlign w:val="center"/>
          </w:tcPr>
          <w:p w14:paraId="3F25C1B3" w14:textId="5BAA0A3C" w:rsidR="008663A1" w:rsidRPr="00B7520D" w:rsidRDefault="008663A1" w:rsidP="008663A1">
            <w:pPr>
              <w:jc w:val="center"/>
              <w:rPr>
                <w:rFonts w:cstheme="minorHAnsi"/>
              </w:rPr>
            </w:pPr>
            <w:r w:rsidRPr="00B7520D">
              <w:rPr>
                <w:rFonts w:cstheme="minorHAnsi"/>
              </w:rPr>
              <w:t>53</w:t>
            </w:r>
          </w:p>
        </w:tc>
        <w:tc>
          <w:tcPr>
            <w:tcW w:w="3962" w:type="pct"/>
            <w:vAlign w:val="center"/>
          </w:tcPr>
          <w:p w14:paraId="2684C4EC" w14:textId="754AC07C" w:rsidR="008663A1" w:rsidRPr="006F51A6" w:rsidRDefault="008663A1" w:rsidP="008663A1">
            <w:r w:rsidRPr="00215F88">
              <w:t>Fauna Íctica y variables limnológicas relevantes del Río Ñuble, Segunda Campaña Estival</w:t>
            </w:r>
          </w:p>
        </w:tc>
      </w:tr>
      <w:tr w:rsidR="008663A1" w:rsidRPr="0025129B" w14:paraId="63951107" w14:textId="77777777" w:rsidTr="00995411">
        <w:trPr>
          <w:trHeight w:val="264"/>
          <w:jc w:val="center"/>
        </w:trPr>
        <w:tc>
          <w:tcPr>
            <w:tcW w:w="1038" w:type="pct"/>
            <w:vAlign w:val="center"/>
          </w:tcPr>
          <w:p w14:paraId="69B96071" w14:textId="2C01246D" w:rsidR="008663A1" w:rsidRPr="00B7520D" w:rsidRDefault="008663A1" w:rsidP="008663A1">
            <w:pPr>
              <w:jc w:val="center"/>
              <w:rPr>
                <w:rFonts w:cstheme="minorHAnsi"/>
              </w:rPr>
            </w:pPr>
            <w:r w:rsidRPr="00B7520D">
              <w:rPr>
                <w:rFonts w:cstheme="minorHAnsi"/>
              </w:rPr>
              <w:t>54</w:t>
            </w:r>
          </w:p>
        </w:tc>
        <w:tc>
          <w:tcPr>
            <w:tcW w:w="3962" w:type="pct"/>
            <w:vAlign w:val="center"/>
          </w:tcPr>
          <w:p w14:paraId="07B5C6B7" w14:textId="2C71D1C2" w:rsidR="008663A1" w:rsidRPr="006F51A6" w:rsidRDefault="008663A1" w:rsidP="008663A1">
            <w:r>
              <w:t>Oficio Ord. DGA región del Biobío N° 360 de fecha 18 de marzo de 2015</w:t>
            </w:r>
          </w:p>
        </w:tc>
      </w:tr>
      <w:tr w:rsidR="009003C0" w:rsidRPr="0025129B" w14:paraId="10DE2502" w14:textId="77777777" w:rsidTr="00995411">
        <w:trPr>
          <w:trHeight w:val="264"/>
          <w:jc w:val="center"/>
        </w:trPr>
        <w:tc>
          <w:tcPr>
            <w:tcW w:w="1038" w:type="pct"/>
            <w:vAlign w:val="center"/>
          </w:tcPr>
          <w:p w14:paraId="44677152" w14:textId="7A34BCDF" w:rsidR="009003C0" w:rsidRPr="00B7520D" w:rsidRDefault="008663A1" w:rsidP="009003C0">
            <w:pPr>
              <w:jc w:val="center"/>
              <w:rPr>
                <w:rFonts w:cstheme="minorHAnsi"/>
              </w:rPr>
            </w:pPr>
            <w:r w:rsidRPr="00B7520D">
              <w:rPr>
                <w:rFonts w:cstheme="minorHAnsi"/>
              </w:rPr>
              <w:t>55</w:t>
            </w:r>
          </w:p>
        </w:tc>
        <w:tc>
          <w:tcPr>
            <w:tcW w:w="3962" w:type="pct"/>
            <w:vAlign w:val="center"/>
          </w:tcPr>
          <w:p w14:paraId="4F732EFB" w14:textId="648C0F9F" w:rsidR="009003C0" w:rsidRDefault="009003C0" w:rsidP="009003C0">
            <w:pPr>
              <w:rPr>
                <w:rFonts w:cstheme="minorHAnsi"/>
              </w:rPr>
            </w:pPr>
            <w:r>
              <w:rPr>
                <w:rFonts w:eastAsia="Times New Roman"/>
                <w:bCs/>
                <w:color w:val="000000"/>
                <w:lang w:eastAsia="es-CL"/>
              </w:rPr>
              <w:t>Informe diario de Inspección de fecha 22 de junio de 2015. Proyecto Central Hidroeléctrica Ñuble de Pasada</w:t>
            </w:r>
          </w:p>
        </w:tc>
      </w:tr>
      <w:tr w:rsidR="009003C0" w:rsidRPr="0025129B" w14:paraId="41DF3726" w14:textId="77777777" w:rsidTr="00995411">
        <w:trPr>
          <w:trHeight w:val="264"/>
          <w:jc w:val="center"/>
        </w:trPr>
        <w:tc>
          <w:tcPr>
            <w:tcW w:w="1038" w:type="pct"/>
            <w:vAlign w:val="center"/>
          </w:tcPr>
          <w:p w14:paraId="298FF241" w14:textId="02A3465A" w:rsidR="009003C0" w:rsidRPr="00B7520D" w:rsidRDefault="008663A1" w:rsidP="009003C0">
            <w:pPr>
              <w:jc w:val="center"/>
              <w:rPr>
                <w:rFonts w:cstheme="minorHAnsi"/>
              </w:rPr>
            </w:pPr>
            <w:r w:rsidRPr="00B7520D">
              <w:rPr>
                <w:rFonts w:cstheme="minorHAnsi"/>
              </w:rPr>
              <w:t>56</w:t>
            </w:r>
          </w:p>
        </w:tc>
        <w:tc>
          <w:tcPr>
            <w:tcW w:w="3962" w:type="pct"/>
            <w:vAlign w:val="center"/>
          </w:tcPr>
          <w:p w14:paraId="124D7DC9" w14:textId="6C404011" w:rsidR="009003C0" w:rsidRDefault="009003C0" w:rsidP="009003C0">
            <w:pPr>
              <w:rPr>
                <w:rFonts w:cstheme="minorHAnsi"/>
              </w:rPr>
            </w:pPr>
            <w:r w:rsidRPr="00434F1B">
              <w:rPr>
                <w:rFonts w:eastAsia="Times New Roman"/>
                <w:bCs/>
                <w:color w:val="000000"/>
                <w:lang w:eastAsia="es-CL"/>
              </w:rPr>
              <w:t>Auditoría Geológica Externa</w:t>
            </w:r>
            <w:r>
              <w:rPr>
                <w:rFonts w:eastAsia="Times New Roman"/>
                <w:bCs/>
                <w:color w:val="000000"/>
                <w:lang w:eastAsia="es-CL"/>
              </w:rPr>
              <w:t xml:space="preserve"> e Independiente para la Central Hidroeléctrica Ñuble. Estudio de las Condiciones Geológicas y Geotécnicas.</w:t>
            </w:r>
            <w:r w:rsidRPr="00434F1B">
              <w:rPr>
                <w:rFonts w:eastAsia="Times New Roman"/>
                <w:bCs/>
                <w:color w:val="000000"/>
                <w:lang w:eastAsia="es-CL"/>
              </w:rPr>
              <w:t xml:space="preserve"> Mayo 2010</w:t>
            </w:r>
            <w:r>
              <w:rPr>
                <w:rFonts w:eastAsia="Times New Roman"/>
                <w:bCs/>
                <w:color w:val="000000"/>
                <w:lang w:eastAsia="es-CL"/>
              </w:rPr>
              <w:t>. Central Hidroeléctrica Ñuble.</w:t>
            </w:r>
          </w:p>
        </w:tc>
      </w:tr>
      <w:tr w:rsidR="009003C0" w:rsidRPr="0025129B" w14:paraId="06336D33" w14:textId="77777777" w:rsidTr="00995411">
        <w:trPr>
          <w:trHeight w:val="264"/>
          <w:jc w:val="center"/>
        </w:trPr>
        <w:tc>
          <w:tcPr>
            <w:tcW w:w="1038" w:type="pct"/>
            <w:vAlign w:val="center"/>
          </w:tcPr>
          <w:p w14:paraId="1F134AD8" w14:textId="2EECE045" w:rsidR="009003C0" w:rsidRPr="00B7520D" w:rsidRDefault="008663A1" w:rsidP="009003C0">
            <w:pPr>
              <w:jc w:val="center"/>
              <w:rPr>
                <w:rFonts w:cstheme="minorHAnsi"/>
              </w:rPr>
            </w:pPr>
            <w:r w:rsidRPr="00B7520D">
              <w:rPr>
                <w:rFonts w:cstheme="minorHAnsi"/>
              </w:rPr>
              <w:t>57</w:t>
            </w:r>
          </w:p>
        </w:tc>
        <w:tc>
          <w:tcPr>
            <w:tcW w:w="3962" w:type="pct"/>
            <w:vAlign w:val="center"/>
          </w:tcPr>
          <w:p w14:paraId="422AFCDC" w14:textId="77E6CF4C" w:rsidR="009003C0" w:rsidRDefault="009003C0" w:rsidP="009003C0">
            <w:pPr>
              <w:rPr>
                <w:rFonts w:cstheme="minorHAnsi"/>
              </w:rPr>
            </w:pPr>
            <w:r>
              <w:rPr>
                <w:rFonts w:eastAsia="Times New Roman"/>
                <w:bCs/>
                <w:color w:val="000000"/>
                <w:lang w:eastAsia="es-CL"/>
              </w:rPr>
              <w:t>Carta CONAMA Biobío N° 308 de 23 de junio de 2009. Comunica visación de los términos de referencia que se adjuntan, referidos a la Auditoria Geológica Externa e Independiente dispuesta para el Proyecto “Central Ñuble de Pasada”.</w:t>
            </w:r>
          </w:p>
        </w:tc>
      </w:tr>
      <w:tr w:rsidR="009003C0" w:rsidRPr="0025129B" w14:paraId="52F35759" w14:textId="77777777" w:rsidTr="00995411">
        <w:trPr>
          <w:trHeight w:val="264"/>
          <w:jc w:val="center"/>
        </w:trPr>
        <w:tc>
          <w:tcPr>
            <w:tcW w:w="1038" w:type="pct"/>
            <w:vAlign w:val="center"/>
          </w:tcPr>
          <w:p w14:paraId="668BEEF8" w14:textId="3BF872E3" w:rsidR="009003C0" w:rsidRPr="00B7520D" w:rsidRDefault="008663A1" w:rsidP="009003C0">
            <w:pPr>
              <w:jc w:val="center"/>
              <w:rPr>
                <w:rFonts w:cstheme="minorHAnsi"/>
              </w:rPr>
            </w:pPr>
            <w:r w:rsidRPr="00B7520D">
              <w:rPr>
                <w:rFonts w:cstheme="minorHAnsi"/>
              </w:rPr>
              <w:t>58</w:t>
            </w:r>
          </w:p>
        </w:tc>
        <w:tc>
          <w:tcPr>
            <w:tcW w:w="3962" w:type="pct"/>
            <w:vAlign w:val="center"/>
          </w:tcPr>
          <w:p w14:paraId="215B9F19" w14:textId="6CAB9204" w:rsidR="009003C0" w:rsidRDefault="009003C0" w:rsidP="009003C0">
            <w:pPr>
              <w:rPr>
                <w:rFonts w:cstheme="minorHAnsi"/>
              </w:rPr>
            </w:pPr>
            <w:r>
              <w:rPr>
                <w:rFonts w:eastAsia="Times New Roman"/>
                <w:bCs/>
                <w:color w:val="000000"/>
                <w:lang w:eastAsia="es-CL"/>
              </w:rPr>
              <w:t>Cruce de quebradas temporales en sistema de conducción. Proyecto Hidroeléctrico Ñuble, Chile. 15.04.2015. Rev.00.</w:t>
            </w:r>
          </w:p>
        </w:tc>
      </w:tr>
      <w:tr w:rsidR="009003C0" w:rsidRPr="0025129B" w14:paraId="6847772F" w14:textId="77777777" w:rsidTr="00995411">
        <w:trPr>
          <w:trHeight w:val="264"/>
          <w:jc w:val="center"/>
        </w:trPr>
        <w:tc>
          <w:tcPr>
            <w:tcW w:w="1038" w:type="pct"/>
            <w:vAlign w:val="center"/>
          </w:tcPr>
          <w:p w14:paraId="0BE457A7" w14:textId="7EC1FBDA" w:rsidR="009003C0" w:rsidRPr="00B7520D" w:rsidRDefault="008663A1" w:rsidP="009003C0">
            <w:pPr>
              <w:jc w:val="center"/>
              <w:rPr>
                <w:rFonts w:cstheme="minorHAnsi"/>
              </w:rPr>
            </w:pPr>
            <w:r w:rsidRPr="00B7520D">
              <w:rPr>
                <w:rFonts w:cstheme="minorHAnsi"/>
              </w:rPr>
              <w:t>59</w:t>
            </w:r>
          </w:p>
        </w:tc>
        <w:tc>
          <w:tcPr>
            <w:tcW w:w="3962" w:type="pct"/>
            <w:vAlign w:val="center"/>
          </w:tcPr>
          <w:p w14:paraId="52036BB2" w14:textId="0D0D8397" w:rsidR="009003C0" w:rsidRDefault="009003C0" w:rsidP="009003C0">
            <w:pPr>
              <w:rPr>
                <w:rFonts w:cstheme="minorHAnsi"/>
              </w:rPr>
            </w:pPr>
            <w:r>
              <w:rPr>
                <w:rFonts w:eastAsia="Times New Roman"/>
                <w:bCs/>
                <w:color w:val="000000"/>
                <w:lang w:eastAsia="es-CL"/>
              </w:rPr>
              <w:t>Factibilidad. Central Hidroeléctrica Ñuble. VIII Región. C.G.E. Generación S.A. Abril 2006. Anexo C Informe Geológico Geotécnico.</w:t>
            </w:r>
          </w:p>
        </w:tc>
      </w:tr>
      <w:tr w:rsidR="009003C0" w:rsidRPr="0025129B" w14:paraId="30037612" w14:textId="77777777" w:rsidTr="00995411">
        <w:trPr>
          <w:trHeight w:val="264"/>
          <w:jc w:val="center"/>
        </w:trPr>
        <w:tc>
          <w:tcPr>
            <w:tcW w:w="1038" w:type="pct"/>
            <w:vAlign w:val="center"/>
          </w:tcPr>
          <w:p w14:paraId="1C819B76" w14:textId="429E5938" w:rsidR="009003C0" w:rsidRPr="00B7520D" w:rsidRDefault="008663A1" w:rsidP="009003C0">
            <w:pPr>
              <w:jc w:val="center"/>
              <w:rPr>
                <w:rFonts w:cstheme="minorHAnsi"/>
              </w:rPr>
            </w:pPr>
            <w:r w:rsidRPr="00B7520D">
              <w:rPr>
                <w:rFonts w:cstheme="minorHAnsi"/>
              </w:rPr>
              <w:t>60</w:t>
            </w:r>
          </w:p>
        </w:tc>
        <w:tc>
          <w:tcPr>
            <w:tcW w:w="3962" w:type="pct"/>
            <w:vAlign w:val="center"/>
          </w:tcPr>
          <w:p w14:paraId="3335BF95" w14:textId="5A7DED21" w:rsidR="009003C0" w:rsidRDefault="009003C0" w:rsidP="009003C0">
            <w:pPr>
              <w:rPr>
                <w:rFonts w:cstheme="minorHAnsi"/>
              </w:rPr>
            </w:pPr>
            <w:r>
              <w:rPr>
                <w:rFonts w:eastAsia="Times New Roman"/>
                <w:bCs/>
                <w:color w:val="000000"/>
                <w:lang w:eastAsia="es-CL"/>
              </w:rPr>
              <w:t xml:space="preserve">Informe de Exploraciones Adicionales con Calicatas. </w:t>
            </w:r>
            <w:r w:rsidRPr="003916F6">
              <w:rPr>
                <w:rFonts w:eastAsia="Times New Roman"/>
                <w:bCs/>
                <w:color w:val="000000"/>
                <w:lang w:val="en-US" w:eastAsia="es-CL"/>
              </w:rPr>
              <w:t xml:space="preserve">Central Hidroeléctrica Ñuble. Ref.: GT-464-11-ITG-HES-046-ID-00-100. </w:t>
            </w:r>
            <w:r>
              <w:rPr>
                <w:rFonts w:eastAsia="Times New Roman"/>
                <w:bCs/>
                <w:color w:val="000000"/>
                <w:lang w:eastAsia="es-CL"/>
              </w:rPr>
              <w:t>Enerplus. Grupo CGE. Octubre 2011.</w:t>
            </w:r>
          </w:p>
        </w:tc>
      </w:tr>
      <w:tr w:rsidR="009003C0" w:rsidRPr="0025129B" w14:paraId="73C6274E" w14:textId="77777777" w:rsidTr="00995411">
        <w:trPr>
          <w:trHeight w:val="264"/>
          <w:jc w:val="center"/>
        </w:trPr>
        <w:tc>
          <w:tcPr>
            <w:tcW w:w="1038" w:type="pct"/>
            <w:vAlign w:val="center"/>
          </w:tcPr>
          <w:p w14:paraId="72E58B09" w14:textId="331165E4" w:rsidR="009003C0" w:rsidRPr="00B7520D" w:rsidRDefault="008663A1" w:rsidP="009003C0">
            <w:pPr>
              <w:jc w:val="center"/>
              <w:rPr>
                <w:rFonts w:cstheme="minorHAnsi"/>
              </w:rPr>
            </w:pPr>
            <w:r w:rsidRPr="00B7520D">
              <w:rPr>
                <w:rFonts w:cstheme="minorHAnsi"/>
              </w:rPr>
              <w:t>61</w:t>
            </w:r>
          </w:p>
        </w:tc>
        <w:tc>
          <w:tcPr>
            <w:tcW w:w="3962" w:type="pct"/>
            <w:vAlign w:val="center"/>
          </w:tcPr>
          <w:p w14:paraId="6B13DB04" w14:textId="2BFEEA73" w:rsidR="009003C0" w:rsidRDefault="009003C0" w:rsidP="009003C0">
            <w:pPr>
              <w:rPr>
                <w:rFonts w:cstheme="minorHAnsi"/>
              </w:rPr>
            </w:pPr>
            <w:r>
              <w:rPr>
                <w:rFonts w:eastAsia="Times New Roman"/>
                <w:bCs/>
                <w:color w:val="000000"/>
                <w:lang w:eastAsia="es-CL"/>
              </w:rPr>
              <w:t>Informe Técnico. Mapeos Geológico Geotécnico de sondajes y validación de información. Sondajes Araos. 21 de julio de 2014</w:t>
            </w:r>
          </w:p>
        </w:tc>
      </w:tr>
      <w:tr w:rsidR="009003C0" w:rsidRPr="0025129B" w14:paraId="672BFCAA" w14:textId="77777777" w:rsidTr="00995411">
        <w:trPr>
          <w:trHeight w:val="264"/>
          <w:jc w:val="center"/>
        </w:trPr>
        <w:tc>
          <w:tcPr>
            <w:tcW w:w="1038" w:type="pct"/>
            <w:vAlign w:val="center"/>
          </w:tcPr>
          <w:p w14:paraId="0501D5F0" w14:textId="3D4C1DFD" w:rsidR="009003C0" w:rsidRPr="00B7520D" w:rsidRDefault="008663A1" w:rsidP="009003C0">
            <w:pPr>
              <w:jc w:val="center"/>
              <w:rPr>
                <w:rFonts w:cstheme="minorHAnsi"/>
              </w:rPr>
            </w:pPr>
            <w:r w:rsidRPr="00B7520D">
              <w:rPr>
                <w:rFonts w:cstheme="minorHAnsi"/>
              </w:rPr>
              <w:t>62</w:t>
            </w:r>
          </w:p>
        </w:tc>
        <w:tc>
          <w:tcPr>
            <w:tcW w:w="3962" w:type="pct"/>
            <w:vAlign w:val="center"/>
          </w:tcPr>
          <w:p w14:paraId="32790119" w14:textId="6D7500FC" w:rsidR="009003C0" w:rsidRDefault="009003C0" w:rsidP="009003C0">
            <w:pPr>
              <w:rPr>
                <w:rFonts w:cstheme="minorHAnsi"/>
              </w:rPr>
            </w:pPr>
            <w:r>
              <w:rPr>
                <w:rFonts w:eastAsia="Times New Roman"/>
                <w:bCs/>
                <w:color w:val="000000"/>
                <w:lang w:eastAsia="es-CL"/>
              </w:rPr>
              <w:t xml:space="preserve">Sondajes a Rotación en canal de aducción, cámara de carga y barrera. </w:t>
            </w:r>
            <w:r w:rsidRPr="00AE49E9">
              <w:rPr>
                <w:rFonts w:eastAsia="Times New Roman"/>
                <w:bCs/>
                <w:color w:val="000000"/>
                <w:lang w:val="en-US" w:eastAsia="es-CL"/>
              </w:rPr>
              <w:t>Sondaje S-1, S-2, S-6, S-8, S-19, S-20, S-21, S-22, S-23, SB1, SB2, SB3</w:t>
            </w:r>
            <w:r>
              <w:rPr>
                <w:rFonts w:eastAsia="Times New Roman"/>
                <w:bCs/>
                <w:color w:val="000000"/>
                <w:lang w:val="en-US" w:eastAsia="es-CL"/>
              </w:rPr>
              <w:t>, S-P1, S-P3, S-P4. Febrero a Mayo de 2014</w:t>
            </w:r>
          </w:p>
        </w:tc>
      </w:tr>
      <w:tr w:rsidR="009003C0" w:rsidRPr="0025129B" w14:paraId="20B5B3A2" w14:textId="77777777" w:rsidTr="00995411">
        <w:trPr>
          <w:trHeight w:val="264"/>
          <w:jc w:val="center"/>
        </w:trPr>
        <w:tc>
          <w:tcPr>
            <w:tcW w:w="1038" w:type="pct"/>
            <w:vAlign w:val="center"/>
          </w:tcPr>
          <w:p w14:paraId="379330FD" w14:textId="79F4BC36" w:rsidR="009003C0" w:rsidRPr="00B7520D" w:rsidRDefault="008663A1" w:rsidP="009003C0">
            <w:pPr>
              <w:jc w:val="center"/>
              <w:rPr>
                <w:rFonts w:cstheme="minorHAnsi"/>
              </w:rPr>
            </w:pPr>
            <w:r w:rsidRPr="00B7520D">
              <w:rPr>
                <w:rFonts w:cstheme="minorHAnsi"/>
              </w:rPr>
              <w:t>63</w:t>
            </w:r>
          </w:p>
        </w:tc>
        <w:tc>
          <w:tcPr>
            <w:tcW w:w="3962" w:type="pct"/>
            <w:vAlign w:val="center"/>
          </w:tcPr>
          <w:p w14:paraId="24CB2777" w14:textId="3CB3C121" w:rsidR="009003C0" w:rsidRDefault="009003C0" w:rsidP="009003C0">
            <w:pPr>
              <w:rPr>
                <w:rFonts w:cstheme="minorHAnsi"/>
              </w:rPr>
            </w:pPr>
            <w:r w:rsidRPr="00B13475">
              <w:rPr>
                <w:rFonts w:eastAsia="Times New Roman"/>
                <w:bCs/>
                <w:color w:val="000000"/>
                <w:lang w:eastAsia="es-CL"/>
              </w:rPr>
              <w:t>Estudio de Refracción Sísmica</w:t>
            </w:r>
            <w:r>
              <w:rPr>
                <w:rFonts w:eastAsia="Times New Roman"/>
                <w:bCs/>
                <w:color w:val="000000"/>
                <w:lang w:eastAsia="es-CL"/>
              </w:rPr>
              <w:t>. Central Hidroeléctrica Ñuble. Central Hidroeléctrica Ñuble. VIII Región del Biobío. Geoexploraciones S.A. Enero 2015.</w:t>
            </w:r>
          </w:p>
        </w:tc>
      </w:tr>
      <w:tr w:rsidR="009003C0" w:rsidRPr="0025129B" w14:paraId="3A7CD385" w14:textId="77777777" w:rsidTr="00995411">
        <w:trPr>
          <w:trHeight w:val="264"/>
          <w:jc w:val="center"/>
        </w:trPr>
        <w:tc>
          <w:tcPr>
            <w:tcW w:w="1038" w:type="pct"/>
            <w:vAlign w:val="center"/>
          </w:tcPr>
          <w:p w14:paraId="19240C1B" w14:textId="48E26DA3" w:rsidR="009003C0" w:rsidRPr="00B7520D" w:rsidRDefault="008663A1" w:rsidP="009003C0">
            <w:pPr>
              <w:jc w:val="center"/>
              <w:rPr>
                <w:rFonts w:cstheme="minorHAnsi"/>
              </w:rPr>
            </w:pPr>
            <w:r w:rsidRPr="00B7520D">
              <w:rPr>
                <w:rFonts w:cstheme="minorHAnsi"/>
              </w:rPr>
              <w:lastRenderedPageBreak/>
              <w:t>64</w:t>
            </w:r>
          </w:p>
        </w:tc>
        <w:tc>
          <w:tcPr>
            <w:tcW w:w="3962" w:type="pct"/>
            <w:vAlign w:val="center"/>
          </w:tcPr>
          <w:p w14:paraId="16F119F0" w14:textId="5704D2F2" w:rsidR="009003C0" w:rsidRPr="0025129B" w:rsidRDefault="009003C0" w:rsidP="009003C0">
            <w:pPr>
              <w:rPr>
                <w:rFonts w:cstheme="minorHAnsi"/>
              </w:rPr>
            </w:pPr>
            <w:r>
              <w:rPr>
                <w:rFonts w:eastAsia="Times New Roman"/>
                <w:bCs/>
                <w:color w:val="000000"/>
                <w:lang w:eastAsia="es-CL"/>
              </w:rPr>
              <w:t>Estudio de Riesgo Sísmico. Central Hidroeléctrica Ñuble. 334-06-INF-001. Revisión 1. Edic. Ingenieros. Agosto 2010.</w:t>
            </w:r>
          </w:p>
        </w:tc>
      </w:tr>
      <w:tr w:rsidR="009003C0" w:rsidRPr="0025129B" w14:paraId="29FAABF6" w14:textId="77777777" w:rsidTr="00995411">
        <w:trPr>
          <w:trHeight w:val="264"/>
          <w:jc w:val="center"/>
        </w:trPr>
        <w:tc>
          <w:tcPr>
            <w:tcW w:w="1038" w:type="pct"/>
            <w:vAlign w:val="center"/>
          </w:tcPr>
          <w:p w14:paraId="444CE6AA" w14:textId="37B7A702" w:rsidR="009003C0" w:rsidRPr="00B7520D" w:rsidRDefault="008663A1" w:rsidP="009003C0">
            <w:pPr>
              <w:jc w:val="center"/>
              <w:rPr>
                <w:rFonts w:cstheme="minorHAnsi"/>
              </w:rPr>
            </w:pPr>
            <w:r w:rsidRPr="00B7520D">
              <w:rPr>
                <w:rFonts w:cstheme="minorHAnsi"/>
              </w:rPr>
              <w:t>65</w:t>
            </w:r>
          </w:p>
        </w:tc>
        <w:tc>
          <w:tcPr>
            <w:tcW w:w="3962" w:type="pct"/>
            <w:vAlign w:val="center"/>
          </w:tcPr>
          <w:p w14:paraId="5539EB09" w14:textId="6F1D8473" w:rsidR="009003C0" w:rsidRPr="0025129B" w:rsidRDefault="009003C0" w:rsidP="009003C0">
            <w:pPr>
              <w:rPr>
                <w:rFonts w:cstheme="minorHAnsi"/>
              </w:rPr>
            </w:pPr>
            <w:r w:rsidRPr="003916F6">
              <w:rPr>
                <w:rFonts w:eastAsia="Times New Roman"/>
                <w:bCs/>
                <w:color w:val="000000"/>
                <w:lang w:eastAsia="es-CL"/>
              </w:rPr>
              <w:t>Informes de Seguimiento Geológico. CENTRAL HIDROELÉCTRICA ÑUBLE</w:t>
            </w:r>
            <w:r>
              <w:rPr>
                <w:rFonts w:eastAsia="Times New Roman"/>
                <w:bCs/>
                <w:color w:val="000000"/>
                <w:lang w:eastAsia="es-CL"/>
              </w:rPr>
              <w:t>.</w:t>
            </w:r>
            <w:r w:rsidRPr="003916F6">
              <w:rPr>
                <w:rFonts w:eastAsia="Times New Roman"/>
                <w:bCs/>
                <w:color w:val="000000"/>
                <w:lang w:eastAsia="es-CL"/>
              </w:rPr>
              <w:t xml:space="preserve"> AUDITORÍA GEOLÓGICA INDEPENDIENTE</w:t>
            </w:r>
            <w:r>
              <w:rPr>
                <w:rFonts w:eastAsia="Times New Roman"/>
                <w:bCs/>
                <w:color w:val="000000"/>
                <w:lang w:eastAsia="es-CL"/>
              </w:rPr>
              <w:t>.</w:t>
            </w:r>
            <w:r w:rsidRPr="003916F6">
              <w:rPr>
                <w:rFonts w:eastAsia="Times New Roman"/>
                <w:bCs/>
                <w:color w:val="000000"/>
                <w:lang w:eastAsia="es-CL"/>
              </w:rPr>
              <w:t xml:space="preserve"> CONTRATO 01-MA54</w:t>
            </w:r>
            <w:r>
              <w:rPr>
                <w:rFonts w:eastAsia="Times New Roman"/>
                <w:bCs/>
                <w:color w:val="000000"/>
                <w:lang w:eastAsia="es-CL"/>
              </w:rPr>
              <w:t>.</w:t>
            </w:r>
            <w:r w:rsidRPr="003916F6">
              <w:rPr>
                <w:rFonts w:eastAsia="Times New Roman"/>
                <w:bCs/>
                <w:color w:val="000000"/>
                <w:lang w:eastAsia="es-CL"/>
              </w:rPr>
              <w:t xml:space="preserve"> INFORME N°</w:t>
            </w:r>
            <w:r>
              <w:rPr>
                <w:rFonts w:eastAsia="Times New Roman"/>
                <w:bCs/>
                <w:color w:val="000000"/>
                <w:lang w:eastAsia="es-CL"/>
              </w:rPr>
              <w:t xml:space="preserve"> </w:t>
            </w:r>
            <w:r w:rsidRPr="003916F6">
              <w:rPr>
                <w:rFonts w:eastAsia="Times New Roman"/>
                <w:bCs/>
                <w:color w:val="000000"/>
                <w:lang w:eastAsia="es-CL"/>
              </w:rPr>
              <w:t>1</w:t>
            </w:r>
            <w:r>
              <w:rPr>
                <w:rFonts w:eastAsia="Times New Roman"/>
                <w:bCs/>
                <w:color w:val="000000"/>
                <w:lang w:eastAsia="es-CL"/>
              </w:rPr>
              <w:t xml:space="preserve">. </w:t>
            </w:r>
            <w:r w:rsidRPr="003916F6">
              <w:rPr>
                <w:rFonts w:eastAsia="Times New Roman"/>
                <w:bCs/>
                <w:color w:val="000000"/>
                <w:lang w:eastAsia="es-CL"/>
              </w:rPr>
              <w:t>Rev. 0</w:t>
            </w:r>
            <w:r>
              <w:rPr>
                <w:rFonts w:eastAsia="Times New Roman"/>
                <w:bCs/>
                <w:color w:val="000000"/>
                <w:lang w:eastAsia="es-CL"/>
              </w:rPr>
              <w:t>. Febrero 2015.</w:t>
            </w:r>
          </w:p>
        </w:tc>
      </w:tr>
      <w:tr w:rsidR="009003C0" w:rsidRPr="0025129B" w14:paraId="13789182" w14:textId="77777777" w:rsidTr="00995411">
        <w:trPr>
          <w:trHeight w:val="264"/>
          <w:jc w:val="center"/>
        </w:trPr>
        <w:tc>
          <w:tcPr>
            <w:tcW w:w="1038" w:type="pct"/>
            <w:vAlign w:val="center"/>
          </w:tcPr>
          <w:p w14:paraId="74C08B4B" w14:textId="504FA1C1" w:rsidR="009003C0" w:rsidRPr="00B7520D" w:rsidRDefault="008663A1" w:rsidP="009003C0">
            <w:pPr>
              <w:jc w:val="center"/>
              <w:rPr>
                <w:rFonts w:cstheme="minorHAnsi"/>
              </w:rPr>
            </w:pPr>
            <w:r w:rsidRPr="00B7520D">
              <w:rPr>
                <w:rFonts w:cstheme="minorHAnsi"/>
              </w:rPr>
              <w:t>66</w:t>
            </w:r>
          </w:p>
        </w:tc>
        <w:tc>
          <w:tcPr>
            <w:tcW w:w="3962" w:type="pct"/>
            <w:vAlign w:val="center"/>
          </w:tcPr>
          <w:p w14:paraId="19ACC119" w14:textId="5A6F1741" w:rsidR="009003C0" w:rsidRPr="0025129B" w:rsidRDefault="009003C0" w:rsidP="009003C0">
            <w:pPr>
              <w:rPr>
                <w:rFonts w:cstheme="minorHAnsi"/>
              </w:rPr>
            </w:pPr>
            <w:r w:rsidRPr="003916F6">
              <w:rPr>
                <w:rFonts w:eastAsia="Times New Roman"/>
                <w:bCs/>
                <w:color w:val="000000"/>
                <w:lang w:eastAsia="es-CL"/>
              </w:rPr>
              <w:t>Informes de Seguimiento Geológico. CENTRAL HIDROELÉCTRICA ÑUBLE</w:t>
            </w:r>
            <w:r>
              <w:rPr>
                <w:rFonts w:eastAsia="Times New Roman"/>
                <w:bCs/>
                <w:color w:val="000000"/>
                <w:lang w:eastAsia="es-CL"/>
              </w:rPr>
              <w:t>.</w:t>
            </w:r>
            <w:r w:rsidRPr="003916F6">
              <w:rPr>
                <w:rFonts w:eastAsia="Times New Roman"/>
                <w:bCs/>
                <w:color w:val="000000"/>
                <w:lang w:eastAsia="es-CL"/>
              </w:rPr>
              <w:t xml:space="preserve"> AUDITORÍA GEOLÓGICA INDEPENDIENTE</w:t>
            </w:r>
            <w:r>
              <w:rPr>
                <w:rFonts w:eastAsia="Times New Roman"/>
                <w:bCs/>
                <w:color w:val="000000"/>
                <w:lang w:eastAsia="es-CL"/>
              </w:rPr>
              <w:t>.</w:t>
            </w:r>
            <w:r w:rsidRPr="003916F6">
              <w:rPr>
                <w:rFonts w:eastAsia="Times New Roman"/>
                <w:bCs/>
                <w:color w:val="000000"/>
                <w:lang w:eastAsia="es-CL"/>
              </w:rPr>
              <w:t xml:space="preserve"> CONTRATO 01-MA54</w:t>
            </w:r>
            <w:r>
              <w:rPr>
                <w:rFonts w:eastAsia="Times New Roman"/>
                <w:bCs/>
                <w:color w:val="000000"/>
                <w:lang w:eastAsia="es-CL"/>
              </w:rPr>
              <w:t>.</w:t>
            </w:r>
            <w:r w:rsidRPr="003916F6">
              <w:rPr>
                <w:rFonts w:eastAsia="Times New Roman"/>
                <w:bCs/>
                <w:color w:val="000000"/>
                <w:lang w:eastAsia="es-CL"/>
              </w:rPr>
              <w:t xml:space="preserve"> </w:t>
            </w:r>
            <w:r>
              <w:rPr>
                <w:rFonts w:eastAsia="Times New Roman"/>
                <w:bCs/>
                <w:color w:val="000000"/>
                <w:lang w:eastAsia="es-CL"/>
              </w:rPr>
              <w:t>INFORME N° 2. Rev. A. Marzo 2015</w:t>
            </w:r>
          </w:p>
        </w:tc>
      </w:tr>
      <w:tr w:rsidR="009003C0" w:rsidRPr="0025129B" w14:paraId="73B936A1" w14:textId="77777777" w:rsidTr="00995411">
        <w:trPr>
          <w:trHeight w:val="264"/>
          <w:jc w:val="center"/>
        </w:trPr>
        <w:tc>
          <w:tcPr>
            <w:tcW w:w="1038" w:type="pct"/>
            <w:vAlign w:val="center"/>
          </w:tcPr>
          <w:p w14:paraId="1E9C2109" w14:textId="23D33E41" w:rsidR="009003C0" w:rsidRPr="00B7520D" w:rsidRDefault="008663A1" w:rsidP="009003C0">
            <w:pPr>
              <w:jc w:val="center"/>
              <w:rPr>
                <w:rFonts w:cstheme="minorHAnsi"/>
              </w:rPr>
            </w:pPr>
            <w:r w:rsidRPr="00B7520D">
              <w:rPr>
                <w:rFonts w:cstheme="minorHAnsi"/>
              </w:rPr>
              <w:t>67</w:t>
            </w:r>
          </w:p>
        </w:tc>
        <w:tc>
          <w:tcPr>
            <w:tcW w:w="3962" w:type="pct"/>
            <w:vAlign w:val="center"/>
          </w:tcPr>
          <w:p w14:paraId="66AC1BF3" w14:textId="72DBEC9B" w:rsidR="009003C0" w:rsidRPr="0025129B" w:rsidRDefault="009003C0" w:rsidP="009003C0">
            <w:pPr>
              <w:rPr>
                <w:rFonts w:cstheme="minorHAnsi"/>
              </w:rPr>
            </w:pPr>
            <w:r w:rsidRPr="003916F6">
              <w:rPr>
                <w:rFonts w:eastAsia="Times New Roman"/>
                <w:bCs/>
                <w:color w:val="000000"/>
                <w:lang w:eastAsia="es-CL"/>
              </w:rPr>
              <w:t>Informes de Seguimiento Geológico. CENTRAL HIDROELÉCTRICA ÑUBLE</w:t>
            </w:r>
            <w:r>
              <w:rPr>
                <w:rFonts w:eastAsia="Times New Roman"/>
                <w:bCs/>
                <w:color w:val="000000"/>
                <w:lang w:eastAsia="es-CL"/>
              </w:rPr>
              <w:t>.</w:t>
            </w:r>
            <w:r w:rsidRPr="003916F6">
              <w:rPr>
                <w:rFonts w:eastAsia="Times New Roman"/>
                <w:bCs/>
                <w:color w:val="000000"/>
                <w:lang w:eastAsia="es-CL"/>
              </w:rPr>
              <w:t xml:space="preserve"> AUDITORÍA GEOLÓGICA INDEPENDIENTE</w:t>
            </w:r>
            <w:r>
              <w:rPr>
                <w:rFonts w:eastAsia="Times New Roman"/>
                <w:bCs/>
                <w:color w:val="000000"/>
                <w:lang w:eastAsia="es-CL"/>
              </w:rPr>
              <w:t>.</w:t>
            </w:r>
            <w:r w:rsidRPr="003916F6">
              <w:rPr>
                <w:rFonts w:eastAsia="Times New Roman"/>
                <w:bCs/>
                <w:color w:val="000000"/>
                <w:lang w:eastAsia="es-CL"/>
              </w:rPr>
              <w:t xml:space="preserve"> CONTRATO 01-MA54</w:t>
            </w:r>
            <w:r>
              <w:rPr>
                <w:rFonts w:eastAsia="Times New Roman"/>
                <w:bCs/>
                <w:color w:val="000000"/>
                <w:lang w:eastAsia="es-CL"/>
              </w:rPr>
              <w:t>.</w:t>
            </w:r>
            <w:r w:rsidRPr="003916F6">
              <w:rPr>
                <w:rFonts w:eastAsia="Times New Roman"/>
                <w:bCs/>
                <w:color w:val="000000"/>
                <w:lang w:eastAsia="es-CL"/>
              </w:rPr>
              <w:t xml:space="preserve"> </w:t>
            </w:r>
            <w:r>
              <w:rPr>
                <w:rFonts w:eastAsia="Times New Roman"/>
                <w:bCs/>
                <w:color w:val="000000"/>
                <w:lang w:eastAsia="es-CL"/>
              </w:rPr>
              <w:t>INFORME N° 3. Rev. A. Abril 2015.</w:t>
            </w:r>
          </w:p>
        </w:tc>
      </w:tr>
      <w:tr w:rsidR="009003C0" w:rsidRPr="0025129B" w14:paraId="354D4E41" w14:textId="77777777" w:rsidTr="00995411">
        <w:trPr>
          <w:trHeight w:val="264"/>
          <w:jc w:val="center"/>
        </w:trPr>
        <w:tc>
          <w:tcPr>
            <w:tcW w:w="1038" w:type="pct"/>
            <w:vAlign w:val="center"/>
          </w:tcPr>
          <w:p w14:paraId="38C1918F" w14:textId="22117754" w:rsidR="009003C0" w:rsidRPr="00B7520D" w:rsidRDefault="008663A1" w:rsidP="009003C0">
            <w:pPr>
              <w:jc w:val="center"/>
              <w:rPr>
                <w:rFonts w:cstheme="minorHAnsi"/>
              </w:rPr>
            </w:pPr>
            <w:r w:rsidRPr="00B7520D">
              <w:rPr>
                <w:rFonts w:cstheme="minorHAnsi"/>
              </w:rPr>
              <w:t>68</w:t>
            </w:r>
          </w:p>
        </w:tc>
        <w:tc>
          <w:tcPr>
            <w:tcW w:w="3962" w:type="pct"/>
            <w:vAlign w:val="center"/>
          </w:tcPr>
          <w:p w14:paraId="74F9FC34" w14:textId="7A10E7E6" w:rsidR="009003C0" w:rsidRPr="0025129B" w:rsidRDefault="009003C0" w:rsidP="009003C0">
            <w:pPr>
              <w:rPr>
                <w:rFonts w:cstheme="minorHAnsi"/>
              </w:rPr>
            </w:pPr>
            <w:r w:rsidRPr="003916F6">
              <w:rPr>
                <w:rFonts w:eastAsia="Times New Roman"/>
                <w:bCs/>
                <w:color w:val="000000"/>
                <w:lang w:eastAsia="es-CL"/>
              </w:rPr>
              <w:t>Informes de Seguimiento Geológico. CENTRAL HIDROELÉCTRICA ÑUBLE</w:t>
            </w:r>
            <w:r>
              <w:rPr>
                <w:rFonts w:eastAsia="Times New Roman"/>
                <w:bCs/>
                <w:color w:val="000000"/>
                <w:lang w:eastAsia="es-CL"/>
              </w:rPr>
              <w:t>.</w:t>
            </w:r>
            <w:r w:rsidRPr="003916F6">
              <w:rPr>
                <w:rFonts w:eastAsia="Times New Roman"/>
                <w:bCs/>
                <w:color w:val="000000"/>
                <w:lang w:eastAsia="es-CL"/>
              </w:rPr>
              <w:t xml:space="preserve"> AUDITORÍA GEOLÓGICA INDEPENDIENTE</w:t>
            </w:r>
            <w:r>
              <w:rPr>
                <w:rFonts w:eastAsia="Times New Roman"/>
                <w:bCs/>
                <w:color w:val="000000"/>
                <w:lang w:eastAsia="es-CL"/>
              </w:rPr>
              <w:t>.</w:t>
            </w:r>
            <w:r w:rsidRPr="003916F6">
              <w:rPr>
                <w:rFonts w:eastAsia="Times New Roman"/>
                <w:bCs/>
                <w:color w:val="000000"/>
                <w:lang w:eastAsia="es-CL"/>
              </w:rPr>
              <w:t xml:space="preserve"> CONTRATO 01-MA54</w:t>
            </w:r>
            <w:r>
              <w:rPr>
                <w:rFonts w:eastAsia="Times New Roman"/>
                <w:bCs/>
                <w:color w:val="000000"/>
                <w:lang w:eastAsia="es-CL"/>
              </w:rPr>
              <w:t>.</w:t>
            </w:r>
            <w:r w:rsidRPr="003916F6">
              <w:rPr>
                <w:rFonts w:eastAsia="Times New Roman"/>
                <w:bCs/>
                <w:color w:val="000000"/>
                <w:lang w:eastAsia="es-CL"/>
              </w:rPr>
              <w:t xml:space="preserve"> </w:t>
            </w:r>
            <w:r>
              <w:rPr>
                <w:rFonts w:eastAsia="Times New Roman"/>
                <w:bCs/>
                <w:color w:val="000000"/>
                <w:lang w:eastAsia="es-CL"/>
              </w:rPr>
              <w:t>INFORME N° 4. Rev. A. Mayo 2015.</w:t>
            </w:r>
          </w:p>
        </w:tc>
      </w:tr>
      <w:tr w:rsidR="009003C0" w:rsidRPr="0025129B" w14:paraId="0FC44703" w14:textId="77777777" w:rsidTr="00995411">
        <w:trPr>
          <w:trHeight w:val="264"/>
          <w:jc w:val="center"/>
        </w:trPr>
        <w:tc>
          <w:tcPr>
            <w:tcW w:w="1038" w:type="pct"/>
            <w:vAlign w:val="center"/>
          </w:tcPr>
          <w:p w14:paraId="4FBDDF88" w14:textId="21DB152C" w:rsidR="009003C0" w:rsidRPr="00B7520D" w:rsidRDefault="008663A1" w:rsidP="009003C0">
            <w:pPr>
              <w:jc w:val="center"/>
              <w:rPr>
                <w:rFonts w:cstheme="minorHAnsi"/>
              </w:rPr>
            </w:pPr>
            <w:r w:rsidRPr="00B7520D">
              <w:rPr>
                <w:rFonts w:cstheme="minorHAnsi"/>
              </w:rPr>
              <w:t>69</w:t>
            </w:r>
          </w:p>
        </w:tc>
        <w:tc>
          <w:tcPr>
            <w:tcW w:w="3962" w:type="pct"/>
            <w:vAlign w:val="center"/>
          </w:tcPr>
          <w:p w14:paraId="42353F25" w14:textId="759D4A7A" w:rsidR="009003C0" w:rsidRPr="0025129B" w:rsidRDefault="009003C0" w:rsidP="009003C0">
            <w:pPr>
              <w:rPr>
                <w:rFonts w:cstheme="minorHAnsi"/>
              </w:rPr>
            </w:pPr>
            <w:r>
              <w:rPr>
                <w:rFonts w:eastAsia="Times New Roman"/>
                <w:bCs/>
                <w:color w:val="000000"/>
                <w:lang w:eastAsia="es-CL"/>
              </w:rPr>
              <w:t>Planos Proyecto Ñuble. Diseño de Detalle. Canal de Aducción Planta y Perfil Longitudinal. PÑ-01OC-080-PLP-C-030 al PÑ-01OC-080-PLP-C-047.</w:t>
            </w:r>
          </w:p>
        </w:tc>
      </w:tr>
      <w:tr w:rsidR="009003C0" w:rsidRPr="0025129B" w14:paraId="7CA33D86" w14:textId="77777777" w:rsidTr="00995411">
        <w:trPr>
          <w:trHeight w:val="264"/>
          <w:jc w:val="center"/>
        </w:trPr>
        <w:tc>
          <w:tcPr>
            <w:tcW w:w="1038" w:type="pct"/>
            <w:vAlign w:val="center"/>
          </w:tcPr>
          <w:p w14:paraId="36EE1E26" w14:textId="4EC125C7" w:rsidR="009003C0" w:rsidRPr="00B7520D" w:rsidRDefault="008663A1" w:rsidP="009003C0">
            <w:pPr>
              <w:jc w:val="center"/>
              <w:rPr>
                <w:rFonts w:cstheme="minorHAnsi"/>
              </w:rPr>
            </w:pPr>
            <w:r w:rsidRPr="00B7520D">
              <w:rPr>
                <w:rFonts w:cstheme="minorHAnsi"/>
              </w:rPr>
              <w:t>70</w:t>
            </w:r>
          </w:p>
        </w:tc>
        <w:tc>
          <w:tcPr>
            <w:tcW w:w="3962" w:type="pct"/>
            <w:vAlign w:val="center"/>
          </w:tcPr>
          <w:p w14:paraId="6807570B" w14:textId="2E3F2820" w:rsidR="009003C0" w:rsidRPr="0025129B" w:rsidRDefault="009003C0" w:rsidP="009003C0">
            <w:pPr>
              <w:rPr>
                <w:rFonts w:cstheme="minorHAnsi"/>
              </w:rPr>
            </w:pPr>
            <w:r>
              <w:rPr>
                <w:rFonts w:eastAsia="Times New Roman"/>
                <w:bCs/>
                <w:color w:val="000000"/>
                <w:lang w:eastAsia="es-CL"/>
              </w:rPr>
              <w:t>Planos Proyecto Ñuble. Diseño de Detalle. Canal de Aducción Perfiles Transversales. PÑ-01OC-080-PLP-C-048 al PÑ-01OC-080-PLP-C-061</w:t>
            </w:r>
          </w:p>
        </w:tc>
      </w:tr>
      <w:tr w:rsidR="009003C0" w:rsidRPr="0025129B" w14:paraId="3EB998F5" w14:textId="77777777" w:rsidTr="00995411">
        <w:trPr>
          <w:trHeight w:val="264"/>
          <w:jc w:val="center"/>
        </w:trPr>
        <w:tc>
          <w:tcPr>
            <w:tcW w:w="1038" w:type="pct"/>
            <w:vAlign w:val="center"/>
          </w:tcPr>
          <w:p w14:paraId="6FDEDF49" w14:textId="588FED55" w:rsidR="009003C0" w:rsidRPr="00B7520D" w:rsidRDefault="008663A1" w:rsidP="009003C0">
            <w:pPr>
              <w:jc w:val="center"/>
              <w:rPr>
                <w:rFonts w:cstheme="minorHAnsi"/>
              </w:rPr>
            </w:pPr>
            <w:r w:rsidRPr="00B7520D">
              <w:rPr>
                <w:rFonts w:cstheme="minorHAnsi"/>
              </w:rPr>
              <w:t>71</w:t>
            </w:r>
          </w:p>
        </w:tc>
        <w:tc>
          <w:tcPr>
            <w:tcW w:w="3962" w:type="pct"/>
            <w:vAlign w:val="center"/>
          </w:tcPr>
          <w:p w14:paraId="5428DD2B" w14:textId="47F32C91" w:rsidR="009003C0" w:rsidRPr="0025129B" w:rsidRDefault="009003C0" w:rsidP="009003C0">
            <w:pPr>
              <w:rPr>
                <w:rFonts w:cstheme="minorHAnsi"/>
              </w:rPr>
            </w:pPr>
            <w:r>
              <w:rPr>
                <w:rFonts w:eastAsia="Times New Roman"/>
                <w:bCs/>
                <w:color w:val="000000"/>
                <w:lang w:eastAsia="es-CL"/>
              </w:rPr>
              <w:t>Planos Proyecto Ñuble. Diseño de Detalle. Canal de Aducción Secciones Tipo. PÑ-01OC-080-PLP-C-062 al PÑ-01OC-080-PLP-C-066.</w:t>
            </w:r>
          </w:p>
        </w:tc>
      </w:tr>
    </w:tbl>
    <w:p w14:paraId="2F7A629B"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905B42" w14:textId="77777777" w:rsidR="00724F55" w:rsidRDefault="00724F55" w:rsidP="00870FF2">
      <w:r>
        <w:separator/>
      </w:r>
    </w:p>
    <w:p w14:paraId="0209BAD6" w14:textId="77777777" w:rsidR="00724F55" w:rsidRDefault="00724F55" w:rsidP="00870FF2"/>
    <w:p w14:paraId="4A515EA3" w14:textId="77777777" w:rsidR="00724F55" w:rsidRDefault="00724F55"/>
  </w:endnote>
  <w:endnote w:type="continuationSeparator" w:id="0">
    <w:p w14:paraId="0D196A06" w14:textId="77777777" w:rsidR="00724F55" w:rsidRDefault="00724F55" w:rsidP="00870FF2">
      <w:r>
        <w:continuationSeparator/>
      </w:r>
    </w:p>
    <w:p w14:paraId="23052C11" w14:textId="77777777" w:rsidR="00724F55" w:rsidRDefault="00724F55" w:rsidP="00870FF2"/>
    <w:p w14:paraId="18785162" w14:textId="77777777" w:rsidR="00724F55" w:rsidRDefault="00724F55"/>
  </w:endnote>
  <w:endnote w:type="continuationNotice" w:id="1">
    <w:p w14:paraId="00A2A24B" w14:textId="77777777" w:rsidR="00724F55" w:rsidRDefault="00724F55"/>
    <w:p w14:paraId="7A38B8A9" w14:textId="77777777" w:rsidR="00724F55" w:rsidRDefault="00724F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50A83EA9" w14:textId="77777777" w:rsidR="00DB6263" w:rsidRDefault="00DB6263">
        <w:pPr>
          <w:pStyle w:val="Piedepgina"/>
          <w:jc w:val="right"/>
        </w:pPr>
        <w:r w:rsidRPr="004E5529">
          <w:fldChar w:fldCharType="begin"/>
        </w:r>
        <w:r w:rsidRPr="004E5529">
          <w:instrText>PAGE   \* MERGEFORMAT</w:instrText>
        </w:r>
        <w:r w:rsidRPr="004E5529">
          <w:fldChar w:fldCharType="separate"/>
        </w:r>
        <w:r w:rsidR="00F53A37" w:rsidRPr="00F53A37">
          <w:rPr>
            <w:noProof/>
            <w:lang w:val="es-ES"/>
          </w:rPr>
          <w:t>20</w:t>
        </w:r>
        <w:r w:rsidRPr="004E5529">
          <w:fldChar w:fldCharType="end"/>
        </w:r>
      </w:p>
    </w:sdtContent>
  </w:sdt>
  <w:p w14:paraId="6178C930" w14:textId="77777777" w:rsidR="00DB6263" w:rsidRPr="00411E4F" w:rsidRDefault="00DB626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1CB1093" w14:textId="77777777" w:rsidR="00DB6263" w:rsidRPr="00411E4F" w:rsidRDefault="00DB6263"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w:t>
    </w:r>
    <w:r w:rsidRPr="00411E4F">
      <w:rPr>
        <w:color w:val="000000" w:themeColor="text1"/>
        <w:sz w:val="16"/>
        <w:szCs w:val="16"/>
      </w:rPr>
      <w:t>8</w:t>
    </w:r>
    <w:r>
      <w:rPr>
        <w:color w:val="000000" w:themeColor="text1"/>
        <w:sz w:val="16"/>
        <w:szCs w:val="16"/>
      </w:rPr>
      <w:t>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1647C4F3" w14:textId="77777777" w:rsidR="00DB6263" w:rsidRDefault="00DB626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C1D6D8" w14:textId="77777777" w:rsidR="00DB6263" w:rsidRDefault="00DB6263" w:rsidP="00870FF2">
    <w:pPr>
      <w:pStyle w:val="Piedepgina"/>
    </w:pPr>
  </w:p>
  <w:p w14:paraId="485BDE68" w14:textId="77777777" w:rsidR="00DB6263" w:rsidRDefault="00DB626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647DC1" w14:textId="77777777" w:rsidR="00724F55" w:rsidRDefault="00724F55" w:rsidP="00870FF2">
      <w:r>
        <w:separator/>
      </w:r>
    </w:p>
    <w:p w14:paraId="01391A93" w14:textId="77777777" w:rsidR="00724F55" w:rsidRDefault="00724F55" w:rsidP="00870FF2"/>
    <w:p w14:paraId="06BD3B7E" w14:textId="77777777" w:rsidR="00724F55" w:rsidRDefault="00724F55"/>
  </w:footnote>
  <w:footnote w:type="continuationSeparator" w:id="0">
    <w:p w14:paraId="2B009AB7" w14:textId="77777777" w:rsidR="00724F55" w:rsidRDefault="00724F55" w:rsidP="00870FF2">
      <w:r>
        <w:continuationSeparator/>
      </w:r>
    </w:p>
    <w:p w14:paraId="513C37AF" w14:textId="77777777" w:rsidR="00724F55" w:rsidRDefault="00724F55" w:rsidP="00870FF2"/>
    <w:p w14:paraId="0E310490" w14:textId="77777777" w:rsidR="00724F55" w:rsidRDefault="00724F55"/>
  </w:footnote>
  <w:footnote w:type="continuationNotice" w:id="1">
    <w:p w14:paraId="5FE64B8B" w14:textId="77777777" w:rsidR="00724F55" w:rsidRDefault="00724F55"/>
    <w:p w14:paraId="20ECEC10" w14:textId="77777777" w:rsidR="00724F55" w:rsidRDefault="00724F5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980589" w14:textId="77777777" w:rsidR="00DB6263" w:rsidRDefault="00DB6263" w:rsidP="00870FF2">
    <w:pPr>
      <w:pStyle w:val="Encabezado"/>
    </w:pPr>
    <w:r>
      <w:rPr>
        <w:noProof/>
        <w:lang w:eastAsia="es-CL"/>
      </w:rPr>
      <w:drawing>
        <wp:anchor distT="0" distB="0" distL="114300" distR="114300" simplePos="0" relativeHeight="251659264" behindDoc="0" locked="0" layoutInCell="1" allowOverlap="1" wp14:anchorId="336BD276" wp14:editId="4A75CF8F">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4822A1"/>
    <w:multiLevelType w:val="hybridMultilevel"/>
    <w:tmpl w:val="57C8E750"/>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
    <w:nsid w:val="04240500"/>
    <w:multiLevelType w:val="hybridMultilevel"/>
    <w:tmpl w:val="1C08ACDA"/>
    <w:lvl w:ilvl="0" w:tplc="D4345E34">
      <w:start w:val="1"/>
      <w:numFmt w:val="bullet"/>
      <w:lvlText w:val="-"/>
      <w:lvlJc w:val="left"/>
      <w:pPr>
        <w:ind w:left="763" w:hanging="360"/>
      </w:pPr>
      <w:rPr>
        <w:rFonts w:ascii="Courier New" w:hAnsi="Courier New" w:hint="default"/>
      </w:rPr>
    </w:lvl>
    <w:lvl w:ilvl="1" w:tplc="340A0003" w:tentative="1">
      <w:start w:val="1"/>
      <w:numFmt w:val="bullet"/>
      <w:lvlText w:val="o"/>
      <w:lvlJc w:val="left"/>
      <w:pPr>
        <w:ind w:left="1483" w:hanging="360"/>
      </w:pPr>
      <w:rPr>
        <w:rFonts w:ascii="Courier New" w:hAnsi="Courier New" w:cs="Courier New" w:hint="default"/>
      </w:rPr>
    </w:lvl>
    <w:lvl w:ilvl="2" w:tplc="340A0005" w:tentative="1">
      <w:start w:val="1"/>
      <w:numFmt w:val="bullet"/>
      <w:lvlText w:val=""/>
      <w:lvlJc w:val="left"/>
      <w:pPr>
        <w:ind w:left="2203" w:hanging="360"/>
      </w:pPr>
      <w:rPr>
        <w:rFonts w:ascii="Wingdings" w:hAnsi="Wingdings" w:hint="default"/>
      </w:rPr>
    </w:lvl>
    <w:lvl w:ilvl="3" w:tplc="340A0001" w:tentative="1">
      <w:start w:val="1"/>
      <w:numFmt w:val="bullet"/>
      <w:lvlText w:val=""/>
      <w:lvlJc w:val="left"/>
      <w:pPr>
        <w:ind w:left="2923" w:hanging="360"/>
      </w:pPr>
      <w:rPr>
        <w:rFonts w:ascii="Symbol" w:hAnsi="Symbol" w:hint="default"/>
      </w:rPr>
    </w:lvl>
    <w:lvl w:ilvl="4" w:tplc="340A0003" w:tentative="1">
      <w:start w:val="1"/>
      <w:numFmt w:val="bullet"/>
      <w:lvlText w:val="o"/>
      <w:lvlJc w:val="left"/>
      <w:pPr>
        <w:ind w:left="3643" w:hanging="360"/>
      </w:pPr>
      <w:rPr>
        <w:rFonts w:ascii="Courier New" w:hAnsi="Courier New" w:cs="Courier New" w:hint="default"/>
      </w:rPr>
    </w:lvl>
    <w:lvl w:ilvl="5" w:tplc="340A0005" w:tentative="1">
      <w:start w:val="1"/>
      <w:numFmt w:val="bullet"/>
      <w:lvlText w:val=""/>
      <w:lvlJc w:val="left"/>
      <w:pPr>
        <w:ind w:left="4363" w:hanging="360"/>
      </w:pPr>
      <w:rPr>
        <w:rFonts w:ascii="Wingdings" w:hAnsi="Wingdings" w:hint="default"/>
      </w:rPr>
    </w:lvl>
    <w:lvl w:ilvl="6" w:tplc="340A0001" w:tentative="1">
      <w:start w:val="1"/>
      <w:numFmt w:val="bullet"/>
      <w:lvlText w:val=""/>
      <w:lvlJc w:val="left"/>
      <w:pPr>
        <w:ind w:left="5083" w:hanging="360"/>
      </w:pPr>
      <w:rPr>
        <w:rFonts w:ascii="Symbol" w:hAnsi="Symbol" w:hint="default"/>
      </w:rPr>
    </w:lvl>
    <w:lvl w:ilvl="7" w:tplc="340A0003" w:tentative="1">
      <w:start w:val="1"/>
      <w:numFmt w:val="bullet"/>
      <w:lvlText w:val="o"/>
      <w:lvlJc w:val="left"/>
      <w:pPr>
        <w:ind w:left="5803" w:hanging="360"/>
      </w:pPr>
      <w:rPr>
        <w:rFonts w:ascii="Courier New" w:hAnsi="Courier New" w:cs="Courier New" w:hint="default"/>
      </w:rPr>
    </w:lvl>
    <w:lvl w:ilvl="8" w:tplc="340A0005" w:tentative="1">
      <w:start w:val="1"/>
      <w:numFmt w:val="bullet"/>
      <w:lvlText w:val=""/>
      <w:lvlJc w:val="left"/>
      <w:pPr>
        <w:ind w:left="6523" w:hanging="360"/>
      </w:pPr>
      <w:rPr>
        <w:rFonts w:ascii="Wingdings" w:hAnsi="Wingdings" w:hint="default"/>
      </w:rPr>
    </w:lvl>
  </w:abstractNum>
  <w:abstractNum w:abstractNumId="2">
    <w:nsid w:val="045F58DF"/>
    <w:multiLevelType w:val="hybridMultilevel"/>
    <w:tmpl w:val="3A5A114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
    <w:nsid w:val="04916E2A"/>
    <w:multiLevelType w:val="hybridMultilevel"/>
    <w:tmpl w:val="3BC6908E"/>
    <w:lvl w:ilvl="0" w:tplc="D4345E34">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BA55CC2"/>
    <w:multiLevelType w:val="hybridMultilevel"/>
    <w:tmpl w:val="2B28169A"/>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0C833BB1"/>
    <w:multiLevelType w:val="hybridMultilevel"/>
    <w:tmpl w:val="6660E57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nsid w:val="0CE30D87"/>
    <w:multiLevelType w:val="hybridMultilevel"/>
    <w:tmpl w:val="B630EBD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0D105DDF"/>
    <w:multiLevelType w:val="hybridMultilevel"/>
    <w:tmpl w:val="7FFA0A8E"/>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0DC737B7"/>
    <w:multiLevelType w:val="hybridMultilevel"/>
    <w:tmpl w:val="5C04664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0F670EA9"/>
    <w:multiLevelType w:val="hybridMultilevel"/>
    <w:tmpl w:val="01B006B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0F987A79"/>
    <w:multiLevelType w:val="hybridMultilevel"/>
    <w:tmpl w:val="71369CD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15D94B35"/>
    <w:multiLevelType w:val="hybridMultilevel"/>
    <w:tmpl w:val="CEE0008E"/>
    <w:lvl w:ilvl="0" w:tplc="340A000F">
      <w:start w:val="1"/>
      <w:numFmt w:val="decimal"/>
      <w:lvlText w:val="%1."/>
      <w:lvlJc w:val="left"/>
      <w:pPr>
        <w:ind w:left="160" w:hanging="360"/>
      </w:pPr>
    </w:lvl>
    <w:lvl w:ilvl="1" w:tplc="340A0019" w:tentative="1">
      <w:start w:val="1"/>
      <w:numFmt w:val="lowerLetter"/>
      <w:lvlText w:val="%2."/>
      <w:lvlJc w:val="left"/>
      <w:pPr>
        <w:ind w:left="880" w:hanging="360"/>
      </w:pPr>
    </w:lvl>
    <w:lvl w:ilvl="2" w:tplc="340A001B" w:tentative="1">
      <w:start w:val="1"/>
      <w:numFmt w:val="lowerRoman"/>
      <w:lvlText w:val="%3."/>
      <w:lvlJc w:val="right"/>
      <w:pPr>
        <w:ind w:left="1600" w:hanging="180"/>
      </w:pPr>
    </w:lvl>
    <w:lvl w:ilvl="3" w:tplc="340A000F" w:tentative="1">
      <w:start w:val="1"/>
      <w:numFmt w:val="decimal"/>
      <w:lvlText w:val="%4."/>
      <w:lvlJc w:val="left"/>
      <w:pPr>
        <w:ind w:left="2320" w:hanging="360"/>
      </w:pPr>
    </w:lvl>
    <w:lvl w:ilvl="4" w:tplc="340A0019" w:tentative="1">
      <w:start w:val="1"/>
      <w:numFmt w:val="lowerLetter"/>
      <w:lvlText w:val="%5."/>
      <w:lvlJc w:val="left"/>
      <w:pPr>
        <w:ind w:left="3040" w:hanging="360"/>
      </w:pPr>
    </w:lvl>
    <w:lvl w:ilvl="5" w:tplc="340A001B" w:tentative="1">
      <w:start w:val="1"/>
      <w:numFmt w:val="lowerRoman"/>
      <w:lvlText w:val="%6."/>
      <w:lvlJc w:val="right"/>
      <w:pPr>
        <w:ind w:left="3760" w:hanging="180"/>
      </w:pPr>
    </w:lvl>
    <w:lvl w:ilvl="6" w:tplc="340A000F" w:tentative="1">
      <w:start w:val="1"/>
      <w:numFmt w:val="decimal"/>
      <w:lvlText w:val="%7."/>
      <w:lvlJc w:val="left"/>
      <w:pPr>
        <w:ind w:left="4480" w:hanging="360"/>
      </w:pPr>
    </w:lvl>
    <w:lvl w:ilvl="7" w:tplc="340A0019" w:tentative="1">
      <w:start w:val="1"/>
      <w:numFmt w:val="lowerLetter"/>
      <w:lvlText w:val="%8."/>
      <w:lvlJc w:val="left"/>
      <w:pPr>
        <w:ind w:left="5200" w:hanging="360"/>
      </w:pPr>
    </w:lvl>
    <w:lvl w:ilvl="8" w:tplc="340A001B" w:tentative="1">
      <w:start w:val="1"/>
      <w:numFmt w:val="lowerRoman"/>
      <w:lvlText w:val="%9."/>
      <w:lvlJc w:val="right"/>
      <w:pPr>
        <w:ind w:left="5920" w:hanging="180"/>
      </w:pPr>
    </w:lvl>
  </w:abstractNum>
  <w:abstractNum w:abstractNumId="12">
    <w:nsid w:val="18BF013A"/>
    <w:multiLevelType w:val="hybridMultilevel"/>
    <w:tmpl w:val="CF5ED874"/>
    <w:lvl w:ilvl="0" w:tplc="963AB792">
      <w:start w:val="1"/>
      <w:numFmt w:val="decimal"/>
      <w:lvlText w:val="(%1)"/>
      <w:lvlJc w:val="left"/>
      <w:pPr>
        <w:ind w:left="417" w:hanging="360"/>
      </w:pPr>
      <w:rPr>
        <w:rFonts w:hint="default"/>
      </w:rPr>
    </w:lvl>
    <w:lvl w:ilvl="1" w:tplc="340A0019" w:tentative="1">
      <w:start w:val="1"/>
      <w:numFmt w:val="lowerLetter"/>
      <w:lvlText w:val="%2."/>
      <w:lvlJc w:val="left"/>
      <w:pPr>
        <w:ind w:left="1137" w:hanging="360"/>
      </w:pPr>
    </w:lvl>
    <w:lvl w:ilvl="2" w:tplc="340A001B" w:tentative="1">
      <w:start w:val="1"/>
      <w:numFmt w:val="lowerRoman"/>
      <w:lvlText w:val="%3."/>
      <w:lvlJc w:val="right"/>
      <w:pPr>
        <w:ind w:left="1857" w:hanging="180"/>
      </w:pPr>
    </w:lvl>
    <w:lvl w:ilvl="3" w:tplc="340A000F" w:tentative="1">
      <w:start w:val="1"/>
      <w:numFmt w:val="decimal"/>
      <w:lvlText w:val="%4."/>
      <w:lvlJc w:val="left"/>
      <w:pPr>
        <w:ind w:left="2577" w:hanging="360"/>
      </w:pPr>
    </w:lvl>
    <w:lvl w:ilvl="4" w:tplc="340A0019" w:tentative="1">
      <w:start w:val="1"/>
      <w:numFmt w:val="lowerLetter"/>
      <w:lvlText w:val="%5."/>
      <w:lvlJc w:val="left"/>
      <w:pPr>
        <w:ind w:left="3297" w:hanging="360"/>
      </w:pPr>
    </w:lvl>
    <w:lvl w:ilvl="5" w:tplc="340A001B" w:tentative="1">
      <w:start w:val="1"/>
      <w:numFmt w:val="lowerRoman"/>
      <w:lvlText w:val="%6."/>
      <w:lvlJc w:val="right"/>
      <w:pPr>
        <w:ind w:left="4017" w:hanging="180"/>
      </w:pPr>
    </w:lvl>
    <w:lvl w:ilvl="6" w:tplc="340A000F" w:tentative="1">
      <w:start w:val="1"/>
      <w:numFmt w:val="decimal"/>
      <w:lvlText w:val="%7."/>
      <w:lvlJc w:val="left"/>
      <w:pPr>
        <w:ind w:left="4737" w:hanging="360"/>
      </w:pPr>
    </w:lvl>
    <w:lvl w:ilvl="7" w:tplc="340A0019" w:tentative="1">
      <w:start w:val="1"/>
      <w:numFmt w:val="lowerLetter"/>
      <w:lvlText w:val="%8."/>
      <w:lvlJc w:val="left"/>
      <w:pPr>
        <w:ind w:left="5457" w:hanging="360"/>
      </w:pPr>
    </w:lvl>
    <w:lvl w:ilvl="8" w:tplc="340A001B" w:tentative="1">
      <w:start w:val="1"/>
      <w:numFmt w:val="lowerRoman"/>
      <w:lvlText w:val="%9."/>
      <w:lvlJc w:val="right"/>
      <w:pPr>
        <w:ind w:left="6177" w:hanging="180"/>
      </w:pPr>
    </w:lvl>
  </w:abstractNum>
  <w:abstractNum w:abstractNumId="13">
    <w:nsid w:val="19522723"/>
    <w:multiLevelType w:val="hybridMultilevel"/>
    <w:tmpl w:val="6C08DA3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1D0F6E29"/>
    <w:multiLevelType w:val="hybridMultilevel"/>
    <w:tmpl w:val="AF0271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1EFA2579"/>
    <w:multiLevelType w:val="hybridMultilevel"/>
    <w:tmpl w:val="9244DA22"/>
    <w:lvl w:ilvl="0" w:tplc="340A000F">
      <w:start w:val="1"/>
      <w:numFmt w:val="decimal"/>
      <w:lvlText w:val="%1."/>
      <w:lvlJc w:val="left"/>
      <w:pPr>
        <w:ind w:left="1146" w:hanging="360"/>
      </w:pPr>
    </w:lvl>
    <w:lvl w:ilvl="1" w:tplc="340A0019" w:tentative="1">
      <w:start w:val="1"/>
      <w:numFmt w:val="lowerLetter"/>
      <w:lvlText w:val="%2."/>
      <w:lvlJc w:val="left"/>
      <w:pPr>
        <w:ind w:left="1866" w:hanging="360"/>
      </w:pPr>
    </w:lvl>
    <w:lvl w:ilvl="2" w:tplc="340A001B" w:tentative="1">
      <w:start w:val="1"/>
      <w:numFmt w:val="lowerRoman"/>
      <w:lvlText w:val="%3."/>
      <w:lvlJc w:val="right"/>
      <w:pPr>
        <w:ind w:left="2586" w:hanging="180"/>
      </w:pPr>
    </w:lvl>
    <w:lvl w:ilvl="3" w:tplc="340A000F" w:tentative="1">
      <w:start w:val="1"/>
      <w:numFmt w:val="decimal"/>
      <w:lvlText w:val="%4."/>
      <w:lvlJc w:val="left"/>
      <w:pPr>
        <w:ind w:left="3306" w:hanging="360"/>
      </w:pPr>
    </w:lvl>
    <w:lvl w:ilvl="4" w:tplc="340A0019" w:tentative="1">
      <w:start w:val="1"/>
      <w:numFmt w:val="lowerLetter"/>
      <w:lvlText w:val="%5."/>
      <w:lvlJc w:val="left"/>
      <w:pPr>
        <w:ind w:left="4026" w:hanging="360"/>
      </w:pPr>
    </w:lvl>
    <w:lvl w:ilvl="5" w:tplc="340A001B" w:tentative="1">
      <w:start w:val="1"/>
      <w:numFmt w:val="lowerRoman"/>
      <w:lvlText w:val="%6."/>
      <w:lvlJc w:val="right"/>
      <w:pPr>
        <w:ind w:left="4746" w:hanging="180"/>
      </w:pPr>
    </w:lvl>
    <w:lvl w:ilvl="6" w:tplc="340A000F" w:tentative="1">
      <w:start w:val="1"/>
      <w:numFmt w:val="decimal"/>
      <w:lvlText w:val="%7."/>
      <w:lvlJc w:val="left"/>
      <w:pPr>
        <w:ind w:left="5466" w:hanging="360"/>
      </w:pPr>
    </w:lvl>
    <w:lvl w:ilvl="7" w:tplc="340A0019" w:tentative="1">
      <w:start w:val="1"/>
      <w:numFmt w:val="lowerLetter"/>
      <w:lvlText w:val="%8."/>
      <w:lvlJc w:val="left"/>
      <w:pPr>
        <w:ind w:left="6186" w:hanging="360"/>
      </w:pPr>
    </w:lvl>
    <w:lvl w:ilvl="8" w:tplc="340A001B" w:tentative="1">
      <w:start w:val="1"/>
      <w:numFmt w:val="lowerRoman"/>
      <w:lvlText w:val="%9."/>
      <w:lvlJc w:val="right"/>
      <w:pPr>
        <w:ind w:left="6906" w:hanging="180"/>
      </w:pPr>
    </w:lvl>
  </w:abstractNum>
  <w:abstractNum w:abstractNumId="16">
    <w:nsid w:val="206E5673"/>
    <w:multiLevelType w:val="hybridMultilevel"/>
    <w:tmpl w:val="C3423882"/>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2175461C"/>
    <w:multiLevelType w:val="hybridMultilevel"/>
    <w:tmpl w:val="B98E358E"/>
    <w:lvl w:ilvl="0" w:tplc="4EB8762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230418D5"/>
    <w:multiLevelType w:val="hybridMultilevel"/>
    <w:tmpl w:val="5C04664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23676A23"/>
    <w:multiLevelType w:val="hybridMultilevel"/>
    <w:tmpl w:val="851E314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23B16BC4"/>
    <w:multiLevelType w:val="hybridMultilevel"/>
    <w:tmpl w:val="7FFA0A8E"/>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245464C0"/>
    <w:multiLevelType w:val="hybridMultilevel"/>
    <w:tmpl w:val="9416B3B6"/>
    <w:lvl w:ilvl="0" w:tplc="63F2A388">
      <w:start w:val="1"/>
      <w:numFmt w:val="upperRoman"/>
      <w:lvlText w:val="%1."/>
      <w:lvlJc w:val="righ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24D245D3"/>
    <w:multiLevelType w:val="hybridMultilevel"/>
    <w:tmpl w:val="C6402C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26FF401E"/>
    <w:multiLevelType w:val="hybridMultilevel"/>
    <w:tmpl w:val="9416B3B6"/>
    <w:lvl w:ilvl="0" w:tplc="63F2A388">
      <w:start w:val="1"/>
      <w:numFmt w:val="upperRoman"/>
      <w:lvlText w:val="%1."/>
      <w:lvlJc w:val="righ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27424698"/>
    <w:multiLevelType w:val="hybridMultilevel"/>
    <w:tmpl w:val="09D8EF6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28371078"/>
    <w:multiLevelType w:val="hybridMultilevel"/>
    <w:tmpl w:val="0AE8D51E"/>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29A66E58"/>
    <w:multiLevelType w:val="hybridMultilevel"/>
    <w:tmpl w:val="0396E6F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7">
    <w:nsid w:val="2A1363AA"/>
    <w:multiLevelType w:val="hybridMultilevel"/>
    <w:tmpl w:val="08AC192E"/>
    <w:lvl w:ilvl="0" w:tplc="6832D7DC">
      <w:start w:val="1"/>
      <w:numFmt w:val="upperRoman"/>
      <w:lvlText w:val="%1."/>
      <w:lvlJc w:val="right"/>
      <w:pPr>
        <w:ind w:left="720" w:hanging="360"/>
      </w:pPr>
      <w:rPr>
        <w:b/>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2A1B761C"/>
    <w:multiLevelType w:val="hybridMultilevel"/>
    <w:tmpl w:val="C2CA62FC"/>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nsid w:val="2A4E2399"/>
    <w:multiLevelType w:val="hybridMultilevel"/>
    <w:tmpl w:val="D794FAE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2B0175BF"/>
    <w:multiLevelType w:val="hybridMultilevel"/>
    <w:tmpl w:val="7278CA6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2C5A462E"/>
    <w:multiLevelType w:val="hybridMultilevel"/>
    <w:tmpl w:val="81503AC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2F382F7E"/>
    <w:multiLevelType w:val="hybridMultilevel"/>
    <w:tmpl w:val="FD42927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304B6D5E"/>
    <w:multiLevelType w:val="hybridMultilevel"/>
    <w:tmpl w:val="D6D2F652"/>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324D7424"/>
    <w:multiLevelType w:val="hybridMultilevel"/>
    <w:tmpl w:val="7FFA0A8E"/>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32B20F0E"/>
    <w:multiLevelType w:val="hybridMultilevel"/>
    <w:tmpl w:val="7B54A3C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399C5C0E"/>
    <w:multiLevelType w:val="hybridMultilevel"/>
    <w:tmpl w:val="7D583D9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nsid w:val="3A1C1262"/>
    <w:multiLevelType w:val="hybridMultilevel"/>
    <w:tmpl w:val="6B423DF6"/>
    <w:lvl w:ilvl="0" w:tplc="CACED1F0">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411A38F0"/>
    <w:multiLevelType w:val="hybridMultilevel"/>
    <w:tmpl w:val="3D820E8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44E41940"/>
    <w:multiLevelType w:val="hybridMultilevel"/>
    <w:tmpl w:val="2E002074"/>
    <w:lvl w:ilvl="0" w:tplc="340A0017">
      <w:start w:val="1"/>
      <w:numFmt w:val="lowerLetter"/>
      <w:lvlText w:val="%1)"/>
      <w:lvlJc w:val="left"/>
      <w:pPr>
        <w:ind w:left="720" w:hanging="360"/>
      </w:pPr>
    </w:lvl>
    <w:lvl w:ilvl="1" w:tplc="57DAA332">
      <w:start w:val="1"/>
      <w:numFmt w:val="decimal"/>
      <w:lvlText w:val="%2."/>
      <w:lvlJc w:val="left"/>
      <w:pPr>
        <w:ind w:left="1440" w:hanging="360"/>
      </w:pPr>
      <w:rPr>
        <w:i w:val="0"/>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46394B44"/>
    <w:multiLevelType w:val="hybridMultilevel"/>
    <w:tmpl w:val="955A160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473D20FC"/>
    <w:multiLevelType w:val="hybridMultilevel"/>
    <w:tmpl w:val="2710098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2">
    <w:nsid w:val="47525040"/>
    <w:multiLevelType w:val="multilevel"/>
    <w:tmpl w:val="F00A64AA"/>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color w:val="auto"/>
        <w:sz w:val="22"/>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nsid w:val="48006486"/>
    <w:multiLevelType w:val="hybridMultilevel"/>
    <w:tmpl w:val="6F56CF84"/>
    <w:lvl w:ilvl="0" w:tplc="95C06FE8">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4D161516"/>
    <w:multiLevelType w:val="hybridMultilevel"/>
    <w:tmpl w:val="B5C8533E"/>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nsid w:val="510272AF"/>
    <w:multiLevelType w:val="hybridMultilevel"/>
    <w:tmpl w:val="F2ECF09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7">
    <w:nsid w:val="562C26F0"/>
    <w:multiLevelType w:val="hybridMultilevel"/>
    <w:tmpl w:val="E7BC97D6"/>
    <w:lvl w:ilvl="0" w:tplc="340A000F">
      <w:start w:val="1"/>
      <w:numFmt w:val="decimal"/>
      <w:lvlText w:val="%1."/>
      <w:lvlJc w:val="left"/>
      <w:pPr>
        <w:ind w:left="2136" w:hanging="360"/>
      </w:pPr>
    </w:lvl>
    <w:lvl w:ilvl="1" w:tplc="340A0019" w:tentative="1">
      <w:start w:val="1"/>
      <w:numFmt w:val="lowerLetter"/>
      <w:lvlText w:val="%2."/>
      <w:lvlJc w:val="left"/>
      <w:pPr>
        <w:ind w:left="2856" w:hanging="360"/>
      </w:pPr>
    </w:lvl>
    <w:lvl w:ilvl="2" w:tplc="340A001B" w:tentative="1">
      <w:start w:val="1"/>
      <w:numFmt w:val="lowerRoman"/>
      <w:lvlText w:val="%3."/>
      <w:lvlJc w:val="right"/>
      <w:pPr>
        <w:ind w:left="3576" w:hanging="180"/>
      </w:pPr>
    </w:lvl>
    <w:lvl w:ilvl="3" w:tplc="340A000F" w:tentative="1">
      <w:start w:val="1"/>
      <w:numFmt w:val="decimal"/>
      <w:lvlText w:val="%4."/>
      <w:lvlJc w:val="left"/>
      <w:pPr>
        <w:ind w:left="4296" w:hanging="360"/>
      </w:pPr>
    </w:lvl>
    <w:lvl w:ilvl="4" w:tplc="340A0019" w:tentative="1">
      <w:start w:val="1"/>
      <w:numFmt w:val="lowerLetter"/>
      <w:lvlText w:val="%5."/>
      <w:lvlJc w:val="left"/>
      <w:pPr>
        <w:ind w:left="5016" w:hanging="360"/>
      </w:pPr>
    </w:lvl>
    <w:lvl w:ilvl="5" w:tplc="340A001B" w:tentative="1">
      <w:start w:val="1"/>
      <w:numFmt w:val="lowerRoman"/>
      <w:lvlText w:val="%6."/>
      <w:lvlJc w:val="right"/>
      <w:pPr>
        <w:ind w:left="5736" w:hanging="180"/>
      </w:pPr>
    </w:lvl>
    <w:lvl w:ilvl="6" w:tplc="340A000F" w:tentative="1">
      <w:start w:val="1"/>
      <w:numFmt w:val="decimal"/>
      <w:lvlText w:val="%7."/>
      <w:lvlJc w:val="left"/>
      <w:pPr>
        <w:ind w:left="6456" w:hanging="360"/>
      </w:pPr>
    </w:lvl>
    <w:lvl w:ilvl="7" w:tplc="340A0019" w:tentative="1">
      <w:start w:val="1"/>
      <w:numFmt w:val="lowerLetter"/>
      <w:lvlText w:val="%8."/>
      <w:lvlJc w:val="left"/>
      <w:pPr>
        <w:ind w:left="7176" w:hanging="360"/>
      </w:pPr>
    </w:lvl>
    <w:lvl w:ilvl="8" w:tplc="340A001B" w:tentative="1">
      <w:start w:val="1"/>
      <w:numFmt w:val="lowerRoman"/>
      <w:lvlText w:val="%9."/>
      <w:lvlJc w:val="right"/>
      <w:pPr>
        <w:ind w:left="7896" w:hanging="180"/>
      </w:pPr>
    </w:lvl>
  </w:abstractNum>
  <w:abstractNum w:abstractNumId="48">
    <w:nsid w:val="58A33225"/>
    <w:multiLevelType w:val="hybridMultilevel"/>
    <w:tmpl w:val="16A655CC"/>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9">
    <w:nsid w:val="5C6A257A"/>
    <w:multiLevelType w:val="hybridMultilevel"/>
    <w:tmpl w:val="C15EC0D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0">
    <w:nsid w:val="61E603C9"/>
    <w:multiLevelType w:val="hybridMultilevel"/>
    <w:tmpl w:val="F6501D6C"/>
    <w:lvl w:ilvl="0" w:tplc="32B0058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1">
    <w:nsid w:val="636F691D"/>
    <w:multiLevelType w:val="hybridMultilevel"/>
    <w:tmpl w:val="BA7E257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2">
    <w:nsid w:val="63766068"/>
    <w:multiLevelType w:val="hybridMultilevel"/>
    <w:tmpl w:val="D2967D7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3">
    <w:nsid w:val="671D7E7F"/>
    <w:multiLevelType w:val="hybridMultilevel"/>
    <w:tmpl w:val="42925F3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4">
    <w:nsid w:val="67DF197C"/>
    <w:multiLevelType w:val="hybridMultilevel"/>
    <w:tmpl w:val="D988CB62"/>
    <w:lvl w:ilvl="0" w:tplc="161220DC">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5">
    <w:nsid w:val="687F2698"/>
    <w:multiLevelType w:val="hybridMultilevel"/>
    <w:tmpl w:val="74AC489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6">
    <w:nsid w:val="698E33C2"/>
    <w:multiLevelType w:val="hybridMultilevel"/>
    <w:tmpl w:val="9DD6ABA0"/>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57">
    <w:nsid w:val="6A3703CE"/>
    <w:multiLevelType w:val="hybridMultilevel"/>
    <w:tmpl w:val="C624F490"/>
    <w:lvl w:ilvl="0" w:tplc="340A000F">
      <w:start w:val="1"/>
      <w:numFmt w:val="decimal"/>
      <w:lvlText w:val="%1."/>
      <w:lvlJc w:val="left"/>
      <w:pPr>
        <w:ind w:left="766" w:hanging="360"/>
      </w:pPr>
    </w:lvl>
    <w:lvl w:ilvl="1" w:tplc="340A0019" w:tentative="1">
      <w:start w:val="1"/>
      <w:numFmt w:val="lowerLetter"/>
      <w:lvlText w:val="%2."/>
      <w:lvlJc w:val="left"/>
      <w:pPr>
        <w:ind w:left="1486" w:hanging="360"/>
      </w:pPr>
    </w:lvl>
    <w:lvl w:ilvl="2" w:tplc="340A001B" w:tentative="1">
      <w:start w:val="1"/>
      <w:numFmt w:val="lowerRoman"/>
      <w:lvlText w:val="%3."/>
      <w:lvlJc w:val="right"/>
      <w:pPr>
        <w:ind w:left="2206" w:hanging="180"/>
      </w:pPr>
    </w:lvl>
    <w:lvl w:ilvl="3" w:tplc="340A000F" w:tentative="1">
      <w:start w:val="1"/>
      <w:numFmt w:val="decimal"/>
      <w:lvlText w:val="%4."/>
      <w:lvlJc w:val="left"/>
      <w:pPr>
        <w:ind w:left="2926" w:hanging="360"/>
      </w:pPr>
    </w:lvl>
    <w:lvl w:ilvl="4" w:tplc="340A0019" w:tentative="1">
      <w:start w:val="1"/>
      <w:numFmt w:val="lowerLetter"/>
      <w:lvlText w:val="%5."/>
      <w:lvlJc w:val="left"/>
      <w:pPr>
        <w:ind w:left="3646" w:hanging="360"/>
      </w:pPr>
    </w:lvl>
    <w:lvl w:ilvl="5" w:tplc="340A001B" w:tentative="1">
      <w:start w:val="1"/>
      <w:numFmt w:val="lowerRoman"/>
      <w:lvlText w:val="%6."/>
      <w:lvlJc w:val="right"/>
      <w:pPr>
        <w:ind w:left="4366" w:hanging="180"/>
      </w:pPr>
    </w:lvl>
    <w:lvl w:ilvl="6" w:tplc="340A000F" w:tentative="1">
      <w:start w:val="1"/>
      <w:numFmt w:val="decimal"/>
      <w:lvlText w:val="%7."/>
      <w:lvlJc w:val="left"/>
      <w:pPr>
        <w:ind w:left="5086" w:hanging="360"/>
      </w:pPr>
    </w:lvl>
    <w:lvl w:ilvl="7" w:tplc="340A0019" w:tentative="1">
      <w:start w:val="1"/>
      <w:numFmt w:val="lowerLetter"/>
      <w:lvlText w:val="%8."/>
      <w:lvlJc w:val="left"/>
      <w:pPr>
        <w:ind w:left="5806" w:hanging="360"/>
      </w:pPr>
    </w:lvl>
    <w:lvl w:ilvl="8" w:tplc="340A001B" w:tentative="1">
      <w:start w:val="1"/>
      <w:numFmt w:val="lowerRoman"/>
      <w:lvlText w:val="%9."/>
      <w:lvlJc w:val="right"/>
      <w:pPr>
        <w:ind w:left="6526" w:hanging="180"/>
      </w:pPr>
    </w:lvl>
  </w:abstractNum>
  <w:abstractNum w:abstractNumId="58">
    <w:nsid w:val="6BD758C9"/>
    <w:multiLevelType w:val="hybridMultilevel"/>
    <w:tmpl w:val="9416B3B6"/>
    <w:lvl w:ilvl="0" w:tplc="63F2A388">
      <w:start w:val="1"/>
      <w:numFmt w:val="upperRoman"/>
      <w:lvlText w:val="%1."/>
      <w:lvlJc w:val="righ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9">
    <w:nsid w:val="6C2471B1"/>
    <w:multiLevelType w:val="hybridMultilevel"/>
    <w:tmpl w:val="D206DF2A"/>
    <w:lvl w:ilvl="0" w:tplc="340A000F">
      <w:start w:val="1"/>
      <w:numFmt w:val="decimal"/>
      <w:lvlText w:val="%1."/>
      <w:lvlJc w:val="left"/>
      <w:pPr>
        <w:ind w:left="766" w:hanging="360"/>
      </w:pPr>
    </w:lvl>
    <w:lvl w:ilvl="1" w:tplc="340A0019" w:tentative="1">
      <w:start w:val="1"/>
      <w:numFmt w:val="lowerLetter"/>
      <w:lvlText w:val="%2."/>
      <w:lvlJc w:val="left"/>
      <w:pPr>
        <w:ind w:left="1486" w:hanging="360"/>
      </w:pPr>
    </w:lvl>
    <w:lvl w:ilvl="2" w:tplc="340A001B" w:tentative="1">
      <w:start w:val="1"/>
      <w:numFmt w:val="lowerRoman"/>
      <w:lvlText w:val="%3."/>
      <w:lvlJc w:val="right"/>
      <w:pPr>
        <w:ind w:left="2206" w:hanging="180"/>
      </w:pPr>
    </w:lvl>
    <w:lvl w:ilvl="3" w:tplc="340A000F" w:tentative="1">
      <w:start w:val="1"/>
      <w:numFmt w:val="decimal"/>
      <w:lvlText w:val="%4."/>
      <w:lvlJc w:val="left"/>
      <w:pPr>
        <w:ind w:left="2926" w:hanging="360"/>
      </w:pPr>
    </w:lvl>
    <w:lvl w:ilvl="4" w:tplc="340A0019" w:tentative="1">
      <w:start w:val="1"/>
      <w:numFmt w:val="lowerLetter"/>
      <w:lvlText w:val="%5."/>
      <w:lvlJc w:val="left"/>
      <w:pPr>
        <w:ind w:left="3646" w:hanging="360"/>
      </w:pPr>
    </w:lvl>
    <w:lvl w:ilvl="5" w:tplc="340A001B" w:tentative="1">
      <w:start w:val="1"/>
      <w:numFmt w:val="lowerRoman"/>
      <w:lvlText w:val="%6."/>
      <w:lvlJc w:val="right"/>
      <w:pPr>
        <w:ind w:left="4366" w:hanging="180"/>
      </w:pPr>
    </w:lvl>
    <w:lvl w:ilvl="6" w:tplc="340A000F" w:tentative="1">
      <w:start w:val="1"/>
      <w:numFmt w:val="decimal"/>
      <w:lvlText w:val="%7."/>
      <w:lvlJc w:val="left"/>
      <w:pPr>
        <w:ind w:left="5086" w:hanging="360"/>
      </w:pPr>
    </w:lvl>
    <w:lvl w:ilvl="7" w:tplc="340A0019" w:tentative="1">
      <w:start w:val="1"/>
      <w:numFmt w:val="lowerLetter"/>
      <w:lvlText w:val="%8."/>
      <w:lvlJc w:val="left"/>
      <w:pPr>
        <w:ind w:left="5806" w:hanging="360"/>
      </w:pPr>
    </w:lvl>
    <w:lvl w:ilvl="8" w:tplc="340A001B" w:tentative="1">
      <w:start w:val="1"/>
      <w:numFmt w:val="lowerRoman"/>
      <w:lvlText w:val="%9."/>
      <w:lvlJc w:val="right"/>
      <w:pPr>
        <w:ind w:left="6526" w:hanging="180"/>
      </w:pPr>
    </w:lvl>
  </w:abstractNum>
  <w:abstractNum w:abstractNumId="60">
    <w:nsid w:val="6F514772"/>
    <w:multiLevelType w:val="hybridMultilevel"/>
    <w:tmpl w:val="540A59B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1">
    <w:nsid w:val="71B048FB"/>
    <w:multiLevelType w:val="hybridMultilevel"/>
    <w:tmpl w:val="AF0271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2">
    <w:nsid w:val="71FF1FC0"/>
    <w:multiLevelType w:val="hybridMultilevel"/>
    <w:tmpl w:val="B5C8533E"/>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3">
    <w:nsid w:val="727545EE"/>
    <w:multiLevelType w:val="hybridMultilevel"/>
    <w:tmpl w:val="AEB0233A"/>
    <w:lvl w:ilvl="0" w:tplc="6122C8EC">
      <w:start w:val="1"/>
      <w:numFmt w:val="upperRoman"/>
      <w:lvlText w:val="%1."/>
      <w:lvlJc w:val="righ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4">
    <w:nsid w:val="728A7B22"/>
    <w:multiLevelType w:val="hybridMultilevel"/>
    <w:tmpl w:val="8416E632"/>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5">
    <w:nsid w:val="72AA2D36"/>
    <w:multiLevelType w:val="hybridMultilevel"/>
    <w:tmpl w:val="C15EC0D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6">
    <w:nsid w:val="79E10331"/>
    <w:multiLevelType w:val="hybridMultilevel"/>
    <w:tmpl w:val="1C36C36E"/>
    <w:lvl w:ilvl="0" w:tplc="340A0001">
      <w:start w:val="1"/>
      <w:numFmt w:val="bullet"/>
      <w:lvlText w:val=""/>
      <w:lvlJc w:val="left"/>
      <w:pPr>
        <w:ind w:left="1033" w:hanging="360"/>
      </w:pPr>
      <w:rPr>
        <w:rFonts w:ascii="Symbol" w:hAnsi="Symbol"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num w:numId="1">
    <w:abstractNumId w:val="42"/>
  </w:num>
  <w:num w:numId="2">
    <w:abstractNumId w:val="46"/>
  </w:num>
  <w:num w:numId="3">
    <w:abstractNumId w:val="6"/>
  </w:num>
  <w:num w:numId="4">
    <w:abstractNumId w:val="25"/>
  </w:num>
  <w:num w:numId="5">
    <w:abstractNumId w:val="27"/>
  </w:num>
  <w:num w:numId="6">
    <w:abstractNumId w:val="58"/>
  </w:num>
  <w:num w:numId="7">
    <w:abstractNumId w:val="2"/>
  </w:num>
  <w:num w:numId="8">
    <w:abstractNumId w:val="59"/>
  </w:num>
  <w:num w:numId="9">
    <w:abstractNumId w:val="30"/>
  </w:num>
  <w:num w:numId="10">
    <w:abstractNumId w:val="29"/>
  </w:num>
  <w:num w:numId="11">
    <w:abstractNumId w:val="57"/>
  </w:num>
  <w:num w:numId="12">
    <w:abstractNumId w:val="5"/>
  </w:num>
  <w:num w:numId="13">
    <w:abstractNumId w:val="0"/>
  </w:num>
  <w:num w:numId="14">
    <w:abstractNumId w:val="51"/>
  </w:num>
  <w:num w:numId="15">
    <w:abstractNumId w:val="53"/>
  </w:num>
  <w:num w:numId="16">
    <w:abstractNumId w:val="56"/>
  </w:num>
  <w:num w:numId="17">
    <w:abstractNumId w:val="26"/>
  </w:num>
  <w:num w:numId="18">
    <w:abstractNumId w:val="7"/>
  </w:num>
  <w:num w:numId="19">
    <w:abstractNumId w:val="3"/>
  </w:num>
  <w:num w:numId="20">
    <w:abstractNumId w:val="8"/>
  </w:num>
  <w:num w:numId="21">
    <w:abstractNumId w:val="49"/>
  </w:num>
  <w:num w:numId="22">
    <w:abstractNumId w:val="65"/>
  </w:num>
  <w:num w:numId="23">
    <w:abstractNumId w:val="39"/>
  </w:num>
  <w:num w:numId="24">
    <w:abstractNumId w:val="16"/>
  </w:num>
  <w:num w:numId="25">
    <w:abstractNumId w:val="24"/>
  </w:num>
  <w:num w:numId="26">
    <w:abstractNumId w:val="63"/>
  </w:num>
  <w:num w:numId="27">
    <w:abstractNumId w:val="13"/>
  </w:num>
  <w:num w:numId="28">
    <w:abstractNumId w:val="9"/>
  </w:num>
  <w:num w:numId="29">
    <w:abstractNumId w:val="14"/>
  </w:num>
  <w:num w:numId="30">
    <w:abstractNumId w:val="45"/>
  </w:num>
  <w:num w:numId="31">
    <w:abstractNumId w:val="1"/>
  </w:num>
  <w:num w:numId="32">
    <w:abstractNumId w:val="54"/>
  </w:num>
  <w:num w:numId="33">
    <w:abstractNumId w:val="37"/>
  </w:num>
  <w:num w:numId="34">
    <w:abstractNumId w:val="55"/>
  </w:num>
  <w:num w:numId="35">
    <w:abstractNumId w:val="52"/>
  </w:num>
  <w:num w:numId="36">
    <w:abstractNumId w:val="18"/>
  </w:num>
  <w:num w:numId="37">
    <w:abstractNumId w:val="28"/>
  </w:num>
  <w:num w:numId="38">
    <w:abstractNumId w:val="11"/>
  </w:num>
  <w:num w:numId="39">
    <w:abstractNumId w:val="48"/>
  </w:num>
  <w:num w:numId="40">
    <w:abstractNumId w:val="62"/>
  </w:num>
  <w:num w:numId="41">
    <w:abstractNumId w:val="44"/>
  </w:num>
  <w:num w:numId="42">
    <w:abstractNumId w:val="19"/>
  </w:num>
  <w:num w:numId="43">
    <w:abstractNumId w:val="22"/>
  </w:num>
  <w:num w:numId="44">
    <w:abstractNumId w:val="38"/>
  </w:num>
  <w:num w:numId="45">
    <w:abstractNumId w:val="61"/>
  </w:num>
  <w:num w:numId="46">
    <w:abstractNumId w:val="47"/>
  </w:num>
  <w:num w:numId="47">
    <w:abstractNumId w:val="15"/>
  </w:num>
  <w:num w:numId="48">
    <w:abstractNumId w:val="10"/>
  </w:num>
  <w:num w:numId="49">
    <w:abstractNumId w:val="60"/>
  </w:num>
  <w:num w:numId="50">
    <w:abstractNumId w:val="41"/>
  </w:num>
  <w:num w:numId="51">
    <w:abstractNumId w:val="31"/>
  </w:num>
  <w:num w:numId="52">
    <w:abstractNumId w:val="34"/>
  </w:num>
  <w:num w:numId="53">
    <w:abstractNumId w:val="20"/>
  </w:num>
  <w:num w:numId="54">
    <w:abstractNumId w:val="64"/>
  </w:num>
  <w:num w:numId="55">
    <w:abstractNumId w:val="33"/>
  </w:num>
  <w:num w:numId="56">
    <w:abstractNumId w:val="43"/>
  </w:num>
  <w:num w:numId="57">
    <w:abstractNumId w:val="50"/>
  </w:num>
  <w:num w:numId="58">
    <w:abstractNumId w:val="12"/>
  </w:num>
  <w:num w:numId="59">
    <w:abstractNumId w:val="4"/>
  </w:num>
  <w:num w:numId="60">
    <w:abstractNumId w:val="35"/>
  </w:num>
  <w:num w:numId="61">
    <w:abstractNumId w:val="40"/>
  </w:num>
  <w:num w:numId="62">
    <w:abstractNumId w:val="17"/>
  </w:num>
  <w:num w:numId="63">
    <w:abstractNumId w:val="36"/>
  </w:num>
  <w:num w:numId="64">
    <w:abstractNumId w:val="23"/>
  </w:num>
  <w:num w:numId="65">
    <w:abstractNumId w:val="66"/>
  </w:num>
  <w:num w:numId="66">
    <w:abstractNumId w:val="21"/>
  </w:num>
  <w:num w:numId="67">
    <w:abstractNumId w:val="32"/>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60D"/>
    <w:rsid w:val="00000CA5"/>
    <w:rsid w:val="000014DF"/>
    <w:rsid w:val="000014E8"/>
    <w:rsid w:val="00001B55"/>
    <w:rsid w:val="00001ED1"/>
    <w:rsid w:val="00002A64"/>
    <w:rsid w:val="00004C82"/>
    <w:rsid w:val="00004D1D"/>
    <w:rsid w:val="00004DA9"/>
    <w:rsid w:val="0000504B"/>
    <w:rsid w:val="000050B6"/>
    <w:rsid w:val="000063B5"/>
    <w:rsid w:val="0000671C"/>
    <w:rsid w:val="00006F39"/>
    <w:rsid w:val="00006FE0"/>
    <w:rsid w:val="000070A0"/>
    <w:rsid w:val="00007F36"/>
    <w:rsid w:val="000102F9"/>
    <w:rsid w:val="00010951"/>
    <w:rsid w:val="000111CD"/>
    <w:rsid w:val="00011B43"/>
    <w:rsid w:val="00012236"/>
    <w:rsid w:val="0001223F"/>
    <w:rsid w:val="00012973"/>
    <w:rsid w:val="00012AA2"/>
    <w:rsid w:val="00012EFD"/>
    <w:rsid w:val="000143C8"/>
    <w:rsid w:val="00015199"/>
    <w:rsid w:val="000151C7"/>
    <w:rsid w:val="0001630D"/>
    <w:rsid w:val="000165D1"/>
    <w:rsid w:val="000166D3"/>
    <w:rsid w:val="00016950"/>
    <w:rsid w:val="00017147"/>
    <w:rsid w:val="0001781A"/>
    <w:rsid w:val="000179CE"/>
    <w:rsid w:val="0002008E"/>
    <w:rsid w:val="0002019C"/>
    <w:rsid w:val="000201D0"/>
    <w:rsid w:val="000201ED"/>
    <w:rsid w:val="00020444"/>
    <w:rsid w:val="000209B6"/>
    <w:rsid w:val="00021404"/>
    <w:rsid w:val="00021A8B"/>
    <w:rsid w:val="00021B10"/>
    <w:rsid w:val="00022D91"/>
    <w:rsid w:val="0002457E"/>
    <w:rsid w:val="00024A72"/>
    <w:rsid w:val="00024ECF"/>
    <w:rsid w:val="000250D8"/>
    <w:rsid w:val="000254B9"/>
    <w:rsid w:val="00025B2E"/>
    <w:rsid w:val="00025CB5"/>
    <w:rsid w:val="00025D19"/>
    <w:rsid w:val="000261BD"/>
    <w:rsid w:val="00026898"/>
    <w:rsid w:val="00026918"/>
    <w:rsid w:val="00027732"/>
    <w:rsid w:val="0003074D"/>
    <w:rsid w:val="00030FFA"/>
    <w:rsid w:val="000314CF"/>
    <w:rsid w:val="00031CDC"/>
    <w:rsid w:val="00032489"/>
    <w:rsid w:val="00032BC7"/>
    <w:rsid w:val="00032CEC"/>
    <w:rsid w:val="00032D4D"/>
    <w:rsid w:val="00032DB0"/>
    <w:rsid w:val="0003341B"/>
    <w:rsid w:val="0003408B"/>
    <w:rsid w:val="00034230"/>
    <w:rsid w:val="00034E50"/>
    <w:rsid w:val="00035709"/>
    <w:rsid w:val="0003599B"/>
    <w:rsid w:val="00035E71"/>
    <w:rsid w:val="000361F7"/>
    <w:rsid w:val="00036314"/>
    <w:rsid w:val="00036D37"/>
    <w:rsid w:val="00036D98"/>
    <w:rsid w:val="000378D0"/>
    <w:rsid w:val="00037D08"/>
    <w:rsid w:val="00037F70"/>
    <w:rsid w:val="00040F4E"/>
    <w:rsid w:val="00041539"/>
    <w:rsid w:val="00041C3F"/>
    <w:rsid w:val="00041FA4"/>
    <w:rsid w:val="00042CA6"/>
    <w:rsid w:val="00043318"/>
    <w:rsid w:val="0004340C"/>
    <w:rsid w:val="0004384D"/>
    <w:rsid w:val="00043B5D"/>
    <w:rsid w:val="00043B71"/>
    <w:rsid w:val="00044B58"/>
    <w:rsid w:val="00044ED6"/>
    <w:rsid w:val="00045C80"/>
    <w:rsid w:val="00045DA2"/>
    <w:rsid w:val="000463A5"/>
    <w:rsid w:val="00047581"/>
    <w:rsid w:val="0004795B"/>
    <w:rsid w:val="00047D2A"/>
    <w:rsid w:val="00050D4E"/>
    <w:rsid w:val="00050FA9"/>
    <w:rsid w:val="00051525"/>
    <w:rsid w:val="00051C01"/>
    <w:rsid w:val="000532FE"/>
    <w:rsid w:val="000534A8"/>
    <w:rsid w:val="00053B98"/>
    <w:rsid w:val="00053FAE"/>
    <w:rsid w:val="0005403F"/>
    <w:rsid w:val="000542ED"/>
    <w:rsid w:val="00054A4C"/>
    <w:rsid w:val="00054F6E"/>
    <w:rsid w:val="00055CA3"/>
    <w:rsid w:val="00055E3E"/>
    <w:rsid w:val="00055E6D"/>
    <w:rsid w:val="000563EB"/>
    <w:rsid w:val="00056D41"/>
    <w:rsid w:val="00056D80"/>
    <w:rsid w:val="000570D6"/>
    <w:rsid w:val="000572EE"/>
    <w:rsid w:val="00057509"/>
    <w:rsid w:val="00057887"/>
    <w:rsid w:val="00060CEE"/>
    <w:rsid w:val="00060E05"/>
    <w:rsid w:val="000613BF"/>
    <w:rsid w:val="000624CE"/>
    <w:rsid w:val="0006259B"/>
    <w:rsid w:val="00062D38"/>
    <w:rsid w:val="0006329B"/>
    <w:rsid w:val="000643D4"/>
    <w:rsid w:val="000644EA"/>
    <w:rsid w:val="00064AC9"/>
    <w:rsid w:val="00064B76"/>
    <w:rsid w:val="0006599F"/>
    <w:rsid w:val="00065CBB"/>
    <w:rsid w:val="00066188"/>
    <w:rsid w:val="000667E1"/>
    <w:rsid w:val="00066E7A"/>
    <w:rsid w:val="00067155"/>
    <w:rsid w:val="00067715"/>
    <w:rsid w:val="00071004"/>
    <w:rsid w:val="0007139D"/>
    <w:rsid w:val="00071ABB"/>
    <w:rsid w:val="0007229B"/>
    <w:rsid w:val="00072582"/>
    <w:rsid w:val="000728A8"/>
    <w:rsid w:val="000730EC"/>
    <w:rsid w:val="00073DB6"/>
    <w:rsid w:val="000741AB"/>
    <w:rsid w:val="000745F3"/>
    <w:rsid w:val="0007466F"/>
    <w:rsid w:val="000747F0"/>
    <w:rsid w:val="000749AC"/>
    <w:rsid w:val="000757AD"/>
    <w:rsid w:val="00075A70"/>
    <w:rsid w:val="00075C29"/>
    <w:rsid w:val="000766E6"/>
    <w:rsid w:val="00077DCD"/>
    <w:rsid w:val="00081A5C"/>
    <w:rsid w:val="00082230"/>
    <w:rsid w:val="0008249D"/>
    <w:rsid w:val="00082C6F"/>
    <w:rsid w:val="00083084"/>
    <w:rsid w:val="000830DD"/>
    <w:rsid w:val="00083A21"/>
    <w:rsid w:val="00083B96"/>
    <w:rsid w:val="00084320"/>
    <w:rsid w:val="00085CB7"/>
    <w:rsid w:val="00087118"/>
    <w:rsid w:val="00087258"/>
    <w:rsid w:val="0009071B"/>
    <w:rsid w:val="0009113B"/>
    <w:rsid w:val="00091159"/>
    <w:rsid w:val="000914A4"/>
    <w:rsid w:val="00091C81"/>
    <w:rsid w:val="00091D16"/>
    <w:rsid w:val="00091D69"/>
    <w:rsid w:val="000927D0"/>
    <w:rsid w:val="00092C6E"/>
    <w:rsid w:val="00092FAB"/>
    <w:rsid w:val="0009302D"/>
    <w:rsid w:val="000932E2"/>
    <w:rsid w:val="00093700"/>
    <w:rsid w:val="00093B9F"/>
    <w:rsid w:val="00094E56"/>
    <w:rsid w:val="000959D8"/>
    <w:rsid w:val="00095A4A"/>
    <w:rsid w:val="00096213"/>
    <w:rsid w:val="00096366"/>
    <w:rsid w:val="00096587"/>
    <w:rsid w:val="00096785"/>
    <w:rsid w:val="000A004C"/>
    <w:rsid w:val="000A00A8"/>
    <w:rsid w:val="000A027D"/>
    <w:rsid w:val="000A0A40"/>
    <w:rsid w:val="000A216C"/>
    <w:rsid w:val="000A21D8"/>
    <w:rsid w:val="000A3133"/>
    <w:rsid w:val="000A321B"/>
    <w:rsid w:val="000A3227"/>
    <w:rsid w:val="000A34D3"/>
    <w:rsid w:val="000A38C4"/>
    <w:rsid w:val="000A46D4"/>
    <w:rsid w:val="000A48D7"/>
    <w:rsid w:val="000A4D15"/>
    <w:rsid w:val="000A6543"/>
    <w:rsid w:val="000A6BEE"/>
    <w:rsid w:val="000A7307"/>
    <w:rsid w:val="000A7B10"/>
    <w:rsid w:val="000B1041"/>
    <w:rsid w:val="000B12C1"/>
    <w:rsid w:val="000B32AE"/>
    <w:rsid w:val="000B34B2"/>
    <w:rsid w:val="000B3884"/>
    <w:rsid w:val="000B41A3"/>
    <w:rsid w:val="000B4852"/>
    <w:rsid w:val="000B4F86"/>
    <w:rsid w:val="000B51CC"/>
    <w:rsid w:val="000B550D"/>
    <w:rsid w:val="000B5555"/>
    <w:rsid w:val="000B5C2E"/>
    <w:rsid w:val="000B5FEC"/>
    <w:rsid w:val="000B63A0"/>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47AB"/>
    <w:rsid w:val="000D5DA4"/>
    <w:rsid w:val="000D607C"/>
    <w:rsid w:val="000D6468"/>
    <w:rsid w:val="000D6F8D"/>
    <w:rsid w:val="000D703E"/>
    <w:rsid w:val="000D7453"/>
    <w:rsid w:val="000E009E"/>
    <w:rsid w:val="000E0232"/>
    <w:rsid w:val="000E0ADA"/>
    <w:rsid w:val="000E0AF3"/>
    <w:rsid w:val="000E0B34"/>
    <w:rsid w:val="000E1ACB"/>
    <w:rsid w:val="000E1D92"/>
    <w:rsid w:val="000E257A"/>
    <w:rsid w:val="000E3D8A"/>
    <w:rsid w:val="000E4500"/>
    <w:rsid w:val="000E513A"/>
    <w:rsid w:val="000E5424"/>
    <w:rsid w:val="000E5869"/>
    <w:rsid w:val="000E6410"/>
    <w:rsid w:val="000E7F5E"/>
    <w:rsid w:val="000E7F69"/>
    <w:rsid w:val="000F0389"/>
    <w:rsid w:val="000F04B7"/>
    <w:rsid w:val="000F2571"/>
    <w:rsid w:val="000F2852"/>
    <w:rsid w:val="000F2B4B"/>
    <w:rsid w:val="000F319E"/>
    <w:rsid w:val="000F39B2"/>
    <w:rsid w:val="000F3FE3"/>
    <w:rsid w:val="000F49FC"/>
    <w:rsid w:val="000F57A1"/>
    <w:rsid w:val="000F59DD"/>
    <w:rsid w:val="000F672C"/>
    <w:rsid w:val="000F6B45"/>
    <w:rsid w:val="000F75A2"/>
    <w:rsid w:val="000F7853"/>
    <w:rsid w:val="000F7BB4"/>
    <w:rsid w:val="000F7CAB"/>
    <w:rsid w:val="000F7E73"/>
    <w:rsid w:val="0010038E"/>
    <w:rsid w:val="001004DF"/>
    <w:rsid w:val="0010059B"/>
    <w:rsid w:val="00100AA4"/>
    <w:rsid w:val="00101423"/>
    <w:rsid w:val="00101474"/>
    <w:rsid w:val="00101E3C"/>
    <w:rsid w:val="00102D86"/>
    <w:rsid w:val="0010359D"/>
    <w:rsid w:val="00103B5C"/>
    <w:rsid w:val="001046C2"/>
    <w:rsid w:val="001051A0"/>
    <w:rsid w:val="00105331"/>
    <w:rsid w:val="00105F35"/>
    <w:rsid w:val="0010633A"/>
    <w:rsid w:val="0010657A"/>
    <w:rsid w:val="001066B9"/>
    <w:rsid w:val="001069DC"/>
    <w:rsid w:val="00106E74"/>
    <w:rsid w:val="00106EC8"/>
    <w:rsid w:val="00106F43"/>
    <w:rsid w:val="0010707C"/>
    <w:rsid w:val="001078C3"/>
    <w:rsid w:val="00107974"/>
    <w:rsid w:val="001104DC"/>
    <w:rsid w:val="00110CEB"/>
    <w:rsid w:val="0011126A"/>
    <w:rsid w:val="00111919"/>
    <w:rsid w:val="00111F6C"/>
    <w:rsid w:val="0011210B"/>
    <w:rsid w:val="00112C4F"/>
    <w:rsid w:val="00112F5A"/>
    <w:rsid w:val="00114819"/>
    <w:rsid w:val="00114CDD"/>
    <w:rsid w:val="00114F6F"/>
    <w:rsid w:val="001157D9"/>
    <w:rsid w:val="00116A56"/>
    <w:rsid w:val="00117286"/>
    <w:rsid w:val="001173C8"/>
    <w:rsid w:val="0011790D"/>
    <w:rsid w:val="00117917"/>
    <w:rsid w:val="00117CCF"/>
    <w:rsid w:val="001213FE"/>
    <w:rsid w:val="00122083"/>
    <w:rsid w:val="001238D5"/>
    <w:rsid w:val="00123926"/>
    <w:rsid w:val="00124E81"/>
    <w:rsid w:val="001258E8"/>
    <w:rsid w:val="00125EBB"/>
    <w:rsid w:val="001262E8"/>
    <w:rsid w:val="00126613"/>
    <w:rsid w:val="001271F2"/>
    <w:rsid w:val="00127654"/>
    <w:rsid w:val="00127992"/>
    <w:rsid w:val="001308C7"/>
    <w:rsid w:val="00131BE3"/>
    <w:rsid w:val="00132F60"/>
    <w:rsid w:val="00133F13"/>
    <w:rsid w:val="0013411C"/>
    <w:rsid w:val="00134757"/>
    <w:rsid w:val="001352AC"/>
    <w:rsid w:val="0013592F"/>
    <w:rsid w:val="00136442"/>
    <w:rsid w:val="00136697"/>
    <w:rsid w:val="001367F2"/>
    <w:rsid w:val="001369AA"/>
    <w:rsid w:val="0013718E"/>
    <w:rsid w:val="0014016D"/>
    <w:rsid w:val="00140182"/>
    <w:rsid w:val="00140395"/>
    <w:rsid w:val="001405F0"/>
    <w:rsid w:val="00140D14"/>
    <w:rsid w:val="00140E0D"/>
    <w:rsid w:val="00141036"/>
    <w:rsid w:val="00142515"/>
    <w:rsid w:val="001427F8"/>
    <w:rsid w:val="00143D2D"/>
    <w:rsid w:val="00144D6A"/>
    <w:rsid w:val="00145CEB"/>
    <w:rsid w:val="00145DB9"/>
    <w:rsid w:val="001462E0"/>
    <w:rsid w:val="0015012C"/>
    <w:rsid w:val="001502FD"/>
    <w:rsid w:val="001516D4"/>
    <w:rsid w:val="00151D3A"/>
    <w:rsid w:val="00151F3E"/>
    <w:rsid w:val="00152606"/>
    <w:rsid w:val="0015282D"/>
    <w:rsid w:val="001528A4"/>
    <w:rsid w:val="00152BEC"/>
    <w:rsid w:val="00153445"/>
    <w:rsid w:val="00154606"/>
    <w:rsid w:val="00154906"/>
    <w:rsid w:val="00155ECF"/>
    <w:rsid w:val="0015651A"/>
    <w:rsid w:val="00156888"/>
    <w:rsid w:val="0015698E"/>
    <w:rsid w:val="001571B5"/>
    <w:rsid w:val="00157FB2"/>
    <w:rsid w:val="001600A8"/>
    <w:rsid w:val="001601E6"/>
    <w:rsid w:val="0016103C"/>
    <w:rsid w:val="0016128E"/>
    <w:rsid w:val="001612E8"/>
    <w:rsid w:val="001619D7"/>
    <w:rsid w:val="00161A44"/>
    <w:rsid w:val="00161D8B"/>
    <w:rsid w:val="0016238F"/>
    <w:rsid w:val="0016278E"/>
    <w:rsid w:val="00162AC3"/>
    <w:rsid w:val="001630E3"/>
    <w:rsid w:val="001659DE"/>
    <w:rsid w:val="00166860"/>
    <w:rsid w:val="00167133"/>
    <w:rsid w:val="001672BB"/>
    <w:rsid w:val="00167879"/>
    <w:rsid w:val="001678BF"/>
    <w:rsid w:val="00167E77"/>
    <w:rsid w:val="00170726"/>
    <w:rsid w:val="00170FB4"/>
    <w:rsid w:val="001710A7"/>
    <w:rsid w:val="0017134A"/>
    <w:rsid w:val="00171C41"/>
    <w:rsid w:val="00171DF5"/>
    <w:rsid w:val="001721D3"/>
    <w:rsid w:val="00172324"/>
    <w:rsid w:val="001727B0"/>
    <w:rsid w:val="0017295D"/>
    <w:rsid w:val="00172A1E"/>
    <w:rsid w:val="00172EB1"/>
    <w:rsid w:val="00173317"/>
    <w:rsid w:val="001738C0"/>
    <w:rsid w:val="00174529"/>
    <w:rsid w:val="001745DB"/>
    <w:rsid w:val="00174951"/>
    <w:rsid w:val="001749EF"/>
    <w:rsid w:val="00175895"/>
    <w:rsid w:val="00175B45"/>
    <w:rsid w:val="00175BBA"/>
    <w:rsid w:val="001762A9"/>
    <w:rsid w:val="001779AA"/>
    <w:rsid w:val="00180229"/>
    <w:rsid w:val="0018023D"/>
    <w:rsid w:val="001806E7"/>
    <w:rsid w:val="00182D59"/>
    <w:rsid w:val="00183C9C"/>
    <w:rsid w:val="00184755"/>
    <w:rsid w:val="0018550D"/>
    <w:rsid w:val="00185653"/>
    <w:rsid w:val="00186295"/>
    <w:rsid w:val="00186447"/>
    <w:rsid w:val="001879F6"/>
    <w:rsid w:val="0019037C"/>
    <w:rsid w:val="001905F9"/>
    <w:rsid w:val="001913B4"/>
    <w:rsid w:val="00191BC7"/>
    <w:rsid w:val="00192D03"/>
    <w:rsid w:val="00193576"/>
    <w:rsid w:val="00193926"/>
    <w:rsid w:val="00193B65"/>
    <w:rsid w:val="001941E2"/>
    <w:rsid w:val="0019441D"/>
    <w:rsid w:val="00194AA0"/>
    <w:rsid w:val="00194EC6"/>
    <w:rsid w:val="00194EE6"/>
    <w:rsid w:val="00195342"/>
    <w:rsid w:val="001955C8"/>
    <w:rsid w:val="001958DF"/>
    <w:rsid w:val="001966A1"/>
    <w:rsid w:val="0019673D"/>
    <w:rsid w:val="001967A4"/>
    <w:rsid w:val="00196DD8"/>
    <w:rsid w:val="00197322"/>
    <w:rsid w:val="0019744C"/>
    <w:rsid w:val="001A0A7C"/>
    <w:rsid w:val="001A13BC"/>
    <w:rsid w:val="001A145E"/>
    <w:rsid w:val="001A1CD5"/>
    <w:rsid w:val="001A1D94"/>
    <w:rsid w:val="001A1E8F"/>
    <w:rsid w:val="001A20BA"/>
    <w:rsid w:val="001A24E3"/>
    <w:rsid w:val="001A2A49"/>
    <w:rsid w:val="001A30A8"/>
    <w:rsid w:val="001A36B6"/>
    <w:rsid w:val="001A3AA6"/>
    <w:rsid w:val="001A4615"/>
    <w:rsid w:val="001A47BC"/>
    <w:rsid w:val="001A58D0"/>
    <w:rsid w:val="001A5D0E"/>
    <w:rsid w:val="001A68CB"/>
    <w:rsid w:val="001A7170"/>
    <w:rsid w:val="001B168E"/>
    <w:rsid w:val="001B25C2"/>
    <w:rsid w:val="001B2A74"/>
    <w:rsid w:val="001B2C5E"/>
    <w:rsid w:val="001B3312"/>
    <w:rsid w:val="001B35C5"/>
    <w:rsid w:val="001B3D23"/>
    <w:rsid w:val="001B3E84"/>
    <w:rsid w:val="001B40C7"/>
    <w:rsid w:val="001B5335"/>
    <w:rsid w:val="001B559A"/>
    <w:rsid w:val="001B5E27"/>
    <w:rsid w:val="001B68F3"/>
    <w:rsid w:val="001B6EFE"/>
    <w:rsid w:val="001B73D8"/>
    <w:rsid w:val="001B73DB"/>
    <w:rsid w:val="001C0020"/>
    <w:rsid w:val="001C0959"/>
    <w:rsid w:val="001C0C19"/>
    <w:rsid w:val="001C1823"/>
    <w:rsid w:val="001C21EB"/>
    <w:rsid w:val="001C249A"/>
    <w:rsid w:val="001C350F"/>
    <w:rsid w:val="001C3AF7"/>
    <w:rsid w:val="001C4159"/>
    <w:rsid w:val="001C450E"/>
    <w:rsid w:val="001C55A8"/>
    <w:rsid w:val="001C5B9E"/>
    <w:rsid w:val="001C73A6"/>
    <w:rsid w:val="001C7ADB"/>
    <w:rsid w:val="001D0E57"/>
    <w:rsid w:val="001D16AA"/>
    <w:rsid w:val="001D1C40"/>
    <w:rsid w:val="001D3055"/>
    <w:rsid w:val="001D4382"/>
    <w:rsid w:val="001D4892"/>
    <w:rsid w:val="001D4E85"/>
    <w:rsid w:val="001D5ED2"/>
    <w:rsid w:val="001D628F"/>
    <w:rsid w:val="001D62BA"/>
    <w:rsid w:val="001D671B"/>
    <w:rsid w:val="001D6B5A"/>
    <w:rsid w:val="001D6D72"/>
    <w:rsid w:val="001D7091"/>
    <w:rsid w:val="001D778B"/>
    <w:rsid w:val="001D783A"/>
    <w:rsid w:val="001D7A5F"/>
    <w:rsid w:val="001D7BF0"/>
    <w:rsid w:val="001D7DC5"/>
    <w:rsid w:val="001E034C"/>
    <w:rsid w:val="001E1431"/>
    <w:rsid w:val="001E1A4D"/>
    <w:rsid w:val="001E2073"/>
    <w:rsid w:val="001E296D"/>
    <w:rsid w:val="001E2CC1"/>
    <w:rsid w:val="001E2E03"/>
    <w:rsid w:val="001E3E66"/>
    <w:rsid w:val="001E424B"/>
    <w:rsid w:val="001E42ED"/>
    <w:rsid w:val="001E4527"/>
    <w:rsid w:val="001E5BF3"/>
    <w:rsid w:val="001E6904"/>
    <w:rsid w:val="001E6DD9"/>
    <w:rsid w:val="001E7365"/>
    <w:rsid w:val="001F0DA6"/>
    <w:rsid w:val="001F13F3"/>
    <w:rsid w:val="001F19D3"/>
    <w:rsid w:val="001F2440"/>
    <w:rsid w:val="001F2527"/>
    <w:rsid w:val="001F29C4"/>
    <w:rsid w:val="001F2C82"/>
    <w:rsid w:val="001F2D03"/>
    <w:rsid w:val="001F306E"/>
    <w:rsid w:val="001F30D1"/>
    <w:rsid w:val="001F316E"/>
    <w:rsid w:val="001F3214"/>
    <w:rsid w:val="001F4622"/>
    <w:rsid w:val="001F4C6D"/>
    <w:rsid w:val="001F5098"/>
    <w:rsid w:val="001F510B"/>
    <w:rsid w:val="001F5C4D"/>
    <w:rsid w:val="001F61FF"/>
    <w:rsid w:val="001F6270"/>
    <w:rsid w:val="001F693A"/>
    <w:rsid w:val="001F6F6B"/>
    <w:rsid w:val="001F73C3"/>
    <w:rsid w:val="002000C5"/>
    <w:rsid w:val="0020034A"/>
    <w:rsid w:val="00201037"/>
    <w:rsid w:val="00201F5E"/>
    <w:rsid w:val="002023A9"/>
    <w:rsid w:val="00202A0F"/>
    <w:rsid w:val="00202A97"/>
    <w:rsid w:val="00202C10"/>
    <w:rsid w:val="00202D94"/>
    <w:rsid w:val="00203904"/>
    <w:rsid w:val="002041E0"/>
    <w:rsid w:val="00204F4A"/>
    <w:rsid w:val="00205EF4"/>
    <w:rsid w:val="00205F3E"/>
    <w:rsid w:val="00206483"/>
    <w:rsid w:val="00206632"/>
    <w:rsid w:val="00206810"/>
    <w:rsid w:val="0020745E"/>
    <w:rsid w:val="002075BD"/>
    <w:rsid w:val="002101DD"/>
    <w:rsid w:val="002109CE"/>
    <w:rsid w:val="00210DC6"/>
    <w:rsid w:val="00211110"/>
    <w:rsid w:val="00211207"/>
    <w:rsid w:val="00211D60"/>
    <w:rsid w:val="0021250C"/>
    <w:rsid w:val="00213626"/>
    <w:rsid w:val="00213FEE"/>
    <w:rsid w:val="002140F3"/>
    <w:rsid w:val="002142CA"/>
    <w:rsid w:val="00214A82"/>
    <w:rsid w:val="00215AFD"/>
    <w:rsid w:val="00215F88"/>
    <w:rsid w:val="00216F4B"/>
    <w:rsid w:val="00220239"/>
    <w:rsid w:val="00220498"/>
    <w:rsid w:val="002205ED"/>
    <w:rsid w:val="0022077D"/>
    <w:rsid w:val="00220810"/>
    <w:rsid w:val="0022099E"/>
    <w:rsid w:val="00221047"/>
    <w:rsid w:val="0022148F"/>
    <w:rsid w:val="002215AB"/>
    <w:rsid w:val="00221CB8"/>
    <w:rsid w:val="00222186"/>
    <w:rsid w:val="00222A33"/>
    <w:rsid w:val="00222AE4"/>
    <w:rsid w:val="00222DB3"/>
    <w:rsid w:val="0022317D"/>
    <w:rsid w:val="00223350"/>
    <w:rsid w:val="00223908"/>
    <w:rsid w:val="002239B3"/>
    <w:rsid w:val="00223D5D"/>
    <w:rsid w:val="00224457"/>
    <w:rsid w:val="00224479"/>
    <w:rsid w:val="00224527"/>
    <w:rsid w:val="00224FEB"/>
    <w:rsid w:val="00225251"/>
    <w:rsid w:val="0022587E"/>
    <w:rsid w:val="002273C4"/>
    <w:rsid w:val="00227623"/>
    <w:rsid w:val="00230321"/>
    <w:rsid w:val="00230483"/>
    <w:rsid w:val="00230753"/>
    <w:rsid w:val="00231280"/>
    <w:rsid w:val="002314B1"/>
    <w:rsid w:val="00231629"/>
    <w:rsid w:val="00231679"/>
    <w:rsid w:val="00231EAB"/>
    <w:rsid w:val="00232492"/>
    <w:rsid w:val="00232607"/>
    <w:rsid w:val="0023288E"/>
    <w:rsid w:val="00232919"/>
    <w:rsid w:val="00232BB2"/>
    <w:rsid w:val="00232E90"/>
    <w:rsid w:val="00233386"/>
    <w:rsid w:val="0023481A"/>
    <w:rsid w:val="00234A03"/>
    <w:rsid w:val="00234AA0"/>
    <w:rsid w:val="00234EFE"/>
    <w:rsid w:val="00235364"/>
    <w:rsid w:val="00235B23"/>
    <w:rsid w:val="00235DC7"/>
    <w:rsid w:val="0023602F"/>
    <w:rsid w:val="00236583"/>
    <w:rsid w:val="002366E9"/>
    <w:rsid w:val="002403C0"/>
    <w:rsid w:val="0024041E"/>
    <w:rsid w:val="0024106B"/>
    <w:rsid w:val="00241493"/>
    <w:rsid w:val="00241AF3"/>
    <w:rsid w:val="00242B63"/>
    <w:rsid w:val="00242D2B"/>
    <w:rsid w:val="0024310D"/>
    <w:rsid w:val="002437CC"/>
    <w:rsid w:val="002449F3"/>
    <w:rsid w:val="00244B8C"/>
    <w:rsid w:val="00245881"/>
    <w:rsid w:val="00245C77"/>
    <w:rsid w:val="0024620A"/>
    <w:rsid w:val="00247085"/>
    <w:rsid w:val="0024720C"/>
    <w:rsid w:val="002474B5"/>
    <w:rsid w:val="00250490"/>
    <w:rsid w:val="002508D1"/>
    <w:rsid w:val="00250E09"/>
    <w:rsid w:val="00250F03"/>
    <w:rsid w:val="002511A9"/>
    <w:rsid w:val="0025129B"/>
    <w:rsid w:val="002513B2"/>
    <w:rsid w:val="00252113"/>
    <w:rsid w:val="00252A13"/>
    <w:rsid w:val="002536D9"/>
    <w:rsid w:val="002550B1"/>
    <w:rsid w:val="00255BCB"/>
    <w:rsid w:val="00255D3F"/>
    <w:rsid w:val="0025629B"/>
    <w:rsid w:val="0025679A"/>
    <w:rsid w:val="00256CEC"/>
    <w:rsid w:val="00257735"/>
    <w:rsid w:val="00257C7C"/>
    <w:rsid w:val="00257FDA"/>
    <w:rsid w:val="00260882"/>
    <w:rsid w:val="00260A0A"/>
    <w:rsid w:val="00260F3B"/>
    <w:rsid w:val="002610B0"/>
    <w:rsid w:val="00261979"/>
    <w:rsid w:val="00261D42"/>
    <w:rsid w:val="00261D9F"/>
    <w:rsid w:val="00261EC8"/>
    <w:rsid w:val="00262345"/>
    <w:rsid w:val="00262379"/>
    <w:rsid w:val="0026265A"/>
    <w:rsid w:val="00262705"/>
    <w:rsid w:val="002628E3"/>
    <w:rsid w:val="00265340"/>
    <w:rsid w:val="002654A0"/>
    <w:rsid w:val="002663EA"/>
    <w:rsid w:val="002667BF"/>
    <w:rsid w:val="00267D44"/>
    <w:rsid w:val="00270321"/>
    <w:rsid w:val="002706FF"/>
    <w:rsid w:val="0027086D"/>
    <w:rsid w:val="00272050"/>
    <w:rsid w:val="00273583"/>
    <w:rsid w:val="00273650"/>
    <w:rsid w:val="00273D9D"/>
    <w:rsid w:val="00273FC0"/>
    <w:rsid w:val="00274084"/>
    <w:rsid w:val="00274331"/>
    <w:rsid w:val="00275382"/>
    <w:rsid w:val="002754B3"/>
    <w:rsid w:val="00275782"/>
    <w:rsid w:val="00276829"/>
    <w:rsid w:val="00276BDC"/>
    <w:rsid w:val="00276C24"/>
    <w:rsid w:val="00276C4E"/>
    <w:rsid w:val="00277045"/>
    <w:rsid w:val="002770D6"/>
    <w:rsid w:val="0027722C"/>
    <w:rsid w:val="002776D1"/>
    <w:rsid w:val="002805F6"/>
    <w:rsid w:val="00280804"/>
    <w:rsid w:val="00280B80"/>
    <w:rsid w:val="00280FE1"/>
    <w:rsid w:val="002812BA"/>
    <w:rsid w:val="00281EE5"/>
    <w:rsid w:val="0028256B"/>
    <w:rsid w:val="00282614"/>
    <w:rsid w:val="00282D18"/>
    <w:rsid w:val="00282E21"/>
    <w:rsid w:val="00282F9A"/>
    <w:rsid w:val="00283370"/>
    <w:rsid w:val="00283ABC"/>
    <w:rsid w:val="002840A6"/>
    <w:rsid w:val="0028438A"/>
    <w:rsid w:val="00284926"/>
    <w:rsid w:val="00284B2B"/>
    <w:rsid w:val="00284C1A"/>
    <w:rsid w:val="002854C4"/>
    <w:rsid w:val="00285DFE"/>
    <w:rsid w:val="00285EBE"/>
    <w:rsid w:val="002864BD"/>
    <w:rsid w:val="00286E65"/>
    <w:rsid w:val="00290008"/>
    <w:rsid w:val="0029016A"/>
    <w:rsid w:val="002906BC"/>
    <w:rsid w:val="00290789"/>
    <w:rsid w:val="00290C4F"/>
    <w:rsid w:val="002910E6"/>
    <w:rsid w:val="002911A5"/>
    <w:rsid w:val="00291C23"/>
    <w:rsid w:val="00293341"/>
    <w:rsid w:val="0029336A"/>
    <w:rsid w:val="00293A9C"/>
    <w:rsid w:val="00293ACA"/>
    <w:rsid w:val="002941AB"/>
    <w:rsid w:val="0029468E"/>
    <w:rsid w:val="00294A5D"/>
    <w:rsid w:val="00295C7B"/>
    <w:rsid w:val="002962EE"/>
    <w:rsid w:val="00296C4E"/>
    <w:rsid w:val="00296EB1"/>
    <w:rsid w:val="002A0631"/>
    <w:rsid w:val="002A08E2"/>
    <w:rsid w:val="002A145D"/>
    <w:rsid w:val="002A1E50"/>
    <w:rsid w:val="002A1F56"/>
    <w:rsid w:val="002A234E"/>
    <w:rsid w:val="002A2426"/>
    <w:rsid w:val="002A2E40"/>
    <w:rsid w:val="002A35CA"/>
    <w:rsid w:val="002A3F87"/>
    <w:rsid w:val="002A468F"/>
    <w:rsid w:val="002A53E9"/>
    <w:rsid w:val="002A5978"/>
    <w:rsid w:val="002A71DD"/>
    <w:rsid w:val="002A7530"/>
    <w:rsid w:val="002A767C"/>
    <w:rsid w:val="002A7933"/>
    <w:rsid w:val="002A7BB9"/>
    <w:rsid w:val="002A7CCA"/>
    <w:rsid w:val="002A7F02"/>
    <w:rsid w:val="002B0541"/>
    <w:rsid w:val="002B0A3A"/>
    <w:rsid w:val="002B0A57"/>
    <w:rsid w:val="002B15D6"/>
    <w:rsid w:val="002B1940"/>
    <w:rsid w:val="002B1ACE"/>
    <w:rsid w:val="002B237A"/>
    <w:rsid w:val="002B38EB"/>
    <w:rsid w:val="002B39D3"/>
    <w:rsid w:val="002B3D93"/>
    <w:rsid w:val="002B43F8"/>
    <w:rsid w:val="002B4618"/>
    <w:rsid w:val="002B4962"/>
    <w:rsid w:val="002B6084"/>
    <w:rsid w:val="002B6CF4"/>
    <w:rsid w:val="002B70DE"/>
    <w:rsid w:val="002B721F"/>
    <w:rsid w:val="002B745D"/>
    <w:rsid w:val="002B78CB"/>
    <w:rsid w:val="002B7E23"/>
    <w:rsid w:val="002C104B"/>
    <w:rsid w:val="002C12FB"/>
    <w:rsid w:val="002C149B"/>
    <w:rsid w:val="002C1FD1"/>
    <w:rsid w:val="002C2080"/>
    <w:rsid w:val="002C26EF"/>
    <w:rsid w:val="002C2A84"/>
    <w:rsid w:val="002C2D9D"/>
    <w:rsid w:val="002C3114"/>
    <w:rsid w:val="002C31C9"/>
    <w:rsid w:val="002C3879"/>
    <w:rsid w:val="002C3BA1"/>
    <w:rsid w:val="002C3E40"/>
    <w:rsid w:val="002C445A"/>
    <w:rsid w:val="002C4F99"/>
    <w:rsid w:val="002C5817"/>
    <w:rsid w:val="002C5BB7"/>
    <w:rsid w:val="002C6FE7"/>
    <w:rsid w:val="002C79F1"/>
    <w:rsid w:val="002D0947"/>
    <w:rsid w:val="002D0E74"/>
    <w:rsid w:val="002D1A2C"/>
    <w:rsid w:val="002D1D1D"/>
    <w:rsid w:val="002D226C"/>
    <w:rsid w:val="002D2D00"/>
    <w:rsid w:val="002D3466"/>
    <w:rsid w:val="002D35E5"/>
    <w:rsid w:val="002D3894"/>
    <w:rsid w:val="002D3B7A"/>
    <w:rsid w:val="002D3C2D"/>
    <w:rsid w:val="002D40E6"/>
    <w:rsid w:val="002D40FA"/>
    <w:rsid w:val="002D4125"/>
    <w:rsid w:val="002D43C9"/>
    <w:rsid w:val="002D4814"/>
    <w:rsid w:val="002D5305"/>
    <w:rsid w:val="002D5999"/>
    <w:rsid w:val="002D5F4F"/>
    <w:rsid w:val="002D7600"/>
    <w:rsid w:val="002D781C"/>
    <w:rsid w:val="002E0155"/>
    <w:rsid w:val="002E121F"/>
    <w:rsid w:val="002E1A50"/>
    <w:rsid w:val="002E28D3"/>
    <w:rsid w:val="002E356D"/>
    <w:rsid w:val="002E467A"/>
    <w:rsid w:val="002E48B6"/>
    <w:rsid w:val="002E49EE"/>
    <w:rsid w:val="002E56AC"/>
    <w:rsid w:val="002E5C06"/>
    <w:rsid w:val="002E5E8C"/>
    <w:rsid w:val="002E606C"/>
    <w:rsid w:val="002E6CF9"/>
    <w:rsid w:val="002E73B0"/>
    <w:rsid w:val="002E7609"/>
    <w:rsid w:val="002E7D02"/>
    <w:rsid w:val="002E7E85"/>
    <w:rsid w:val="002F10EE"/>
    <w:rsid w:val="002F1C20"/>
    <w:rsid w:val="002F275D"/>
    <w:rsid w:val="002F2B91"/>
    <w:rsid w:val="002F3175"/>
    <w:rsid w:val="002F4826"/>
    <w:rsid w:val="002F5007"/>
    <w:rsid w:val="002F53E8"/>
    <w:rsid w:val="002F5A3E"/>
    <w:rsid w:val="002F695D"/>
    <w:rsid w:val="002F6A19"/>
    <w:rsid w:val="002F763A"/>
    <w:rsid w:val="002F7F40"/>
    <w:rsid w:val="002F7F5A"/>
    <w:rsid w:val="003001D8"/>
    <w:rsid w:val="003001F1"/>
    <w:rsid w:val="003015AF"/>
    <w:rsid w:val="00301A56"/>
    <w:rsid w:val="00301D14"/>
    <w:rsid w:val="00301DCD"/>
    <w:rsid w:val="0030257B"/>
    <w:rsid w:val="00302A6A"/>
    <w:rsid w:val="00303666"/>
    <w:rsid w:val="003037FD"/>
    <w:rsid w:val="00304058"/>
    <w:rsid w:val="00304586"/>
    <w:rsid w:val="00304836"/>
    <w:rsid w:val="00304B84"/>
    <w:rsid w:val="00304EE3"/>
    <w:rsid w:val="00305BFA"/>
    <w:rsid w:val="0030651D"/>
    <w:rsid w:val="003065D1"/>
    <w:rsid w:val="003075DD"/>
    <w:rsid w:val="003078D8"/>
    <w:rsid w:val="00311183"/>
    <w:rsid w:val="003117EE"/>
    <w:rsid w:val="003126A6"/>
    <w:rsid w:val="00312859"/>
    <w:rsid w:val="0031288C"/>
    <w:rsid w:val="00313356"/>
    <w:rsid w:val="00313A76"/>
    <w:rsid w:val="00313C07"/>
    <w:rsid w:val="00313DCE"/>
    <w:rsid w:val="00313E65"/>
    <w:rsid w:val="0031423A"/>
    <w:rsid w:val="003143EF"/>
    <w:rsid w:val="003145BB"/>
    <w:rsid w:val="00314BD9"/>
    <w:rsid w:val="003151B8"/>
    <w:rsid w:val="003154A4"/>
    <w:rsid w:val="003161C4"/>
    <w:rsid w:val="00316D2F"/>
    <w:rsid w:val="00317531"/>
    <w:rsid w:val="0031764D"/>
    <w:rsid w:val="00317B55"/>
    <w:rsid w:val="00317CDB"/>
    <w:rsid w:val="00320050"/>
    <w:rsid w:val="0032011E"/>
    <w:rsid w:val="00320209"/>
    <w:rsid w:val="00320535"/>
    <w:rsid w:val="00320818"/>
    <w:rsid w:val="00321539"/>
    <w:rsid w:val="00321D9A"/>
    <w:rsid w:val="00322B23"/>
    <w:rsid w:val="00323004"/>
    <w:rsid w:val="003230C2"/>
    <w:rsid w:val="00325BFD"/>
    <w:rsid w:val="00325CA1"/>
    <w:rsid w:val="00326669"/>
    <w:rsid w:val="00326692"/>
    <w:rsid w:val="00326C24"/>
    <w:rsid w:val="003274FF"/>
    <w:rsid w:val="003276C8"/>
    <w:rsid w:val="00327B7F"/>
    <w:rsid w:val="00327E47"/>
    <w:rsid w:val="00327E68"/>
    <w:rsid w:val="003301DC"/>
    <w:rsid w:val="003307F8"/>
    <w:rsid w:val="00331741"/>
    <w:rsid w:val="003317EB"/>
    <w:rsid w:val="00331CB8"/>
    <w:rsid w:val="00332602"/>
    <w:rsid w:val="00332A86"/>
    <w:rsid w:val="00332E3C"/>
    <w:rsid w:val="00333529"/>
    <w:rsid w:val="0033369B"/>
    <w:rsid w:val="00333ADE"/>
    <w:rsid w:val="00333FEB"/>
    <w:rsid w:val="00334D6D"/>
    <w:rsid w:val="003354B6"/>
    <w:rsid w:val="0033586E"/>
    <w:rsid w:val="00335E8A"/>
    <w:rsid w:val="00337A20"/>
    <w:rsid w:val="00337AC4"/>
    <w:rsid w:val="00337C34"/>
    <w:rsid w:val="003402EA"/>
    <w:rsid w:val="003410F3"/>
    <w:rsid w:val="0034110B"/>
    <w:rsid w:val="0034154F"/>
    <w:rsid w:val="00341A61"/>
    <w:rsid w:val="00341ACD"/>
    <w:rsid w:val="00341B09"/>
    <w:rsid w:val="00341CF8"/>
    <w:rsid w:val="00341E30"/>
    <w:rsid w:val="00342410"/>
    <w:rsid w:val="00342F07"/>
    <w:rsid w:val="00343639"/>
    <w:rsid w:val="003440E5"/>
    <w:rsid w:val="0034419D"/>
    <w:rsid w:val="00344651"/>
    <w:rsid w:val="0034592D"/>
    <w:rsid w:val="00345CB7"/>
    <w:rsid w:val="00345DA7"/>
    <w:rsid w:val="0034631B"/>
    <w:rsid w:val="003469F6"/>
    <w:rsid w:val="00347146"/>
    <w:rsid w:val="00347CB4"/>
    <w:rsid w:val="0035002F"/>
    <w:rsid w:val="0035036E"/>
    <w:rsid w:val="003506F5"/>
    <w:rsid w:val="00351985"/>
    <w:rsid w:val="00351FBB"/>
    <w:rsid w:val="0035202D"/>
    <w:rsid w:val="003528FA"/>
    <w:rsid w:val="00352D5F"/>
    <w:rsid w:val="00353892"/>
    <w:rsid w:val="00353D48"/>
    <w:rsid w:val="00353F70"/>
    <w:rsid w:val="0035448C"/>
    <w:rsid w:val="00355113"/>
    <w:rsid w:val="00355B73"/>
    <w:rsid w:val="00355E5E"/>
    <w:rsid w:val="003564D0"/>
    <w:rsid w:val="00356891"/>
    <w:rsid w:val="00356F1D"/>
    <w:rsid w:val="00356FA1"/>
    <w:rsid w:val="00357B3F"/>
    <w:rsid w:val="003608D4"/>
    <w:rsid w:val="00360A74"/>
    <w:rsid w:val="003618B3"/>
    <w:rsid w:val="00361A2F"/>
    <w:rsid w:val="0036257B"/>
    <w:rsid w:val="003639D0"/>
    <w:rsid w:val="00363B28"/>
    <w:rsid w:val="003652E1"/>
    <w:rsid w:val="003653BC"/>
    <w:rsid w:val="003653EF"/>
    <w:rsid w:val="00365780"/>
    <w:rsid w:val="00365929"/>
    <w:rsid w:val="003659C7"/>
    <w:rsid w:val="00365E48"/>
    <w:rsid w:val="00365F91"/>
    <w:rsid w:val="003661A8"/>
    <w:rsid w:val="0036620B"/>
    <w:rsid w:val="00367DEA"/>
    <w:rsid w:val="003714C8"/>
    <w:rsid w:val="003726DF"/>
    <w:rsid w:val="003730DF"/>
    <w:rsid w:val="00373C3B"/>
    <w:rsid w:val="00373F0F"/>
    <w:rsid w:val="00374A12"/>
    <w:rsid w:val="00374B0D"/>
    <w:rsid w:val="00374B8B"/>
    <w:rsid w:val="003753AB"/>
    <w:rsid w:val="003755FC"/>
    <w:rsid w:val="00375CDF"/>
    <w:rsid w:val="00375F52"/>
    <w:rsid w:val="00376413"/>
    <w:rsid w:val="00376EE6"/>
    <w:rsid w:val="00377234"/>
    <w:rsid w:val="00377549"/>
    <w:rsid w:val="00380BC0"/>
    <w:rsid w:val="00380FFF"/>
    <w:rsid w:val="00382CA0"/>
    <w:rsid w:val="00382E82"/>
    <w:rsid w:val="0038320F"/>
    <w:rsid w:val="00383341"/>
    <w:rsid w:val="0038378C"/>
    <w:rsid w:val="003846D5"/>
    <w:rsid w:val="00384E8E"/>
    <w:rsid w:val="0038523E"/>
    <w:rsid w:val="003855B0"/>
    <w:rsid w:val="003858BE"/>
    <w:rsid w:val="00385A04"/>
    <w:rsid w:val="00386140"/>
    <w:rsid w:val="00386180"/>
    <w:rsid w:val="0038636B"/>
    <w:rsid w:val="0038698F"/>
    <w:rsid w:val="003876E2"/>
    <w:rsid w:val="00387AA9"/>
    <w:rsid w:val="003903DE"/>
    <w:rsid w:val="00390AC2"/>
    <w:rsid w:val="00390F29"/>
    <w:rsid w:val="003911EC"/>
    <w:rsid w:val="00391226"/>
    <w:rsid w:val="003914B1"/>
    <w:rsid w:val="0039159D"/>
    <w:rsid w:val="003916F6"/>
    <w:rsid w:val="00392109"/>
    <w:rsid w:val="003922FD"/>
    <w:rsid w:val="00392405"/>
    <w:rsid w:val="00393D6E"/>
    <w:rsid w:val="003945FE"/>
    <w:rsid w:val="00394BD6"/>
    <w:rsid w:val="00394C71"/>
    <w:rsid w:val="003958B2"/>
    <w:rsid w:val="00396086"/>
    <w:rsid w:val="003960EE"/>
    <w:rsid w:val="003964A5"/>
    <w:rsid w:val="003964D4"/>
    <w:rsid w:val="0039671E"/>
    <w:rsid w:val="003968F2"/>
    <w:rsid w:val="00396E5D"/>
    <w:rsid w:val="003973C3"/>
    <w:rsid w:val="00397EF7"/>
    <w:rsid w:val="00397F7F"/>
    <w:rsid w:val="003A0DCD"/>
    <w:rsid w:val="003A141A"/>
    <w:rsid w:val="003A14ED"/>
    <w:rsid w:val="003A15A0"/>
    <w:rsid w:val="003A1E28"/>
    <w:rsid w:val="003A1E83"/>
    <w:rsid w:val="003A231D"/>
    <w:rsid w:val="003A29C8"/>
    <w:rsid w:val="003A3080"/>
    <w:rsid w:val="003A3B4F"/>
    <w:rsid w:val="003A3BF0"/>
    <w:rsid w:val="003A526C"/>
    <w:rsid w:val="003A617E"/>
    <w:rsid w:val="003A68E5"/>
    <w:rsid w:val="003A68F5"/>
    <w:rsid w:val="003A6D7E"/>
    <w:rsid w:val="003A72C1"/>
    <w:rsid w:val="003A73BA"/>
    <w:rsid w:val="003A7450"/>
    <w:rsid w:val="003A7596"/>
    <w:rsid w:val="003A7CCC"/>
    <w:rsid w:val="003B0265"/>
    <w:rsid w:val="003B2F78"/>
    <w:rsid w:val="003B306C"/>
    <w:rsid w:val="003B3EC7"/>
    <w:rsid w:val="003B4023"/>
    <w:rsid w:val="003B4468"/>
    <w:rsid w:val="003B471E"/>
    <w:rsid w:val="003B4803"/>
    <w:rsid w:val="003B51A2"/>
    <w:rsid w:val="003B5469"/>
    <w:rsid w:val="003B56BB"/>
    <w:rsid w:val="003B5DD0"/>
    <w:rsid w:val="003B616A"/>
    <w:rsid w:val="003B644E"/>
    <w:rsid w:val="003B7241"/>
    <w:rsid w:val="003B7804"/>
    <w:rsid w:val="003B78F8"/>
    <w:rsid w:val="003B7E73"/>
    <w:rsid w:val="003C07EE"/>
    <w:rsid w:val="003C0E2F"/>
    <w:rsid w:val="003C115D"/>
    <w:rsid w:val="003C1524"/>
    <w:rsid w:val="003C2165"/>
    <w:rsid w:val="003C2CAA"/>
    <w:rsid w:val="003C3727"/>
    <w:rsid w:val="003C3903"/>
    <w:rsid w:val="003C3A86"/>
    <w:rsid w:val="003C3B52"/>
    <w:rsid w:val="003C3CE7"/>
    <w:rsid w:val="003C4280"/>
    <w:rsid w:val="003C434F"/>
    <w:rsid w:val="003C46B1"/>
    <w:rsid w:val="003C53CB"/>
    <w:rsid w:val="003C5651"/>
    <w:rsid w:val="003C5CBD"/>
    <w:rsid w:val="003C67ED"/>
    <w:rsid w:val="003C72DE"/>
    <w:rsid w:val="003C73D6"/>
    <w:rsid w:val="003C7576"/>
    <w:rsid w:val="003C791F"/>
    <w:rsid w:val="003C7CE4"/>
    <w:rsid w:val="003C7FBD"/>
    <w:rsid w:val="003D0187"/>
    <w:rsid w:val="003D08F7"/>
    <w:rsid w:val="003D128D"/>
    <w:rsid w:val="003D157A"/>
    <w:rsid w:val="003D16AF"/>
    <w:rsid w:val="003D1C18"/>
    <w:rsid w:val="003D1CB6"/>
    <w:rsid w:val="003D20AE"/>
    <w:rsid w:val="003D24B7"/>
    <w:rsid w:val="003D28C1"/>
    <w:rsid w:val="003D310F"/>
    <w:rsid w:val="003D3E6E"/>
    <w:rsid w:val="003D448D"/>
    <w:rsid w:val="003D44DA"/>
    <w:rsid w:val="003D4D60"/>
    <w:rsid w:val="003D64E2"/>
    <w:rsid w:val="003D6833"/>
    <w:rsid w:val="003D69F3"/>
    <w:rsid w:val="003D70F8"/>
    <w:rsid w:val="003D75A1"/>
    <w:rsid w:val="003D7EAA"/>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4E9"/>
    <w:rsid w:val="003E7DFA"/>
    <w:rsid w:val="003F0CD0"/>
    <w:rsid w:val="003F0DE2"/>
    <w:rsid w:val="003F2503"/>
    <w:rsid w:val="003F297A"/>
    <w:rsid w:val="003F29F5"/>
    <w:rsid w:val="003F2A1E"/>
    <w:rsid w:val="003F2DDE"/>
    <w:rsid w:val="003F2E83"/>
    <w:rsid w:val="003F348F"/>
    <w:rsid w:val="003F42D1"/>
    <w:rsid w:val="003F445D"/>
    <w:rsid w:val="003F45CD"/>
    <w:rsid w:val="003F5557"/>
    <w:rsid w:val="003F5C19"/>
    <w:rsid w:val="003F6290"/>
    <w:rsid w:val="003F6A79"/>
    <w:rsid w:val="003F7F9B"/>
    <w:rsid w:val="004013DF"/>
    <w:rsid w:val="004013FD"/>
    <w:rsid w:val="0040162E"/>
    <w:rsid w:val="00401CAE"/>
    <w:rsid w:val="00401ED3"/>
    <w:rsid w:val="00401FDD"/>
    <w:rsid w:val="00402EC4"/>
    <w:rsid w:val="00402F58"/>
    <w:rsid w:val="00403251"/>
    <w:rsid w:val="0040340B"/>
    <w:rsid w:val="0040396F"/>
    <w:rsid w:val="004041CB"/>
    <w:rsid w:val="00404652"/>
    <w:rsid w:val="00404685"/>
    <w:rsid w:val="00404AA7"/>
    <w:rsid w:val="00404CB8"/>
    <w:rsid w:val="0040501E"/>
    <w:rsid w:val="00405128"/>
    <w:rsid w:val="004055ED"/>
    <w:rsid w:val="00405BF1"/>
    <w:rsid w:val="004068BF"/>
    <w:rsid w:val="00406BFF"/>
    <w:rsid w:val="00406C7D"/>
    <w:rsid w:val="00407008"/>
    <w:rsid w:val="00410B2C"/>
    <w:rsid w:val="00410E97"/>
    <w:rsid w:val="00411E4F"/>
    <w:rsid w:val="00412AF1"/>
    <w:rsid w:val="00413732"/>
    <w:rsid w:val="00413B60"/>
    <w:rsid w:val="00413EC4"/>
    <w:rsid w:val="004142EF"/>
    <w:rsid w:val="004144D0"/>
    <w:rsid w:val="004150DC"/>
    <w:rsid w:val="004155AC"/>
    <w:rsid w:val="004155C8"/>
    <w:rsid w:val="00416155"/>
    <w:rsid w:val="00416231"/>
    <w:rsid w:val="00417062"/>
    <w:rsid w:val="00420771"/>
    <w:rsid w:val="004210EA"/>
    <w:rsid w:val="00421112"/>
    <w:rsid w:val="00421B7F"/>
    <w:rsid w:val="00421FA9"/>
    <w:rsid w:val="004227AB"/>
    <w:rsid w:val="00422FAD"/>
    <w:rsid w:val="00423337"/>
    <w:rsid w:val="00423494"/>
    <w:rsid w:val="0042374D"/>
    <w:rsid w:val="00423A56"/>
    <w:rsid w:val="00423AEA"/>
    <w:rsid w:val="004240F3"/>
    <w:rsid w:val="00424E77"/>
    <w:rsid w:val="00425361"/>
    <w:rsid w:val="00426252"/>
    <w:rsid w:val="00426952"/>
    <w:rsid w:val="0042727C"/>
    <w:rsid w:val="00430040"/>
    <w:rsid w:val="00430271"/>
    <w:rsid w:val="00430772"/>
    <w:rsid w:val="00430B42"/>
    <w:rsid w:val="00430BF8"/>
    <w:rsid w:val="00430D75"/>
    <w:rsid w:val="00431E10"/>
    <w:rsid w:val="004322D7"/>
    <w:rsid w:val="004343C5"/>
    <w:rsid w:val="004347AD"/>
    <w:rsid w:val="00434883"/>
    <w:rsid w:val="004349E8"/>
    <w:rsid w:val="00434F1B"/>
    <w:rsid w:val="00435985"/>
    <w:rsid w:val="00435D7F"/>
    <w:rsid w:val="00435F87"/>
    <w:rsid w:val="004365E0"/>
    <w:rsid w:val="00436FC3"/>
    <w:rsid w:val="004379EE"/>
    <w:rsid w:val="00437A64"/>
    <w:rsid w:val="004404C2"/>
    <w:rsid w:val="00440575"/>
    <w:rsid w:val="00440CF3"/>
    <w:rsid w:val="00442855"/>
    <w:rsid w:val="00442C02"/>
    <w:rsid w:val="004436CD"/>
    <w:rsid w:val="00443E10"/>
    <w:rsid w:val="0044417B"/>
    <w:rsid w:val="00444804"/>
    <w:rsid w:val="004449C5"/>
    <w:rsid w:val="004451A0"/>
    <w:rsid w:val="00445553"/>
    <w:rsid w:val="0044565E"/>
    <w:rsid w:val="00445BFC"/>
    <w:rsid w:val="00446035"/>
    <w:rsid w:val="00446660"/>
    <w:rsid w:val="00446AB4"/>
    <w:rsid w:val="00446BB4"/>
    <w:rsid w:val="004473AB"/>
    <w:rsid w:val="00447A0F"/>
    <w:rsid w:val="0045015E"/>
    <w:rsid w:val="004505EC"/>
    <w:rsid w:val="0045092A"/>
    <w:rsid w:val="0045093A"/>
    <w:rsid w:val="00450B79"/>
    <w:rsid w:val="00451D48"/>
    <w:rsid w:val="00452486"/>
    <w:rsid w:val="0045292B"/>
    <w:rsid w:val="00452BD8"/>
    <w:rsid w:val="004532AD"/>
    <w:rsid w:val="00453471"/>
    <w:rsid w:val="00453A97"/>
    <w:rsid w:val="00453DF7"/>
    <w:rsid w:val="00454678"/>
    <w:rsid w:val="00454853"/>
    <w:rsid w:val="00454BAD"/>
    <w:rsid w:val="0045519A"/>
    <w:rsid w:val="0045600B"/>
    <w:rsid w:val="00456376"/>
    <w:rsid w:val="0045696E"/>
    <w:rsid w:val="00456A59"/>
    <w:rsid w:val="00456AF2"/>
    <w:rsid w:val="00456CFA"/>
    <w:rsid w:val="00456EC8"/>
    <w:rsid w:val="004603C5"/>
    <w:rsid w:val="00461B5E"/>
    <w:rsid w:val="00461B72"/>
    <w:rsid w:val="00462AB9"/>
    <w:rsid w:val="00462BB1"/>
    <w:rsid w:val="004638B4"/>
    <w:rsid w:val="004648A4"/>
    <w:rsid w:val="0046541D"/>
    <w:rsid w:val="00465A70"/>
    <w:rsid w:val="00466427"/>
    <w:rsid w:val="00466594"/>
    <w:rsid w:val="00466799"/>
    <w:rsid w:val="004667CC"/>
    <w:rsid w:val="00467477"/>
    <w:rsid w:val="004677A0"/>
    <w:rsid w:val="00470E80"/>
    <w:rsid w:val="0047130A"/>
    <w:rsid w:val="004714FE"/>
    <w:rsid w:val="00474410"/>
    <w:rsid w:val="0047453E"/>
    <w:rsid w:val="00474868"/>
    <w:rsid w:val="00474F93"/>
    <w:rsid w:val="0047548F"/>
    <w:rsid w:val="004754B9"/>
    <w:rsid w:val="00475A32"/>
    <w:rsid w:val="00475C6D"/>
    <w:rsid w:val="00476725"/>
    <w:rsid w:val="004772E3"/>
    <w:rsid w:val="0048056A"/>
    <w:rsid w:val="00480C33"/>
    <w:rsid w:val="00481188"/>
    <w:rsid w:val="004813A1"/>
    <w:rsid w:val="00481401"/>
    <w:rsid w:val="00481B58"/>
    <w:rsid w:val="00482C11"/>
    <w:rsid w:val="004834C2"/>
    <w:rsid w:val="00483B2C"/>
    <w:rsid w:val="00483D3C"/>
    <w:rsid w:val="00483FB9"/>
    <w:rsid w:val="0048417C"/>
    <w:rsid w:val="00485A37"/>
    <w:rsid w:val="00486678"/>
    <w:rsid w:val="00486F12"/>
    <w:rsid w:val="00486F67"/>
    <w:rsid w:val="004873ED"/>
    <w:rsid w:val="0048757C"/>
    <w:rsid w:val="00487ACA"/>
    <w:rsid w:val="00490357"/>
    <w:rsid w:val="004912BB"/>
    <w:rsid w:val="00491CF0"/>
    <w:rsid w:val="00492D68"/>
    <w:rsid w:val="004931A6"/>
    <w:rsid w:val="00494855"/>
    <w:rsid w:val="00494E75"/>
    <w:rsid w:val="00495463"/>
    <w:rsid w:val="0049548E"/>
    <w:rsid w:val="00495F0A"/>
    <w:rsid w:val="00495F96"/>
    <w:rsid w:val="004963D9"/>
    <w:rsid w:val="0049640A"/>
    <w:rsid w:val="00496D5F"/>
    <w:rsid w:val="00497242"/>
    <w:rsid w:val="0049726D"/>
    <w:rsid w:val="0049765A"/>
    <w:rsid w:val="00497690"/>
    <w:rsid w:val="004A034C"/>
    <w:rsid w:val="004A0B00"/>
    <w:rsid w:val="004A0B4B"/>
    <w:rsid w:val="004A0BCE"/>
    <w:rsid w:val="004A17B4"/>
    <w:rsid w:val="004A18FC"/>
    <w:rsid w:val="004A1AC9"/>
    <w:rsid w:val="004A26F7"/>
    <w:rsid w:val="004A2869"/>
    <w:rsid w:val="004A33DC"/>
    <w:rsid w:val="004A33FE"/>
    <w:rsid w:val="004A3B87"/>
    <w:rsid w:val="004A3E38"/>
    <w:rsid w:val="004A462A"/>
    <w:rsid w:val="004A5F31"/>
    <w:rsid w:val="004A60A2"/>
    <w:rsid w:val="004A636C"/>
    <w:rsid w:val="004A643E"/>
    <w:rsid w:val="004A6995"/>
    <w:rsid w:val="004A6FAF"/>
    <w:rsid w:val="004A7056"/>
    <w:rsid w:val="004A7E83"/>
    <w:rsid w:val="004B0636"/>
    <w:rsid w:val="004B0B68"/>
    <w:rsid w:val="004B1613"/>
    <w:rsid w:val="004B1647"/>
    <w:rsid w:val="004B19F7"/>
    <w:rsid w:val="004B1B78"/>
    <w:rsid w:val="004B1F2E"/>
    <w:rsid w:val="004B2CA1"/>
    <w:rsid w:val="004B2E8B"/>
    <w:rsid w:val="004B2F8D"/>
    <w:rsid w:val="004B35AA"/>
    <w:rsid w:val="004B3828"/>
    <w:rsid w:val="004B3990"/>
    <w:rsid w:val="004B429B"/>
    <w:rsid w:val="004B4B9A"/>
    <w:rsid w:val="004B5875"/>
    <w:rsid w:val="004B61BE"/>
    <w:rsid w:val="004B6F25"/>
    <w:rsid w:val="004C0182"/>
    <w:rsid w:val="004C0B67"/>
    <w:rsid w:val="004C0C1E"/>
    <w:rsid w:val="004C1086"/>
    <w:rsid w:val="004C19B4"/>
    <w:rsid w:val="004C2673"/>
    <w:rsid w:val="004C2838"/>
    <w:rsid w:val="004C3272"/>
    <w:rsid w:val="004C3542"/>
    <w:rsid w:val="004C35F9"/>
    <w:rsid w:val="004C4105"/>
    <w:rsid w:val="004C4299"/>
    <w:rsid w:val="004C4432"/>
    <w:rsid w:val="004C4C3D"/>
    <w:rsid w:val="004C4F88"/>
    <w:rsid w:val="004C5519"/>
    <w:rsid w:val="004C643F"/>
    <w:rsid w:val="004C66D4"/>
    <w:rsid w:val="004C743C"/>
    <w:rsid w:val="004C7C79"/>
    <w:rsid w:val="004C7CCD"/>
    <w:rsid w:val="004D00AD"/>
    <w:rsid w:val="004D0BF8"/>
    <w:rsid w:val="004D1812"/>
    <w:rsid w:val="004D1C20"/>
    <w:rsid w:val="004D2283"/>
    <w:rsid w:val="004D2420"/>
    <w:rsid w:val="004D2832"/>
    <w:rsid w:val="004D37E2"/>
    <w:rsid w:val="004D3E8B"/>
    <w:rsid w:val="004D421E"/>
    <w:rsid w:val="004D4CB9"/>
    <w:rsid w:val="004D4FBA"/>
    <w:rsid w:val="004D51B2"/>
    <w:rsid w:val="004D51BF"/>
    <w:rsid w:val="004D5847"/>
    <w:rsid w:val="004D5960"/>
    <w:rsid w:val="004D5D71"/>
    <w:rsid w:val="004D70E5"/>
    <w:rsid w:val="004D7210"/>
    <w:rsid w:val="004D7305"/>
    <w:rsid w:val="004D7C05"/>
    <w:rsid w:val="004E0C67"/>
    <w:rsid w:val="004E10D5"/>
    <w:rsid w:val="004E19E0"/>
    <w:rsid w:val="004E2A8C"/>
    <w:rsid w:val="004E2E7C"/>
    <w:rsid w:val="004E30F9"/>
    <w:rsid w:val="004E3459"/>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C8C"/>
    <w:rsid w:val="004F0FF5"/>
    <w:rsid w:val="004F1096"/>
    <w:rsid w:val="004F1175"/>
    <w:rsid w:val="004F129C"/>
    <w:rsid w:val="004F1334"/>
    <w:rsid w:val="004F1733"/>
    <w:rsid w:val="004F1B25"/>
    <w:rsid w:val="004F200E"/>
    <w:rsid w:val="004F284D"/>
    <w:rsid w:val="004F3438"/>
    <w:rsid w:val="004F3484"/>
    <w:rsid w:val="004F3C95"/>
    <w:rsid w:val="004F3E7E"/>
    <w:rsid w:val="004F4911"/>
    <w:rsid w:val="004F545B"/>
    <w:rsid w:val="004F6269"/>
    <w:rsid w:val="004F68EA"/>
    <w:rsid w:val="004F75A5"/>
    <w:rsid w:val="004F789B"/>
    <w:rsid w:val="004F7F2A"/>
    <w:rsid w:val="00500090"/>
    <w:rsid w:val="00500749"/>
    <w:rsid w:val="005007A3"/>
    <w:rsid w:val="005008A4"/>
    <w:rsid w:val="00501997"/>
    <w:rsid w:val="00501FF6"/>
    <w:rsid w:val="00502B80"/>
    <w:rsid w:val="00502DDA"/>
    <w:rsid w:val="00503112"/>
    <w:rsid w:val="005046FC"/>
    <w:rsid w:val="00505433"/>
    <w:rsid w:val="0050589B"/>
    <w:rsid w:val="00505AE9"/>
    <w:rsid w:val="00505B38"/>
    <w:rsid w:val="005065F1"/>
    <w:rsid w:val="00506F88"/>
    <w:rsid w:val="00507892"/>
    <w:rsid w:val="00507B43"/>
    <w:rsid w:val="00510002"/>
    <w:rsid w:val="00510B7D"/>
    <w:rsid w:val="00511A96"/>
    <w:rsid w:val="00511AE3"/>
    <w:rsid w:val="00511B92"/>
    <w:rsid w:val="00512A7D"/>
    <w:rsid w:val="00512B2D"/>
    <w:rsid w:val="005130C5"/>
    <w:rsid w:val="00513796"/>
    <w:rsid w:val="00513B7E"/>
    <w:rsid w:val="005140CE"/>
    <w:rsid w:val="005143C1"/>
    <w:rsid w:val="00514C8B"/>
    <w:rsid w:val="00515A65"/>
    <w:rsid w:val="0051663F"/>
    <w:rsid w:val="00516E42"/>
    <w:rsid w:val="00517769"/>
    <w:rsid w:val="005212B3"/>
    <w:rsid w:val="00521CD9"/>
    <w:rsid w:val="00522616"/>
    <w:rsid w:val="00522CBC"/>
    <w:rsid w:val="00522EB1"/>
    <w:rsid w:val="005236BD"/>
    <w:rsid w:val="00523C18"/>
    <w:rsid w:val="00523DB2"/>
    <w:rsid w:val="00524A42"/>
    <w:rsid w:val="005255C2"/>
    <w:rsid w:val="00525CD9"/>
    <w:rsid w:val="00525FA6"/>
    <w:rsid w:val="0052658E"/>
    <w:rsid w:val="00527011"/>
    <w:rsid w:val="00527851"/>
    <w:rsid w:val="005279FE"/>
    <w:rsid w:val="00530545"/>
    <w:rsid w:val="005307F6"/>
    <w:rsid w:val="00530858"/>
    <w:rsid w:val="005308B5"/>
    <w:rsid w:val="00530B09"/>
    <w:rsid w:val="00530BFB"/>
    <w:rsid w:val="00530D43"/>
    <w:rsid w:val="00531C4E"/>
    <w:rsid w:val="00532107"/>
    <w:rsid w:val="00532381"/>
    <w:rsid w:val="005325B1"/>
    <w:rsid w:val="00533637"/>
    <w:rsid w:val="00534206"/>
    <w:rsid w:val="00534223"/>
    <w:rsid w:val="0053477C"/>
    <w:rsid w:val="00534C73"/>
    <w:rsid w:val="005366A4"/>
    <w:rsid w:val="00537821"/>
    <w:rsid w:val="00537885"/>
    <w:rsid w:val="00540978"/>
    <w:rsid w:val="00542757"/>
    <w:rsid w:val="00542A2F"/>
    <w:rsid w:val="005430E2"/>
    <w:rsid w:val="00544322"/>
    <w:rsid w:val="005446CA"/>
    <w:rsid w:val="00544A49"/>
    <w:rsid w:val="005456D6"/>
    <w:rsid w:val="00545BA6"/>
    <w:rsid w:val="005461B1"/>
    <w:rsid w:val="0054669C"/>
    <w:rsid w:val="00546E2F"/>
    <w:rsid w:val="0054739D"/>
    <w:rsid w:val="0054784C"/>
    <w:rsid w:val="00547D7D"/>
    <w:rsid w:val="0055048E"/>
    <w:rsid w:val="00551662"/>
    <w:rsid w:val="00551817"/>
    <w:rsid w:val="00551901"/>
    <w:rsid w:val="00551E33"/>
    <w:rsid w:val="005521FF"/>
    <w:rsid w:val="0055272F"/>
    <w:rsid w:val="00553469"/>
    <w:rsid w:val="00553D2C"/>
    <w:rsid w:val="00553E0A"/>
    <w:rsid w:val="00556C53"/>
    <w:rsid w:val="0055760F"/>
    <w:rsid w:val="0055764C"/>
    <w:rsid w:val="00557733"/>
    <w:rsid w:val="00557E67"/>
    <w:rsid w:val="00560308"/>
    <w:rsid w:val="00560B10"/>
    <w:rsid w:val="00561F03"/>
    <w:rsid w:val="00561FE6"/>
    <w:rsid w:val="00562576"/>
    <w:rsid w:val="005626CB"/>
    <w:rsid w:val="00562E33"/>
    <w:rsid w:val="005646B5"/>
    <w:rsid w:val="00564B1B"/>
    <w:rsid w:val="0056524C"/>
    <w:rsid w:val="00565762"/>
    <w:rsid w:val="00566134"/>
    <w:rsid w:val="0056791E"/>
    <w:rsid w:val="00567BDF"/>
    <w:rsid w:val="00570699"/>
    <w:rsid w:val="00570A6C"/>
    <w:rsid w:val="00570BD0"/>
    <w:rsid w:val="00570BEE"/>
    <w:rsid w:val="00570CBA"/>
    <w:rsid w:val="00570CF4"/>
    <w:rsid w:val="0057110E"/>
    <w:rsid w:val="00571A79"/>
    <w:rsid w:val="00571CB4"/>
    <w:rsid w:val="00571F24"/>
    <w:rsid w:val="00572DA4"/>
    <w:rsid w:val="005730AA"/>
    <w:rsid w:val="00573427"/>
    <w:rsid w:val="0057395B"/>
    <w:rsid w:val="00574144"/>
    <w:rsid w:val="005745FB"/>
    <w:rsid w:val="005749E1"/>
    <w:rsid w:val="00574B15"/>
    <w:rsid w:val="00575467"/>
    <w:rsid w:val="00575B94"/>
    <w:rsid w:val="00576283"/>
    <w:rsid w:val="00576364"/>
    <w:rsid w:val="00576D82"/>
    <w:rsid w:val="00576ED0"/>
    <w:rsid w:val="005774DD"/>
    <w:rsid w:val="00577AC1"/>
    <w:rsid w:val="00577AFB"/>
    <w:rsid w:val="00577DF0"/>
    <w:rsid w:val="00580036"/>
    <w:rsid w:val="005804AE"/>
    <w:rsid w:val="00580798"/>
    <w:rsid w:val="00580A96"/>
    <w:rsid w:val="0058124E"/>
    <w:rsid w:val="005814A8"/>
    <w:rsid w:val="00582DBD"/>
    <w:rsid w:val="00583124"/>
    <w:rsid w:val="005835BB"/>
    <w:rsid w:val="005836CA"/>
    <w:rsid w:val="0058386E"/>
    <w:rsid w:val="005838CB"/>
    <w:rsid w:val="005839F1"/>
    <w:rsid w:val="00583A3A"/>
    <w:rsid w:val="0058506B"/>
    <w:rsid w:val="00585427"/>
    <w:rsid w:val="00585F85"/>
    <w:rsid w:val="00586410"/>
    <w:rsid w:val="00586943"/>
    <w:rsid w:val="00586F88"/>
    <w:rsid w:val="005877D6"/>
    <w:rsid w:val="005902C5"/>
    <w:rsid w:val="00590501"/>
    <w:rsid w:val="00590961"/>
    <w:rsid w:val="00590A46"/>
    <w:rsid w:val="00590B9E"/>
    <w:rsid w:val="0059159E"/>
    <w:rsid w:val="0059185C"/>
    <w:rsid w:val="00591882"/>
    <w:rsid w:val="005920F3"/>
    <w:rsid w:val="005932E9"/>
    <w:rsid w:val="00594064"/>
    <w:rsid w:val="005941AE"/>
    <w:rsid w:val="005944AB"/>
    <w:rsid w:val="005958F6"/>
    <w:rsid w:val="00595C0A"/>
    <w:rsid w:val="00595FAB"/>
    <w:rsid w:val="00596346"/>
    <w:rsid w:val="0059679E"/>
    <w:rsid w:val="00596DB6"/>
    <w:rsid w:val="00596E22"/>
    <w:rsid w:val="005A00CD"/>
    <w:rsid w:val="005A046E"/>
    <w:rsid w:val="005A0753"/>
    <w:rsid w:val="005A07CF"/>
    <w:rsid w:val="005A153F"/>
    <w:rsid w:val="005A19DF"/>
    <w:rsid w:val="005A2238"/>
    <w:rsid w:val="005A2EF1"/>
    <w:rsid w:val="005A2F88"/>
    <w:rsid w:val="005A3194"/>
    <w:rsid w:val="005A36D8"/>
    <w:rsid w:val="005A4A73"/>
    <w:rsid w:val="005A4F5E"/>
    <w:rsid w:val="005A5169"/>
    <w:rsid w:val="005A6BE1"/>
    <w:rsid w:val="005A707B"/>
    <w:rsid w:val="005A71F1"/>
    <w:rsid w:val="005A7B47"/>
    <w:rsid w:val="005B070B"/>
    <w:rsid w:val="005B0A3E"/>
    <w:rsid w:val="005B1122"/>
    <w:rsid w:val="005B309A"/>
    <w:rsid w:val="005B38F1"/>
    <w:rsid w:val="005B39A7"/>
    <w:rsid w:val="005B488C"/>
    <w:rsid w:val="005B4D4D"/>
    <w:rsid w:val="005B5515"/>
    <w:rsid w:val="005B5632"/>
    <w:rsid w:val="005B615C"/>
    <w:rsid w:val="005B6CC1"/>
    <w:rsid w:val="005B72EA"/>
    <w:rsid w:val="005B736C"/>
    <w:rsid w:val="005B73BA"/>
    <w:rsid w:val="005B76B0"/>
    <w:rsid w:val="005B7D61"/>
    <w:rsid w:val="005C0DC7"/>
    <w:rsid w:val="005C1196"/>
    <w:rsid w:val="005C14D3"/>
    <w:rsid w:val="005C168D"/>
    <w:rsid w:val="005C1760"/>
    <w:rsid w:val="005C20AF"/>
    <w:rsid w:val="005C2A02"/>
    <w:rsid w:val="005C2C99"/>
    <w:rsid w:val="005C2EB3"/>
    <w:rsid w:val="005C3396"/>
    <w:rsid w:val="005C3CB5"/>
    <w:rsid w:val="005C3CEF"/>
    <w:rsid w:val="005C4683"/>
    <w:rsid w:val="005C4BF1"/>
    <w:rsid w:val="005C5A92"/>
    <w:rsid w:val="005C71AA"/>
    <w:rsid w:val="005C7820"/>
    <w:rsid w:val="005C7B1F"/>
    <w:rsid w:val="005D0088"/>
    <w:rsid w:val="005D0362"/>
    <w:rsid w:val="005D0E91"/>
    <w:rsid w:val="005D1342"/>
    <w:rsid w:val="005D13E6"/>
    <w:rsid w:val="005D20F1"/>
    <w:rsid w:val="005D2ED0"/>
    <w:rsid w:val="005D338E"/>
    <w:rsid w:val="005D34ED"/>
    <w:rsid w:val="005D3716"/>
    <w:rsid w:val="005D3E65"/>
    <w:rsid w:val="005D4D9F"/>
    <w:rsid w:val="005D53B4"/>
    <w:rsid w:val="005D6975"/>
    <w:rsid w:val="005D6F69"/>
    <w:rsid w:val="005D728A"/>
    <w:rsid w:val="005D74DB"/>
    <w:rsid w:val="005E0514"/>
    <w:rsid w:val="005E1B47"/>
    <w:rsid w:val="005E1CC6"/>
    <w:rsid w:val="005E283B"/>
    <w:rsid w:val="005E3A59"/>
    <w:rsid w:val="005E4562"/>
    <w:rsid w:val="005E49C4"/>
    <w:rsid w:val="005E5C17"/>
    <w:rsid w:val="005E652B"/>
    <w:rsid w:val="005E67BE"/>
    <w:rsid w:val="005E6B2C"/>
    <w:rsid w:val="005E795F"/>
    <w:rsid w:val="005F0594"/>
    <w:rsid w:val="005F165A"/>
    <w:rsid w:val="005F1C45"/>
    <w:rsid w:val="005F1D40"/>
    <w:rsid w:val="005F3185"/>
    <w:rsid w:val="005F32AE"/>
    <w:rsid w:val="005F3632"/>
    <w:rsid w:val="005F3DE4"/>
    <w:rsid w:val="005F401E"/>
    <w:rsid w:val="005F48CF"/>
    <w:rsid w:val="005F5BB2"/>
    <w:rsid w:val="005F6443"/>
    <w:rsid w:val="005F67E9"/>
    <w:rsid w:val="005F69A5"/>
    <w:rsid w:val="005F6F30"/>
    <w:rsid w:val="005F722C"/>
    <w:rsid w:val="005F731A"/>
    <w:rsid w:val="005F7CE3"/>
    <w:rsid w:val="00600D6D"/>
    <w:rsid w:val="00601380"/>
    <w:rsid w:val="0060261D"/>
    <w:rsid w:val="00602DDC"/>
    <w:rsid w:val="00602F5E"/>
    <w:rsid w:val="006030EE"/>
    <w:rsid w:val="00603725"/>
    <w:rsid w:val="00603A03"/>
    <w:rsid w:val="00603ED1"/>
    <w:rsid w:val="00604474"/>
    <w:rsid w:val="006044DA"/>
    <w:rsid w:val="0060607F"/>
    <w:rsid w:val="0060619B"/>
    <w:rsid w:val="0060638B"/>
    <w:rsid w:val="00606579"/>
    <w:rsid w:val="00606C35"/>
    <w:rsid w:val="00606FA5"/>
    <w:rsid w:val="00607071"/>
    <w:rsid w:val="0060748E"/>
    <w:rsid w:val="006100BA"/>
    <w:rsid w:val="006100DA"/>
    <w:rsid w:val="00610124"/>
    <w:rsid w:val="006107B5"/>
    <w:rsid w:val="00610B07"/>
    <w:rsid w:val="00611093"/>
    <w:rsid w:val="00611125"/>
    <w:rsid w:val="006113AF"/>
    <w:rsid w:val="006115FA"/>
    <w:rsid w:val="006117FD"/>
    <w:rsid w:val="00611E07"/>
    <w:rsid w:val="006127EB"/>
    <w:rsid w:val="00612E3B"/>
    <w:rsid w:val="00612EF2"/>
    <w:rsid w:val="006139D9"/>
    <w:rsid w:val="006145EF"/>
    <w:rsid w:val="006156B8"/>
    <w:rsid w:val="00615757"/>
    <w:rsid w:val="00616A6B"/>
    <w:rsid w:val="00617225"/>
    <w:rsid w:val="006173F1"/>
    <w:rsid w:val="00620382"/>
    <w:rsid w:val="00620768"/>
    <w:rsid w:val="00620857"/>
    <w:rsid w:val="00622020"/>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484"/>
    <w:rsid w:val="00627676"/>
    <w:rsid w:val="00627F19"/>
    <w:rsid w:val="00627F25"/>
    <w:rsid w:val="00630815"/>
    <w:rsid w:val="006308E9"/>
    <w:rsid w:val="00630B00"/>
    <w:rsid w:val="00630B11"/>
    <w:rsid w:val="0063120E"/>
    <w:rsid w:val="00631F67"/>
    <w:rsid w:val="006321ED"/>
    <w:rsid w:val="00632A84"/>
    <w:rsid w:val="00632DD4"/>
    <w:rsid w:val="00632EB8"/>
    <w:rsid w:val="00633274"/>
    <w:rsid w:val="00633ADA"/>
    <w:rsid w:val="006347A4"/>
    <w:rsid w:val="00634A6D"/>
    <w:rsid w:val="00634CAA"/>
    <w:rsid w:val="00635D23"/>
    <w:rsid w:val="00636E65"/>
    <w:rsid w:val="0064007E"/>
    <w:rsid w:val="006401B3"/>
    <w:rsid w:val="00641001"/>
    <w:rsid w:val="00641072"/>
    <w:rsid w:val="00641B98"/>
    <w:rsid w:val="00641CF4"/>
    <w:rsid w:val="00641DA9"/>
    <w:rsid w:val="00641DE9"/>
    <w:rsid w:val="00641F01"/>
    <w:rsid w:val="00642529"/>
    <w:rsid w:val="00642600"/>
    <w:rsid w:val="0064325B"/>
    <w:rsid w:val="0064367E"/>
    <w:rsid w:val="00643F6A"/>
    <w:rsid w:val="006451DA"/>
    <w:rsid w:val="00645824"/>
    <w:rsid w:val="00645957"/>
    <w:rsid w:val="00645A93"/>
    <w:rsid w:val="00646222"/>
    <w:rsid w:val="006467D4"/>
    <w:rsid w:val="00647AF9"/>
    <w:rsid w:val="00650FFD"/>
    <w:rsid w:val="006518CD"/>
    <w:rsid w:val="0065224C"/>
    <w:rsid w:val="0065285B"/>
    <w:rsid w:val="00653159"/>
    <w:rsid w:val="006533EF"/>
    <w:rsid w:val="00653573"/>
    <w:rsid w:val="00653686"/>
    <w:rsid w:val="006537F5"/>
    <w:rsid w:val="00653A77"/>
    <w:rsid w:val="00653DEA"/>
    <w:rsid w:val="00653FEB"/>
    <w:rsid w:val="006551B5"/>
    <w:rsid w:val="006555F3"/>
    <w:rsid w:val="00655856"/>
    <w:rsid w:val="00655D0C"/>
    <w:rsid w:val="00656287"/>
    <w:rsid w:val="00657169"/>
    <w:rsid w:val="006577B8"/>
    <w:rsid w:val="006578B4"/>
    <w:rsid w:val="006579A5"/>
    <w:rsid w:val="00660089"/>
    <w:rsid w:val="00660AD5"/>
    <w:rsid w:val="00661200"/>
    <w:rsid w:val="0066138C"/>
    <w:rsid w:val="0066142F"/>
    <w:rsid w:val="006614F6"/>
    <w:rsid w:val="00661669"/>
    <w:rsid w:val="00661AAE"/>
    <w:rsid w:val="00662453"/>
    <w:rsid w:val="0066261F"/>
    <w:rsid w:val="006629E9"/>
    <w:rsid w:val="006631B7"/>
    <w:rsid w:val="006632E4"/>
    <w:rsid w:val="006641C8"/>
    <w:rsid w:val="00664562"/>
    <w:rsid w:val="00664894"/>
    <w:rsid w:val="006655C3"/>
    <w:rsid w:val="00665ED5"/>
    <w:rsid w:val="006668BB"/>
    <w:rsid w:val="00666AB7"/>
    <w:rsid w:val="00666B2A"/>
    <w:rsid w:val="00667888"/>
    <w:rsid w:val="00667C57"/>
    <w:rsid w:val="0067005A"/>
    <w:rsid w:val="006703F2"/>
    <w:rsid w:val="006707F5"/>
    <w:rsid w:val="00670A2B"/>
    <w:rsid w:val="00671017"/>
    <w:rsid w:val="006711FE"/>
    <w:rsid w:val="00671A79"/>
    <w:rsid w:val="0067245E"/>
    <w:rsid w:val="00672569"/>
    <w:rsid w:val="0067295E"/>
    <w:rsid w:val="006729AB"/>
    <w:rsid w:val="00673555"/>
    <w:rsid w:val="00673A17"/>
    <w:rsid w:val="006745B4"/>
    <w:rsid w:val="0067540E"/>
    <w:rsid w:val="0067615C"/>
    <w:rsid w:val="00676A0A"/>
    <w:rsid w:val="00677332"/>
    <w:rsid w:val="00677A75"/>
    <w:rsid w:val="00677E91"/>
    <w:rsid w:val="00677FFE"/>
    <w:rsid w:val="0068114C"/>
    <w:rsid w:val="00682516"/>
    <w:rsid w:val="0068279C"/>
    <w:rsid w:val="006830A1"/>
    <w:rsid w:val="00683143"/>
    <w:rsid w:val="006831A1"/>
    <w:rsid w:val="006835B8"/>
    <w:rsid w:val="00683ECC"/>
    <w:rsid w:val="00684994"/>
    <w:rsid w:val="0068528C"/>
    <w:rsid w:val="0068563D"/>
    <w:rsid w:val="00685700"/>
    <w:rsid w:val="00686627"/>
    <w:rsid w:val="0068721E"/>
    <w:rsid w:val="006875CB"/>
    <w:rsid w:val="00690718"/>
    <w:rsid w:val="00690A21"/>
    <w:rsid w:val="00690EE4"/>
    <w:rsid w:val="00691394"/>
    <w:rsid w:val="0069152D"/>
    <w:rsid w:val="00692519"/>
    <w:rsid w:val="006925CE"/>
    <w:rsid w:val="00693000"/>
    <w:rsid w:val="006931B2"/>
    <w:rsid w:val="006931D8"/>
    <w:rsid w:val="0069340A"/>
    <w:rsid w:val="00693D3B"/>
    <w:rsid w:val="00693DC6"/>
    <w:rsid w:val="00693DED"/>
    <w:rsid w:val="0069426F"/>
    <w:rsid w:val="006946B5"/>
    <w:rsid w:val="00694B31"/>
    <w:rsid w:val="00694F27"/>
    <w:rsid w:val="00695A75"/>
    <w:rsid w:val="00695DCE"/>
    <w:rsid w:val="00696095"/>
    <w:rsid w:val="00696921"/>
    <w:rsid w:val="00696EB7"/>
    <w:rsid w:val="00697097"/>
    <w:rsid w:val="00697171"/>
    <w:rsid w:val="00697654"/>
    <w:rsid w:val="00697B17"/>
    <w:rsid w:val="006A037D"/>
    <w:rsid w:val="006A0C26"/>
    <w:rsid w:val="006A0D3B"/>
    <w:rsid w:val="006A2724"/>
    <w:rsid w:val="006A344E"/>
    <w:rsid w:val="006A3702"/>
    <w:rsid w:val="006A3D75"/>
    <w:rsid w:val="006A3DF9"/>
    <w:rsid w:val="006A53BB"/>
    <w:rsid w:val="006A6500"/>
    <w:rsid w:val="006A6FD4"/>
    <w:rsid w:val="006A7041"/>
    <w:rsid w:val="006A7B3F"/>
    <w:rsid w:val="006B0098"/>
    <w:rsid w:val="006B0F73"/>
    <w:rsid w:val="006B1328"/>
    <w:rsid w:val="006B1B2C"/>
    <w:rsid w:val="006B1CFF"/>
    <w:rsid w:val="006B2783"/>
    <w:rsid w:val="006B27B8"/>
    <w:rsid w:val="006B2A2F"/>
    <w:rsid w:val="006B32DE"/>
    <w:rsid w:val="006B35F4"/>
    <w:rsid w:val="006B367A"/>
    <w:rsid w:val="006B4FA6"/>
    <w:rsid w:val="006B4FB2"/>
    <w:rsid w:val="006B51E8"/>
    <w:rsid w:val="006B56DA"/>
    <w:rsid w:val="006B6AB0"/>
    <w:rsid w:val="006B6C7E"/>
    <w:rsid w:val="006B6D00"/>
    <w:rsid w:val="006B79F9"/>
    <w:rsid w:val="006B7CF0"/>
    <w:rsid w:val="006C06F3"/>
    <w:rsid w:val="006C1101"/>
    <w:rsid w:val="006C1A14"/>
    <w:rsid w:val="006C1B3F"/>
    <w:rsid w:val="006C2321"/>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17EA"/>
    <w:rsid w:val="006D224E"/>
    <w:rsid w:val="006D2DD4"/>
    <w:rsid w:val="006D2E9C"/>
    <w:rsid w:val="006D33C9"/>
    <w:rsid w:val="006D3404"/>
    <w:rsid w:val="006D3D70"/>
    <w:rsid w:val="006D4238"/>
    <w:rsid w:val="006D508B"/>
    <w:rsid w:val="006D5B98"/>
    <w:rsid w:val="006D5C1E"/>
    <w:rsid w:val="006D5CC9"/>
    <w:rsid w:val="006D673F"/>
    <w:rsid w:val="006D7104"/>
    <w:rsid w:val="006D7EDC"/>
    <w:rsid w:val="006E02D5"/>
    <w:rsid w:val="006E0EF9"/>
    <w:rsid w:val="006E145A"/>
    <w:rsid w:val="006E1660"/>
    <w:rsid w:val="006E16B8"/>
    <w:rsid w:val="006E256F"/>
    <w:rsid w:val="006E29CC"/>
    <w:rsid w:val="006E2AF7"/>
    <w:rsid w:val="006E349A"/>
    <w:rsid w:val="006E6AA2"/>
    <w:rsid w:val="006E7463"/>
    <w:rsid w:val="006E76D9"/>
    <w:rsid w:val="006E7EF7"/>
    <w:rsid w:val="006F00A3"/>
    <w:rsid w:val="006F1675"/>
    <w:rsid w:val="006F19B0"/>
    <w:rsid w:val="006F2916"/>
    <w:rsid w:val="006F2F96"/>
    <w:rsid w:val="006F4936"/>
    <w:rsid w:val="006F4974"/>
    <w:rsid w:val="006F51A6"/>
    <w:rsid w:val="006F52E0"/>
    <w:rsid w:val="006F698E"/>
    <w:rsid w:val="006F6CAC"/>
    <w:rsid w:val="006F784B"/>
    <w:rsid w:val="006F7F13"/>
    <w:rsid w:val="00700554"/>
    <w:rsid w:val="00700BEE"/>
    <w:rsid w:val="00700FFA"/>
    <w:rsid w:val="007015BE"/>
    <w:rsid w:val="00701801"/>
    <w:rsid w:val="00701906"/>
    <w:rsid w:val="00701A88"/>
    <w:rsid w:val="00702060"/>
    <w:rsid w:val="00702499"/>
    <w:rsid w:val="007027DC"/>
    <w:rsid w:val="00702CEC"/>
    <w:rsid w:val="00703581"/>
    <w:rsid w:val="00703ACB"/>
    <w:rsid w:val="0070405D"/>
    <w:rsid w:val="00704F44"/>
    <w:rsid w:val="007053BC"/>
    <w:rsid w:val="0070572C"/>
    <w:rsid w:val="00705869"/>
    <w:rsid w:val="00705BBA"/>
    <w:rsid w:val="00706101"/>
    <w:rsid w:val="007064B8"/>
    <w:rsid w:val="007065AA"/>
    <w:rsid w:val="00707679"/>
    <w:rsid w:val="00707B84"/>
    <w:rsid w:val="00710073"/>
    <w:rsid w:val="007103CE"/>
    <w:rsid w:val="00710781"/>
    <w:rsid w:val="00710D1E"/>
    <w:rsid w:val="00711340"/>
    <w:rsid w:val="00711464"/>
    <w:rsid w:val="00711A3E"/>
    <w:rsid w:val="00711C6E"/>
    <w:rsid w:val="00712330"/>
    <w:rsid w:val="0071270C"/>
    <w:rsid w:val="0071289F"/>
    <w:rsid w:val="0071371F"/>
    <w:rsid w:val="0071379D"/>
    <w:rsid w:val="00713C22"/>
    <w:rsid w:val="0071438E"/>
    <w:rsid w:val="00714B77"/>
    <w:rsid w:val="00714C4E"/>
    <w:rsid w:val="00715D6A"/>
    <w:rsid w:val="0071761F"/>
    <w:rsid w:val="007177D0"/>
    <w:rsid w:val="00720178"/>
    <w:rsid w:val="007201D8"/>
    <w:rsid w:val="0072047F"/>
    <w:rsid w:val="007209FB"/>
    <w:rsid w:val="007217D2"/>
    <w:rsid w:val="007217F4"/>
    <w:rsid w:val="00721C96"/>
    <w:rsid w:val="00721FD5"/>
    <w:rsid w:val="007222DE"/>
    <w:rsid w:val="007223A9"/>
    <w:rsid w:val="007223C4"/>
    <w:rsid w:val="007227B4"/>
    <w:rsid w:val="007236BE"/>
    <w:rsid w:val="00723B75"/>
    <w:rsid w:val="00724855"/>
    <w:rsid w:val="00724961"/>
    <w:rsid w:val="00724B0A"/>
    <w:rsid w:val="00724F55"/>
    <w:rsid w:val="007252DB"/>
    <w:rsid w:val="007252F2"/>
    <w:rsid w:val="00726AB0"/>
    <w:rsid w:val="00726DAC"/>
    <w:rsid w:val="0072716C"/>
    <w:rsid w:val="0072757A"/>
    <w:rsid w:val="007304B0"/>
    <w:rsid w:val="00730EC7"/>
    <w:rsid w:val="00731C0C"/>
    <w:rsid w:val="00731C3C"/>
    <w:rsid w:val="0073249E"/>
    <w:rsid w:val="007326A4"/>
    <w:rsid w:val="00732E44"/>
    <w:rsid w:val="00732F31"/>
    <w:rsid w:val="007334C3"/>
    <w:rsid w:val="00733D76"/>
    <w:rsid w:val="00733ED7"/>
    <w:rsid w:val="00733F81"/>
    <w:rsid w:val="00734E93"/>
    <w:rsid w:val="007351EE"/>
    <w:rsid w:val="00735419"/>
    <w:rsid w:val="00735A8A"/>
    <w:rsid w:val="00736349"/>
    <w:rsid w:val="00736747"/>
    <w:rsid w:val="00737B28"/>
    <w:rsid w:val="00737FBF"/>
    <w:rsid w:val="00740AAA"/>
    <w:rsid w:val="00741A71"/>
    <w:rsid w:val="007423C9"/>
    <w:rsid w:val="00743879"/>
    <w:rsid w:val="00743918"/>
    <w:rsid w:val="0074576C"/>
    <w:rsid w:val="00746135"/>
    <w:rsid w:val="007464C8"/>
    <w:rsid w:val="00746992"/>
    <w:rsid w:val="00746B14"/>
    <w:rsid w:val="00750997"/>
    <w:rsid w:val="00750DE2"/>
    <w:rsid w:val="00751648"/>
    <w:rsid w:val="00751F36"/>
    <w:rsid w:val="007526E8"/>
    <w:rsid w:val="007533F9"/>
    <w:rsid w:val="0075391E"/>
    <w:rsid w:val="00753D7A"/>
    <w:rsid w:val="00754962"/>
    <w:rsid w:val="00754E46"/>
    <w:rsid w:val="0075527A"/>
    <w:rsid w:val="00755E40"/>
    <w:rsid w:val="00755E8F"/>
    <w:rsid w:val="00756520"/>
    <w:rsid w:val="007570CB"/>
    <w:rsid w:val="0075729F"/>
    <w:rsid w:val="00757551"/>
    <w:rsid w:val="00760457"/>
    <w:rsid w:val="00760531"/>
    <w:rsid w:val="00761131"/>
    <w:rsid w:val="00761912"/>
    <w:rsid w:val="00761BE8"/>
    <w:rsid w:val="00761F0D"/>
    <w:rsid w:val="00761F40"/>
    <w:rsid w:val="00762039"/>
    <w:rsid w:val="007625E5"/>
    <w:rsid w:val="0076261B"/>
    <w:rsid w:val="0076498E"/>
    <w:rsid w:val="00764C97"/>
    <w:rsid w:val="00764DB1"/>
    <w:rsid w:val="0076510F"/>
    <w:rsid w:val="007652F6"/>
    <w:rsid w:val="007654EB"/>
    <w:rsid w:val="007659CF"/>
    <w:rsid w:val="00765F3A"/>
    <w:rsid w:val="00765FAC"/>
    <w:rsid w:val="00766258"/>
    <w:rsid w:val="007662C6"/>
    <w:rsid w:val="00766868"/>
    <w:rsid w:val="007669D5"/>
    <w:rsid w:val="00766A85"/>
    <w:rsid w:val="00767110"/>
    <w:rsid w:val="0076727E"/>
    <w:rsid w:val="00767346"/>
    <w:rsid w:val="0076760B"/>
    <w:rsid w:val="00767EBC"/>
    <w:rsid w:val="00767F33"/>
    <w:rsid w:val="0077091A"/>
    <w:rsid w:val="00770983"/>
    <w:rsid w:val="00770CA5"/>
    <w:rsid w:val="00770F92"/>
    <w:rsid w:val="007718FE"/>
    <w:rsid w:val="0077192F"/>
    <w:rsid w:val="007719D4"/>
    <w:rsid w:val="00772028"/>
    <w:rsid w:val="00772038"/>
    <w:rsid w:val="00773B17"/>
    <w:rsid w:val="007744D4"/>
    <w:rsid w:val="00774918"/>
    <w:rsid w:val="00774B34"/>
    <w:rsid w:val="00774CC5"/>
    <w:rsid w:val="00775147"/>
    <w:rsid w:val="007764C3"/>
    <w:rsid w:val="007765B6"/>
    <w:rsid w:val="007768B9"/>
    <w:rsid w:val="00776EE3"/>
    <w:rsid w:val="0077725A"/>
    <w:rsid w:val="007778B6"/>
    <w:rsid w:val="00777980"/>
    <w:rsid w:val="00777E94"/>
    <w:rsid w:val="00777EE6"/>
    <w:rsid w:val="00780472"/>
    <w:rsid w:val="00780B8F"/>
    <w:rsid w:val="007812CD"/>
    <w:rsid w:val="00781488"/>
    <w:rsid w:val="00781587"/>
    <w:rsid w:val="007827FB"/>
    <w:rsid w:val="007833FD"/>
    <w:rsid w:val="00783AB2"/>
    <w:rsid w:val="00783B82"/>
    <w:rsid w:val="00784368"/>
    <w:rsid w:val="0078470F"/>
    <w:rsid w:val="00784BD2"/>
    <w:rsid w:val="00784C3B"/>
    <w:rsid w:val="007850B6"/>
    <w:rsid w:val="0078526C"/>
    <w:rsid w:val="007853AF"/>
    <w:rsid w:val="007858E7"/>
    <w:rsid w:val="00786A25"/>
    <w:rsid w:val="00787458"/>
    <w:rsid w:val="00790629"/>
    <w:rsid w:val="00791465"/>
    <w:rsid w:val="00792D32"/>
    <w:rsid w:val="007934D0"/>
    <w:rsid w:val="00793F34"/>
    <w:rsid w:val="007945DE"/>
    <w:rsid w:val="007946A1"/>
    <w:rsid w:val="00794AB0"/>
    <w:rsid w:val="00794FE7"/>
    <w:rsid w:val="007951B4"/>
    <w:rsid w:val="007951D2"/>
    <w:rsid w:val="007966D5"/>
    <w:rsid w:val="007968A4"/>
    <w:rsid w:val="00796AD5"/>
    <w:rsid w:val="00797330"/>
    <w:rsid w:val="007977E1"/>
    <w:rsid w:val="00797832"/>
    <w:rsid w:val="007A0355"/>
    <w:rsid w:val="007A067A"/>
    <w:rsid w:val="007A0DF0"/>
    <w:rsid w:val="007A0EF0"/>
    <w:rsid w:val="007A1B65"/>
    <w:rsid w:val="007A1DEE"/>
    <w:rsid w:val="007A1F83"/>
    <w:rsid w:val="007A30CD"/>
    <w:rsid w:val="007A3441"/>
    <w:rsid w:val="007A399E"/>
    <w:rsid w:val="007A3A01"/>
    <w:rsid w:val="007A3B50"/>
    <w:rsid w:val="007A3C01"/>
    <w:rsid w:val="007A3DE8"/>
    <w:rsid w:val="007A4189"/>
    <w:rsid w:val="007A434E"/>
    <w:rsid w:val="007A43F4"/>
    <w:rsid w:val="007A552D"/>
    <w:rsid w:val="007A58E8"/>
    <w:rsid w:val="007A58F5"/>
    <w:rsid w:val="007A771C"/>
    <w:rsid w:val="007A7FAC"/>
    <w:rsid w:val="007B01D0"/>
    <w:rsid w:val="007B0B18"/>
    <w:rsid w:val="007B3D56"/>
    <w:rsid w:val="007B3DF3"/>
    <w:rsid w:val="007B3ED0"/>
    <w:rsid w:val="007B40B6"/>
    <w:rsid w:val="007B453F"/>
    <w:rsid w:val="007B4F9C"/>
    <w:rsid w:val="007B551F"/>
    <w:rsid w:val="007B5E84"/>
    <w:rsid w:val="007B696F"/>
    <w:rsid w:val="007B7525"/>
    <w:rsid w:val="007B7B0F"/>
    <w:rsid w:val="007B7F16"/>
    <w:rsid w:val="007C06CA"/>
    <w:rsid w:val="007C0893"/>
    <w:rsid w:val="007C099C"/>
    <w:rsid w:val="007C1035"/>
    <w:rsid w:val="007C15CC"/>
    <w:rsid w:val="007C1CE3"/>
    <w:rsid w:val="007C2616"/>
    <w:rsid w:val="007C264D"/>
    <w:rsid w:val="007C2761"/>
    <w:rsid w:val="007C2FDE"/>
    <w:rsid w:val="007C387F"/>
    <w:rsid w:val="007C38A5"/>
    <w:rsid w:val="007C4020"/>
    <w:rsid w:val="007C443C"/>
    <w:rsid w:val="007C48DF"/>
    <w:rsid w:val="007C4D33"/>
    <w:rsid w:val="007C4E43"/>
    <w:rsid w:val="007C546E"/>
    <w:rsid w:val="007C547B"/>
    <w:rsid w:val="007C54FE"/>
    <w:rsid w:val="007C55DF"/>
    <w:rsid w:val="007C5615"/>
    <w:rsid w:val="007C60EE"/>
    <w:rsid w:val="007C646A"/>
    <w:rsid w:val="007C6521"/>
    <w:rsid w:val="007C6654"/>
    <w:rsid w:val="007C6958"/>
    <w:rsid w:val="007C6C2B"/>
    <w:rsid w:val="007C6CB4"/>
    <w:rsid w:val="007C724C"/>
    <w:rsid w:val="007C7490"/>
    <w:rsid w:val="007C79D3"/>
    <w:rsid w:val="007D0D6A"/>
    <w:rsid w:val="007D0E03"/>
    <w:rsid w:val="007D11D4"/>
    <w:rsid w:val="007D256A"/>
    <w:rsid w:val="007D2D6A"/>
    <w:rsid w:val="007D2F2F"/>
    <w:rsid w:val="007D3E26"/>
    <w:rsid w:val="007D4288"/>
    <w:rsid w:val="007D4290"/>
    <w:rsid w:val="007D42BA"/>
    <w:rsid w:val="007D4813"/>
    <w:rsid w:val="007D4A9B"/>
    <w:rsid w:val="007D639C"/>
    <w:rsid w:val="007D6A09"/>
    <w:rsid w:val="007D6D8A"/>
    <w:rsid w:val="007D703D"/>
    <w:rsid w:val="007D77D5"/>
    <w:rsid w:val="007D7CB5"/>
    <w:rsid w:val="007E252B"/>
    <w:rsid w:val="007E2D5C"/>
    <w:rsid w:val="007E37BA"/>
    <w:rsid w:val="007E37F2"/>
    <w:rsid w:val="007E3C91"/>
    <w:rsid w:val="007E3D6C"/>
    <w:rsid w:val="007E41C3"/>
    <w:rsid w:val="007E4EAB"/>
    <w:rsid w:val="007E6664"/>
    <w:rsid w:val="007E698F"/>
    <w:rsid w:val="007E6EBD"/>
    <w:rsid w:val="007E7C90"/>
    <w:rsid w:val="007E7D76"/>
    <w:rsid w:val="007E7F84"/>
    <w:rsid w:val="007E7FA2"/>
    <w:rsid w:val="007F289C"/>
    <w:rsid w:val="007F2A76"/>
    <w:rsid w:val="007F35DA"/>
    <w:rsid w:val="007F3D9D"/>
    <w:rsid w:val="007F4624"/>
    <w:rsid w:val="007F4E95"/>
    <w:rsid w:val="007F58CB"/>
    <w:rsid w:val="007F59D0"/>
    <w:rsid w:val="007F5AA1"/>
    <w:rsid w:val="007F5AD0"/>
    <w:rsid w:val="007F5D9D"/>
    <w:rsid w:val="007F6210"/>
    <w:rsid w:val="007F623B"/>
    <w:rsid w:val="007F6685"/>
    <w:rsid w:val="007F69D8"/>
    <w:rsid w:val="007F6B5D"/>
    <w:rsid w:val="007F766C"/>
    <w:rsid w:val="008005F4"/>
    <w:rsid w:val="00800EF9"/>
    <w:rsid w:val="00801114"/>
    <w:rsid w:val="00801D5A"/>
    <w:rsid w:val="00801E75"/>
    <w:rsid w:val="008030B9"/>
    <w:rsid w:val="0080350B"/>
    <w:rsid w:val="0080373A"/>
    <w:rsid w:val="00803747"/>
    <w:rsid w:val="00803991"/>
    <w:rsid w:val="00803DDF"/>
    <w:rsid w:val="00803E5C"/>
    <w:rsid w:val="008053A4"/>
    <w:rsid w:val="00805682"/>
    <w:rsid w:val="00805C4A"/>
    <w:rsid w:val="00805F3E"/>
    <w:rsid w:val="00805F8A"/>
    <w:rsid w:val="008064D5"/>
    <w:rsid w:val="0080660F"/>
    <w:rsid w:val="008069E9"/>
    <w:rsid w:val="00806BF5"/>
    <w:rsid w:val="008070DA"/>
    <w:rsid w:val="00810852"/>
    <w:rsid w:val="00810B33"/>
    <w:rsid w:val="00811341"/>
    <w:rsid w:val="008118D1"/>
    <w:rsid w:val="00811BC5"/>
    <w:rsid w:val="008125A7"/>
    <w:rsid w:val="00812BBF"/>
    <w:rsid w:val="00812E79"/>
    <w:rsid w:val="00813011"/>
    <w:rsid w:val="00813866"/>
    <w:rsid w:val="00813B13"/>
    <w:rsid w:val="00814259"/>
    <w:rsid w:val="00814BC3"/>
    <w:rsid w:val="00815765"/>
    <w:rsid w:val="00816375"/>
    <w:rsid w:val="0081689B"/>
    <w:rsid w:val="00816C77"/>
    <w:rsid w:val="0081722E"/>
    <w:rsid w:val="008174FD"/>
    <w:rsid w:val="00820208"/>
    <w:rsid w:val="00820A31"/>
    <w:rsid w:val="0082113C"/>
    <w:rsid w:val="00821713"/>
    <w:rsid w:val="008225C7"/>
    <w:rsid w:val="008227A1"/>
    <w:rsid w:val="008227BF"/>
    <w:rsid w:val="008229FE"/>
    <w:rsid w:val="00823EA7"/>
    <w:rsid w:val="0082492D"/>
    <w:rsid w:val="00825031"/>
    <w:rsid w:val="008255A4"/>
    <w:rsid w:val="00826C7D"/>
    <w:rsid w:val="00826DB9"/>
    <w:rsid w:val="00827D10"/>
    <w:rsid w:val="00830361"/>
    <w:rsid w:val="0083056C"/>
    <w:rsid w:val="0083088C"/>
    <w:rsid w:val="00830B53"/>
    <w:rsid w:val="00831E8A"/>
    <w:rsid w:val="0083218B"/>
    <w:rsid w:val="00832733"/>
    <w:rsid w:val="00833225"/>
    <w:rsid w:val="00833532"/>
    <w:rsid w:val="00834C85"/>
    <w:rsid w:val="00835E6B"/>
    <w:rsid w:val="00836848"/>
    <w:rsid w:val="008369B6"/>
    <w:rsid w:val="00836B9A"/>
    <w:rsid w:val="00837502"/>
    <w:rsid w:val="00840990"/>
    <w:rsid w:val="0084123C"/>
    <w:rsid w:val="00842897"/>
    <w:rsid w:val="00842C4E"/>
    <w:rsid w:val="00843D71"/>
    <w:rsid w:val="00844132"/>
    <w:rsid w:val="00844837"/>
    <w:rsid w:val="00844E6D"/>
    <w:rsid w:val="008455A3"/>
    <w:rsid w:val="00846F29"/>
    <w:rsid w:val="00846F41"/>
    <w:rsid w:val="00847391"/>
    <w:rsid w:val="008473C2"/>
    <w:rsid w:val="00847ABE"/>
    <w:rsid w:val="0085000B"/>
    <w:rsid w:val="0085123F"/>
    <w:rsid w:val="00851DFB"/>
    <w:rsid w:val="00852BEA"/>
    <w:rsid w:val="008530DC"/>
    <w:rsid w:val="00853370"/>
    <w:rsid w:val="008539A8"/>
    <w:rsid w:val="00853E08"/>
    <w:rsid w:val="008540D5"/>
    <w:rsid w:val="00854180"/>
    <w:rsid w:val="00854390"/>
    <w:rsid w:val="008546C2"/>
    <w:rsid w:val="008549D3"/>
    <w:rsid w:val="00854AAB"/>
    <w:rsid w:val="00854BCF"/>
    <w:rsid w:val="00855A92"/>
    <w:rsid w:val="008560DD"/>
    <w:rsid w:val="00856AC4"/>
    <w:rsid w:val="00857743"/>
    <w:rsid w:val="00857784"/>
    <w:rsid w:val="008600F3"/>
    <w:rsid w:val="008604BE"/>
    <w:rsid w:val="00860731"/>
    <w:rsid w:val="00860FB3"/>
    <w:rsid w:val="008612EB"/>
    <w:rsid w:val="00862445"/>
    <w:rsid w:val="00862596"/>
    <w:rsid w:val="00862DFB"/>
    <w:rsid w:val="0086377C"/>
    <w:rsid w:val="0086381C"/>
    <w:rsid w:val="008642C8"/>
    <w:rsid w:val="00865023"/>
    <w:rsid w:val="00865717"/>
    <w:rsid w:val="0086595E"/>
    <w:rsid w:val="00865CB8"/>
    <w:rsid w:val="00865D6B"/>
    <w:rsid w:val="0086631B"/>
    <w:rsid w:val="008663A1"/>
    <w:rsid w:val="00866FB1"/>
    <w:rsid w:val="008700A3"/>
    <w:rsid w:val="0087071B"/>
    <w:rsid w:val="00870FF2"/>
    <w:rsid w:val="008718E5"/>
    <w:rsid w:val="00871FEC"/>
    <w:rsid w:val="008723E2"/>
    <w:rsid w:val="008724CD"/>
    <w:rsid w:val="00872CF9"/>
    <w:rsid w:val="00873408"/>
    <w:rsid w:val="00873D5F"/>
    <w:rsid w:val="00873E7E"/>
    <w:rsid w:val="00874115"/>
    <w:rsid w:val="008743DC"/>
    <w:rsid w:val="008744BF"/>
    <w:rsid w:val="00874E6F"/>
    <w:rsid w:val="00875FEB"/>
    <w:rsid w:val="00876696"/>
    <w:rsid w:val="008768B5"/>
    <w:rsid w:val="0087691F"/>
    <w:rsid w:val="00876A69"/>
    <w:rsid w:val="00880104"/>
    <w:rsid w:val="008816F2"/>
    <w:rsid w:val="00882292"/>
    <w:rsid w:val="0088303A"/>
    <w:rsid w:val="0088305A"/>
    <w:rsid w:val="008836D2"/>
    <w:rsid w:val="00883778"/>
    <w:rsid w:val="008837DB"/>
    <w:rsid w:val="0088480B"/>
    <w:rsid w:val="00884A4F"/>
    <w:rsid w:val="00884E8A"/>
    <w:rsid w:val="008851A1"/>
    <w:rsid w:val="0088597A"/>
    <w:rsid w:val="00885B91"/>
    <w:rsid w:val="00886702"/>
    <w:rsid w:val="00886B9B"/>
    <w:rsid w:val="00886D47"/>
    <w:rsid w:val="00887451"/>
    <w:rsid w:val="0088752C"/>
    <w:rsid w:val="0088763C"/>
    <w:rsid w:val="0088781F"/>
    <w:rsid w:val="00890A91"/>
    <w:rsid w:val="00891AD8"/>
    <w:rsid w:val="00892186"/>
    <w:rsid w:val="008921EB"/>
    <w:rsid w:val="00892629"/>
    <w:rsid w:val="00893521"/>
    <w:rsid w:val="00893A4E"/>
    <w:rsid w:val="00893E60"/>
    <w:rsid w:val="008945AC"/>
    <w:rsid w:val="00894C7E"/>
    <w:rsid w:val="00894CDD"/>
    <w:rsid w:val="00894DA5"/>
    <w:rsid w:val="008953F0"/>
    <w:rsid w:val="008959EC"/>
    <w:rsid w:val="008962A0"/>
    <w:rsid w:val="00896B2E"/>
    <w:rsid w:val="00896E1E"/>
    <w:rsid w:val="00896E65"/>
    <w:rsid w:val="008A03C1"/>
    <w:rsid w:val="008A1525"/>
    <w:rsid w:val="008A1729"/>
    <w:rsid w:val="008A175E"/>
    <w:rsid w:val="008A20FE"/>
    <w:rsid w:val="008A21BB"/>
    <w:rsid w:val="008A24C2"/>
    <w:rsid w:val="008A2A7E"/>
    <w:rsid w:val="008A4063"/>
    <w:rsid w:val="008A4793"/>
    <w:rsid w:val="008A56BD"/>
    <w:rsid w:val="008A577F"/>
    <w:rsid w:val="008A65EF"/>
    <w:rsid w:val="008A66CD"/>
    <w:rsid w:val="008A6FA0"/>
    <w:rsid w:val="008A711F"/>
    <w:rsid w:val="008A7190"/>
    <w:rsid w:val="008A74EB"/>
    <w:rsid w:val="008A7EF8"/>
    <w:rsid w:val="008B0D81"/>
    <w:rsid w:val="008B1371"/>
    <w:rsid w:val="008B16FD"/>
    <w:rsid w:val="008B178D"/>
    <w:rsid w:val="008B2604"/>
    <w:rsid w:val="008B3E1E"/>
    <w:rsid w:val="008B3ED9"/>
    <w:rsid w:val="008B3F5E"/>
    <w:rsid w:val="008B3FD4"/>
    <w:rsid w:val="008B4177"/>
    <w:rsid w:val="008B49A0"/>
    <w:rsid w:val="008B52CE"/>
    <w:rsid w:val="008B5498"/>
    <w:rsid w:val="008B5BDB"/>
    <w:rsid w:val="008B5D6F"/>
    <w:rsid w:val="008B6037"/>
    <w:rsid w:val="008B705A"/>
    <w:rsid w:val="008B7341"/>
    <w:rsid w:val="008B79AC"/>
    <w:rsid w:val="008B7E11"/>
    <w:rsid w:val="008C0040"/>
    <w:rsid w:val="008C03C2"/>
    <w:rsid w:val="008C0545"/>
    <w:rsid w:val="008C0875"/>
    <w:rsid w:val="008C0C86"/>
    <w:rsid w:val="008C1301"/>
    <w:rsid w:val="008C1A5E"/>
    <w:rsid w:val="008C1E10"/>
    <w:rsid w:val="008C2A6A"/>
    <w:rsid w:val="008C2EE3"/>
    <w:rsid w:val="008C3190"/>
    <w:rsid w:val="008C329A"/>
    <w:rsid w:val="008C436C"/>
    <w:rsid w:val="008C4867"/>
    <w:rsid w:val="008C495D"/>
    <w:rsid w:val="008C55D7"/>
    <w:rsid w:val="008C5F3B"/>
    <w:rsid w:val="008C6419"/>
    <w:rsid w:val="008C6764"/>
    <w:rsid w:val="008C69E5"/>
    <w:rsid w:val="008C701D"/>
    <w:rsid w:val="008C7273"/>
    <w:rsid w:val="008C7A84"/>
    <w:rsid w:val="008D004D"/>
    <w:rsid w:val="008D0465"/>
    <w:rsid w:val="008D12A1"/>
    <w:rsid w:val="008D14E8"/>
    <w:rsid w:val="008D188D"/>
    <w:rsid w:val="008D5078"/>
    <w:rsid w:val="008D5521"/>
    <w:rsid w:val="008D5A2A"/>
    <w:rsid w:val="008D61E9"/>
    <w:rsid w:val="008D6661"/>
    <w:rsid w:val="008D7DE9"/>
    <w:rsid w:val="008D7E2C"/>
    <w:rsid w:val="008E05D7"/>
    <w:rsid w:val="008E0DC4"/>
    <w:rsid w:val="008E1670"/>
    <w:rsid w:val="008E1747"/>
    <w:rsid w:val="008E1E6F"/>
    <w:rsid w:val="008E27FC"/>
    <w:rsid w:val="008E2AAC"/>
    <w:rsid w:val="008E2C6C"/>
    <w:rsid w:val="008E34C9"/>
    <w:rsid w:val="008E3BFF"/>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559"/>
    <w:rsid w:val="008F4907"/>
    <w:rsid w:val="008F4BA2"/>
    <w:rsid w:val="008F4C80"/>
    <w:rsid w:val="008F55BE"/>
    <w:rsid w:val="008F5D99"/>
    <w:rsid w:val="008F5FCE"/>
    <w:rsid w:val="008F642B"/>
    <w:rsid w:val="008F6DA0"/>
    <w:rsid w:val="008F718E"/>
    <w:rsid w:val="008F719E"/>
    <w:rsid w:val="008F74FC"/>
    <w:rsid w:val="008F751D"/>
    <w:rsid w:val="009003C0"/>
    <w:rsid w:val="00900418"/>
    <w:rsid w:val="00900640"/>
    <w:rsid w:val="009006C8"/>
    <w:rsid w:val="009009EB"/>
    <w:rsid w:val="00901E72"/>
    <w:rsid w:val="00901F47"/>
    <w:rsid w:val="009021A0"/>
    <w:rsid w:val="0090252F"/>
    <w:rsid w:val="00902969"/>
    <w:rsid w:val="00902FB6"/>
    <w:rsid w:val="009031EC"/>
    <w:rsid w:val="00903909"/>
    <w:rsid w:val="00903A78"/>
    <w:rsid w:val="00904793"/>
    <w:rsid w:val="009049C8"/>
    <w:rsid w:val="009049CA"/>
    <w:rsid w:val="00904BF7"/>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361"/>
    <w:rsid w:val="00912711"/>
    <w:rsid w:val="0091285E"/>
    <w:rsid w:val="00912D6E"/>
    <w:rsid w:val="00912F49"/>
    <w:rsid w:val="00913F6D"/>
    <w:rsid w:val="00914251"/>
    <w:rsid w:val="00914C65"/>
    <w:rsid w:val="0091502F"/>
    <w:rsid w:val="00915097"/>
    <w:rsid w:val="00915EA5"/>
    <w:rsid w:val="00916722"/>
    <w:rsid w:val="00917121"/>
    <w:rsid w:val="00917358"/>
    <w:rsid w:val="00917CED"/>
    <w:rsid w:val="0092175B"/>
    <w:rsid w:val="00921E40"/>
    <w:rsid w:val="0092210C"/>
    <w:rsid w:val="00922269"/>
    <w:rsid w:val="0092340E"/>
    <w:rsid w:val="00923D11"/>
    <w:rsid w:val="00923DB2"/>
    <w:rsid w:val="00923F12"/>
    <w:rsid w:val="00924D2B"/>
    <w:rsid w:val="00925260"/>
    <w:rsid w:val="00925A8A"/>
    <w:rsid w:val="00925F4F"/>
    <w:rsid w:val="009270FB"/>
    <w:rsid w:val="00930583"/>
    <w:rsid w:val="00930B7F"/>
    <w:rsid w:val="009310C3"/>
    <w:rsid w:val="00931423"/>
    <w:rsid w:val="00931685"/>
    <w:rsid w:val="00933771"/>
    <w:rsid w:val="009349B3"/>
    <w:rsid w:val="00934F54"/>
    <w:rsid w:val="009355D9"/>
    <w:rsid w:val="00935865"/>
    <w:rsid w:val="009358B6"/>
    <w:rsid w:val="00937C17"/>
    <w:rsid w:val="0094023B"/>
    <w:rsid w:val="009402F2"/>
    <w:rsid w:val="00940342"/>
    <w:rsid w:val="00941238"/>
    <w:rsid w:val="009415AA"/>
    <w:rsid w:val="00942AF8"/>
    <w:rsid w:val="00943525"/>
    <w:rsid w:val="00943E80"/>
    <w:rsid w:val="009443AA"/>
    <w:rsid w:val="00944662"/>
    <w:rsid w:val="00944ACE"/>
    <w:rsid w:val="00945087"/>
    <w:rsid w:val="00945D84"/>
    <w:rsid w:val="00945E33"/>
    <w:rsid w:val="00945F0D"/>
    <w:rsid w:val="009463AB"/>
    <w:rsid w:val="00946463"/>
    <w:rsid w:val="0094654A"/>
    <w:rsid w:val="00946A3C"/>
    <w:rsid w:val="00946F38"/>
    <w:rsid w:val="00947052"/>
    <w:rsid w:val="00947CDE"/>
    <w:rsid w:val="00947E0F"/>
    <w:rsid w:val="00950A96"/>
    <w:rsid w:val="009515ED"/>
    <w:rsid w:val="00951B2F"/>
    <w:rsid w:val="009524F3"/>
    <w:rsid w:val="00952620"/>
    <w:rsid w:val="009528F8"/>
    <w:rsid w:val="0095330C"/>
    <w:rsid w:val="0095344F"/>
    <w:rsid w:val="00953453"/>
    <w:rsid w:val="0095362A"/>
    <w:rsid w:val="00953634"/>
    <w:rsid w:val="00953C51"/>
    <w:rsid w:val="00954454"/>
    <w:rsid w:val="00954E6E"/>
    <w:rsid w:val="0095545E"/>
    <w:rsid w:val="0095564D"/>
    <w:rsid w:val="00955724"/>
    <w:rsid w:val="00955F04"/>
    <w:rsid w:val="0095619B"/>
    <w:rsid w:val="00956C23"/>
    <w:rsid w:val="009578F3"/>
    <w:rsid w:val="00960216"/>
    <w:rsid w:val="009604F6"/>
    <w:rsid w:val="0096071F"/>
    <w:rsid w:val="00961031"/>
    <w:rsid w:val="009612C8"/>
    <w:rsid w:val="00962135"/>
    <w:rsid w:val="00962D9D"/>
    <w:rsid w:val="00963323"/>
    <w:rsid w:val="0096428C"/>
    <w:rsid w:val="00964F01"/>
    <w:rsid w:val="0096602E"/>
    <w:rsid w:val="00967134"/>
    <w:rsid w:val="009674D0"/>
    <w:rsid w:val="00967D15"/>
    <w:rsid w:val="00970547"/>
    <w:rsid w:val="0097096B"/>
    <w:rsid w:val="00970D41"/>
    <w:rsid w:val="009717A5"/>
    <w:rsid w:val="009721BB"/>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67E"/>
    <w:rsid w:val="009819B1"/>
    <w:rsid w:val="00981A14"/>
    <w:rsid w:val="00981BA0"/>
    <w:rsid w:val="00981DA6"/>
    <w:rsid w:val="009822CB"/>
    <w:rsid w:val="00982D65"/>
    <w:rsid w:val="00982E88"/>
    <w:rsid w:val="00983159"/>
    <w:rsid w:val="00983572"/>
    <w:rsid w:val="0098394F"/>
    <w:rsid w:val="009847C7"/>
    <w:rsid w:val="00984A92"/>
    <w:rsid w:val="00984DBE"/>
    <w:rsid w:val="009855D7"/>
    <w:rsid w:val="00985990"/>
    <w:rsid w:val="009860C3"/>
    <w:rsid w:val="0098640F"/>
    <w:rsid w:val="009867CF"/>
    <w:rsid w:val="00986889"/>
    <w:rsid w:val="00986A2B"/>
    <w:rsid w:val="00987CD6"/>
    <w:rsid w:val="00987FC9"/>
    <w:rsid w:val="009900D8"/>
    <w:rsid w:val="009902C4"/>
    <w:rsid w:val="0099058E"/>
    <w:rsid w:val="00990903"/>
    <w:rsid w:val="00991382"/>
    <w:rsid w:val="009914AB"/>
    <w:rsid w:val="0099175E"/>
    <w:rsid w:val="00991DA4"/>
    <w:rsid w:val="00992B09"/>
    <w:rsid w:val="00992DD3"/>
    <w:rsid w:val="0099308E"/>
    <w:rsid w:val="00993A1F"/>
    <w:rsid w:val="0099460B"/>
    <w:rsid w:val="00995041"/>
    <w:rsid w:val="00995276"/>
    <w:rsid w:val="00995411"/>
    <w:rsid w:val="009954FB"/>
    <w:rsid w:val="009958EF"/>
    <w:rsid w:val="00996448"/>
    <w:rsid w:val="00997B66"/>
    <w:rsid w:val="00997B98"/>
    <w:rsid w:val="009A1344"/>
    <w:rsid w:val="009A15BC"/>
    <w:rsid w:val="009A1BC1"/>
    <w:rsid w:val="009A1CAD"/>
    <w:rsid w:val="009A229D"/>
    <w:rsid w:val="009A2C3E"/>
    <w:rsid w:val="009A2CF1"/>
    <w:rsid w:val="009A361F"/>
    <w:rsid w:val="009A3D79"/>
    <w:rsid w:val="009A4137"/>
    <w:rsid w:val="009A468A"/>
    <w:rsid w:val="009A5C0A"/>
    <w:rsid w:val="009A5CBA"/>
    <w:rsid w:val="009A6259"/>
    <w:rsid w:val="009A6566"/>
    <w:rsid w:val="009A65D7"/>
    <w:rsid w:val="009A6C5D"/>
    <w:rsid w:val="009A6DA0"/>
    <w:rsid w:val="009A717B"/>
    <w:rsid w:val="009A73DD"/>
    <w:rsid w:val="009A7A51"/>
    <w:rsid w:val="009B0594"/>
    <w:rsid w:val="009B0824"/>
    <w:rsid w:val="009B0D07"/>
    <w:rsid w:val="009B0F6F"/>
    <w:rsid w:val="009B12FB"/>
    <w:rsid w:val="009B139A"/>
    <w:rsid w:val="009B2E8F"/>
    <w:rsid w:val="009B30E9"/>
    <w:rsid w:val="009B5943"/>
    <w:rsid w:val="009B65ED"/>
    <w:rsid w:val="009B68F1"/>
    <w:rsid w:val="009B6BC9"/>
    <w:rsid w:val="009B7178"/>
    <w:rsid w:val="009B76C6"/>
    <w:rsid w:val="009B76F0"/>
    <w:rsid w:val="009B783F"/>
    <w:rsid w:val="009C016D"/>
    <w:rsid w:val="009C0300"/>
    <w:rsid w:val="009C0A27"/>
    <w:rsid w:val="009C0C29"/>
    <w:rsid w:val="009C0F50"/>
    <w:rsid w:val="009C176A"/>
    <w:rsid w:val="009C2389"/>
    <w:rsid w:val="009C28C7"/>
    <w:rsid w:val="009C2B42"/>
    <w:rsid w:val="009C2D43"/>
    <w:rsid w:val="009C2EE9"/>
    <w:rsid w:val="009C4537"/>
    <w:rsid w:val="009C4883"/>
    <w:rsid w:val="009C4E09"/>
    <w:rsid w:val="009C5488"/>
    <w:rsid w:val="009C60CE"/>
    <w:rsid w:val="009C6AAE"/>
    <w:rsid w:val="009C74D5"/>
    <w:rsid w:val="009C7B04"/>
    <w:rsid w:val="009D08D8"/>
    <w:rsid w:val="009D0F1D"/>
    <w:rsid w:val="009D1727"/>
    <w:rsid w:val="009D1B72"/>
    <w:rsid w:val="009D228B"/>
    <w:rsid w:val="009D2491"/>
    <w:rsid w:val="009D2610"/>
    <w:rsid w:val="009D2AE5"/>
    <w:rsid w:val="009D2C75"/>
    <w:rsid w:val="009D36A5"/>
    <w:rsid w:val="009D4C53"/>
    <w:rsid w:val="009D4D3C"/>
    <w:rsid w:val="009D4E6F"/>
    <w:rsid w:val="009D5AA4"/>
    <w:rsid w:val="009D5E29"/>
    <w:rsid w:val="009D600F"/>
    <w:rsid w:val="009D622F"/>
    <w:rsid w:val="009D65EB"/>
    <w:rsid w:val="009D68DF"/>
    <w:rsid w:val="009D6EB5"/>
    <w:rsid w:val="009E0D6A"/>
    <w:rsid w:val="009E0DFB"/>
    <w:rsid w:val="009E166B"/>
    <w:rsid w:val="009E2C91"/>
    <w:rsid w:val="009E2D14"/>
    <w:rsid w:val="009E33B6"/>
    <w:rsid w:val="009E36FA"/>
    <w:rsid w:val="009E38BB"/>
    <w:rsid w:val="009E391B"/>
    <w:rsid w:val="009E436C"/>
    <w:rsid w:val="009E44A7"/>
    <w:rsid w:val="009E5166"/>
    <w:rsid w:val="009E5324"/>
    <w:rsid w:val="009E5A55"/>
    <w:rsid w:val="009E6449"/>
    <w:rsid w:val="009E69C9"/>
    <w:rsid w:val="009E6E3C"/>
    <w:rsid w:val="009E734E"/>
    <w:rsid w:val="009E75A3"/>
    <w:rsid w:val="009E775E"/>
    <w:rsid w:val="009E781A"/>
    <w:rsid w:val="009F056B"/>
    <w:rsid w:val="009F0A83"/>
    <w:rsid w:val="009F0C43"/>
    <w:rsid w:val="009F0D3E"/>
    <w:rsid w:val="009F0FE0"/>
    <w:rsid w:val="009F15D8"/>
    <w:rsid w:val="009F18DE"/>
    <w:rsid w:val="009F2BD4"/>
    <w:rsid w:val="009F3293"/>
    <w:rsid w:val="009F3CF6"/>
    <w:rsid w:val="009F5667"/>
    <w:rsid w:val="009F5946"/>
    <w:rsid w:val="009F5B94"/>
    <w:rsid w:val="009F5DB6"/>
    <w:rsid w:val="009F7A6E"/>
    <w:rsid w:val="009F7B8C"/>
    <w:rsid w:val="009F7E49"/>
    <w:rsid w:val="00A00D33"/>
    <w:rsid w:val="00A015F2"/>
    <w:rsid w:val="00A02130"/>
    <w:rsid w:val="00A021FF"/>
    <w:rsid w:val="00A0340E"/>
    <w:rsid w:val="00A03532"/>
    <w:rsid w:val="00A03AD6"/>
    <w:rsid w:val="00A03D28"/>
    <w:rsid w:val="00A03E27"/>
    <w:rsid w:val="00A04B1E"/>
    <w:rsid w:val="00A0533C"/>
    <w:rsid w:val="00A058BC"/>
    <w:rsid w:val="00A05A96"/>
    <w:rsid w:val="00A062E1"/>
    <w:rsid w:val="00A063F8"/>
    <w:rsid w:val="00A064C6"/>
    <w:rsid w:val="00A10812"/>
    <w:rsid w:val="00A11393"/>
    <w:rsid w:val="00A11E9D"/>
    <w:rsid w:val="00A123AA"/>
    <w:rsid w:val="00A126FA"/>
    <w:rsid w:val="00A137D3"/>
    <w:rsid w:val="00A1422E"/>
    <w:rsid w:val="00A1554F"/>
    <w:rsid w:val="00A15B20"/>
    <w:rsid w:val="00A16E8F"/>
    <w:rsid w:val="00A1701D"/>
    <w:rsid w:val="00A20507"/>
    <w:rsid w:val="00A208B1"/>
    <w:rsid w:val="00A20BD7"/>
    <w:rsid w:val="00A21157"/>
    <w:rsid w:val="00A21380"/>
    <w:rsid w:val="00A21481"/>
    <w:rsid w:val="00A217DE"/>
    <w:rsid w:val="00A22DDE"/>
    <w:rsid w:val="00A22E32"/>
    <w:rsid w:val="00A23366"/>
    <w:rsid w:val="00A233EB"/>
    <w:rsid w:val="00A249A6"/>
    <w:rsid w:val="00A24E57"/>
    <w:rsid w:val="00A252E0"/>
    <w:rsid w:val="00A25A85"/>
    <w:rsid w:val="00A2659D"/>
    <w:rsid w:val="00A27676"/>
    <w:rsid w:val="00A30059"/>
    <w:rsid w:val="00A30716"/>
    <w:rsid w:val="00A3099D"/>
    <w:rsid w:val="00A3196E"/>
    <w:rsid w:val="00A32423"/>
    <w:rsid w:val="00A32765"/>
    <w:rsid w:val="00A32C6F"/>
    <w:rsid w:val="00A32C9A"/>
    <w:rsid w:val="00A336AB"/>
    <w:rsid w:val="00A34796"/>
    <w:rsid w:val="00A3497F"/>
    <w:rsid w:val="00A349C9"/>
    <w:rsid w:val="00A34FCF"/>
    <w:rsid w:val="00A35049"/>
    <w:rsid w:val="00A35185"/>
    <w:rsid w:val="00A3538B"/>
    <w:rsid w:val="00A35783"/>
    <w:rsid w:val="00A35D21"/>
    <w:rsid w:val="00A36377"/>
    <w:rsid w:val="00A366CA"/>
    <w:rsid w:val="00A379EB"/>
    <w:rsid w:val="00A37A08"/>
    <w:rsid w:val="00A37A87"/>
    <w:rsid w:val="00A37C59"/>
    <w:rsid w:val="00A4026E"/>
    <w:rsid w:val="00A40A2F"/>
    <w:rsid w:val="00A40FB0"/>
    <w:rsid w:val="00A41177"/>
    <w:rsid w:val="00A414D9"/>
    <w:rsid w:val="00A415D5"/>
    <w:rsid w:val="00A4249E"/>
    <w:rsid w:val="00A43C65"/>
    <w:rsid w:val="00A443AE"/>
    <w:rsid w:val="00A44BBD"/>
    <w:rsid w:val="00A44DFD"/>
    <w:rsid w:val="00A453C3"/>
    <w:rsid w:val="00A45ECD"/>
    <w:rsid w:val="00A46A36"/>
    <w:rsid w:val="00A46C2F"/>
    <w:rsid w:val="00A47000"/>
    <w:rsid w:val="00A4794E"/>
    <w:rsid w:val="00A47EF9"/>
    <w:rsid w:val="00A50454"/>
    <w:rsid w:val="00A511B5"/>
    <w:rsid w:val="00A51E07"/>
    <w:rsid w:val="00A5317D"/>
    <w:rsid w:val="00A53B3C"/>
    <w:rsid w:val="00A54994"/>
    <w:rsid w:val="00A552BC"/>
    <w:rsid w:val="00A55567"/>
    <w:rsid w:val="00A55688"/>
    <w:rsid w:val="00A55871"/>
    <w:rsid w:val="00A55CAD"/>
    <w:rsid w:val="00A56071"/>
    <w:rsid w:val="00A56141"/>
    <w:rsid w:val="00A56279"/>
    <w:rsid w:val="00A56996"/>
    <w:rsid w:val="00A56B1E"/>
    <w:rsid w:val="00A57469"/>
    <w:rsid w:val="00A5751E"/>
    <w:rsid w:val="00A57DA9"/>
    <w:rsid w:val="00A608D5"/>
    <w:rsid w:val="00A60E64"/>
    <w:rsid w:val="00A61985"/>
    <w:rsid w:val="00A61F91"/>
    <w:rsid w:val="00A635C5"/>
    <w:rsid w:val="00A63A28"/>
    <w:rsid w:val="00A64445"/>
    <w:rsid w:val="00A64564"/>
    <w:rsid w:val="00A64D8A"/>
    <w:rsid w:val="00A64F08"/>
    <w:rsid w:val="00A64F10"/>
    <w:rsid w:val="00A65031"/>
    <w:rsid w:val="00A6521A"/>
    <w:rsid w:val="00A6522A"/>
    <w:rsid w:val="00A65C7B"/>
    <w:rsid w:val="00A66B67"/>
    <w:rsid w:val="00A66BAF"/>
    <w:rsid w:val="00A66E6B"/>
    <w:rsid w:val="00A66F45"/>
    <w:rsid w:val="00A671BF"/>
    <w:rsid w:val="00A672B3"/>
    <w:rsid w:val="00A678C3"/>
    <w:rsid w:val="00A70F8F"/>
    <w:rsid w:val="00A725ED"/>
    <w:rsid w:val="00A7265C"/>
    <w:rsid w:val="00A735FA"/>
    <w:rsid w:val="00A736E5"/>
    <w:rsid w:val="00A74310"/>
    <w:rsid w:val="00A747F7"/>
    <w:rsid w:val="00A755F7"/>
    <w:rsid w:val="00A75789"/>
    <w:rsid w:val="00A75AC3"/>
    <w:rsid w:val="00A764D6"/>
    <w:rsid w:val="00A7676D"/>
    <w:rsid w:val="00A767F5"/>
    <w:rsid w:val="00A768C0"/>
    <w:rsid w:val="00A76D1A"/>
    <w:rsid w:val="00A777A3"/>
    <w:rsid w:val="00A77B0C"/>
    <w:rsid w:val="00A8192B"/>
    <w:rsid w:val="00A823C2"/>
    <w:rsid w:val="00A8285A"/>
    <w:rsid w:val="00A830EB"/>
    <w:rsid w:val="00A8353A"/>
    <w:rsid w:val="00A83BB7"/>
    <w:rsid w:val="00A83D8B"/>
    <w:rsid w:val="00A84153"/>
    <w:rsid w:val="00A84B82"/>
    <w:rsid w:val="00A8608E"/>
    <w:rsid w:val="00A86116"/>
    <w:rsid w:val="00A86792"/>
    <w:rsid w:val="00A8710E"/>
    <w:rsid w:val="00A87C51"/>
    <w:rsid w:val="00A90028"/>
    <w:rsid w:val="00A90DD3"/>
    <w:rsid w:val="00A911D3"/>
    <w:rsid w:val="00A91326"/>
    <w:rsid w:val="00A920A2"/>
    <w:rsid w:val="00A9241F"/>
    <w:rsid w:val="00A92AA4"/>
    <w:rsid w:val="00A938C0"/>
    <w:rsid w:val="00A93ACD"/>
    <w:rsid w:val="00A9424B"/>
    <w:rsid w:val="00A95B02"/>
    <w:rsid w:val="00A96712"/>
    <w:rsid w:val="00A96A22"/>
    <w:rsid w:val="00A96D7D"/>
    <w:rsid w:val="00A975E9"/>
    <w:rsid w:val="00AA0A35"/>
    <w:rsid w:val="00AA0D84"/>
    <w:rsid w:val="00AA11B0"/>
    <w:rsid w:val="00AA1C25"/>
    <w:rsid w:val="00AA2303"/>
    <w:rsid w:val="00AA31BD"/>
    <w:rsid w:val="00AA3E7B"/>
    <w:rsid w:val="00AA3EE6"/>
    <w:rsid w:val="00AA554E"/>
    <w:rsid w:val="00AA57AB"/>
    <w:rsid w:val="00AA5CD6"/>
    <w:rsid w:val="00AA7313"/>
    <w:rsid w:val="00AA7464"/>
    <w:rsid w:val="00AA7528"/>
    <w:rsid w:val="00AA7577"/>
    <w:rsid w:val="00AA7E5C"/>
    <w:rsid w:val="00AB04F5"/>
    <w:rsid w:val="00AB0996"/>
    <w:rsid w:val="00AB0E28"/>
    <w:rsid w:val="00AB1228"/>
    <w:rsid w:val="00AB212F"/>
    <w:rsid w:val="00AB23E0"/>
    <w:rsid w:val="00AB2FCC"/>
    <w:rsid w:val="00AB3470"/>
    <w:rsid w:val="00AB3698"/>
    <w:rsid w:val="00AB379A"/>
    <w:rsid w:val="00AB3D28"/>
    <w:rsid w:val="00AB51EC"/>
    <w:rsid w:val="00AB5E6C"/>
    <w:rsid w:val="00AB60F4"/>
    <w:rsid w:val="00AB6BBC"/>
    <w:rsid w:val="00AB711F"/>
    <w:rsid w:val="00AB77BD"/>
    <w:rsid w:val="00AB7C65"/>
    <w:rsid w:val="00AB7D21"/>
    <w:rsid w:val="00AC0243"/>
    <w:rsid w:val="00AC02AA"/>
    <w:rsid w:val="00AC061F"/>
    <w:rsid w:val="00AC14A0"/>
    <w:rsid w:val="00AC19A9"/>
    <w:rsid w:val="00AC1CFA"/>
    <w:rsid w:val="00AC2103"/>
    <w:rsid w:val="00AC22FA"/>
    <w:rsid w:val="00AC28DD"/>
    <w:rsid w:val="00AC3602"/>
    <w:rsid w:val="00AC3887"/>
    <w:rsid w:val="00AC48B5"/>
    <w:rsid w:val="00AC4B53"/>
    <w:rsid w:val="00AC5F18"/>
    <w:rsid w:val="00AC67FF"/>
    <w:rsid w:val="00AC74E8"/>
    <w:rsid w:val="00AC7635"/>
    <w:rsid w:val="00AD0173"/>
    <w:rsid w:val="00AD02E0"/>
    <w:rsid w:val="00AD0A2C"/>
    <w:rsid w:val="00AD0C36"/>
    <w:rsid w:val="00AD1552"/>
    <w:rsid w:val="00AD190F"/>
    <w:rsid w:val="00AD24A4"/>
    <w:rsid w:val="00AD2572"/>
    <w:rsid w:val="00AD2644"/>
    <w:rsid w:val="00AD27E5"/>
    <w:rsid w:val="00AD3697"/>
    <w:rsid w:val="00AD3AA8"/>
    <w:rsid w:val="00AD3B93"/>
    <w:rsid w:val="00AD478B"/>
    <w:rsid w:val="00AD4ECA"/>
    <w:rsid w:val="00AD5AC1"/>
    <w:rsid w:val="00AD624F"/>
    <w:rsid w:val="00AE09F9"/>
    <w:rsid w:val="00AE1D04"/>
    <w:rsid w:val="00AE201F"/>
    <w:rsid w:val="00AE2439"/>
    <w:rsid w:val="00AE3F4C"/>
    <w:rsid w:val="00AE4069"/>
    <w:rsid w:val="00AE48C4"/>
    <w:rsid w:val="00AE49E9"/>
    <w:rsid w:val="00AE52B0"/>
    <w:rsid w:val="00AE549D"/>
    <w:rsid w:val="00AE56BB"/>
    <w:rsid w:val="00AE6477"/>
    <w:rsid w:val="00AE6B78"/>
    <w:rsid w:val="00AE6B7C"/>
    <w:rsid w:val="00AE6F5B"/>
    <w:rsid w:val="00AF158A"/>
    <w:rsid w:val="00AF1A13"/>
    <w:rsid w:val="00AF1E07"/>
    <w:rsid w:val="00AF2309"/>
    <w:rsid w:val="00AF28FD"/>
    <w:rsid w:val="00AF2AEC"/>
    <w:rsid w:val="00AF37A3"/>
    <w:rsid w:val="00AF3F3D"/>
    <w:rsid w:val="00AF3FDB"/>
    <w:rsid w:val="00AF4041"/>
    <w:rsid w:val="00AF537F"/>
    <w:rsid w:val="00AF5E61"/>
    <w:rsid w:val="00AF6071"/>
    <w:rsid w:val="00AF61A0"/>
    <w:rsid w:val="00AF68A8"/>
    <w:rsid w:val="00AF6979"/>
    <w:rsid w:val="00AF7431"/>
    <w:rsid w:val="00AF7B53"/>
    <w:rsid w:val="00AF7CB8"/>
    <w:rsid w:val="00AF7FC5"/>
    <w:rsid w:val="00B003B6"/>
    <w:rsid w:val="00B0060D"/>
    <w:rsid w:val="00B00771"/>
    <w:rsid w:val="00B01A1B"/>
    <w:rsid w:val="00B03680"/>
    <w:rsid w:val="00B0380E"/>
    <w:rsid w:val="00B0406A"/>
    <w:rsid w:val="00B0501E"/>
    <w:rsid w:val="00B05624"/>
    <w:rsid w:val="00B0594B"/>
    <w:rsid w:val="00B06300"/>
    <w:rsid w:val="00B063F2"/>
    <w:rsid w:val="00B06493"/>
    <w:rsid w:val="00B06670"/>
    <w:rsid w:val="00B10DE2"/>
    <w:rsid w:val="00B11365"/>
    <w:rsid w:val="00B12680"/>
    <w:rsid w:val="00B133EA"/>
    <w:rsid w:val="00B13475"/>
    <w:rsid w:val="00B136BF"/>
    <w:rsid w:val="00B13BF4"/>
    <w:rsid w:val="00B1487C"/>
    <w:rsid w:val="00B15D50"/>
    <w:rsid w:val="00B1641E"/>
    <w:rsid w:val="00B1722C"/>
    <w:rsid w:val="00B172D9"/>
    <w:rsid w:val="00B173F7"/>
    <w:rsid w:val="00B175A0"/>
    <w:rsid w:val="00B17E47"/>
    <w:rsid w:val="00B2062D"/>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49F"/>
    <w:rsid w:val="00B26E28"/>
    <w:rsid w:val="00B31532"/>
    <w:rsid w:val="00B318E7"/>
    <w:rsid w:val="00B31C3E"/>
    <w:rsid w:val="00B31CD2"/>
    <w:rsid w:val="00B32054"/>
    <w:rsid w:val="00B32288"/>
    <w:rsid w:val="00B322E0"/>
    <w:rsid w:val="00B32895"/>
    <w:rsid w:val="00B3354E"/>
    <w:rsid w:val="00B336E0"/>
    <w:rsid w:val="00B34588"/>
    <w:rsid w:val="00B34A01"/>
    <w:rsid w:val="00B34B82"/>
    <w:rsid w:val="00B34D80"/>
    <w:rsid w:val="00B351D8"/>
    <w:rsid w:val="00B35541"/>
    <w:rsid w:val="00B35A06"/>
    <w:rsid w:val="00B35C4B"/>
    <w:rsid w:val="00B35E8E"/>
    <w:rsid w:val="00B360D2"/>
    <w:rsid w:val="00B364B3"/>
    <w:rsid w:val="00B3652A"/>
    <w:rsid w:val="00B36A24"/>
    <w:rsid w:val="00B3758D"/>
    <w:rsid w:val="00B4051B"/>
    <w:rsid w:val="00B40A59"/>
    <w:rsid w:val="00B417C3"/>
    <w:rsid w:val="00B41C1F"/>
    <w:rsid w:val="00B42044"/>
    <w:rsid w:val="00B4206A"/>
    <w:rsid w:val="00B421C6"/>
    <w:rsid w:val="00B42446"/>
    <w:rsid w:val="00B4328A"/>
    <w:rsid w:val="00B45152"/>
    <w:rsid w:val="00B453F7"/>
    <w:rsid w:val="00B45EC3"/>
    <w:rsid w:val="00B464A0"/>
    <w:rsid w:val="00B464BC"/>
    <w:rsid w:val="00B467E5"/>
    <w:rsid w:val="00B4682E"/>
    <w:rsid w:val="00B47A11"/>
    <w:rsid w:val="00B513D3"/>
    <w:rsid w:val="00B51B11"/>
    <w:rsid w:val="00B51B64"/>
    <w:rsid w:val="00B51E85"/>
    <w:rsid w:val="00B52480"/>
    <w:rsid w:val="00B53B9B"/>
    <w:rsid w:val="00B53D6D"/>
    <w:rsid w:val="00B54365"/>
    <w:rsid w:val="00B5481C"/>
    <w:rsid w:val="00B54979"/>
    <w:rsid w:val="00B54C06"/>
    <w:rsid w:val="00B551FC"/>
    <w:rsid w:val="00B5584F"/>
    <w:rsid w:val="00B55C4E"/>
    <w:rsid w:val="00B55DD0"/>
    <w:rsid w:val="00B560F1"/>
    <w:rsid w:val="00B56C71"/>
    <w:rsid w:val="00B56C87"/>
    <w:rsid w:val="00B56F0A"/>
    <w:rsid w:val="00B57288"/>
    <w:rsid w:val="00B5753B"/>
    <w:rsid w:val="00B605E8"/>
    <w:rsid w:val="00B6110E"/>
    <w:rsid w:val="00B61974"/>
    <w:rsid w:val="00B61F3C"/>
    <w:rsid w:val="00B61FA1"/>
    <w:rsid w:val="00B627F5"/>
    <w:rsid w:val="00B62F6E"/>
    <w:rsid w:val="00B6360B"/>
    <w:rsid w:val="00B63AD5"/>
    <w:rsid w:val="00B63D7B"/>
    <w:rsid w:val="00B63F3D"/>
    <w:rsid w:val="00B63FD3"/>
    <w:rsid w:val="00B64407"/>
    <w:rsid w:val="00B64910"/>
    <w:rsid w:val="00B6557E"/>
    <w:rsid w:val="00B65D57"/>
    <w:rsid w:val="00B668BA"/>
    <w:rsid w:val="00B66B5E"/>
    <w:rsid w:val="00B67463"/>
    <w:rsid w:val="00B67D92"/>
    <w:rsid w:val="00B702B7"/>
    <w:rsid w:val="00B70AED"/>
    <w:rsid w:val="00B70B8C"/>
    <w:rsid w:val="00B70BC3"/>
    <w:rsid w:val="00B71A3A"/>
    <w:rsid w:val="00B734AF"/>
    <w:rsid w:val="00B73B23"/>
    <w:rsid w:val="00B7520D"/>
    <w:rsid w:val="00B75474"/>
    <w:rsid w:val="00B75F92"/>
    <w:rsid w:val="00B77677"/>
    <w:rsid w:val="00B77AF3"/>
    <w:rsid w:val="00B80715"/>
    <w:rsid w:val="00B80CE3"/>
    <w:rsid w:val="00B81448"/>
    <w:rsid w:val="00B814BB"/>
    <w:rsid w:val="00B8208E"/>
    <w:rsid w:val="00B825D2"/>
    <w:rsid w:val="00B82B89"/>
    <w:rsid w:val="00B82BD5"/>
    <w:rsid w:val="00B8361B"/>
    <w:rsid w:val="00B83AA5"/>
    <w:rsid w:val="00B841FC"/>
    <w:rsid w:val="00B842F1"/>
    <w:rsid w:val="00B84DC4"/>
    <w:rsid w:val="00B85920"/>
    <w:rsid w:val="00B85DC1"/>
    <w:rsid w:val="00B865B5"/>
    <w:rsid w:val="00B86A0B"/>
    <w:rsid w:val="00B8713C"/>
    <w:rsid w:val="00B8730B"/>
    <w:rsid w:val="00B87A80"/>
    <w:rsid w:val="00B900DA"/>
    <w:rsid w:val="00B907C8"/>
    <w:rsid w:val="00B90EC4"/>
    <w:rsid w:val="00B91847"/>
    <w:rsid w:val="00B919EC"/>
    <w:rsid w:val="00B929EC"/>
    <w:rsid w:val="00B94027"/>
    <w:rsid w:val="00B948EF"/>
    <w:rsid w:val="00B94C7A"/>
    <w:rsid w:val="00B950E2"/>
    <w:rsid w:val="00B95D16"/>
    <w:rsid w:val="00B95F4D"/>
    <w:rsid w:val="00B9732F"/>
    <w:rsid w:val="00B97A4E"/>
    <w:rsid w:val="00BA0FDE"/>
    <w:rsid w:val="00BA10B8"/>
    <w:rsid w:val="00BA1D2C"/>
    <w:rsid w:val="00BA1D8E"/>
    <w:rsid w:val="00BA292C"/>
    <w:rsid w:val="00BA2EA1"/>
    <w:rsid w:val="00BA317D"/>
    <w:rsid w:val="00BA31E8"/>
    <w:rsid w:val="00BA3822"/>
    <w:rsid w:val="00BA3889"/>
    <w:rsid w:val="00BA4966"/>
    <w:rsid w:val="00BA4D1E"/>
    <w:rsid w:val="00BA4F19"/>
    <w:rsid w:val="00BA5057"/>
    <w:rsid w:val="00BA591E"/>
    <w:rsid w:val="00BA63D5"/>
    <w:rsid w:val="00BA6810"/>
    <w:rsid w:val="00BA688A"/>
    <w:rsid w:val="00BA6CC7"/>
    <w:rsid w:val="00BA6D29"/>
    <w:rsid w:val="00BB0C89"/>
    <w:rsid w:val="00BB11FC"/>
    <w:rsid w:val="00BB1285"/>
    <w:rsid w:val="00BB13B7"/>
    <w:rsid w:val="00BB26CB"/>
    <w:rsid w:val="00BB2AA3"/>
    <w:rsid w:val="00BB2D52"/>
    <w:rsid w:val="00BB2ECB"/>
    <w:rsid w:val="00BB3401"/>
    <w:rsid w:val="00BB3476"/>
    <w:rsid w:val="00BB3D48"/>
    <w:rsid w:val="00BB40A9"/>
    <w:rsid w:val="00BB413F"/>
    <w:rsid w:val="00BB4E32"/>
    <w:rsid w:val="00BB5E51"/>
    <w:rsid w:val="00BB6A4D"/>
    <w:rsid w:val="00BB7F9D"/>
    <w:rsid w:val="00BC035B"/>
    <w:rsid w:val="00BC05D6"/>
    <w:rsid w:val="00BC0B4F"/>
    <w:rsid w:val="00BC19A0"/>
    <w:rsid w:val="00BC1BC6"/>
    <w:rsid w:val="00BC2D9F"/>
    <w:rsid w:val="00BC3906"/>
    <w:rsid w:val="00BC4897"/>
    <w:rsid w:val="00BC56FA"/>
    <w:rsid w:val="00BC59AA"/>
    <w:rsid w:val="00BC59E7"/>
    <w:rsid w:val="00BC6432"/>
    <w:rsid w:val="00BC6619"/>
    <w:rsid w:val="00BC6A16"/>
    <w:rsid w:val="00BC77A3"/>
    <w:rsid w:val="00BC7F97"/>
    <w:rsid w:val="00BD0010"/>
    <w:rsid w:val="00BD0C3A"/>
    <w:rsid w:val="00BD154F"/>
    <w:rsid w:val="00BD2097"/>
    <w:rsid w:val="00BD21AE"/>
    <w:rsid w:val="00BD22B6"/>
    <w:rsid w:val="00BD22E7"/>
    <w:rsid w:val="00BD2661"/>
    <w:rsid w:val="00BD28FC"/>
    <w:rsid w:val="00BD2A02"/>
    <w:rsid w:val="00BD399E"/>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2DC2"/>
    <w:rsid w:val="00BE35C5"/>
    <w:rsid w:val="00BE36C3"/>
    <w:rsid w:val="00BE4515"/>
    <w:rsid w:val="00BE49D4"/>
    <w:rsid w:val="00BE5F83"/>
    <w:rsid w:val="00BE617A"/>
    <w:rsid w:val="00BE6698"/>
    <w:rsid w:val="00BE68C0"/>
    <w:rsid w:val="00BE7153"/>
    <w:rsid w:val="00BE7764"/>
    <w:rsid w:val="00BE7985"/>
    <w:rsid w:val="00BF075D"/>
    <w:rsid w:val="00BF0C97"/>
    <w:rsid w:val="00BF131E"/>
    <w:rsid w:val="00BF1AE9"/>
    <w:rsid w:val="00BF1CCA"/>
    <w:rsid w:val="00BF2245"/>
    <w:rsid w:val="00BF255F"/>
    <w:rsid w:val="00BF2CB0"/>
    <w:rsid w:val="00BF2CB3"/>
    <w:rsid w:val="00BF33CB"/>
    <w:rsid w:val="00BF4957"/>
    <w:rsid w:val="00BF53BB"/>
    <w:rsid w:val="00BF5674"/>
    <w:rsid w:val="00BF5833"/>
    <w:rsid w:val="00BF6264"/>
    <w:rsid w:val="00BF64C2"/>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5E95"/>
    <w:rsid w:val="00C0631E"/>
    <w:rsid w:val="00C06C92"/>
    <w:rsid w:val="00C07655"/>
    <w:rsid w:val="00C076D8"/>
    <w:rsid w:val="00C07EBA"/>
    <w:rsid w:val="00C1064D"/>
    <w:rsid w:val="00C11035"/>
    <w:rsid w:val="00C110E7"/>
    <w:rsid w:val="00C11C30"/>
    <w:rsid w:val="00C11CA9"/>
    <w:rsid w:val="00C11E1E"/>
    <w:rsid w:val="00C12775"/>
    <w:rsid w:val="00C12ADF"/>
    <w:rsid w:val="00C12E77"/>
    <w:rsid w:val="00C134DE"/>
    <w:rsid w:val="00C148DE"/>
    <w:rsid w:val="00C1538E"/>
    <w:rsid w:val="00C1544B"/>
    <w:rsid w:val="00C1766E"/>
    <w:rsid w:val="00C17BC0"/>
    <w:rsid w:val="00C17DEC"/>
    <w:rsid w:val="00C203CA"/>
    <w:rsid w:val="00C2061C"/>
    <w:rsid w:val="00C20F9D"/>
    <w:rsid w:val="00C20FF5"/>
    <w:rsid w:val="00C212DB"/>
    <w:rsid w:val="00C21754"/>
    <w:rsid w:val="00C219A6"/>
    <w:rsid w:val="00C21A5D"/>
    <w:rsid w:val="00C21F50"/>
    <w:rsid w:val="00C220A1"/>
    <w:rsid w:val="00C22876"/>
    <w:rsid w:val="00C228D0"/>
    <w:rsid w:val="00C22EAD"/>
    <w:rsid w:val="00C23BB5"/>
    <w:rsid w:val="00C246C1"/>
    <w:rsid w:val="00C24A56"/>
    <w:rsid w:val="00C2596F"/>
    <w:rsid w:val="00C25E42"/>
    <w:rsid w:val="00C25F27"/>
    <w:rsid w:val="00C2770C"/>
    <w:rsid w:val="00C2799E"/>
    <w:rsid w:val="00C303FB"/>
    <w:rsid w:val="00C30833"/>
    <w:rsid w:val="00C30F00"/>
    <w:rsid w:val="00C31811"/>
    <w:rsid w:val="00C31FC2"/>
    <w:rsid w:val="00C320CD"/>
    <w:rsid w:val="00C3257A"/>
    <w:rsid w:val="00C32600"/>
    <w:rsid w:val="00C32C7E"/>
    <w:rsid w:val="00C32FC9"/>
    <w:rsid w:val="00C33030"/>
    <w:rsid w:val="00C333F3"/>
    <w:rsid w:val="00C33ACA"/>
    <w:rsid w:val="00C344A1"/>
    <w:rsid w:val="00C34984"/>
    <w:rsid w:val="00C34A68"/>
    <w:rsid w:val="00C3500F"/>
    <w:rsid w:val="00C357E4"/>
    <w:rsid w:val="00C36BCA"/>
    <w:rsid w:val="00C37013"/>
    <w:rsid w:val="00C3748F"/>
    <w:rsid w:val="00C37579"/>
    <w:rsid w:val="00C37623"/>
    <w:rsid w:val="00C37DEB"/>
    <w:rsid w:val="00C40563"/>
    <w:rsid w:val="00C40993"/>
    <w:rsid w:val="00C42310"/>
    <w:rsid w:val="00C426ED"/>
    <w:rsid w:val="00C42A31"/>
    <w:rsid w:val="00C42B91"/>
    <w:rsid w:val="00C42B93"/>
    <w:rsid w:val="00C42D6C"/>
    <w:rsid w:val="00C4366B"/>
    <w:rsid w:val="00C44806"/>
    <w:rsid w:val="00C448FC"/>
    <w:rsid w:val="00C4511A"/>
    <w:rsid w:val="00C452D7"/>
    <w:rsid w:val="00C46159"/>
    <w:rsid w:val="00C475B6"/>
    <w:rsid w:val="00C476C4"/>
    <w:rsid w:val="00C476F5"/>
    <w:rsid w:val="00C47A6B"/>
    <w:rsid w:val="00C47AD6"/>
    <w:rsid w:val="00C47D40"/>
    <w:rsid w:val="00C47D51"/>
    <w:rsid w:val="00C514DE"/>
    <w:rsid w:val="00C51BB5"/>
    <w:rsid w:val="00C51EFB"/>
    <w:rsid w:val="00C521B5"/>
    <w:rsid w:val="00C52E77"/>
    <w:rsid w:val="00C5323D"/>
    <w:rsid w:val="00C53723"/>
    <w:rsid w:val="00C53A1A"/>
    <w:rsid w:val="00C540BB"/>
    <w:rsid w:val="00C549BF"/>
    <w:rsid w:val="00C56952"/>
    <w:rsid w:val="00C56E7C"/>
    <w:rsid w:val="00C56F21"/>
    <w:rsid w:val="00C57E35"/>
    <w:rsid w:val="00C60057"/>
    <w:rsid w:val="00C603A4"/>
    <w:rsid w:val="00C60422"/>
    <w:rsid w:val="00C609E7"/>
    <w:rsid w:val="00C60CBB"/>
    <w:rsid w:val="00C60D76"/>
    <w:rsid w:val="00C61157"/>
    <w:rsid w:val="00C61294"/>
    <w:rsid w:val="00C616AF"/>
    <w:rsid w:val="00C61774"/>
    <w:rsid w:val="00C61CE2"/>
    <w:rsid w:val="00C62E56"/>
    <w:rsid w:val="00C63CBA"/>
    <w:rsid w:val="00C64025"/>
    <w:rsid w:val="00C6404C"/>
    <w:rsid w:val="00C64724"/>
    <w:rsid w:val="00C649FD"/>
    <w:rsid w:val="00C64D32"/>
    <w:rsid w:val="00C64D7F"/>
    <w:rsid w:val="00C65033"/>
    <w:rsid w:val="00C655FB"/>
    <w:rsid w:val="00C65C51"/>
    <w:rsid w:val="00C65CAD"/>
    <w:rsid w:val="00C67037"/>
    <w:rsid w:val="00C6720B"/>
    <w:rsid w:val="00C678F7"/>
    <w:rsid w:val="00C67B5B"/>
    <w:rsid w:val="00C67F64"/>
    <w:rsid w:val="00C70930"/>
    <w:rsid w:val="00C71210"/>
    <w:rsid w:val="00C71756"/>
    <w:rsid w:val="00C71838"/>
    <w:rsid w:val="00C71F0D"/>
    <w:rsid w:val="00C72709"/>
    <w:rsid w:val="00C728DE"/>
    <w:rsid w:val="00C75104"/>
    <w:rsid w:val="00C76DBD"/>
    <w:rsid w:val="00C77247"/>
    <w:rsid w:val="00C773EA"/>
    <w:rsid w:val="00C81090"/>
    <w:rsid w:val="00C81456"/>
    <w:rsid w:val="00C8180B"/>
    <w:rsid w:val="00C82050"/>
    <w:rsid w:val="00C82327"/>
    <w:rsid w:val="00C8260F"/>
    <w:rsid w:val="00C84333"/>
    <w:rsid w:val="00C847E7"/>
    <w:rsid w:val="00C84C69"/>
    <w:rsid w:val="00C854E4"/>
    <w:rsid w:val="00C85545"/>
    <w:rsid w:val="00C8580D"/>
    <w:rsid w:val="00C85B56"/>
    <w:rsid w:val="00C85EA1"/>
    <w:rsid w:val="00C86752"/>
    <w:rsid w:val="00C86D0B"/>
    <w:rsid w:val="00C86F2A"/>
    <w:rsid w:val="00C871C7"/>
    <w:rsid w:val="00C87D64"/>
    <w:rsid w:val="00C87FC8"/>
    <w:rsid w:val="00C9098B"/>
    <w:rsid w:val="00C90F84"/>
    <w:rsid w:val="00C90FFD"/>
    <w:rsid w:val="00C91525"/>
    <w:rsid w:val="00C91BD0"/>
    <w:rsid w:val="00C91DAD"/>
    <w:rsid w:val="00C931BB"/>
    <w:rsid w:val="00C93288"/>
    <w:rsid w:val="00C9351C"/>
    <w:rsid w:val="00C93811"/>
    <w:rsid w:val="00C94191"/>
    <w:rsid w:val="00C9467D"/>
    <w:rsid w:val="00C94689"/>
    <w:rsid w:val="00C94C39"/>
    <w:rsid w:val="00C94C56"/>
    <w:rsid w:val="00C94F11"/>
    <w:rsid w:val="00C95046"/>
    <w:rsid w:val="00C954C3"/>
    <w:rsid w:val="00C95504"/>
    <w:rsid w:val="00C958D0"/>
    <w:rsid w:val="00C95BB4"/>
    <w:rsid w:val="00C96448"/>
    <w:rsid w:val="00C96A58"/>
    <w:rsid w:val="00C96CEC"/>
    <w:rsid w:val="00C974A1"/>
    <w:rsid w:val="00C97715"/>
    <w:rsid w:val="00CA0510"/>
    <w:rsid w:val="00CA0FB0"/>
    <w:rsid w:val="00CA11D5"/>
    <w:rsid w:val="00CA279C"/>
    <w:rsid w:val="00CA29E9"/>
    <w:rsid w:val="00CA3292"/>
    <w:rsid w:val="00CA3F78"/>
    <w:rsid w:val="00CA44D2"/>
    <w:rsid w:val="00CA525A"/>
    <w:rsid w:val="00CA53FD"/>
    <w:rsid w:val="00CA61DB"/>
    <w:rsid w:val="00CA6620"/>
    <w:rsid w:val="00CA76ED"/>
    <w:rsid w:val="00CB0AC4"/>
    <w:rsid w:val="00CB0D9D"/>
    <w:rsid w:val="00CB15D3"/>
    <w:rsid w:val="00CB2006"/>
    <w:rsid w:val="00CB208C"/>
    <w:rsid w:val="00CB29C1"/>
    <w:rsid w:val="00CB33DD"/>
    <w:rsid w:val="00CB36AF"/>
    <w:rsid w:val="00CB38D6"/>
    <w:rsid w:val="00CB4079"/>
    <w:rsid w:val="00CB47AF"/>
    <w:rsid w:val="00CB49C1"/>
    <w:rsid w:val="00CB4A05"/>
    <w:rsid w:val="00CB53F1"/>
    <w:rsid w:val="00CB563F"/>
    <w:rsid w:val="00CB57CF"/>
    <w:rsid w:val="00CB5BC0"/>
    <w:rsid w:val="00CB6204"/>
    <w:rsid w:val="00CB6A41"/>
    <w:rsid w:val="00CB6C25"/>
    <w:rsid w:val="00CC076B"/>
    <w:rsid w:val="00CC0F95"/>
    <w:rsid w:val="00CC1273"/>
    <w:rsid w:val="00CC134D"/>
    <w:rsid w:val="00CC1927"/>
    <w:rsid w:val="00CC30A3"/>
    <w:rsid w:val="00CC390A"/>
    <w:rsid w:val="00CC39FE"/>
    <w:rsid w:val="00CC3A4F"/>
    <w:rsid w:val="00CC4D97"/>
    <w:rsid w:val="00CC5E4B"/>
    <w:rsid w:val="00CC5E66"/>
    <w:rsid w:val="00CC5F87"/>
    <w:rsid w:val="00CD1295"/>
    <w:rsid w:val="00CD263C"/>
    <w:rsid w:val="00CD3244"/>
    <w:rsid w:val="00CD3643"/>
    <w:rsid w:val="00CD3E54"/>
    <w:rsid w:val="00CD3FAC"/>
    <w:rsid w:val="00CD4CBC"/>
    <w:rsid w:val="00CD511E"/>
    <w:rsid w:val="00CD558A"/>
    <w:rsid w:val="00CD6491"/>
    <w:rsid w:val="00CD66DE"/>
    <w:rsid w:val="00CD6E57"/>
    <w:rsid w:val="00CD74F1"/>
    <w:rsid w:val="00CD7E0B"/>
    <w:rsid w:val="00CE010E"/>
    <w:rsid w:val="00CE05D1"/>
    <w:rsid w:val="00CE08BD"/>
    <w:rsid w:val="00CE13E8"/>
    <w:rsid w:val="00CE15CB"/>
    <w:rsid w:val="00CE18B2"/>
    <w:rsid w:val="00CE29A9"/>
    <w:rsid w:val="00CE3887"/>
    <w:rsid w:val="00CE3BBB"/>
    <w:rsid w:val="00CE42D4"/>
    <w:rsid w:val="00CE4A93"/>
    <w:rsid w:val="00CE4AD5"/>
    <w:rsid w:val="00CE505A"/>
    <w:rsid w:val="00CE5380"/>
    <w:rsid w:val="00CE5E8F"/>
    <w:rsid w:val="00CE6369"/>
    <w:rsid w:val="00CE63CD"/>
    <w:rsid w:val="00CE7C7A"/>
    <w:rsid w:val="00CF0863"/>
    <w:rsid w:val="00CF1B87"/>
    <w:rsid w:val="00CF2530"/>
    <w:rsid w:val="00CF2EA6"/>
    <w:rsid w:val="00CF3EF3"/>
    <w:rsid w:val="00CF4394"/>
    <w:rsid w:val="00CF4BEB"/>
    <w:rsid w:val="00CF569B"/>
    <w:rsid w:val="00CF687F"/>
    <w:rsid w:val="00CF68E5"/>
    <w:rsid w:val="00CF6EE7"/>
    <w:rsid w:val="00CF7297"/>
    <w:rsid w:val="00CF7C2F"/>
    <w:rsid w:val="00D002E6"/>
    <w:rsid w:val="00D0095D"/>
    <w:rsid w:val="00D00F57"/>
    <w:rsid w:val="00D0121B"/>
    <w:rsid w:val="00D0182D"/>
    <w:rsid w:val="00D03836"/>
    <w:rsid w:val="00D03E3E"/>
    <w:rsid w:val="00D03E8A"/>
    <w:rsid w:val="00D03F37"/>
    <w:rsid w:val="00D04A32"/>
    <w:rsid w:val="00D04DB5"/>
    <w:rsid w:val="00D05C25"/>
    <w:rsid w:val="00D06043"/>
    <w:rsid w:val="00D064D5"/>
    <w:rsid w:val="00D0655F"/>
    <w:rsid w:val="00D06772"/>
    <w:rsid w:val="00D11000"/>
    <w:rsid w:val="00D110D4"/>
    <w:rsid w:val="00D112A1"/>
    <w:rsid w:val="00D12088"/>
    <w:rsid w:val="00D12381"/>
    <w:rsid w:val="00D1248B"/>
    <w:rsid w:val="00D128CB"/>
    <w:rsid w:val="00D1392B"/>
    <w:rsid w:val="00D13999"/>
    <w:rsid w:val="00D13C8E"/>
    <w:rsid w:val="00D14EA8"/>
    <w:rsid w:val="00D14EB5"/>
    <w:rsid w:val="00D15923"/>
    <w:rsid w:val="00D1626B"/>
    <w:rsid w:val="00D16926"/>
    <w:rsid w:val="00D16F25"/>
    <w:rsid w:val="00D17284"/>
    <w:rsid w:val="00D173AE"/>
    <w:rsid w:val="00D1782B"/>
    <w:rsid w:val="00D17CB6"/>
    <w:rsid w:val="00D20651"/>
    <w:rsid w:val="00D207B6"/>
    <w:rsid w:val="00D20938"/>
    <w:rsid w:val="00D20991"/>
    <w:rsid w:val="00D20C2A"/>
    <w:rsid w:val="00D21006"/>
    <w:rsid w:val="00D21658"/>
    <w:rsid w:val="00D2315A"/>
    <w:rsid w:val="00D235C7"/>
    <w:rsid w:val="00D240DC"/>
    <w:rsid w:val="00D24A4F"/>
    <w:rsid w:val="00D25326"/>
    <w:rsid w:val="00D25333"/>
    <w:rsid w:val="00D26433"/>
    <w:rsid w:val="00D26767"/>
    <w:rsid w:val="00D26C78"/>
    <w:rsid w:val="00D27516"/>
    <w:rsid w:val="00D2775D"/>
    <w:rsid w:val="00D279C6"/>
    <w:rsid w:val="00D27E96"/>
    <w:rsid w:val="00D27F7A"/>
    <w:rsid w:val="00D30623"/>
    <w:rsid w:val="00D30D55"/>
    <w:rsid w:val="00D31243"/>
    <w:rsid w:val="00D31B4E"/>
    <w:rsid w:val="00D33105"/>
    <w:rsid w:val="00D33859"/>
    <w:rsid w:val="00D34F14"/>
    <w:rsid w:val="00D35A1A"/>
    <w:rsid w:val="00D3613E"/>
    <w:rsid w:val="00D36162"/>
    <w:rsid w:val="00D37352"/>
    <w:rsid w:val="00D377D7"/>
    <w:rsid w:val="00D37E69"/>
    <w:rsid w:val="00D40423"/>
    <w:rsid w:val="00D40592"/>
    <w:rsid w:val="00D40872"/>
    <w:rsid w:val="00D42111"/>
    <w:rsid w:val="00D43010"/>
    <w:rsid w:val="00D4329E"/>
    <w:rsid w:val="00D433DB"/>
    <w:rsid w:val="00D43979"/>
    <w:rsid w:val="00D43C5B"/>
    <w:rsid w:val="00D4468B"/>
    <w:rsid w:val="00D448A4"/>
    <w:rsid w:val="00D44FF0"/>
    <w:rsid w:val="00D45169"/>
    <w:rsid w:val="00D45335"/>
    <w:rsid w:val="00D456EC"/>
    <w:rsid w:val="00D457C3"/>
    <w:rsid w:val="00D45967"/>
    <w:rsid w:val="00D45E51"/>
    <w:rsid w:val="00D45F9B"/>
    <w:rsid w:val="00D46ECD"/>
    <w:rsid w:val="00D47995"/>
    <w:rsid w:val="00D47C59"/>
    <w:rsid w:val="00D501A2"/>
    <w:rsid w:val="00D50732"/>
    <w:rsid w:val="00D50C12"/>
    <w:rsid w:val="00D520B3"/>
    <w:rsid w:val="00D526FD"/>
    <w:rsid w:val="00D52F07"/>
    <w:rsid w:val="00D55400"/>
    <w:rsid w:val="00D55861"/>
    <w:rsid w:val="00D55B8B"/>
    <w:rsid w:val="00D55D5E"/>
    <w:rsid w:val="00D5620A"/>
    <w:rsid w:val="00D56ECD"/>
    <w:rsid w:val="00D56FC8"/>
    <w:rsid w:val="00D576D0"/>
    <w:rsid w:val="00D578E2"/>
    <w:rsid w:val="00D57CEA"/>
    <w:rsid w:val="00D6150F"/>
    <w:rsid w:val="00D61EFC"/>
    <w:rsid w:val="00D63233"/>
    <w:rsid w:val="00D63CD6"/>
    <w:rsid w:val="00D63E36"/>
    <w:rsid w:val="00D64262"/>
    <w:rsid w:val="00D654BF"/>
    <w:rsid w:val="00D65EE0"/>
    <w:rsid w:val="00D65F23"/>
    <w:rsid w:val="00D6772E"/>
    <w:rsid w:val="00D701C7"/>
    <w:rsid w:val="00D70312"/>
    <w:rsid w:val="00D70AB8"/>
    <w:rsid w:val="00D70CF5"/>
    <w:rsid w:val="00D719AD"/>
    <w:rsid w:val="00D71B77"/>
    <w:rsid w:val="00D72134"/>
    <w:rsid w:val="00D72441"/>
    <w:rsid w:val="00D72663"/>
    <w:rsid w:val="00D72734"/>
    <w:rsid w:val="00D729FF"/>
    <w:rsid w:val="00D72B2E"/>
    <w:rsid w:val="00D72C06"/>
    <w:rsid w:val="00D735AF"/>
    <w:rsid w:val="00D74F0C"/>
    <w:rsid w:val="00D76376"/>
    <w:rsid w:val="00D77D05"/>
    <w:rsid w:val="00D77D1D"/>
    <w:rsid w:val="00D81229"/>
    <w:rsid w:val="00D81C34"/>
    <w:rsid w:val="00D828B6"/>
    <w:rsid w:val="00D84313"/>
    <w:rsid w:val="00D8486B"/>
    <w:rsid w:val="00D84A17"/>
    <w:rsid w:val="00D84ACF"/>
    <w:rsid w:val="00D84BD0"/>
    <w:rsid w:val="00D84E71"/>
    <w:rsid w:val="00D85C73"/>
    <w:rsid w:val="00D85D5E"/>
    <w:rsid w:val="00D86113"/>
    <w:rsid w:val="00D86114"/>
    <w:rsid w:val="00D86230"/>
    <w:rsid w:val="00D866B2"/>
    <w:rsid w:val="00D869D7"/>
    <w:rsid w:val="00D876D9"/>
    <w:rsid w:val="00D878CB"/>
    <w:rsid w:val="00D90EEE"/>
    <w:rsid w:val="00D91C47"/>
    <w:rsid w:val="00D9279F"/>
    <w:rsid w:val="00D9332F"/>
    <w:rsid w:val="00D948DC"/>
    <w:rsid w:val="00D94CA2"/>
    <w:rsid w:val="00D95974"/>
    <w:rsid w:val="00D95B5D"/>
    <w:rsid w:val="00D95F91"/>
    <w:rsid w:val="00D961CF"/>
    <w:rsid w:val="00D962B6"/>
    <w:rsid w:val="00D96600"/>
    <w:rsid w:val="00D96A91"/>
    <w:rsid w:val="00D96D6A"/>
    <w:rsid w:val="00D96F4A"/>
    <w:rsid w:val="00D97992"/>
    <w:rsid w:val="00D97C63"/>
    <w:rsid w:val="00DA0110"/>
    <w:rsid w:val="00DA06FF"/>
    <w:rsid w:val="00DA1B66"/>
    <w:rsid w:val="00DA1EF9"/>
    <w:rsid w:val="00DA2A3B"/>
    <w:rsid w:val="00DA2B5D"/>
    <w:rsid w:val="00DA316F"/>
    <w:rsid w:val="00DA3299"/>
    <w:rsid w:val="00DA33EC"/>
    <w:rsid w:val="00DA4C90"/>
    <w:rsid w:val="00DA4EEC"/>
    <w:rsid w:val="00DA5EA8"/>
    <w:rsid w:val="00DA6040"/>
    <w:rsid w:val="00DA662B"/>
    <w:rsid w:val="00DA6A16"/>
    <w:rsid w:val="00DA6CCD"/>
    <w:rsid w:val="00DA77EB"/>
    <w:rsid w:val="00DA7841"/>
    <w:rsid w:val="00DB0281"/>
    <w:rsid w:val="00DB03B1"/>
    <w:rsid w:val="00DB13D1"/>
    <w:rsid w:val="00DB1818"/>
    <w:rsid w:val="00DB1ADB"/>
    <w:rsid w:val="00DB2101"/>
    <w:rsid w:val="00DB25C3"/>
    <w:rsid w:val="00DB3CA0"/>
    <w:rsid w:val="00DB3CFF"/>
    <w:rsid w:val="00DB4ADF"/>
    <w:rsid w:val="00DB526D"/>
    <w:rsid w:val="00DB52B0"/>
    <w:rsid w:val="00DB580A"/>
    <w:rsid w:val="00DB5884"/>
    <w:rsid w:val="00DB58D3"/>
    <w:rsid w:val="00DB59CA"/>
    <w:rsid w:val="00DB5C98"/>
    <w:rsid w:val="00DB5CD8"/>
    <w:rsid w:val="00DB5FA8"/>
    <w:rsid w:val="00DB6263"/>
    <w:rsid w:val="00DB6E19"/>
    <w:rsid w:val="00DB7334"/>
    <w:rsid w:val="00DB74AF"/>
    <w:rsid w:val="00DB7EC4"/>
    <w:rsid w:val="00DC05D1"/>
    <w:rsid w:val="00DC0C01"/>
    <w:rsid w:val="00DC10C2"/>
    <w:rsid w:val="00DC1491"/>
    <w:rsid w:val="00DC1DB4"/>
    <w:rsid w:val="00DC247C"/>
    <w:rsid w:val="00DC2890"/>
    <w:rsid w:val="00DC2E56"/>
    <w:rsid w:val="00DC2FC3"/>
    <w:rsid w:val="00DC32B4"/>
    <w:rsid w:val="00DC3A0A"/>
    <w:rsid w:val="00DC3DF6"/>
    <w:rsid w:val="00DC44B8"/>
    <w:rsid w:val="00DC46C3"/>
    <w:rsid w:val="00DC46EF"/>
    <w:rsid w:val="00DC49B5"/>
    <w:rsid w:val="00DC57B3"/>
    <w:rsid w:val="00DD032D"/>
    <w:rsid w:val="00DD06FC"/>
    <w:rsid w:val="00DD0A7B"/>
    <w:rsid w:val="00DD0BC8"/>
    <w:rsid w:val="00DD16A0"/>
    <w:rsid w:val="00DD1EF0"/>
    <w:rsid w:val="00DD2172"/>
    <w:rsid w:val="00DD22B9"/>
    <w:rsid w:val="00DD29A0"/>
    <w:rsid w:val="00DD3396"/>
    <w:rsid w:val="00DD34C0"/>
    <w:rsid w:val="00DD4B76"/>
    <w:rsid w:val="00DD4EF3"/>
    <w:rsid w:val="00DD508D"/>
    <w:rsid w:val="00DD56BF"/>
    <w:rsid w:val="00DD5DA3"/>
    <w:rsid w:val="00DD7953"/>
    <w:rsid w:val="00DD79B6"/>
    <w:rsid w:val="00DD7EA5"/>
    <w:rsid w:val="00DD7F9F"/>
    <w:rsid w:val="00DE0398"/>
    <w:rsid w:val="00DE07DD"/>
    <w:rsid w:val="00DE0AF4"/>
    <w:rsid w:val="00DE1ABF"/>
    <w:rsid w:val="00DE24C6"/>
    <w:rsid w:val="00DE2C76"/>
    <w:rsid w:val="00DE2CB4"/>
    <w:rsid w:val="00DE2F31"/>
    <w:rsid w:val="00DE35D8"/>
    <w:rsid w:val="00DE3CA7"/>
    <w:rsid w:val="00DE4429"/>
    <w:rsid w:val="00DE4C12"/>
    <w:rsid w:val="00DE4E9E"/>
    <w:rsid w:val="00DE5556"/>
    <w:rsid w:val="00DE65E4"/>
    <w:rsid w:val="00DE7039"/>
    <w:rsid w:val="00DE7656"/>
    <w:rsid w:val="00DF077D"/>
    <w:rsid w:val="00DF115E"/>
    <w:rsid w:val="00DF1545"/>
    <w:rsid w:val="00DF4206"/>
    <w:rsid w:val="00DF4A4A"/>
    <w:rsid w:val="00DF4CE8"/>
    <w:rsid w:val="00DF4F80"/>
    <w:rsid w:val="00DF5091"/>
    <w:rsid w:val="00DF57A5"/>
    <w:rsid w:val="00DF5922"/>
    <w:rsid w:val="00DF6141"/>
    <w:rsid w:val="00DF6930"/>
    <w:rsid w:val="00DF7173"/>
    <w:rsid w:val="00DF7BD2"/>
    <w:rsid w:val="00DF7C4F"/>
    <w:rsid w:val="00E01F39"/>
    <w:rsid w:val="00E0242B"/>
    <w:rsid w:val="00E025F5"/>
    <w:rsid w:val="00E0394F"/>
    <w:rsid w:val="00E03A75"/>
    <w:rsid w:val="00E044D8"/>
    <w:rsid w:val="00E047E4"/>
    <w:rsid w:val="00E05A5B"/>
    <w:rsid w:val="00E05F00"/>
    <w:rsid w:val="00E06491"/>
    <w:rsid w:val="00E0684E"/>
    <w:rsid w:val="00E06B0F"/>
    <w:rsid w:val="00E07D7B"/>
    <w:rsid w:val="00E10D02"/>
    <w:rsid w:val="00E111E1"/>
    <w:rsid w:val="00E1177E"/>
    <w:rsid w:val="00E11937"/>
    <w:rsid w:val="00E11B48"/>
    <w:rsid w:val="00E124DB"/>
    <w:rsid w:val="00E1385D"/>
    <w:rsid w:val="00E13D70"/>
    <w:rsid w:val="00E13F9F"/>
    <w:rsid w:val="00E14570"/>
    <w:rsid w:val="00E152B5"/>
    <w:rsid w:val="00E15654"/>
    <w:rsid w:val="00E15860"/>
    <w:rsid w:val="00E15C15"/>
    <w:rsid w:val="00E15D41"/>
    <w:rsid w:val="00E16171"/>
    <w:rsid w:val="00E16546"/>
    <w:rsid w:val="00E1706E"/>
    <w:rsid w:val="00E17724"/>
    <w:rsid w:val="00E200A3"/>
    <w:rsid w:val="00E2010B"/>
    <w:rsid w:val="00E20CAA"/>
    <w:rsid w:val="00E21235"/>
    <w:rsid w:val="00E21D0E"/>
    <w:rsid w:val="00E21F78"/>
    <w:rsid w:val="00E222FF"/>
    <w:rsid w:val="00E22AE1"/>
    <w:rsid w:val="00E23B56"/>
    <w:rsid w:val="00E23B91"/>
    <w:rsid w:val="00E24253"/>
    <w:rsid w:val="00E24BEC"/>
    <w:rsid w:val="00E24FCD"/>
    <w:rsid w:val="00E2529C"/>
    <w:rsid w:val="00E2596A"/>
    <w:rsid w:val="00E25AD8"/>
    <w:rsid w:val="00E25BB5"/>
    <w:rsid w:val="00E25CD6"/>
    <w:rsid w:val="00E26E05"/>
    <w:rsid w:val="00E271A5"/>
    <w:rsid w:val="00E27531"/>
    <w:rsid w:val="00E276AD"/>
    <w:rsid w:val="00E277B3"/>
    <w:rsid w:val="00E3038C"/>
    <w:rsid w:val="00E309B4"/>
    <w:rsid w:val="00E30C68"/>
    <w:rsid w:val="00E31662"/>
    <w:rsid w:val="00E31BB0"/>
    <w:rsid w:val="00E32A65"/>
    <w:rsid w:val="00E32CFA"/>
    <w:rsid w:val="00E32E5D"/>
    <w:rsid w:val="00E33120"/>
    <w:rsid w:val="00E335D7"/>
    <w:rsid w:val="00E33A08"/>
    <w:rsid w:val="00E33AA0"/>
    <w:rsid w:val="00E33CD0"/>
    <w:rsid w:val="00E33D01"/>
    <w:rsid w:val="00E33E02"/>
    <w:rsid w:val="00E349AF"/>
    <w:rsid w:val="00E34B8A"/>
    <w:rsid w:val="00E34D61"/>
    <w:rsid w:val="00E34E1D"/>
    <w:rsid w:val="00E3517B"/>
    <w:rsid w:val="00E352D2"/>
    <w:rsid w:val="00E356B9"/>
    <w:rsid w:val="00E37071"/>
    <w:rsid w:val="00E3738A"/>
    <w:rsid w:val="00E406CE"/>
    <w:rsid w:val="00E408BA"/>
    <w:rsid w:val="00E40D9A"/>
    <w:rsid w:val="00E41011"/>
    <w:rsid w:val="00E411A1"/>
    <w:rsid w:val="00E41326"/>
    <w:rsid w:val="00E414DA"/>
    <w:rsid w:val="00E41B8D"/>
    <w:rsid w:val="00E41B91"/>
    <w:rsid w:val="00E41DBA"/>
    <w:rsid w:val="00E4228B"/>
    <w:rsid w:val="00E43140"/>
    <w:rsid w:val="00E438D7"/>
    <w:rsid w:val="00E43D02"/>
    <w:rsid w:val="00E43D53"/>
    <w:rsid w:val="00E44A04"/>
    <w:rsid w:val="00E45419"/>
    <w:rsid w:val="00E468CE"/>
    <w:rsid w:val="00E47145"/>
    <w:rsid w:val="00E47677"/>
    <w:rsid w:val="00E50AC3"/>
    <w:rsid w:val="00E511DC"/>
    <w:rsid w:val="00E52480"/>
    <w:rsid w:val="00E52659"/>
    <w:rsid w:val="00E52F30"/>
    <w:rsid w:val="00E531A6"/>
    <w:rsid w:val="00E54B36"/>
    <w:rsid w:val="00E54BDD"/>
    <w:rsid w:val="00E54D0B"/>
    <w:rsid w:val="00E551AA"/>
    <w:rsid w:val="00E55BD7"/>
    <w:rsid w:val="00E55BD8"/>
    <w:rsid w:val="00E55D1E"/>
    <w:rsid w:val="00E55FD8"/>
    <w:rsid w:val="00E56142"/>
    <w:rsid w:val="00E5656F"/>
    <w:rsid w:val="00E5682F"/>
    <w:rsid w:val="00E60D58"/>
    <w:rsid w:val="00E612E4"/>
    <w:rsid w:val="00E6170B"/>
    <w:rsid w:val="00E619FD"/>
    <w:rsid w:val="00E61EA5"/>
    <w:rsid w:val="00E61F33"/>
    <w:rsid w:val="00E6312C"/>
    <w:rsid w:val="00E63B50"/>
    <w:rsid w:val="00E645B3"/>
    <w:rsid w:val="00E648DA"/>
    <w:rsid w:val="00E6492B"/>
    <w:rsid w:val="00E6630C"/>
    <w:rsid w:val="00E66902"/>
    <w:rsid w:val="00E66E6F"/>
    <w:rsid w:val="00E67CBA"/>
    <w:rsid w:val="00E707A0"/>
    <w:rsid w:val="00E70BA9"/>
    <w:rsid w:val="00E70EB6"/>
    <w:rsid w:val="00E7144D"/>
    <w:rsid w:val="00E71995"/>
    <w:rsid w:val="00E71C3A"/>
    <w:rsid w:val="00E71FC5"/>
    <w:rsid w:val="00E72AD1"/>
    <w:rsid w:val="00E72F1C"/>
    <w:rsid w:val="00E73715"/>
    <w:rsid w:val="00E73C11"/>
    <w:rsid w:val="00E73ECE"/>
    <w:rsid w:val="00E7400F"/>
    <w:rsid w:val="00E7527E"/>
    <w:rsid w:val="00E75C49"/>
    <w:rsid w:val="00E76295"/>
    <w:rsid w:val="00E76666"/>
    <w:rsid w:val="00E7691E"/>
    <w:rsid w:val="00E76CA8"/>
    <w:rsid w:val="00E770E6"/>
    <w:rsid w:val="00E7735F"/>
    <w:rsid w:val="00E803B4"/>
    <w:rsid w:val="00E80597"/>
    <w:rsid w:val="00E80968"/>
    <w:rsid w:val="00E815E2"/>
    <w:rsid w:val="00E821A9"/>
    <w:rsid w:val="00E82562"/>
    <w:rsid w:val="00E82D74"/>
    <w:rsid w:val="00E82F5B"/>
    <w:rsid w:val="00E838DE"/>
    <w:rsid w:val="00E83EC8"/>
    <w:rsid w:val="00E840A1"/>
    <w:rsid w:val="00E841C7"/>
    <w:rsid w:val="00E8429B"/>
    <w:rsid w:val="00E84997"/>
    <w:rsid w:val="00E84BE2"/>
    <w:rsid w:val="00E84C4D"/>
    <w:rsid w:val="00E856D1"/>
    <w:rsid w:val="00E8635E"/>
    <w:rsid w:val="00E864C6"/>
    <w:rsid w:val="00E86E8B"/>
    <w:rsid w:val="00E86E90"/>
    <w:rsid w:val="00E872D6"/>
    <w:rsid w:val="00E87378"/>
    <w:rsid w:val="00E87C1E"/>
    <w:rsid w:val="00E905DD"/>
    <w:rsid w:val="00E90BBB"/>
    <w:rsid w:val="00E90C9A"/>
    <w:rsid w:val="00E90CA6"/>
    <w:rsid w:val="00E914C4"/>
    <w:rsid w:val="00E91FD3"/>
    <w:rsid w:val="00E92831"/>
    <w:rsid w:val="00E92DBB"/>
    <w:rsid w:val="00E931FB"/>
    <w:rsid w:val="00E9364A"/>
    <w:rsid w:val="00E936EE"/>
    <w:rsid w:val="00E947AE"/>
    <w:rsid w:val="00E951D5"/>
    <w:rsid w:val="00E95663"/>
    <w:rsid w:val="00E959DD"/>
    <w:rsid w:val="00E95BBB"/>
    <w:rsid w:val="00E95EFB"/>
    <w:rsid w:val="00E9683F"/>
    <w:rsid w:val="00E96B20"/>
    <w:rsid w:val="00E97B4B"/>
    <w:rsid w:val="00E97E51"/>
    <w:rsid w:val="00EA0D97"/>
    <w:rsid w:val="00EA12E7"/>
    <w:rsid w:val="00EA14D4"/>
    <w:rsid w:val="00EA1B50"/>
    <w:rsid w:val="00EA290C"/>
    <w:rsid w:val="00EA2992"/>
    <w:rsid w:val="00EA2DB9"/>
    <w:rsid w:val="00EA4024"/>
    <w:rsid w:val="00EA61DD"/>
    <w:rsid w:val="00EA689E"/>
    <w:rsid w:val="00EA6DA3"/>
    <w:rsid w:val="00EA736B"/>
    <w:rsid w:val="00EA7B6B"/>
    <w:rsid w:val="00EA7C53"/>
    <w:rsid w:val="00EB08B2"/>
    <w:rsid w:val="00EB159B"/>
    <w:rsid w:val="00EB1B1E"/>
    <w:rsid w:val="00EB30E3"/>
    <w:rsid w:val="00EB4139"/>
    <w:rsid w:val="00EB4622"/>
    <w:rsid w:val="00EB54D2"/>
    <w:rsid w:val="00EB58E3"/>
    <w:rsid w:val="00EB5EC3"/>
    <w:rsid w:val="00EB6CCD"/>
    <w:rsid w:val="00EB6E71"/>
    <w:rsid w:val="00EB6F44"/>
    <w:rsid w:val="00EB71A0"/>
    <w:rsid w:val="00EC00F8"/>
    <w:rsid w:val="00EC1033"/>
    <w:rsid w:val="00EC14BC"/>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14A0"/>
    <w:rsid w:val="00ED2098"/>
    <w:rsid w:val="00ED274A"/>
    <w:rsid w:val="00ED2B1C"/>
    <w:rsid w:val="00ED2F45"/>
    <w:rsid w:val="00ED33D1"/>
    <w:rsid w:val="00ED3E97"/>
    <w:rsid w:val="00ED4112"/>
    <w:rsid w:val="00ED4317"/>
    <w:rsid w:val="00ED466D"/>
    <w:rsid w:val="00ED48A3"/>
    <w:rsid w:val="00ED48BC"/>
    <w:rsid w:val="00ED4D9C"/>
    <w:rsid w:val="00ED5C51"/>
    <w:rsid w:val="00ED685E"/>
    <w:rsid w:val="00ED6F3B"/>
    <w:rsid w:val="00ED762E"/>
    <w:rsid w:val="00ED7E0A"/>
    <w:rsid w:val="00EE01F7"/>
    <w:rsid w:val="00EE0477"/>
    <w:rsid w:val="00EE07EA"/>
    <w:rsid w:val="00EE0912"/>
    <w:rsid w:val="00EE145C"/>
    <w:rsid w:val="00EE1635"/>
    <w:rsid w:val="00EE19D5"/>
    <w:rsid w:val="00EE1FAF"/>
    <w:rsid w:val="00EE26E7"/>
    <w:rsid w:val="00EE308C"/>
    <w:rsid w:val="00EE30F5"/>
    <w:rsid w:val="00EE336B"/>
    <w:rsid w:val="00EE3915"/>
    <w:rsid w:val="00EE3CD8"/>
    <w:rsid w:val="00EE4598"/>
    <w:rsid w:val="00EE471C"/>
    <w:rsid w:val="00EE4C20"/>
    <w:rsid w:val="00EE4E8E"/>
    <w:rsid w:val="00EE4F8E"/>
    <w:rsid w:val="00EE5FBE"/>
    <w:rsid w:val="00EE6149"/>
    <w:rsid w:val="00EE6820"/>
    <w:rsid w:val="00EE6E17"/>
    <w:rsid w:val="00EE7BB3"/>
    <w:rsid w:val="00EE7E1F"/>
    <w:rsid w:val="00EF0090"/>
    <w:rsid w:val="00EF0949"/>
    <w:rsid w:val="00EF09E6"/>
    <w:rsid w:val="00EF28CA"/>
    <w:rsid w:val="00EF296D"/>
    <w:rsid w:val="00EF3437"/>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5B96"/>
    <w:rsid w:val="00F06712"/>
    <w:rsid w:val="00F07419"/>
    <w:rsid w:val="00F074BA"/>
    <w:rsid w:val="00F07560"/>
    <w:rsid w:val="00F075EC"/>
    <w:rsid w:val="00F07A93"/>
    <w:rsid w:val="00F07BDF"/>
    <w:rsid w:val="00F07DC9"/>
    <w:rsid w:val="00F1016F"/>
    <w:rsid w:val="00F106F8"/>
    <w:rsid w:val="00F10739"/>
    <w:rsid w:val="00F10A88"/>
    <w:rsid w:val="00F11116"/>
    <w:rsid w:val="00F12041"/>
    <w:rsid w:val="00F1257D"/>
    <w:rsid w:val="00F12971"/>
    <w:rsid w:val="00F1430E"/>
    <w:rsid w:val="00F1516D"/>
    <w:rsid w:val="00F15F8C"/>
    <w:rsid w:val="00F162F9"/>
    <w:rsid w:val="00F16F8F"/>
    <w:rsid w:val="00F17B46"/>
    <w:rsid w:val="00F205EB"/>
    <w:rsid w:val="00F212B6"/>
    <w:rsid w:val="00F21B35"/>
    <w:rsid w:val="00F21D37"/>
    <w:rsid w:val="00F21D38"/>
    <w:rsid w:val="00F22A2A"/>
    <w:rsid w:val="00F232B7"/>
    <w:rsid w:val="00F2347B"/>
    <w:rsid w:val="00F2388E"/>
    <w:rsid w:val="00F23FC9"/>
    <w:rsid w:val="00F249B7"/>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539B"/>
    <w:rsid w:val="00F36F7C"/>
    <w:rsid w:val="00F37B02"/>
    <w:rsid w:val="00F4078E"/>
    <w:rsid w:val="00F40832"/>
    <w:rsid w:val="00F40D7C"/>
    <w:rsid w:val="00F415B3"/>
    <w:rsid w:val="00F4169B"/>
    <w:rsid w:val="00F41D2C"/>
    <w:rsid w:val="00F42417"/>
    <w:rsid w:val="00F43294"/>
    <w:rsid w:val="00F4353F"/>
    <w:rsid w:val="00F43B23"/>
    <w:rsid w:val="00F44919"/>
    <w:rsid w:val="00F45118"/>
    <w:rsid w:val="00F478FD"/>
    <w:rsid w:val="00F47C61"/>
    <w:rsid w:val="00F51E10"/>
    <w:rsid w:val="00F524AF"/>
    <w:rsid w:val="00F52607"/>
    <w:rsid w:val="00F52994"/>
    <w:rsid w:val="00F52A6E"/>
    <w:rsid w:val="00F535A4"/>
    <w:rsid w:val="00F53A37"/>
    <w:rsid w:val="00F54493"/>
    <w:rsid w:val="00F5451D"/>
    <w:rsid w:val="00F548E8"/>
    <w:rsid w:val="00F54D07"/>
    <w:rsid w:val="00F551C3"/>
    <w:rsid w:val="00F556DD"/>
    <w:rsid w:val="00F55C39"/>
    <w:rsid w:val="00F55D0C"/>
    <w:rsid w:val="00F55D44"/>
    <w:rsid w:val="00F56063"/>
    <w:rsid w:val="00F5688D"/>
    <w:rsid w:val="00F57A3A"/>
    <w:rsid w:val="00F600C1"/>
    <w:rsid w:val="00F60EF6"/>
    <w:rsid w:val="00F618D5"/>
    <w:rsid w:val="00F6195C"/>
    <w:rsid w:val="00F62139"/>
    <w:rsid w:val="00F63D03"/>
    <w:rsid w:val="00F64369"/>
    <w:rsid w:val="00F6496A"/>
    <w:rsid w:val="00F64DF2"/>
    <w:rsid w:val="00F6568D"/>
    <w:rsid w:val="00F659CA"/>
    <w:rsid w:val="00F672A0"/>
    <w:rsid w:val="00F67AA5"/>
    <w:rsid w:val="00F67BC0"/>
    <w:rsid w:val="00F70158"/>
    <w:rsid w:val="00F70321"/>
    <w:rsid w:val="00F71291"/>
    <w:rsid w:val="00F71450"/>
    <w:rsid w:val="00F71E3A"/>
    <w:rsid w:val="00F71F08"/>
    <w:rsid w:val="00F7216E"/>
    <w:rsid w:val="00F740FC"/>
    <w:rsid w:val="00F74319"/>
    <w:rsid w:val="00F747E9"/>
    <w:rsid w:val="00F74EBC"/>
    <w:rsid w:val="00F7553B"/>
    <w:rsid w:val="00F75576"/>
    <w:rsid w:val="00F75E9E"/>
    <w:rsid w:val="00F75F10"/>
    <w:rsid w:val="00F8001F"/>
    <w:rsid w:val="00F801CC"/>
    <w:rsid w:val="00F80CA6"/>
    <w:rsid w:val="00F8104A"/>
    <w:rsid w:val="00F81290"/>
    <w:rsid w:val="00F814D0"/>
    <w:rsid w:val="00F81E2F"/>
    <w:rsid w:val="00F8294E"/>
    <w:rsid w:val="00F82E8F"/>
    <w:rsid w:val="00F83F72"/>
    <w:rsid w:val="00F84078"/>
    <w:rsid w:val="00F84CF6"/>
    <w:rsid w:val="00F853E1"/>
    <w:rsid w:val="00F85738"/>
    <w:rsid w:val="00F85F89"/>
    <w:rsid w:val="00F87111"/>
    <w:rsid w:val="00F87D65"/>
    <w:rsid w:val="00F90275"/>
    <w:rsid w:val="00F90553"/>
    <w:rsid w:val="00F90DAB"/>
    <w:rsid w:val="00F911C4"/>
    <w:rsid w:val="00F91988"/>
    <w:rsid w:val="00F91989"/>
    <w:rsid w:val="00F91ED4"/>
    <w:rsid w:val="00F92C31"/>
    <w:rsid w:val="00F92ED6"/>
    <w:rsid w:val="00F93893"/>
    <w:rsid w:val="00F93A91"/>
    <w:rsid w:val="00F93D4F"/>
    <w:rsid w:val="00F93F3E"/>
    <w:rsid w:val="00F943DC"/>
    <w:rsid w:val="00F94424"/>
    <w:rsid w:val="00F94CDE"/>
    <w:rsid w:val="00F95EEE"/>
    <w:rsid w:val="00F967E4"/>
    <w:rsid w:val="00F96C99"/>
    <w:rsid w:val="00F97687"/>
    <w:rsid w:val="00F9782A"/>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ED7"/>
    <w:rsid w:val="00FA5F2C"/>
    <w:rsid w:val="00FA6607"/>
    <w:rsid w:val="00FA68BE"/>
    <w:rsid w:val="00FA72A6"/>
    <w:rsid w:val="00FA76FB"/>
    <w:rsid w:val="00FA7A17"/>
    <w:rsid w:val="00FB03EE"/>
    <w:rsid w:val="00FB08C1"/>
    <w:rsid w:val="00FB0F57"/>
    <w:rsid w:val="00FB0FED"/>
    <w:rsid w:val="00FB2256"/>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0D11"/>
    <w:rsid w:val="00FC27BF"/>
    <w:rsid w:val="00FC2953"/>
    <w:rsid w:val="00FC31EC"/>
    <w:rsid w:val="00FC340D"/>
    <w:rsid w:val="00FC3995"/>
    <w:rsid w:val="00FC405E"/>
    <w:rsid w:val="00FC423B"/>
    <w:rsid w:val="00FC4DAF"/>
    <w:rsid w:val="00FC5499"/>
    <w:rsid w:val="00FC69D0"/>
    <w:rsid w:val="00FC7262"/>
    <w:rsid w:val="00FC743A"/>
    <w:rsid w:val="00FC7832"/>
    <w:rsid w:val="00FD0F0E"/>
    <w:rsid w:val="00FD1CAD"/>
    <w:rsid w:val="00FD2C82"/>
    <w:rsid w:val="00FD2F8E"/>
    <w:rsid w:val="00FD3209"/>
    <w:rsid w:val="00FD49C2"/>
    <w:rsid w:val="00FD4D8C"/>
    <w:rsid w:val="00FD5551"/>
    <w:rsid w:val="00FD6098"/>
    <w:rsid w:val="00FD6FC0"/>
    <w:rsid w:val="00FD7F19"/>
    <w:rsid w:val="00FE05AE"/>
    <w:rsid w:val="00FE0A2E"/>
    <w:rsid w:val="00FE0CFC"/>
    <w:rsid w:val="00FE0F63"/>
    <w:rsid w:val="00FE113F"/>
    <w:rsid w:val="00FE1782"/>
    <w:rsid w:val="00FE30C3"/>
    <w:rsid w:val="00FE363A"/>
    <w:rsid w:val="00FE381B"/>
    <w:rsid w:val="00FE473A"/>
    <w:rsid w:val="00FE54B5"/>
    <w:rsid w:val="00FE6393"/>
    <w:rsid w:val="00FE6841"/>
    <w:rsid w:val="00FE7758"/>
    <w:rsid w:val="00FF058E"/>
    <w:rsid w:val="00FF08D8"/>
    <w:rsid w:val="00FF10A4"/>
    <w:rsid w:val="00FF2349"/>
    <w:rsid w:val="00FF2773"/>
    <w:rsid w:val="00FF3167"/>
    <w:rsid w:val="00FF320E"/>
    <w:rsid w:val="00FF33FE"/>
    <w:rsid w:val="00FF3C84"/>
    <w:rsid w:val="00FF3E1A"/>
    <w:rsid w:val="00FF4531"/>
    <w:rsid w:val="00FF4CC3"/>
    <w:rsid w:val="00FF513B"/>
    <w:rsid w:val="00FF54EE"/>
    <w:rsid w:val="00FF588D"/>
    <w:rsid w:val="00FF6A42"/>
    <w:rsid w:val="00FF6BD9"/>
    <w:rsid w:val="00FF756E"/>
    <w:rsid w:val="00FF78DB"/>
    <w:rsid w:val="00FF7AFF"/>
    <w:rsid w:val="00FF7BA2"/>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7"/>
    <o:shapelayout v:ext="edit">
      <o:idmap v:ext="edit" data="1"/>
    </o:shapelayout>
  </w:shapeDefaults>
  <w:decimalSymbol w:val="."/>
  <w:listSeparator w:val=","/>
  <w14:docId w14:val="47C438C0"/>
  <w15:docId w15:val="{BCD69FCA-8AB2-4034-A547-6BCB40C081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D72134"/>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Lista">
    <w:name w:val="List"/>
    <w:basedOn w:val="Normal"/>
    <w:uiPriority w:val="99"/>
    <w:unhideWhenUsed/>
    <w:locked/>
    <w:rsid w:val="00430D75"/>
    <w:pPr>
      <w:ind w:left="283" w:hanging="283"/>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315355">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0880337">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informaciones@hidronuble.cl" TargetMode="External"/><Relationship Id="rId39" Type="http://schemas.openxmlformats.org/officeDocument/2006/relationships/image" Target="media/image13.jpeg"/><Relationship Id="rId21" Type="http://schemas.openxmlformats.org/officeDocument/2006/relationships/image" Target="media/image3.emf"/><Relationship Id="rId34" Type="http://schemas.openxmlformats.org/officeDocument/2006/relationships/image" Target="media/image8.jpg"/><Relationship Id="rId42" Type="http://schemas.openxmlformats.org/officeDocument/2006/relationships/image" Target="media/image16.jpeg"/><Relationship Id="rId47" Type="http://schemas.openxmlformats.org/officeDocument/2006/relationships/image" Target="media/image21.pn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png"/><Relationship Id="rId76" Type="http://schemas.openxmlformats.org/officeDocument/2006/relationships/image" Target="media/image50.jpeg"/><Relationship Id="rId7" Type="http://schemas.openxmlformats.org/officeDocument/2006/relationships/customXml" Target="../customXml/item7.xml"/><Relationship Id="rId71" Type="http://schemas.openxmlformats.org/officeDocument/2006/relationships/image" Target="media/image45.jpe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7.jp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8.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png"/><Relationship Id="rId53" Type="http://schemas.openxmlformats.org/officeDocument/2006/relationships/image" Target="media/image27.emf"/><Relationship Id="rId58" Type="http://schemas.openxmlformats.org/officeDocument/2006/relationships/image" Target="media/image32.jpeg"/><Relationship Id="rId66" Type="http://schemas.openxmlformats.org/officeDocument/2006/relationships/image" Target="media/image40.png"/><Relationship Id="rId74" Type="http://schemas.openxmlformats.org/officeDocument/2006/relationships/image" Target="media/image48.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g"/><Relationship Id="rId36" Type="http://schemas.openxmlformats.org/officeDocument/2006/relationships/image" Target="media/image10.jpg"/><Relationship Id="rId49" Type="http://schemas.openxmlformats.org/officeDocument/2006/relationships/image" Target="media/image23.jpeg"/><Relationship Id="rId57" Type="http://schemas.openxmlformats.org/officeDocument/2006/relationships/image" Target="media/image31.jpeg"/><Relationship Id="rId61" Type="http://schemas.openxmlformats.org/officeDocument/2006/relationships/image" Target="media/image35.jpeg"/><Relationship Id="rId10" Type="http://schemas.openxmlformats.org/officeDocument/2006/relationships/customXml" Target="../customXml/item10.xml"/><Relationship Id="rId19" Type="http://schemas.openxmlformats.org/officeDocument/2006/relationships/image" Target="media/image1.pn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g"/><Relationship Id="rId35" Type="http://schemas.openxmlformats.org/officeDocument/2006/relationships/image" Target="media/image9.jpg"/><Relationship Id="rId43" Type="http://schemas.openxmlformats.org/officeDocument/2006/relationships/image" Target="media/image17.jpg"/><Relationship Id="rId48" Type="http://schemas.openxmlformats.org/officeDocument/2006/relationships/image" Target="media/image22.pn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image" Target="media/image25.jpeg"/><Relationship Id="rId72" Type="http://schemas.openxmlformats.org/officeDocument/2006/relationships/image" Target="media/image46.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informaciones@hidronuble.cl" TargetMode="External"/><Relationship Id="rId33" Type="http://schemas.openxmlformats.org/officeDocument/2006/relationships/image" Target="media/image9.jpeg"/><Relationship Id="rId38" Type="http://schemas.openxmlformats.org/officeDocument/2006/relationships/image" Target="media/image12.jpeg"/><Relationship Id="rId46" Type="http://schemas.openxmlformats.org/officeDocument/2006/relationships/image" Target="media/image20.png"/><Relationship Id="rId59" Type="http://schemas.openxmlformats.org/officeDocument/2006/relationships/image" Target="media/image33.jpeg"/><Relationship Id="rId67" Type="http://schemas.openxmlformats.org/officeDocument/2006/relationships/image" Target="media/image41.png"/><Relationship Id="rId20" Type="http://schemas.openxmlformats.org/officeDocument/2006/relationships/image" Target="media/image2.png"/><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customXml" Target="../customXml/item6.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s>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F0JcMpgqJNhIkhyK3QOm8/qD3oI=</DigestValue>
    </Reference>
    <Reference Type="http://www.w3.org/2000/09/xmldsig#Object" URI="#idOfficeObject">
      <DigestMethod Algorithm="http://www.w3.org/2000/09/xmldsig#sha1"/>
      <DigestValue>EcH6hrM72m4v1Y+Dz/j9JraLRKg=</DigestValue>
    </Reference>
    <Reference Type="http://uri.etsi.org/01903#SignedProperties" URI="#idSignedProperties">
      <Transforms>
        <Transform Algorithm="http://www.w3.org/TR/2001/REC-xml-c14n-20010315"/>
      </Transforms>
      <DigestMethod Algorithm="http://www.w3.org/2000/09/xmldsig#sha1"/>
      <DigestValue>USZWvFY3hp8yibDq3QJtdDneL+I=</DigestValue>
    </Reference>
    <Reference Type="http://www.w3.org/2000/09/xmldsig#Object" URI="#idValidSigLnImg">
      <DigestMethod Algorithm="http://www.w3.org/2000/09/xmldsig#sha1"/>
      <DigestValue>k4NZDvQFzpaZ2xoe4s4IJM9DO0g=</DigestValue>
    </Reference>
    <Reference Type="http://www.w3.org/2000/09/xmldsig#Object" URI="#idInvalidSigLnImg">
      <DigestMethod Algorithm="http://www.w3.org/2000/09/xmldsig#sha1"/>
      <DigestValue>ysQObxybF/RQPoN3rmQQGouCIfc=</DigestValue>
    </Reference>
  </SignedInfo>
  <SignatureValue>ud9jOLPq6SuZSy3UfRpxyqxapWFXnqmP+PutJr0efAkBlmVFm6bpVD4xs59VdUDsmt9QpFQ1H2nS
if3NXR1ebEyEilGX7VPfu8K/ByqhzAeIMigH1oXbokQ7ix85aVx7Rg2QxSn7N8pDLJcbBy/RbcM4
1RenGQ/cdkMWLomUROSm48G2zV1LinIUmCNw2DuSDOkpsIj+xKV1dV7xTUJzHzlwXMhVAj8KZPxN
29FAIhs8zReEaKOvjQfrrDSOSLfcbj3ElBIwEzDhGhs9s793TGmfPkNh1HI7gvjo0A6jurSfXTdC
iTT7wKfq52K/jkITXOG3inAQRh5ohx7ukPaHgg==</SignatureValue>
  <KeyInfo>
    <X509Data>
      <X509Certificate>MIIHOzCCBiOgAwIBAgIQF4bTIZgvUBwaZ7uiuLi1f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VeqCvf4x5uXQOd8t+OfuUjGmnx7OkjfrecBSIU+YzZeCr/MrrOYfZsj365mwiPZF5aZYmX7ygiMJa2yXHXZxSTl/X3nm2t3HTisk/TVbLN1b0zAONR2W//EwRi59UMgQCGILl94/2G5Vj1LT9zJI5O/A9HW5bRgrRXWiVWoABVanLNvGxEOW8t/hbkBl5OotxYfUnkYvDAQ32IUIFZUagviSYGbpEbEfBFSrh811c8ZxkQcskjlp0YjHzEJAftn5qXd5g1qQQ0740F+HkyyYm/u80wzRWfJzj24pu3TFrKWZrwoRdsmn1NAqClwXP2HpRL3YSx5KH1hGenVTYACaq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Transform>
          <Transform Algorithm="http://www.w3.org/TR/2001/REC-xml-c14n-20010315"/>
        </Transforms>
        <DigestMethod Algorithm="http://www.w3.org/2000/09/xmldsig#sha1"/>
        <DigestValue>ZlCtF8s0ZbVNePT4ut3Efh/j3FI=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u/SPNV37/A+LzYaiYSEbPdnDfJk=</DigestValue>
      </Reference>
      <Reference URI="/word/endnotes.xml?ContentType=application/vnd.openxmlformats-officedocument.wordprocessingml.endnotes+xml">
        <DigestMethod Algorithm="http://www.w3.org/2000/09/xmldsig#sha1"/>
        <DigestValue>Sfl8M5hzPvBUwI7a2710Op+MpMk=</DigestValue>
      </Reference>
      <Reference URI="/word/fontTable.xml?ContentType=application/vnd.openxmlformats-officedocument.wordprocessingml.fontTable+xml">
        <DigestMethod Algorithm="http://www.w3.org/2000/09/xmldsig#sha1"/>
        <DigestValue>lS0M4FQnFlp2IH5oXpjBN/Cg3fg=</DigestValue>
      </Reference>
      <Reference URI="/word/footer1.xml?ContentType=application/vnd.openxmlformats-officedocument.wordprocessingml.footer+xml">
        <DigestMethod Algorithm="http://www.w3.org/2000/09/xmldsig#sha1"/>
        <DigestValue>imUp4hJwvjKrbM8Vcx578/eePBI=</DigestValue>
      </Reference>
      <Reference URI="/word/footer2.xml?ContentType=application/vnd.openxmlformats-officedocument.wordprocessingml.footer+xml">
        <DigestMethod Algorithm="http://www.w3.org/2000/09/xmldsig#sha1"/>
        <DigestValue>sExAiV5v2LgDikMqQolbYLEJSjI=</DigestValue>
      </Reference>
      <Reference URI="/word/footnotes.xml?ContentType=application/vnd.openxmlformats-officedocument.wordprocessingml.footnotes+xml">
        <DigestMethod Algorithm="http://www.w3.org/2000/09/xmldsig#sha1"/>
        <DigestValue>bH2JsIl/HEDT2WISGnq1ofgY1ME=</DigestValue>
      </Reference>
      <Reference URI="/word/header1.xml?ContentType=application/vnd.openxmlformats-officedocument.wordprocessingml.header+xml">
        <DigestMethod Algorithm="http://www.w3.org/2000/09/xmldsig#sha1"/>
        <DigestValue>cKrGsPBUFYG6LnwC846Pq3OEUd0=</DigestValue>
      </Reference>
      <Reference URI="/word/media/image1.png?ContentType=image/png">
        <DigestMethod Algorithm="http://www.w3.org/2000/09/xmldsig#sha1"/>
        <DigestValue>b2Rk6kueGUH19cjVBXkf2EI/bFg=</DigestValue>
      </Reference>
      <Reference URI="/word/media/image10.jpg?ContentType=image/jpeg">
        <DigestMethod Algorithm="http://www.w3.org/2000/09/xmldsig#sha1"/>
        <DigestValue>RR78lNOn6lRDVZGtEgayrSvep4Q=</DigestValue>
      </Reference>
      <Reference URI="/word/media/image11.jpeg?ContentType=image/jpeg">
        <DigestMethod Algorithm="http://www.w3.org/2000/09/xmldsig#sha1"/>
        <DigestValue>mIlAPUD86YghaKUVtmq11qlSZgc=</DigestValue>
      </Reference>
      <Reference URI="/word/media/image12.jpeg?ContentType=image/jpeg">
        <DigestMethod Algorithm="http://www.w3.org/2000/09/xmldsig#sha1"/>
        <DigestValue>HOa3VpiUIjhrppIvlIftEBbmrSQ=</DigestValue>
      </Reference>
      <Reference URI="/word/media/image13.jpeg?ContentType=image/jpeg">
        <DigestMethod Algorithm="http://www.w3.org/2000/09/xmldsig#sha1"/>
        <DigestValue>OrH8EK3OwJzPa87zeSFDhQp9Qrk=</DigestValue>
      </Reference>
      <Reference URI="/word/media/image14.jpeg?ContentType=image/jpeg">
        <DigestMethod Algorithm="http://www.w3.org/2000/09/xmldsig#sha1"/>
        <DigestValue>ZfYVSiTyMLdkcfjrg+s2B0yZ71E=</DigestValue>
      </Reference>
      <Reference URI="/word/media/image15.jpeg?ContentType=image/jpeg">
        <DigestMethod Algorithm="http://www.w3.org/2000/09/xmldsig#sha1"/>
        <DigestValue>/DXz1YwVE6RmVif0s2sHCl0Vi+Q=</DigestValue>
      </Reference>
      <Reference URI="/word/media/image16.jpeg?ContentType=image/jpeg">
        <DigestMethod Algorithm="http://www.w3.org/2000/09/xmldsig#sha1"/>
        <DigestValue>2H7VCgu2rC9xGnPjpyxnbO3DzPM=</DigestValue>
      </Reference>
      <Reference URI="/word/media/image17.jpg?ContentType=image/jpeg">
        <DigestMethod Algorithm="http://www.w3.org/2000/09/xmldsig#sha1"/>
        <DigestValue>Z1bm4hc5V8Ugl1ZQJ/6JMBBGvLs=</DigestValue>
      </Reference>
      <Reference URI="/word/media/image18.jpeg?ContentType=image/jpeg">
        <DigestMethod Algorithm="http://www.w3.org/2000/09/xmldsig#sha1"/>
        <DigestValue>H/unVtIHqdIJqP0iU4Np0Z60cbo=</DigestValue>
      </Reference>
      <Reference URI="/word/media/image19.png?ContentType=image/png">
        <DigestMethod Algorithm="http://www.w3.org/2000/09/xmldsig#sha1"/>
        <DigestValue>t8ymnC8PNBgnLL7jH5KkggYCrjg=</DigestValue>
      </Reference>
      <Reference URI="/word/media/image2.png?ContentType=image/png">
        <DigestMethod Algorithm="http://www.w3.org/2000/09/xmldsig#sha1"/>
        <DigestValue>OtfwKaZvk1A011C8vSSZK9U5Ok0=</DigestValue>
      </Reference>
      <Reference URI="/word/media/image20.png?ContentType=image/png">
        <DigestMethod Algorithm="http://www.w3.org/2000/09/xmldsig#sha1"/>
        <DigestValue>GJlOm7Q5q5jRxFbUenZZCHaexfY=</DigestValue>
      </Reference>
      <Reference URI="/word/media/image21.png?ContentType=image/png">
        <DigestMethod Algorithm="http://www.w3.org/2000/09/xmldsig#sha1"/>
        <DigestValue>hCW3oVysBKUhSjYtpATgwoiNKEg=</DigestValue>
      </Reference>
      <Reference URI="/word/media/image22.png?ContentType=image/png">
        <DigestMethod Algorithm="http://www.w3.org/2000/09/xmldsig#sha1"/>
        <DigestValue>LAJ7y/hdWvr/wzNrBtMtc102aRQ=</DigestValue>
      </Reference>
      <Reference URI="/word/media/image23.jpeg?ContentType=image/jpeg">
        <DigestMethod Algorithm="http://www.w3.org/2000/09/xmldsig#sha1"/>
        <DigestValue>4yMcJQkxby5OxQerBc4J7cqjUdo=</DigestValue>
      </Reference>
      <Reference URI="/word/media/image24.jpeg?ContentType=image/jpeg">
        <DigestMethod Algorithm="http://www.w3.org/2000/09/xmldsig#sha1"/>
        <DigestValue>//0nEp+hL0pYK/t9sVCMjMRr9BM=</DigestValue>
      </Reference>
      <Reference URI="/word/media/image25.jpeg?ContentType=image/jpeg">
        <DigestMethod Algorithm="http://www.w3.org/2000/09/xmldsig#sha1"/>
        <DigestValue>TVo6RfCIiLD7Fjd39DUE42rrm0I=</DigestValue>
      </Reference>
      <Reference URI="/word/media/image26.jpeg?ContentType=image/jpeg">
        <DigestMethod Algorithm="http://www.w3.org/2000/09/xmldsig#sha1"/>
        <DigestValue>BjbQIu+RUIQTHdUiEcwpKK42+/c=</DigestValue>
      </Reference>
      <Reference URI="/word/media/image27.emf?ContentType=image/x-emf">
        <DigestMethod Algorithm="http://www.w3.org/2000/09/xmldsig#sha1"/>
        <DigestValue>G/tCYEBPAfy7wslPdsK/LOPKuWw=</DigestValue>
      </Reference>
      <Reference URI="/word/media/image28.jpeg?ContentType=image/jpeg">
        <DigestMethod Algorithm="http://www.w3.org/2000/09/xmldsig#sha1"/>
        <DigestValue>sQMAFTnKAt46wU0aB4tc1pKQZp4=</DigestValue>
      </Reference>
      <Reference URI="/word/media/image29.jpeg?ContentType=image/jpeg">
        <DigestMethod Algorithm="http://www.w3.org/2000/09/xmldsig#sha1"/>
        <DigestValue>PZCeD3P+y3K6p/zUK8+YJRQBzp4=</DigestValue>
      </Reference>
      <Reference URI="/word/media/image3.emf?ContentType=image/x-emf">
        <DigestMethod Algorithm="http://www.w3.org/2000/09/xmldsig#sha1"/>
        <DigestValue>Fg10tm/+1aXsae5ZLS8LdYk/MfQ=</DigestValue>
      </Reference>
      <Reference URI="/word/media/image30.jpeg?ContentType=image/jpeg">
        <DigestMethod Algorithm="http://www.w3.org/2000/09/xmldsig#sha1"/>
        <DigestValue>RIhae2O7UGVD/FfAa61u6OuIdNo=</DigestValue>
      </Reference>
      <Reference URI="/word/media/image31.jpeg?ContentType=image/jpeg">
        <DigestMethod Algorithm="http://www.w3.org/2000/09/xmldsig#sha1"/>
        <DigestValue>JHkLR/ptR0GFrVFFDQ1h9g4QF/g=</DigestValue>
      </Reference>
      <Reference URI="/word/media/image32.jpeg?ContentType=image/jpeg">
        <DigestMethod Algorithm="http://www.w3.org/2000/09/xmldsig#sha1"/>
        <DigestValue>BkZrmWUrkHmKT2G3XHm44pLRzVQ=</DigestValue>
      </Reference>
      <Reference URI="/word/media/image33.jpeg?ContentType=image/jpeg">
        <DigestMethod Algorithm="http://www.w3.org/2000/09/xmldsig#sha1"/>
        <DigestValue>fLrp6NzI8fhNm9E781aOuZN47t0=</DigestValue>
      </Reference>
      <Reference URI="/word/media/image34.jpeg?ContentType=image/jpeg">
        <DigestMethod Algorithm="http://www.w3.org/2000/09/xmldsig#sha1"/>
        <DigestValue>asf0kLZzZsYfTwF4CF30qklgk/g=</DigestValue>
      </Reference>
      <Reference URI="/word/media/image35.jpeg?ContentType=image/jpeg">
        <DigestMethod Algorithm="http://www.w3.org/2000/09/xmldsig#sha1"/>
        <DigestValue>xHeSFdNxLawgafKuD5kdc4Ena2o=</DigestValue>
      </Reference>
      <Reference URI="/word/media/image36.jpeg?ContentType=image/jpeg">
        <DigestMethod Algorithm="http://www.w3.org/2000/09/xmldsig#sha1"/>
        <DigestValue>hlsAIhQYKYLPLfRdnNposfVIBQw=</DigestValue>
      </Reference>
      <Reference URI="/word/media/image37.jpeg?ContentType=image/jpeg">
        <DigestMethod Algorithm="http://www.w3.org/2000/09/xmldsig#sha1"/>
        <DigestValue>PNuSSpduP/CHV2ccj2TZpRr8+8o=</DigestValue>
      </Reference>
      <Reference URI="/word/media/image38.jpeg?ContentType=image/jpeg">
        <DigestMethod Algorithm="http://www.w3.org/2000/09/xmldsig#sha1"/>
        <DigestValue>u+7L5ichGZQEBcT86U5NbjBLc0g=</DigestValue>
      </Reference>
      <Reference URI="/word/media/image39.jpeg?ContentType=image/jpeg">
        <DigestMethod Algorithm="http://www.w3.org/2000/09/xmldsig#sha1"/>
        <DigestValue>aBDhwvQvB3K1pQgbmPcKl7iyPuw=</DigestValue>
      </Reference>
      <Reference URI="/word/media/image4.png?ContentType=image/png">
        <DigestMethod Algorithm="http://www.w3.org/2000/09/xmldsig#sha1"/>
        <DigestValue>gDxdZRcGH7kAh72hSVKw2AKg6y4=</DigestValue>
      </Reference>
      <Reference URI="/word/media/image40.png?ContentType=image/png">
        <DigestMethod Algorithm="http://www.w3.org/2000/09/xmldsig#sha1"/>
        <DigestValue>vn9V9V5dXDyi8QnaMA4Hg/Gt5t0=</DigestValue>
      </Reference>
      <Reference URI="/word/media/image41.png?ContentType=image/png">
        <DigestMethod Algorithm="http://www.w3.org/2000/09/xmldsig#sha1"/>
        <DigestValue>5auSRK0AIfhXokGi9BWvfRoP/+s=</DigestValue>
      </Reference>
      <Reference URI="/word/media/image42.png?ContentType=image/png">
        <DigestMethod Algorithm="http://www.w3.org/2000/09/xmldsig#sha1"/>
        <DigestValue>7n1YwtJh7/BoGGXY4zhy7EvuxgI=</DigestValue>
      </Reference>
      <Reference URI="/word/media/image43.jpeg?ContentType=image/jpeg">
        <DigestMethod Algorithm="http://www.w3.org/2000/09/xmldsig#sha1"/>
        <DigestValue>jjLfs1R7iJwyIKOr7l93woARb2g=</DigestValue>
      </Reference>
      <Reference URI="/word/media/image44.jpeg?ContentType=image/jpeg">
        <DigestMethod Algorithm="http://www.w3.org/2000/09/xmldsig#sha1"/>
        <DigestValue>SOq8WzvXTeBYZJeBscK/szylUNY=</DigestValue>
      </Reference>
      <Reference URI="/word/media/image45.jpeg?ContentType=image/jpeg">
        <DigestMethod Algorithm="http://www.w3.org/2000/09/xmldsig#sha1"/>
        <DigestValue>aLXYh1Zu6pmtML8It3A71FhQ0/M=</DigestValue>
      </Reference>
      <Reference URI="/word/media/image46.jpeg?ContentType=image/jpeg">
        <DigestMethod Algorithm="http://www.w3.org/2000/09/xmldsig#sha1"/>
        <DigestValue>XPsxwY1Kx+HsX6MPhgTWQqJSggY=</DigestValue>
      </Reference>
      <Reference URI="/word/media/image47.jpeg?ContentType=image/jpeg">
        <DigestMethod Algorithm="http://www.w3.org/2000/09/xmldsig#sha1"/>
        <DigestValue>9JTCIIYglcgktU4gW1dhvsPnFxo=</DigestValue>
      </Reference>
      <Reference URI="/word/media/image48.jpeg?ContentType=image/jpeg">
        <DigestMethod Algorithm="http://www.w3.org/2000/09/xmldsig#sha1"/>
        <DigestValue>57k+5r+eTaWi/TwdrqnR/2aRmzM=</DigestValue>
      </Reference>
      <Reference URI="/word/media/image49.jpeg?ContentType=image/jpeg">
        <DigestMethod Algorithm="http://www.w3.org/2000/09/xmldsig#sha1"/>
        <DigestValue>hIzl/JJRmKgus+U3xNhuAn/tl8A=</DigestValue>
      </Reference>
      <Reference URI="/word/media/image5.jpg?ContentType=image/jpeg">
        <DigestMethod Algorithm="http://www.w3.org/2000/09/xmldsig#sha1"/>
        <DigestValue>4AfYjr4awYL3PQAoW0o/l+dzPGY=</DigestValue>
      </Reference>
      <Reference URI="/word/media/image50.jpeg?ContentType=image/jpeg">
        <DigestMethod Algorithm="http://www.w3.org/2000/09/xmldsig#sha1"/>
        <DigestValue>MGGjC3TGvenvtamrG4vHsYZzUt4=</DigestValue>
      </Reference>
      <Reference URI="/word/media/image6.jpg?ContentType=image/jpeg">
        <DigestMethod Algorithm="http://www.w3.org/2000/09/xmldsig#sha1"/>
        <DigestValue>x6YJ9QPC7knMm47rZgd3azgRwPk=</DigestValue>
      </Reference>
      <Reference URI="/word/media/image7.jpg?ContentType=image/jpeg">
        <DigestMethod Algorithm="http://www.w3.org/2000/09/xmldsig#sha1"/>
        <DigestValue>AK4gtbieuW6Ux9Q5hJ9hm4aaoAw=</DigestValue>
      </Reference>
      <Reference URI="/word/media/image8.jpeg?ContentType=image/jpeg">
        <DigestMethod Algorithm="http://www.w3.org/2000/09/xmldsig#sha1"/>
        <DigestValue>x6YJ9QPC7knMm47rZgd3azgRwPk=</DigestValue>
      </Reference>
      <Reference URI="/word/media/image8.jpg?ContentType=image/jpeg">
        <DigestMethod Algorithm="http://www.w3.org/2000/09/xmldsig#sha1"/>
        <DigestValue>rkLCWLh6QhOhpmqdAG5OLTIqDsE=</DigestValue>
      </Reference>
      <Reference URI="/word/media/image9.jpeg?ContentType=image/jpeg">
        <DigestMethod Algorithm="http://www.w3.org/2000/09/xmldsig#sha1"/>
        <DigestValue>AK4gtbieuW6Ux9Q5hJ9hm4aaoAw=</DigestValue>
      </Reference>
      <Reference URI="/word/media/image9.jpg?ContentType=image/jpeg">
        <DigestMethod Algorithm="http://www.w3.org/2000/09/xmldsig#sha1"/>
        <DigestValue>kqHchtZ1BnCvinXok8pQR0peMio=</DigestValue>
      </Reference>
      <Reference URI="/word/numbering.xml?ContentType=application/vnd.openxmlformats-officedocument.wordprocessingml.numbering+xml">
        <DigestMethod Algorithm="http://www.w3.org/2000/09/xmldsig#sha1"/>
        <DigestValue>ANyBYGE6tsXVFXvxj9DU9I74LLk=</DigestValue>
      </Reference>
      <Reference URI="/word/settings.xml?ContentType=application/vnd.openxmlformats-officedocument.wordprocessingml.settings+xml">
        <DigestMethod Algorithm="http://www.w3.org/2000/09/xmldsig#sha1"/>
        <DigestValue>qDjFb0uUrWzJDxog2hC6noN5cVU=</DigestValue>
      </Reference>
      <Reference URI="/word/styles.xml?ContentType=application/vnd.openxmlformats-officedocument.wordprocessingml.styles+xml">
        <DigestMethod Algorithm="http://www.w3.org/2000/09/xmldsig#sha1"/>
        <DigestValue>OxhJWI9aRRh4GRXxTlHrgGWTxTM=</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fgSfN1cTwAlv5wOwAe7GpBxeKq0=</DigestValue>
      </Reference>
    </Manifest>
    <SignatureProperties>
      <SignatureProperty Id="idSignatureTime" Target="#idPackageSignature">
        <mdssi:SignatureTime xmlns:mdssi="http://schemas.openxmlformats.org/package/2006/digital-signature">
          <mdssi:Format>YYYY-MM-DDThh:mm:ssTZD</mdssi:Format>
          <mdssi:Value>2015-10-30T18:06:41Z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2015-10-30T18:06:41Z</xd:SigningTime>
          <xd:SigningCertificate>
            <xd:Cert>
              <xd:CertDigest>
                <DigestMethod Algorithm="http://www.w3.org/2000/09/xmldsig#sha1"/>
                <DigestValue>Eo8NVFZ5j6GeXEGAhf3rmG4c754=</DigestValue>
              </xd:CertDigest>
              <xd:IssuerSerial>
                <X509IssuerName>E=e-sign@e-sign.cl, CN=E-Sign Firma Electronica Avanzada para Estado de Chile CA, OU=Class 2 Managed PKI Individual Subscriber CA, OU=Symantec Trust Network, O=E-Sign S.A., C=CL</X509IssuerName>
                <X509SerialNumber>31272293932151384766289739679543113087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wN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x77gOA+P//CABYfvv2//8AAAAAAAAAAOB77gOA+P////8AAAAAUgAAAFIA74wsZmn+MLs9/jC7Po5CZiCF/AwAAAAAThIh5CIAigEgDQCEUG4WACRuFgBAgwINIA0AhORwFgANj0JmIA0AhAAAAAA4v8YHwBPTA9BvFgBY2Gdm3hC1CgAAAABY2GdmIA0AANwQtQoBAAAAAAAAAAcAAADcELUKAAAAAAAAAABYbhYA4nk2ZiAAAAD/////AAAAAAAAAAAVAAAAAAAAAHAAAAABAAAAAQAAACQAAAAkAAAAEAAAAAAAAAA4v8YHwBPTAwHjAQAAAAAA9hAKBBhvFgAYbxYA0HhCZgAAAACgIZkfAAAAAAEAAAAAAAAA1G4WAC8w+3R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4AAABcAAAAAQAAAFskDUJVJQ1CCgAAAFAAAAAPAAAATAAAAAAAAAAAAAAAAAAAAP//////////bAAAAEgAdQBnAG8AIABSAGEAbQDtAHIAZQB6ACAAQwAuAAAACAAAAAcAAAAHAAAABwAAAAMAAAAHAAAABgAAAAkAAAADAAAABAAAAAYAAAAF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6AAAAAoAAABgAAAAkgAAAGwAAAABAAAAWyQNQlUlDUIKAAAAYAAAABoAAABMAAAAAAAAAAAAAAAAAAAA//////////+AAAAARgBpAHMAYwBhAGwAaQB6AGEAZABvAHIAIABSAGUAZwBpAPMAbgAgAEIAaQBvAGIA7QBvAAYAAAADAAAABQAAAAUAAAAGAAAAAwAAAAMAAAAFAAAABgAAAAcAAAAHAAAABAAAAAMAAAAHAAAABgAAAAcAAAADAAAABwAAAAcAAAADAAAABwAAAAMAAAAHAAAABwAAAAMAAAAH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Object Id="idInvalidSigLnImg">AQAAAGwAAAAAAAAAAAAAAP8AAAB/AAAAAAAAAAAAAABKIwAApREAACBFTUYAAAEAXO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9WgAAAAcKDQcKDQcJDQ4WMShFrjFU1TJV1gECBAIDBAECBQoRKyZBowsTMb1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8dv5bHHcepoRnGEuEZ///AAAAALZ0floAAJSXFgAHAAAAAAAAANCNVADolhYAUPO3dAAAAAAAAENoYXJVcHBlclcAjFIAqI1SANC8vwc4lVIAQJcWAIAB/3QOXPp04Fv6dECXFgBkAQAAgWIrdYFiK3VARF0AAAgAAAACAAAAAAAAYJcWABZqK3UAAAAAAAAAAJqYFgAJAAAAiJgWAAkAAAAAAAAAAAAAAIiYFgCYlxYA4uoqdQAAAAAAAgAAAAAWAAkAAACImBYACQAAAEwSLHUAAAAAAAAAAIiYFgAJAAAAAAAAAMSXFgCKLip1AAAAAAACAACImBY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HvuA4D4//8IAFh++/b//wAAAAAAAAAA4HvuA4D4/////wAAAAAWAPVxAHegXRYA9XEAd8Ie8QH+////jOP7dvLg+3ZUnMgKGL1UAJiayAowVxYAFmordQAAAAAAAAAAZFgWAAYAAABYWBYABgAAAAAAAAAAAAAArJrICqit0AqsmsgKAAAAAKit0AqAVxYAgWIrdYFiK3UAAAAAAAgAAAACAAAAAAAAiFcWABZqK3UAAAAAAAAAAL5YFgAHAAAAsFgWAAcAAAAAAAAAAAAAALBYFgDAVxYA4uoqdQAAAAAAAgAAAAAWAAcAAACwWBYABwAAAEwSLHUAAAAAAAAAALBYFgAHAAAAAAAAAOxXFgCKLip1AAAAAAACAACwWB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g6QoNQE9SAAEAAADYVJsKAAAAADB+Ag0DAAAAQE9SAICFAg0AAAAAMH4CDeOFNmYDAAAAAgAAAAAAAABYAAAAaM1nZuhWFgApXvp0AABSAA5c+nTgW/p0EFcWAGQBAACBYit1gWIrdcj/swoACAAAAAIAAAAAAAAwVxYAFmordQAAAAAAAAAAZFgWAAYAAABYWBYABgAAAAAAAAAAAAAAWFgWAGhXFgDi6ip1AAAAAAACAAAAABYABgAAAFhYFgAGAAAATBIsdQAAAAAAAAAAWFgWAAYAAAAAAAAAlFcWAIouKnUAAAAAAAIAAFhYF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x77gOA+P//CABYfvv2//8AAAAAAAAAAOB77gOA+P////8AAAAAxgcAAAAAqKBtH/6d+nTYrFlngxQBayCF/AwAAAAAhhchnSIAigH8bRYAXvQkZ3xuFgAAAAAAOL/GB7xvFgAkiIASxG4WAFMAZQBnAG8AZQAgAFUASQAAAAAAAAAAACXkJGfhAAAAOG4WAJozQ2b4LJ8K4QAAAAEAAADGoG0fAAAWADozQ2YEAAAABQAAAAAAAAAAAAAAAAAAAMagbR9EcBYAJN8kZ2iRmgoEAAAAOL/GBwAAAACl4yRnEAAAAAAAAABTAGUAZwBvAGUAIABVAEkAAAAKUhhvFgAYbxYA4QAAAAAAAACooG0fAAAAAAEAAAAAAAAA1G4WAC8w+3R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4AAABcAAAAAQAAAFskDUJVJQ1CCgAAAFAAAAAPAAAATAAAAAAAAAAAAAAAAAAAAP//////////bAAAAEgAdQBnAG8AIABSAGEAbQDtAHIAZQB6ACAAQwAuAAAACAAAAAcAAAAHAAAABwAAAAMAAAAHAAAABgAAAAkAAAADAAAABAAAAAYAAAAF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6AAAAAoAAABgAAAAkgAAAGwAAAABAAAAWyQNQlUlDUIKAAAAYAAAABoAAABMAAAAAAAAAAAAAAAAAAAA//////////+AAAAARgBpAHMAYwBhAGwAaQB6AGEAZABvAHIAIABSAGUAZwBpAPMAbgAgAEIAaQBvAGIA7QBvAAYAAAADAAAABQAAAAUAAAAGAAAAAwAAAAMAAAAFAAAABgAAAAcAAAAHAAAABAAAAAMAAAAHAAAABgAAAAcAAAADAAAABwAAAAcAAAADAAAABwAAAAMAAAAHAAAABwAAAAMAAAAH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2A58619D-1471-4865-951F-A6397C6C679F}">
  <ds:schemaRefs>
    <ds:schemaRef ds:uri="http://schemas.openxmlformats.org/officeDocument/2006/bibliography"/>
  </ds:schemaRefs>
</ds:datastoreItem>
</file>

<file path=customXml/itemProps11.xml><?xml version="1.0" encoding="utf-8"?>
<ds:datastoreItem xmlns:ds="http://schemas.openxmlformats.org/officeDocument/2006/customXml" ds:itemID="{9BF08C8B-3BA1-4C2D-A31D-2D5E85369B65}">
  <ds:schemaRefs>
    <ds:schemaRef ds:uri="http://schemas.openxmlformats.org/officeDocument/2006/bibliography"/>
  </ds:schemaRefs>
</ds:datastoreItem>
</file>

<file path=customXml/itemProps12.xml><?xml version="1.0" encoding="utf-8"?>
<ds:datastoreItem xmlns:ds="http://schemas.openxmlformats.org/officeDocument/2006/customXml" ds:itemID="{BD7D8844-0CB4-43C3-BFE3-BF5D816A8F7C}">
  <ds:schemaRefs>
    <ds:schemaRef ds:uri="http://schemas.openxmlformats.org/officeDocument/2006/bibliography"/>
  </ds:schemaRefs>
</ds:datastoreItem>
</file>

<file path=customXml/itemProps2.xml><?xml version="1.0" encoding="utf-8"?>
<ds:datastoreItem xmlns:ds="http://schemas.openxmlformats.org/officeDocument/2006/customXml" ds:itemID="{BBE108BC-128A-41A4-9EAE-C2F0DB6DA0D5}">
  <ds:schemaRefs>
    <ds:schemaRef ds:uri="http://schemas.openxmlformats.org/officeDocument/2006/bibliography"/>
  </ds:schemaRefs>
</ds:datastoreItem>
</file>

<file path=customXml/itemProps3.xml><?xml version="1.0" encoding="utf-8"?>
<ds:datastoreItem xmlns:ds="http://schemas.openxmlformats.org/officeDocument/2006/customXml" ds:itemID="{C7D1DE74-BDCB-4695-8649-92AB2BAEF156}">
  <ds:schemaRefs>
    <ds:schemaRef ds:uri="http://schemas.openxmlformats.org/officeDocument/2006/bibliography"/>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35E8BE38-343E-4BC6-8F65-065ADBB4DC9F}">
  <ds:schemaRefs>
    <ds:schemaRef ds:uri="http://schemas.openxmlformats.org/officeDocument/2006/bibliography"/>
  </ds:schemaRefs>
</ds:datastoreItem>
</file>

<file path=customXml/itemProps6.xml><?xml version="1.0" encoding="utf-8"?>
<ds:datastoreItem xmlns:ds="http://schemas.openxmlformats.org/officeDocument/2006/customXml" ds:itemID="{FB81298B-9498-4E54-84CE-C834F3DEBD15}">
  <ds:schemaRefs>
    <ds:schemaRef ds:uri="http://schemas.openxmlformats.org/officeDocument/2006/bibliography"/>
  </ds:schemaRefs>
</ds:datastoreItem>
</file>

<file path=customXml/itemProps7.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8.xml><?xml version="1.0" encoding="utf-8"?>
<ds:datastoreItem xmlns:ds="http://schemas.openxmlformats.org/officeDocument/2006/customXml" ds:itemID="{55922CCE-A9ED-47B2-9D26-F9D082FFB20B}">
  <ds:schemaRefs>
    <ds:schemaRef ds:uri="http://schemas.openxmlformats.org/officeDocument/2006/bibliography"/>
  </ds:schemaRefs>
</ds:datastoreItem>
</file>

<file path=customXml/itemProps9.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199</TotalTime>
  <Pages>108</Pages>
  <Words>37204</Words>
  <Characters>199808</Characters>
  <Application>Microsoft Office Word</Application>
  <DocSecurity>0</DocSecurity>
  <Lines>1665</Lines>
  <Paragraphs>473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236539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Hugo Ramirez Cuadra</cp:lastModifiedBy>
  <cp:revision>12</cp:revision>
  <cp:lastPrinted>2013-04-08T12:43:00Z</cp:lastPrinted>
  <dcterms:created xsi:type="dcterms:W3CDTF">2015-10-30T12:49:00Z</dcterms:created>
  <dcterms:modified xsi:type="dcterms:W3CDTF">2015-10-30T18:03:00Z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