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05570" w14:textId="77777777" w:rsidR="00C07655" w:rsidRPr="00EF5BA8" w:rsidRDefault="00C07655" w:rsidP="00612EF2">
      <w:pPr>
        <w:spacing w:line="276" w:lineRule="auto"/>
        <w:rPr>
          <w:rFonts w:cstheme="minorHAnsi"/>
        </w:rPr>
      </w:pPr>
    </w:p>
    <w:p w14:paraId="5A7A5F1C" w14:textId="77777777" w:rsidR="00C07655" w:rsidRPr="00EF5BA8" w:rsidRDefault="00C07655" w:rsidP="00612EF2">
      <w:pPr>
        <w:spacing w:line="276" w:lineRule="auto"/>
        <w:rPr>
          <w:rFonts w:cstheme="minorHAnsi"/>
        </w:rPr>
      </w:pPr>
    </w:p>
    <w:p w14:paraId="239FA292" w14:textId="77777777" w:rsidR="00C07655" w:rsidRPr="00EF5BA8" w:rsidRDefault="00C07655" w:rsidP="00612EF2">
      <w:pPr>
        <w:spacing w:line="276" w:lineRule="auto"/>
        <w:rPr>
          <w:rFonts w:cstheme="minorHAnsi"/>
        </w:rPr>
      </w:pPr>
    </w:p>
    <w:p w14:paraId="3E2C7602" w14:textId="77777777" w:rsidR="00C07655" w:rsidRPr="00EF5BA8" w:rsidRDefault="00C07655" w:rsidP="00612EF2">
      <w:pPr>
        <w:spacing w:line="276" w:lineRule="auto"/>
        <w:rPr>
          <w:rFonts w:cstheme="minorHAnsi"/>
        </w:rPr>
      </w:pPr>
    </w:p>
    <w:p w14:paraId="4AB802B1" w14:textId="77777777" w:rsidR="00C07655" w:rsidRPr="00EF5BA8" w:rsidRDefault="00C07655" w:rsidP="00612EF2">
      <w:pPr>
        <w:spacing w:line="276" w:lineRule="auto"/>
        <w:rPr>
          <w:rFonts w:cstheme="minorHAnsi"/>
        </w:rPr>
      </w:pPr>
    </w:p>
    <w:p w14:paraId="104C2396" w14:textId="77777777" w:rsidR="00C07655" w:rsidRPr="00EF5BA8" w:rsidRDefault="00C07655" w:rsidP="00612EF2">
      <w:pPr>
        <w:spacing w:line="276" w:lineRule="auto"/>
        <w:rPr>
          <w:rFonts w:cstheme="minorHAnsi"/>
        </w:rPr>
      </w:pPr>
    </w:p>
    <w:p w14:paraId="53FDD874" w14:textId="77777777" w:rsidR="00C07655" w:rsidRPr="00EF5BA8" w:rsidRDefault="00C07655" w:rsidP="00612EF2">
      <w:pPr>
        <w:spacing w:line="276" w:lineRule="auto"/>
        <w:rPr>
          <w:rFonts w:cstheme="minorHAnsi"/>
        </w:rPr>
      </w:pPr>
    </w:p>
    <w:p w14:paraId="4C65C55D" w14:textId="77777777" w:rsidR="00C07655" w:rsidRPr="00EF5BA8" w:rsidRDefault="00C07655" w:rsidP="00612EF2">
      <w:pPr>
        <w:spacing w:line="276" w:lineRule="auto"/>
        <w:rPr>
          <w:rFonts w:cstheme="minorHAnsi"/>
        </w:rPr>
      </w:pPr>
    </w:p>
    <w:p w14:paraId="775157D9" w14:textId="77777777" w:rsidR="00C07655" w:rsidRPr="00EF5BA8" w:rsidRDefault="00C07655" w:rsidP="00612EF2">
      <w:pPr>
        <w:spacing w:line="276" w:lineRule="auto"/>
        <w:rPr>
          <w:rFonts w:cstheme="minorHAnsi"/>
        </w:rPr>
      </w:pPr>
    </w:p>
    <w:p w14:paraId="06A42296" w14:textId="77777777" w:rsidR="00C07655" w:rsidRPr="00EF5BA8" w:rsidRDefault="00C07655" w:rsidP="00612EF2">
      <w:pPr>
        <w:spacing w:line="276" w:lineRule="auto"/>
        <w:rPr>
          <w:rFonts w:cstheme="minorHAnsi"/>
        </w:rPr>
      </w:pPr>
    </w:p>
    <w:p w14:paraId="61CF869E" w14:textId="77777777" w:rsidR="000C128D" w:rsidRPr="00EF5BA8" w:rsidRDefault="000C128D" w:rsidP="00612EF2">
      <w:pPr>
        <w:spacing w:line="276" w:lineRule="auto"/>
        <w:rPr>
          <w:rFonts w:cstheme="minorHAnsi"/>
        </w:rPr>
      </w:pPr>
    </w:p>
    <w:p w14:paraId="716C4917" w14:textId="77777777" w:rsidR="000C128D" w:rsidRDefault="000C128D" w:rsidP="00A4794E">
      <w:pPr>
        <w:spacing w:line="276" w:lineRule="auto"/>
        <w:rPr>
          <w:rFonts w:cstheme="minorHAnsi"/>
        </w:rPr>
      </w:pPr>
    </w:p>
    <w:p w14:paraId="623CF48F" w14:textId="77777777" w:rsidR="00CA0510" w:rsidRDefault="00CA0510" w:rsidP="00A4794E">
      <w:pPr>
        <w:spacing w:line="276" w:lineRule="auto"/>
        <w:rPr>
          <w:rFonts w:cstheme="minorHAnsi"/>
        </w:rPr>
      </w:pPr>
    </w:p>
    <w:p w14:paraId="577EFFDE" w14:textId="77777777" w:rsidR="00CA0510" w:rsidRPr="00EF5BA8" w:rsidRDefault="00CA0510" w:rsidP="00A4794E">
      <w:pPr>
        <w:spacing w:line="276" w:lineRule="auto"/>
        <w:rPr>
          <w:rFonts w:cstheme="minorHAnsi"/>
        </w:rPr>
      </w:pPr>
    </w:p>
    <w:p w14:paraId="3E2AD365"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0BFCAB2D" w14:textId="77777777" w:rsidR="00697654" w:rsidRPr="006B4FA6" w:rsidRDefault="00697654" w:rsidP="006B4FA6">
      <w:pPr>
        <w:spacing w:line="276" w:lineRule="auto"/>
        <w:jc w:val="center"/>
        <w:rPr>
          <w:rFonts w:cstheme="minorHAnsi"/>
          <w:b/>
        </w:rPr>
      </w:pPr>
    </w:p>
    <w:p w14:paraId="773F9CE2" w14:textId="77777777" w:rsidR="009604F6" w:rsidRPr="006B4FA6" w:rsidRDefault="009604F6" w:rsidP="006B4FA6">
      <w:pPr>
        <w:spacing w:line="276" w:lineRule="auto"/>
        <w:jc w:val="center"/>
        <w:rPr>
          <w:rFonts w:cstheme="minorHAnsi"/>
          <w:b/>
        </w:rPr>
      </w:pPr>
    </w:p>
    <w:p w14:paraId="5E728B80"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6B5EA203" w14:textId="77777777" w:rsidR="0066261F" w:rsidRPr="006B4FA6" w:rsidRDefault="0066261F" w:rsidP="006B4FA6">
      <w:pPr>
        <w:spacing w:line="276" w:lineRule="auto"/>
        <w:jc w:val="center"/>
        <w:rPr>
          <w:rFonts w:cstheme="minorHAnsi"/>
          <w:b/>
        </w:rPr>
      </w:pPr>
    </w:p>
    <w:p w14:paraId="287A383D" w14:textId="77777777" w:rsidR="006B4FA6" w:rsidRDefault="006B4FA6" w:rsidP="006B4FA6">
      <w:pPr>
        <w:spacing w:line="276" w:lineRule="auto"/>
        <w:jc w:val="center"/>
        <w:rPr>
          <w:rFonts w:cstheme="minorHAnsi"/>
          <w:b/>
        </w:rPr>
      </w:pPr>
    </w:p>
    <w:p w14:paraId="73CC4C68" w14:textId="77777777" w:rsidR="006B4FA6" w:rsidRPr="006B4FA6" w:rsidRDefault="006B4FA6" w:rsidP="00552306">
      <w:pPr>
        <w:spacing w:line="276" w:lineRule="auto"/>
        <w:rPr>
          <w:rFonts w:cstheme="minorHAnsi"/>
          <w:b/>
        </w:rPr>
      </w:pPr>
    </w:p>
    <w:p w14:paraId="7F9C2039" w14:textId="77777777" w:rsidR="00FC155C" w:rsidRPr="00FC155C" w:rsidRDefault="00FF5E6E" w:rsidP="00FC155C">
      <w:pPr>
        <w:spacing w:line="276" w:lineRule="auto"/>
        <w:jc w:val="center"/>
        <w:rPr>
          <w:b/>
        </w:rPr>
      </w:pPr>
      <w:r>
        <w:rPr>
          <w:b/>
        </w:rPr>
        <w:t>C</w:t>
      </w:r>
      <w:r w:rsidR="004A6740">
        <w:rPr>
          <w:b/>
        </w:rPr>
        <w:t xml:space="preserve">entro de </w:t>
      </w:r>
      <w:r>
        <w:rPr>
          <w:b/>
        </w:rPr>
        <w:t>E</w:t>
      </w:r>
      <w:r w:rsidR="004A6740">
        <w:rPr>
          <w:b/>
        </w:rPr>
        <w:t xml:space="preserve">ngorda de </w:t>
      </w:r>
      <w:r>
        <w:rPr>
          <w:b/>
        </w:rPr>
        <w:t>S</w:t>
      </w:r>
      <w:r w:rsidR="004A6740">
        <w:rPr>
          <w:b/>
        </w:rPr>
        <w:t>almones</w:t>
      </w:r>
      <w:r w:rsidR="00147DD8">
        <w:rPr>
          <w:b/>
        </w:rPr>
        <w:t xml:space="preserve"> </w:t>
      </w:r>
      <w:r w:rsidR="00E94EDB">
        <w:rPr>
          <w:b/>
        </w:rPr>
        <w:t>Seno Gala</w:t>
      </w:r>
    </w:p>
    <w:p w14:paraId="238D2105" w14:textId="77777777" w:rsidR="00FC155C" w:rsidRPr="00FC155C" w:rsidRDefault="00FC155C" w:rsidP="00FC155C">
      <w:pPr>
        <w:spacing w:line="276" w:lineRule="auto"/>
        <w:jc w:val="center"/>
        <w:rPr>
          <w:b/>
        </w:rPr>
      </w:pPr>
    </w:p>
    <w:p w14:paraId="78388F76" w14:textId="77777777" w:rsidR="00697654" w:rsidRPr="006B4FA6" w:rsidRDefault="00147DD8" w:rsidP="00FC155C">
      <w:pPr>
        <w:spacing w:line="276" w:lineRule="auto"/>
        <w:jc w:val="center"/>
        <w:rPr>
          <w:rFonts w:cstheme="minorHAnsi"/>
          <w:b/>
          <w:sz w:val="28"/>
          <w:szCs w:val="32"/>
        </w:rPr>
      </w:pPr>
      <w:r>
        <w:rPr>
          <w:b/>
        </w:rPr>
        <w:t>DFZ-201</w:t>
      </w:r>
      <w:r w:rsidR="008E615B">
        <w:rPr>
          <w:b/>
        </w:rPr>
        <w:t>5</w:t>
      </w:r>
      <w:r>
        <w:rPr>
          <w:b/>
        </w:rPr>
        <w:t>-</w:t>
      </w:r>
      <w:r w:rsidR="00E94EDB">
        <w:rPr>
          <w:b/>
        </w:rPr>
        <w:t>21</w:t>
      </w:r>
      <w:r w:rsidR="00FC155C" w:rsidRPr="00FC155C">
        <w:rPr>
          <w:b/>
        </w:rPr>
        <w:t>-XI-RCA-IA</w:t>
      </w:r>
    </w:p>
    <w:p w14:paraId="2CE4891F" w14:textId="77777777" w:rsidR="00697654" w:rsidRPr="006B4FA6" w:rsidRDefault="00697654" w:rsidP="006B4FA6">
      <w:pPr>
        <w:spacing w:line="276" w:lineRule="auto"/>
        <w:jc w:val="center"/>
        <w:rPr>
          <w:rFonts w:cstheme="minorHAnsi"/>
          <w:b/>
          <w:sz w:val="28"/>
          <w:szCs w:val="32"/>
        </w:rPr>
      </w:pPr>
    </w:p>
    <w:p w14:paraId="566D296D"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6E83DE8F" w14:textId="77777777" w:rsidTr="00230321">
        <w:trPr>
          <w:trHeight w:val="567"/>
          <w:jc w:val="center"/>
        </w:trPr>
        <w:tc>
          <w:tcPr>
            <w:tcW w:w="1210" w:type="dxa"/>
            <w:shd w:val="clear" w:color="auto" w:fill="D9D9D9" w:themeFill="background1" w:themeFillShade="D9"/>
            <w:vAlign w:val="center"/>
          </w:tcPr>
          <w:p w14:paraId="34DB1928"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5460F636"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26D257ED"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F5E6E" w:rsidRPr="006B3CCD" w14:paraId="489FCC8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3FE0E62"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47A97F2" w14:textId="77777777" w:rsidR="00FF5E6E" w:rsidRPr="00257D86" w:rsidRDefault="00FF5E6E" w:rsidP="004931A6">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7E2410A7" w14:textId="77777777" w:rsidR="00FF5E6E" w:rsidRPr="005E005A" w:rsidRDefault="00DD1378" w:rsidP="00731C0C">
            <w:pPr>
              <w:spacing w:line="276" w:lineRule="auto"/>
              <w:jc w:val="center"/>
              <w:rPr>
                <w:rFonts w:ascii="Calibri" w:hAnsi="Calibri" w:cs="Calibri"/>
                <w:sz w:val="18"/>
                <w:szCs w:val="18"/>
                <w:lang w:val="es-ES_tradnl"/>
              </w:rPr>
            </w:pPr>
            <w:r>
              <w:rPr>
                <w:rFonts w:cs="Calibri"/>
                <w:sz w:val="18"/>
                <w:szCs w:val="18"/>
                <w:lang w:val="es-ES_tradnl"/>
              </w:rPr>
              <w:pict w14:anchorId="4F70D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5pt;height:53.25pt">
                  <v:imagedata r:id="rId12"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FF5E6E" w:rsidRPr="006B3CCD" w14:paraId="5E3EAB0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5764C9B"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665AFED" w14:textId="77777777" w:rsidR="00FF5E6E" w:rsidRPr="00257D86" w:rsidRDefault="003E1346" w:rsidP="00731C0C">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561AD3DD" w14:textId="77777777" w:rsidR="00FF5E6E" w:rsidRPr="005E005A" w:rsidRDefault="00DD1378" w:rsidP="00731C0C">
            <w:pPr>
              <w:spacing w:line="276" w:lineRule="auto"/>
              <w:jc w:val="center"/>
              <w:rPr>
                <w:rFonts w:ascii="Calibri" w:hAnsi="Calibri" w:cs="Calibri"/>
                <w:noProof/>
                <w:sz w:val="18"/>
                <w:szCs w:val="18"/>
                <w:lang w:eastAsia="es-CL"/>
              </w:rPr>
            </w:pPr>
            <w:r>
              <w:rPr>
                <w:rFonts w:cs="Calibri"/>
                <w:sz w:val="18"/>
                <w:szCs w:val="18"/>
                <w:lang w:val="es-ES_tradnl"/>
              </w:rPr>
              <w:pict w14:anchorId="37FF0F76">
                <v:shape id="_x0000_i1026" type="#_x0000_t75" alt="Línea de firma de Microsoft Office..." style="width:106.5pt;height:53.25pt">
                  <v:imagedata r:id="rId13"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FF5E6E" w:rsidRPr="00AD1923" w14:paraId="555FDB7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5346BBC"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715E19D" w14:textId="77777777" w:rsidR="00FF5E6E" w:rsidRPr="004931A6" w:rsidRDefault="00FF5E6E"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4D7D2777" w14:textId="77777777" w:rsidR="00FF5E6E" w:rsidRPr="005E005A" w:rsidRDefault="00DD1378" w:rsidP="00731C0C">
            <w:pPr>
              <w:spacing w:line="276" w:lineRule="auto"/>
              <w:jc w:val="center"/>
              <w:rPr>
                <w:rFonts w:ascii="Calibri" w:hAnsi="Calibri" w:cs="Calibri"/>
                <w:sz w:val="18"/>
                <w:szCs w:val="18"/>
              </w:rPr>
            </w:pPr>
            <w:r>
              <w:rPr>
                <w:rFonts w:cs="Calibri"/>
                <w:sz w:val="18"/>
                <w:szCs w:val="18"/>
              </w:rPr>
              <w:pict w14:anchorId="4F010273">
                <v:shape id="_x0000_i1027" type="#_x0000_t75" alt="Línea de firma de Microsoft Office..." style="width:109.5pt;height:56.25pt">
                  <v:imagedata r:id="rId14"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597453C1" w14:textId="77777777" w:rsidR="001A4615" w:rsidRDefault="000F672C">
      <w:pPr>
        <w:jc w:val="left"/>
      </w:pPr>
      <w:bookmarkStart w:id="8" w:name="_Toc205640089"/>
      <w:r>
        <w:br w:type="page"/>
      </w:r>
    </w:p>
    <w:p w14:paraId="5EBDEAED" w14:textId="77777777" w:rsidR="00F55D44" w:rsidRDefault="00655D0C" w:rsidP="00694B31">
      <w:pPr>
        <w:pStyle w:val="Ttulo1"/>
        <w:numPr>
          <w:ilvl w:val="0"/>
          <w:numId w:val="0"/>
        </w:numPr>
        <w:jc w:val="center"/>
        <w:rPr>
          <w:sz w:val="20"/>
        </w:rPr>
      </w:pPr>
      <w:bookmarkStart w:id="9" w:name="_Toc352940725"/>
      <w:bookmarkStart w:id="10" w:name="_Toc353998174"/>
      <w:bookmarkStart w:id="11" w:name="_Toc431069304"/>
      <w:bookmarkEnd w:id="8"/>
      <w:r w:rsidRPr="00694B31">
        <w:rPr>
          <w:sz w:val="20"/>
        </w:rPr>
        <w:lastRenderedPageBreak/>
        <w:t>Tabla de Contenidos</w:t>
      </w:r>
      <w:bookmarkEnd w:id="9"/>
      <w:bookmarkEnd w:id="10"/>
      <w:bookmarkEnd w:id="11"/>
    </w:p>
    <w:p w14:paraId="36EA81CE" w14:textId="77777777" w:rsidR="00150EFD" w:rsidRDefault="00150EFD" w:rsidP="00150EFD"/>
    <w:p w14:paraId="5D829167" w14:textId="77777777" w:rsidR="00150EFD" w:rsidRPr="00150EFD" w:rsidRDefault="00150EFD" w:rsidP="00150EFD"/>
    <w:p w14:paraId="751106E3" w14:textId="77777777" w:rsidR="00B02620"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1069304" w:history="1">
        <w:r w:rsidR="00B02620" w:rsidRPr="0074258E">
          <w:rPr>
            <w:rStyle w:val="Hipervnculo"/>
            <w:noProof/>
          </w:rPr>
          <w:t>Tabla de Contenidos</w:t>
        </w:r>
        <w:r w:rsidR="00B02620">
          <w:rPr>
            <w:noProof/>
            <w:webHidden/>
          </w:rPr>
          <w:tab/>
        </w:r>
        <w:r w:rsidR="00B02620">
          <w:rPr>
            <w:noProof/>
            <w:webHidden/>
          </w:rPr>
          <w:fldChar w:fldCharType="begin"/>
        </w:r>
        <w:r w:rsidR="00B02620">
          <w:rPr>
            <w:noProof/>
            <w:webHidden/>
          </w:rPr>
          <w:instrText xml:space="preserve"> PAGEREF _Toc431069304 \h </w:instrText>
        </w:r>
        <w:r w:rsidR="00B02620">
          <w:rPr>
            <w:noProof/>
            <w:webHidden/>
          </w:rPr>
        </w:r>
        <w:r w:rsidR="00B02620">
          <w:rPr>
            <w:noProof/>
            <w:webHidden/>
          </w:rPr>
          <w:fldChar w:fldCharType="separate"/>
        </w:r>
        <w:r w:rsidR="00B429F6">
          <w:rPr>
            <w:noProof/>
            <w:webHidden/>
          </w:rPr>
          <w:t>2</w:t>
        </w:r>
        <w:r w:rsidR="00B02620">
          <w:rPr>
            <w:noProof/>
            <w:webHidden/>
          </w:rPr>
          <w:fldChar w:fldCharType="end"/>
        </w:r>
      </w:hyperlink>
    </w:p>
    <w:p w14:paraId="294236F1" w14:textId="77777777" w:rsidR="00B02620" w:rsidRDefault="00DD1378">
      <w:pPr>
        <w:pStyle w:val="TDC1"/>
        <w:rPr>
          <w:rFonts w:eastAsiaTheme="minorEastAsia" w:cstheme="minorBidi"/>
          <w:b w:val="0"/>
          <w:bCs w:val="0"/>
          <w:caps w:val="0"/>
          <w:noProof/>
          <w:sz w:val="22"/>
          <w:szCs w:val="22"/>
          <w:lang w:eastAsia="es-CL"/>
        </w:rPr>
      </w:pPr>
      <w:hyperlink w:anchor="_Toc431069305" w:history="1">
        <w:r w:rsidR="00B02620" w:rsidRPr="0074258E">
          <w:rPr>
            <w:rStyle w:val="Hipervnculo"/>
            <w:noProof/>
          </w:rPr>
          <w:t>1.</w:t>
        </w:r>
        <w:r w:rsidR="00B02620">
          <w:rPr>
            <w:rFonts w:eastAsiaTheme="minorEastAsia" w:cstheme="minorBidi"/>
            <w:b w:val="0"/>
            <w:bCs w:val="0"/>
            <w:caps w:val="0"/>
            <w:noProof/>
            <w:sz w:val="22"/>
            <w:szCs w:val="22"/>
            <w:lang w:eastAsia="es-CL"/>
          </w:rPr>
          <w:tab/>
        </w:r>
        <w:r w:rsidR="00B02620" w:rsidRPr="0074258E">
          <w:rPr>
            <w:rStyle w:val="Hipervnculo"/>
            <w:noProof/>
          </w:rPr>
          <w:t>RESUMEN</w:t>
        </w:r>
        <w:r w:rsidR="00B02620">
          <w:rPr>
            <w:noProof/>
            <w:webHidden/>
          </w:rPr>
          <w:tab/>
        </w:r>
        <w:r w:rsidR="00B02620">
          <w:rPr>
            <w:noProof/>
            <w:webHidden/>
          </w:rPr>
          <w:fldChar w:fldCharType="begin"/>
        </w:r>
        <w:r w:rsidR="00B02620">
          <w:rPr>
            <w:noProof/>
            <w:webHidden/>
          </w:rPr>
          <w:instrText xml:space="preserve"> PAGEREF _Toc431069305 \h </w:instrText>
        </w:r>
        <w:r w:rsidR="00B02620">
          <w:rPr>
            <w:noProof/>
            <w:webHidden/>
          </w:rPr>
        </w:r>
        <w:r w:rsidR="00B02620">
          <w:rPr>
            <w:noProof/>
            <w:webHidden/>
          </w:rPr>
          <w:fldChar w:fldCharType="separate"/>
        </w:r>
        <w:r w:rsidR="00B429F6">
          <w:rPr>
            <w:noProof/>
            <w:webHidden/>
          </w:rPr>
          <w:t>3</w:t>
        </w:r>
        <w:r w:rsidR="00B02620">
          <w:rPr>
            <w:noProof/>
            <w:webHidden/>
          </w:rPr>
          <w:fldChar w:fldCharType="end"/>
        </w:r>
      </w:hyperlink>
    </w:p>
    <w:p w14:paraId="6C42746B" w14:textId="77777777" w:rsidR="00B02620" w:rsidRDefault="00DD1378">
      <w:pPr>
        <w:pStyle w:val="TDC1"/>
        <w:rPr>
          <w:rFonts w:eastAsiaTheme="minorEastAsia" w:cstheme="minorBidi"/>
          <w:b w:val="0"/>
          <w:bCs w:val="0"/>
          <w:caps w:val="0"/>
          <w:noProof/>
          <w:sz w:val="22"/>
          <w:szCs w:val="22"/>
          <w:lang w:eastAsia="es-CL"/>
        </w:rPr>
      </w:pPr>
      <w:hyperlink w:anchor="_Toc431069306" w:history="1">
        <w:r w:rsidR="00B02620" w:rsidRPr="0074258E">
          <w:rPr>
            <w:rStyle w:val="Hipervnculo"/>
            <w:noProof/>
          </w:rPr>
          <w:t>2.</w:t>
        </w:r>
        <w:r w:rsidR="00B02620">
          <w:rPr>
            <w:rFonts w:eastAsiaTheme="minorEastAsia" w:cstheme="minorBidi"/>
            <w:b w:val="0"/>
            <w:bCs w:val="0"/>
            <w:caps w:val="0"/>
            <w:noProof/>
            <w:sz w:val="22"/>
            <w:szCs w:val="22"/>
            <w:lang w:eastAsia="es-CL"/>
          </w:rPr>
          <w:tab/>
        </w:r>
        <w:r w:rsidR="00B02620" w:rsidRPr="0074258E">
          <w:rPr>
            <w:rStyle w:val="Hipervnculo"/>
            <w:noProof/>
          </w:rPr>
          <w:t>IDENTIFICACIÓN DEL PROYECTO, INSTALACIÓN, ACTIVIDAD O FUENTE FISCALIZADA</w:t>
        </w:r>
        <w:r w:rsidR="00B02620">
          <w:rPr>
            <w:noProof/>
            <w:webHidden/>
          </w:rPr>
          <w:tab/>
        </w:r>
        <w:r w:rsidR="00B02620">
          <w:rPr>
            <w:noProof/>
            <w:webHidden/>
          </w:rPr>
          <w:fldChar w:fldCharType="begin"/>
        </w:r>
        <w:r w:rsidR="00B02620">
          <w:rPr>
            <w:noProof/>
            <w:webHidden/>
          </w:rPr>
          <w:instrText xml:space="preserve"> PAGEREF _Toc431069306 \h </w:instrText>
        </w:r>
        <w:r w:rsidR="00B02620">
          <w:rPr>
            <w:noProof/>
            <w:webHidden/>
          </w:rPr>
        </w:r>
        <w:r w:rsidR="00B02620">
          <w:rPr>
            <w:noProof/>
            <w:webHidden/>
          </w:rPr>
          <w:fldChar w:fldCharType="separate"/>
        </w:r>
        <w:r w:rsidR="00B429F6">
          <w:rPr>
            <w:noProof/>
            <w:webHidden/>
          </w:rPr>
          <w:t>4</w:t>
        </w:r>
        <w:r w:rsidR="00B02620">
          <w:rPr>
            <w:noProof/>
            <w:webHidden/>
          </w:rPr>
          <w:fldChar w:fldCharType="end"/>
        </w:r>
      </w:hyperlink>
    </w:p>
    <w:p w14:paraId="4C7927E7" w14:textId="77777777" w:rsidR="00B02620" w:rsidRDefault="00DD1378">
      <w:pPr>
        <w:pStyle w:val="TDC2"/>
        <w:rPr>
          <w:rFonts w:eastAsiaTheme="minorEastAsia" w:cstheme="minorBidi"/>
          <w:smallCaps w:val="0"/>
          <w:noProof/>
          <w:sz w:val="22"/>
          <w:szCs w:val="22"/>
          <w:lang w:eastAsia="es-CL"/>
        </w:rPr>
      </w:pPr>
      <w:hyperlink w:anchor="_Toc431069307" w:history="1">
        <w:r w:rsidR="00B02620" w:rsidRPr="0074258E">
          <w:rPr>
            <w:rStyle w:val="Hipervnculo"/>
            <w:noProof/>
          </w:rPr>
          <w:t>2.1.</w:t>
        </w:r>
        <w:r w:rsidR="00B02620">
          <w:rPr>
            <w:rFonts w:eastAsiaTheme="minorEastAsia" w:cstheme="minorBidi"/>
            <w:smallCaps w:val="0"/>
            <w:noProof/>
            <w:sz w:val="22"/>
            <w:szCs w:val="22"/>
            <w:lang w:eastAsia="es-CL"/>
          </w:rPr>
          <w:tab/>
        </w:r>
        <w:r w:rsidR="00B02620" w:rsidRPr="0074258E">
          <w:rPr>
            <w:rStyle w:val="Hipervnculo"/>
            <w:noProof/>
          </w:rPr>
          <w:t>Antecedentes Generales</w:t>
        </w:r>
        <w:r w:rsidR="00B02620">
          <w:rPr>
            <w:noProof/>
            <w:webHidden/>
          </w:rPr>
          <w:tab/>
        </w:r>
        <w:r w:rsidR="00B02620">
          <w:rPr>
            <w:noProof/>
            <w:webHidden/>
          </w:rPr>
          <w:fldChar w:fldCharType="begin"/>
        </w:r>
        <w:r w:rsidR="00B02620">
          <w:rPr>
            <w:noProof/>
            <w:webHidden/>
          </w:rPr>
          <w:instrText xml:space="preserve"> PAGEREF _Toc431069307 \h </w:instrText>
        </w:r>
        <w:r w:rsidR="00B02620">
          <w:rPr>
            <w:noProof/>
            <w:webHidden/>
          </w:rPr>
        </w:r>
        <w:r w:rsidR="00B02620">
          <w:rPr>
            <w:noProof/>
            <w:webHidden/>
          </w:rPr>
          <w:fldChar w:fldCharType="separate"/>
        </w:r>
        <w:r w:rsidR="00B429F6">
          <w:rPr>
            <w:noProof/>
            <w:webHidden/>
          </w:rPr>
          <w:t>4</w:t>
        </w:r>
        <w:r w:rsidR="00B02620">
          <w:rPr>
            <w:noProof/>
            <w:webHidden/>
          </w:rPr>
          <w:fldChar w:fldCharType="end"/>
        </w:r>
      </w:hyperlink>
    </w:p>
    <w:p w14:paraId="5EFCACA5" w14:textId="77777777" w:rsidR="00B02620" w:rsidRDefault="00DD1378">
      <w:pPr>
        <w:pStyle w:val="TDC2"/>
        <w:rPr>
          <w:rFonts w:eastAsiaTheme="minorEastAsia" w:cstheme="minorBidi"/>
          <w:smallCaps w:val="0"/>
          <w:noProof/>
          <w:sz w:val="22"/>
          <w:szCs w:val="22"/>
          <w:lang w:eastAsia="es-CL"/>
        </w:rPr>
      </w:pPr>
      <w:hyperlink w:anchor="_Toc431069308" w:history="1">
        <w:r w:rsidR="00B02620" w:rsidRPr="0074258E">
          <w:rPr>
            <w:rStyle w:val="Hipervnculo"/>
            <w:noProof/>
          </w:rPr>
          <w:t>2.2.</w:t>
        </w:r>
        <w:r w:rsidR="00B02620">
          <w:rPr>
            <w:rFonts w:eastAsiaTheme="minorEastAsia" w:cstheme="minorBidi"/>
            <w:smallCaps w:val="0"/>
            <w:noProof/>
            <w:sz w:val="22"/>
            <w:szCs w:val="22"/>
            <w:lang w:eastAsia="es-CL"/>
          </w:rPr>
          <w:tab/>
        </w:r>
        <w:r w:rsidR="00B02620" w:rsidRPr="0074258E">
          <w:rPr>
            <w:rStyle w:val="Hipervnculo"/>
            <w:noProof/>
          </w:rPr>
          <w:t>Ubicación y Layout</w:t>
        </w:r>
        <w:r w:rsidR="00B02620">
          <w:rPr>
            <w:noProof/>
            <w:webHidden/>
          </w:rPr>
          <w:tab/>
        </w:r>
        <w:r w:rsidR="00B02620">
          <w:rPr>
            <w:noProof/>
            <w:webHidden/>
          </w:rPr>
          <w:fldChar w:fldCharType="begin"/>
        </w:r>
        <w:r w:rsidR="00B02620">
          <w:rPr>
            <w:noProof/>
            <w:webHidden/>
          </w:rPr>
          <w:instrText xml:space="preserve"> PAGEREF _Toc431069308 \h </w:instrText>
        </w:r>
        <w:r w:rsidR="00B02620">
          <w:rPr>
            <w:noProof/>
            <w:webHidden/>
          </w:rPr>
        </w:r>
        <w:r w:rsidR="00B02620">
          <w:rPr>
            <w:noProof/>
            <w:webHidden/>
          </w:rPr>
          <w:fldChar w:fldCharType="separate"/>
        </w:r>
        <w:r w:rsidR="00B429F6">
          <w:rPr>
            <w:noProof/>
            <w:webHidden/>
          </w:rPr>
          <w:t>5</w:t>
        </w:r>
        <w:r w:rsidR="00B02620">
          <w:rPr>
            <w:noProof/>
            <w:webHidden/>
          </w:rPr>
          <w:fldChar w:fldCharType="end"/>
        </w:r>
      </w:hyperlink>
    </w:p>
    <w:p w14:paraId="1E782D14" w14:textId="77777777" w:rsidR="00B02620" w:rsidRDefault="00DD1378">
      <w:pPr>
        <w:pStyle w:val="TDC1"/>
        <w:rPr>
          <w:rFonts w:eastAsiaTheme="minorEastAsia" w:cstheme="minorBidi"/>
          <w:b w:val="0"/>
          <w:bCs w:val="0"/>
          <w:caps w:val="0"/>
          <w:noProof/>
          <w:sz w:val="22"/>
          <w:szCs w:val="22"/>
          <w:lang w:eastAsia="es-CL"/>
        </w:rPr>
      </w:pPr>
      <w:hyperlink w:anchor="_Toc431069310" w:history="1">
        <w:r w:rsidR="00B02620" w:rsidRPr="0074258E">
          <w:rPr>
            <w:rStyle w:val="Hipervnculo"/>
            <w:noProof/>
          </w:rPr>
          <w:t>3.</w:t>
        </w:r>
        <w:r w:rsidR="00B02620">
          <w:rPr>
            <w:rFonts w:eastAsiaTheme="minorEastAsia" w:cstheme="minorBidi"/>
            <w:b w:val="0"/>
            <w:bCs w:val="0"/>
            <w:caps w:val="0"/>
            <w:noProof/>
            <w:sz w:val="22"/>
            <w:szCs w:val="22"/>
            <w:lang w:eastAsia="es-CL"/>
          </w:rPr>
          <w:tab/>
        </w:r>
        <w:r w:rsidR="00B02620" w:rsidRPr="0074258E">
          <w:rPr>
            <w:rStyle w:val="Hipervnculo"/>
            <w:noProof/>
          </w:rPr>
          <w:t>INSTRUMENTOS DE GESTIÓN AMBIENTAL QUE REGULAN A LA ACTIVIDAD FISCALIZADA.</w:t>
        </w:r>
        <w:r w:rsidR="00B02620">
          <w:rPr>
            <w:noProof/>
            <w:webHidden/>
          </w:rPr>
          <w:tab/>
        </w:r>
        <w:r w:rsidR="00B02620">
          <w:rPr>
            <w:noProof/>
            <w:webHidden/>
          </w:rPr>
          <w:fldChar w:fldCharType="begin"/>
        </w:r>
        <w:r w:rsidR="00B02620">
          <w:rPr>
            <w:noProof/>
            <w:webHidden/>
          </w:rPr>
          <w:instrText xml:space="preserve"> PAGEREF _Toc431069310 \h </w:instrText>
        </w:r>
        <w:r w:rsidR="00B02620">
          <w:rPr>
            <w:noProof/>
            <w:webHidden/>
          </w:rPr>
        </w:r>
        <w:r w:rsidR="00B02620">
          <w:rPr>
            <w:noProof/>
            <w:webHidden/>
          </w:rPr>
          <w:fldChar w:fldCharType="separate"/>
        </w:r>
        <w:r w:rsidR="00B429F6">
          <w:rPr>
            <w:noProof/>
            <w:webHidden/>
          </w:rPr>
          <w:t>8</w:t>
        </w:r>
        <w:r w:rsidR="00B02620">
          <w:rPr>
            <w:noProof/>
            <w:webHidden/>
          </w:rPr>
          <w:fldChar w:fldCharType="end"/>
        </w:r>
      </w:hyperlink>
    </w:p>
    <w:p w14:paraId="03662AC4" w14:textId="77777777" w:rsidR="00B02620" w:rsidRDefault="00DD1378">
      <w:pPr>
        <w:pStyle w:val="TDC1"/>
        <w:rPr>
          <w:rFonts w:eastAsiaTheme="minorEastAsia" w:cstheme="minorBidi"/>
          <w:b w:val="0"/>
          <w:bCs w:val="0"/>
          <w:caps w:val="0"/>
          <w:noProof/>
          <w:sz w:val="22"/>
          <w:szCs w:val="22"/>
          <w:lang w:eastAsia="es-CL"/>
        </w:rPr>
      </w:pPr>
      <w:hyperlink w:anchor="_Toc431069311" w:history="1">
        <w:r w:rsidR="00B02620" w:rsidRPr="0074258E">
          <w:rPr>
            <w:rStyle w:val="Hipervnculo"/>
            <w:noProof/>
          </w:rPr>
          <w:t>4.</w:t>
        </w:r>
        <w:r w:rsidR="00B02620">
          <w:rPr>
            <w:rFonts w:eastAsiaTheme="minorEastAsia" w:cstheme="minorBidi"/>
            <w:b w:val="0"/>
            <w:bCs w:val="0"/>
            <w:caps w:val="0"/>
            <w:noProof/>
            <w:sz w:val="22"/>
            <w:szCs w:val="22"/>
            <w:lang w:eastAsia="es-CL"/>
          </w:rPr>
          <w:tab/>
        </w:r>
        <w:r w:rsidR="00B02620" w:rsidRPr="0074258E">
          <w:rPr>
            <w:rStyle w:val="Hipervnculo"/>
            <w:noProof/>
          </w:rPr>
          <w:t>ANTECEDENTES DE LA ACTIVIDAD DE FISCALIZACIÓN.</w:t>
        </w:r>
        <w:r w:rsidR="00B02620">
          <w:rPr>
            <w:noProof/>
            <w:webHidden/>
          </w:rPr>
          <w:tab/>
        </w:r>
        <w:r w:rsidR="00B02620">
          <w:rPr>
            <w:noProof/>
            <w:webHidden/>
          </w:rPr>
          <w:fldChar w:fldCharType="begin"/>
        </w:r>
        <w:r w:rsidR="00B02620">
          <w:rPr>
            <w:noProof/>
            <w:webHidden/>
          </w:rPr>
          <w:instrText xml:space="preserve"> PAGEREF _Toc431069311 \h </w:instrText>
        </w:r>
        <w:r w:rsidR="00B02620">
          <w:rPr>
            <w:noProof/>
            <w:webHidden/>
          </w:rPr>
        </w:r>
        <w:r w:rsidR="00B02620">
          <w:rPr>
            <w:noProof/>
            <w:webHidden/>
          </w:rPr>
          <w:fldChar w:fldCharType="separate"/>
        </w:r>
        <w:r w:rsidR="00B429F6">
          <w:rPr>
            <w:noProof/>
            <w:webHidden/>
          </w:rPr>
          <w:t>9</w:t>
        </w:r>
        <w:r w:rsidR="00B02620">
          <w:rPr>
            <w:noProof/>
            <w:webHidden/>
          </w:rPr>
          <w:fldChar w:fldCharType="end"/>
        </w:r>
      </w:hyperlink>
    </w:p>
    <w:p w14:paraId="01835429" w14:textId="77777777" w:rsidR="00B02620" w:rsidRDefault="00DD1378">
      <w:pPr>
        <w:pStyle w:val="TDC2"/>
        <w:rPr>
          <w:rFonts w:eastAsiaTheme="minorEastAsia" w:cstheme="minorBidi"/>
          <w:smallCaps w:val="0"/>
          <w:noProof/>
          <w:sz w:val="22"/>
          <w:szCs w:val="22"/>
          <w:lang w:eastAsia="es-CL"/>
        </w:rPr>
      </w:pPr>
      <w:hyperlink w:anchor="_Toc431069312" w:history="1">
        <w:r w:rsidR="00B02620" w:rsidRPr="0074258E">
          <w:rPr>
            <w:rStyle w:val="Hipervnculo"/>
            <w:noProof/>
          </w:rPr>
          <w:t>4.1.</w:t>
        </w:r>
        <w:r w:rsidR="00B02620">
          <w:rPr>
            <w:rFonts w:eastAsiaTheme="minorEastAsia" w:cstheme="minorBidi"/>
            <w:smallCaps w:val="0"/>
            <w:noProof/>
            <w:sz w:val="22"/>
            <w:szCs w:val="22"/>
            <w:lang w:eastAsia="es-CL"/>
          </w:rPr>
          <w:tab/>
        </w:r>
        <w:r w:rsidR="00B02620" w:rsidRPr="0074258E">
          <w:rPr>
            <w:rStyle w:val="Hipervnculo"/>
            <w:noProof/>
          </w:rPr>
          <w:t>Motivo de la Actividad de Fiscalización.</w:t>
        </w:r>
        <w:r w:rsidR="00B02620">
          <w:rPr>
            <w:noProof/>
            <w:webHidden/>
          </w:rPr>
          <w:tab/>
        </w:r>
        <w:r w:rsidR="00B02620">
          <w:rPr>
            <w:noProof/>
            <w:webHidden/>
          </w:rPr>
          <w:fldChar w:fldCharType="begin"/>
        </w:r>
        <w:r w:rsidR="00B02620">
          <w:rPr>
            <w:noProof/>
            <w:webHidden/>
          </w:rPr>
          <w:instrText xml:space="preserve"> PAGEREF _Toc431069312 \h </w:instrText>
        </w:r>
        <w:r w:rsidR="00B02620">
          <w:rPr>
            <w:noProof/>
            <w:webHidden/>
          </w:rPr>
        </w:r>
        <w:r w:rsidR="00B02620">
          <w:rPr>
            <w:noProof/>
            <w:webHidden/>
          </w:rPr>
          <w:fldChar w:fldCharType="separate"/>
        </w:r>
        <w:r w:rsidR="00B429F6">
          <w:rPr>
            <w:noProof/>
            <w:webHidden/>
          </w:rPr>
          <w:t>9</w:t>
        </w:r>
        <w:r w:rsidR="00B02620">
          <w:rPr>
            <w:noProof/>
            <w:webHidden/>
          </w:rPr>
          <w:fldChar w:fldCharType="end"/>
        </w:r>
      </w:hyperlink>
    </w:p>
    <w:p w14:paraId="264049CA" w14:textId="77777777" w:rsidR="00B02620" w:rsidRDefault="00DD1378">
      <w:pPr>
        <w:pStyle w:val="TDC2"/>
        <w:rPr>
          <w:rFonts w:eastAsiaTheme="minorEastAsia" w:cstheme="minorBidi"/>
          <w:smallCaps w:val="0"/>
          <w:noProof/>
          <w:sz w:val="22"/>
          <w:szCs w:val="22"/>
          <w:lang w:eastAsia="es-CL"/>
        </w:rPr>
      </w:pPr>
      <w:hyperlink w:anchor="_Toc431069313" w:history="1">
        <w:r w:rsidR="00B02620" w:rsidRPr="0074258E">
          <w:rPr>
            <w:rStyle w:val="Hipervnculo"/>
            <w:noProof/>
          </w:rPr>
          <w:t>4.2.</w:t>
        </w:r>
        <w:r w:rsidR="00B02620">
          <w:rPr>
            <w:rFonts w:eastAsiaTheme="minorEastAsia" w:cstheme="minorBidi"/>
            <w:smallCaps w:val="0"/>
            <w:noProof/>
            <w:sz w:val="22"/>
            <w:szCs w:val="22"/>
            <w:lang w:eastAsia="es-CL"/>
          </w:rPr>
          <w:tab/>
        </w:r>
        <w:r w:rsidR="00B02620" w:rsidRPr="0074258E">
          <w:rPr>
            <w:rStyle w:val="Hipervnculo"/>
            <w:noProof/>
          </w:rPr>
          <w:t>Materia Específica Objeto de la Inspección Ambiental.</w:t>
        </w:r>
        <w:r w:rsidR="00B02620">
          <w:rPr>
            <w:noProof/>
            <w:webHidden/>
          </w:rPr>
          <w:tab/>
        </w:r>
        <w:r w:rsidR="00B02620">
          <w:rPr>
            <w:noProof/>
            <w:webHidden/>
          </w:rPr>
          <w:fldChar w:fldCharType="begin"/>
        </w:r>
        <w:r w:rsidR="00B02620">
          <w:rPr>
            <w:noProof/>
            <w:webHidden/>
          </w:rPr>
          <w:instrText xml:space="preserve"> PAGEREF _Toc431069313 \h </w:instrText>
        </w:r>
        <w:r w:rsidR="00B02620">
          <w:rPr>
            <w:noProof/>
            <w:webHidden/>
          </w:rPr>
        </w:r>
        <w:r w:rsidR="00B02620">
          <w:rPr>
            <w:noProof/>
            <w:webHidden/>
          </w:rPr>
          <w:fldChar w:fldCharType="separate"/>
        </w:r>
        <w:r w:rsidR="00B429F6">
          <w:rPr>
            <w:noProof/>
            <w:webHidden/>
          </w:rPr>
          <w:t>9</w:t>
        </w:r>
        <w:r w:rsidR="00B02620">
          <w:rPr>
            <w:noProof/>
            <w:webHidden/>
          </w:rPr>
          <w:fldChar w:fldCharType="end"/>
        </w:r>
      </w:hyperlink>
    </w:p>
    <w:p w14:paraId="0B5B9A43" w14:textId="77777777" w:rsidR="00B02620" w:rsidRDefault="00DD1378">
      <w:pPr>
        <w:pStyle w:val="TDC2"/>
        <w:rPr>
          <w:rFonts w:eastAsiaTheme="minorEastAsia" w:cstheme="minorBidi"/>
          <w:smallCaps w:val="0"/>
          <w:noProof/>
          <w:sz w:val="22"/>
          <w:szCs w:val="22"/>
          <w:lang w:eastAsia="es-CL"/>
        </w:rPr>
      </w:pPr>
      <w:hyperlink w:anchor="_Toc431069314" w:history="1">
        <w:r w:rsidR="00B02620" w:rsidRPr="0074258E">
          <w:rPr>
            <w:rStyle w:val="Hipervnculo"/>
            <w:noProof/>
          </w:rPr>
          <w:t>4.3.</w:t>
        </w:r>
        <w:r w:rsidR="00B02620">
          <w:rPr>
            <w:rFonts w:eastAsiaTheme="minorEastAsia" w:cstheme="minorBidi"/>
            <w:smallCaps w:val="0"/>
            <w:noProof/>
            <w:sz w:val="22"/>
            <w:szCs w:val="22"/>
            <w:lang w:eastAsia="es-CL"/>
          </w:rPr>
          <w:tab/>
        </w:r>
        <w:r w:rsidR="00B02620" w:rsidRPr="0074258E">
          <w:rPr>
            <w:rStyle w:val="Hipervnculo"/>
            <w:noProof/>
          </w:rPr>
          <w:t>Aspectos Relativos a la Ejecución de la Inspección Ambiental.</w:t>
        </w:r>
        <w:r w:rsidR="00B02620">
          <w:rPr>
            <w:noProof/>
            <w:webHidden/>
          </w:rPr>
          <w:tab/>
        </w:r>
        <w:r w:rsidR="00B02620">
          <w:rPr>
            <w:noProof/>
            <w:webHidden/>
          </w:rPr>
          <w:fldChar w:fldCharType="begin"/>
        </w:r>
        <w:r w:rsidR="00B02620">
          <w:rPr>
            <w:noProof/>
            <w:webHidden/>
          </w:rPr>
          <w:instrText xml:space="preserve"> PAGEREF _Toc431069314 \h </w:instrText>
        </w:r>
        <w:r w:rsidR="00B02620">
          <w:rPr>
            <w:noProof/>
            <w:webHidden/>
          </w:rPr>
        </w:r>
        <w:r w:rsidR="00B02620">
          <w:rPr>
            <w:noProof/>
            <w:webHidden/>
          </w:rPr>
          <w:fldChar w:fldCharType="separate"/>
        </w:r>
        <w:r w:rsidR="00B429F6">
          <w:rPr>
            <w:noProof/>
            <w:webHidden/>
          </w:rPr>
          <w:t>9</w:t>
        </w:r>
        <w:r w:rsidR="00B02620">
          <w:rPr>
            <w:noProof/>
            <w:webHidden/>
          </w:rPr>
          <w:fldChar w:fldCharType="end"/>
        </w:r>
      </w:hyperlink>
    </w:p>
    <w:p w14:paraId="5439AD14" w14:textId="77777777" w:rsidR="00B02620" w:rsidRDefault="00DD1378">
      <w:pPr>
        <w:pStyle w:val="TDC3"/>
        <w:tabs>
          <w:tab w:val="left" w:pos="1320"/>
          <w:tab w:val="right" w:leader="dot" w:pos="9962"/>
        </w:tabs>
        <w:rPr>
          <w:rFonts w:eastAsiaTheme="minorEastAsia" w:cstheme="minorBidi"/>
          <w:i w:val="0"/>
          <w:iCs w:val="0"/>
          <w:noProof/>
          <w:sz w:val="22"/>
          <w:szCs w:val="22"/>
          <w:lang w:eastAsia="es-CL"/>
        </w:rPr>
      </w:pPr>
      <w:hyperlink w:anchor="_Toc431069315" w:history="1">
        <w:r w:rsidR="00B02620" w:rsidRPr="0074258E">
          <w:rPr>
            <w:rStyle w:val="Hipervnculo"/>
            <w:rFonts w:eastAsia="Times New Roman"/>
            <w:noProof/>
          </w:rPr>
          <w:t>4.3.1.</w:t>
        </w:r>
        <w:r w:rsidR="00B02620">
          <w:rPr>
            <w:rFonts w:eastAsiaTheme="minorEastAsia" w:cstheme="minorBidi"/>
            <w:i w:val="0"/>
            <w:iCs w:val="0"/>
            <w:noProof/>
            <w:sz w:val="22"/>
            <w:szCs w:val="22"/>
            <w:lang w:eastAsia="es-CL"/>
          </w:rPr>
          <w:tab/>
        </w:r>
        <w:r w:rsidR="00B02620" w:rsidRPr="0074258E">
          <w:rPr>
            <w:rStyle w:val="Hipervnculo"/>
            <w:rFonts w:eastAsia="Times New Roman"/>
            <w:noProof/>
          </w:rPr>
          <w:t>Primer día de inspección.</w:t>
        </w:r>
        <w:r w:rsidR="00B02620">
          <w:rPr>
            <w:noProof/>
            <w:webHidden/>
          </w:rPr>
          <w:tab/>
        </w:r>
        <w:r w:rsidR="00B02620">
          <w:rPr>
            <w:noProof/>
            <w:webHidden/>
          </w:rPr>
          <w:fldChar w:fldCharType="begin"/>
        </w:r>
        <w:r w:rsidR="00B02620">
          <w:rPr>
            <w:noProof/>
            <w:webHidden/>
          </w:rPr>
          <w:instrText xml:space="preserve"> PAGEREF _Toc431069315 \h </w:instrText>
        </w:r>
        <w:r w:rsidR="00B02620">
          <w:rPr>
            <w:noProof/>
            <w:webHidden/>
          </w:rPr>
        </w:r>
        <w:r w:rsidR="00B02620">
          <w:rPr>
            <w:noProof/>
            <w:webHidden/>
          </w:rPr>
          <w:fldChar w:fldCharType="separate"/>
        </w:r>
        <w:r w:rsidR="00B429F6">
          <w:rPr>
            <w:noProof/>
            <w:webHidden/>
          </w:rPr>
          <w:t>9</w:t>
        </w:r>
        <w:r w:rsidR="00B02620">
          <w:rPr>
            <w:noProof/>
            <w:webHidden/>
          </w:rPr>
          <w:fldChar w:fldCharType="end"/>
        </w:r>
      </w:hyperlink>
    </w:p>
    <w:p w14:paraId="43B1CB51" w14:textId="77777777" w:rsidR="00B02620" w:rsidRDefault="00DD1378">
      <w:pPr>
        <w:pStyle w:val="TDC3"/>
        <w:tabs>
          <w:tab w:val="left" w:pos="1100"/>
          <w:tab w:val="right" w:leader="dot" w:pos="9962"/>
        </w:tabs>
        <w:rPr>
          <w:rFonts w:eastAsiaTheme="minorEastAsia" w:cstheme="minorBidi"/>
          <w:i w:val="0"/>
          <w:iCs w:val="0"/>
          <w:noProof/>
          <w:sz w:val="22"/>
          <w:szCs w:val="22"/>
          <w:lang w:eastAsia="es-CL"/>
        </w:rPr>
      </w:pPr>
      <w:hyperlink w:anchor="_Toc431069316" w:history="1">
        <w:r w:rsidR="00B02620" w:rsidRPr="0074258E">
          <w:rPr>
            <w:rStyle w:val="Hipervnculo"/>
            <w:noProof/>
          </w:rPr>
          <w:t>4.3.2</w:t>
        </w:r>
        <w:r w:rsidR="00B02620">
          <w:rPr>
            <w:rFonts w:eastAsiaTheme="minorEastAsia" w:cstheme="minorBidi"/>
            <w:i w:val="0"/>
            <w:iCs w:val="0"/>
            <w:noProof/>
            <w:sz w:val="22"/>
            <w:szCs w:val="22"/>
            <w:lang w:eastAsia="es-CL"/>
          </w:rPr>
          <w:tab/>
        </w:r>
        <w:r w:rsidR="00B02620" w:rsidRPr="0074258E">
          <w:rPr>
            <w:rStyle w:val="Hipervnculo"/>
            <w:noProof/>
          </w:rPr>
          <w:t>Esquema de recorrido</w:t>
        </w:r>
        <w:r w:rsidR="00B02620">
          <w:rPr>
            <w:noProof/>
            <w:webHidden/>
          </w:rPr>
          <w:tab/>
        </w:r>
        <w:r w:rsidR="00B02620">
          <w:rPr>
            <w:noProof/>
            <w:webHidden/>
          </w:rPr>
          <w:fldChar w:fldCharType="begin"/>
        </w:r>
        <w:r w:rsidR="00B02620">
          <w:rPr>
            <w:noProof/>
            <w:webHidden/>
          </w:rPr>
          <w:instrText xml:space="preserve"> PAGEREF _Toc431069316 \h </w:instrText>
        </w:r>
        <w:r w:rsidR="00B02620">
          <w:rPr>
            <w:noProof/>
            <w:webHidden/>
          </w:rPr>
        </w:r>
        <w:r w:rsidR="00B02620">
          <w:rPr>
            <w:noProof/>
            <w:webHidden/>
          </w:rPr>
          <w:fldChar w:fldCharType="separate"/>
        </w:r>
        <w:r w:rsidR="00B429F6">
          <w:rPr>
            <w:noProof/>
            <w:webHidden/>
          </w:rPr>
          <w:t>10</w:t>
        </w:r>
        <w:r w:rsidR="00B02620">
          <w:rPr>
            <w:noProof/>
            <w:webHidden/>
          </w:rPr>
          <w:fldChar w:fldCharType="end"/>
        </w:r>
      </w:hyperlink>
    </w:p>
    <w:p w14:paraId="16D1CBED" w14:textId="77777777" w:rsidR="00B02620" w:rsidRDefault="00DD1378">
      <w:pPr>
        <w:pStyle w:val="TDC3"/>
        <w:tabs>
          <w:tab w:val="left" w:pos="1100"/>
          <w:tab w:val="right" w:leader="dot" w:pos="9962"/>
        </w:tabs>
        <w:rPr>
          <w:rFonts w:eastAsiaTheme="minorEastAsia" w:cstheme="minorBidi"/>
          <w:i w:val="0"/>
          <w:iCs w:val="0"/>
          <w:noProof/>
          <w:sz w:val="22"/>
          <w:szCs w:val="22"/>
          <w:lang w:eastAsia="es-CL"/>
        </w:rPr>
      </w:pPr>
      <w:hyperlink w:anchor="_Toc431069317" w:history="1">
        <w:r w:rsidR="00B02620" w:rsidRPr="0074258E">
          <w:rPr>
            <w:rStyle w:val="Hipervnculo"/>
            <w:noProof/>
          </w:rPr>
          <w:t>4.3.3</w:t>
        </w:r>
        <w:r w:rsidR="00B02620">
          <w:rPr>
            <w:rFonts w:eastAsiaTheme="minorEastAsia" w:cstheme="minorBidi"/>
            <w:i w:val="0"/>
            <w:iCs w:val="0"/>
            <w:noProof/>
            <w:sz w:val="22"/>
            <w:szCs w:val="22"/>
            <w:lang w:eastAsia="es-CL"/>
          </w:rPr>
          <w:tab/>
        </w:r>
        <w:r w:rsidR="00B02620" w:rsidRPr="0074258E">
          <w:rPr>
            <w:rStyle w:val="Hipervnculo"/>
            <w:noProof/>
          </w:rPr>
          <w:t>Detalle del Recorrido de la Inspección</w:t>
        </w:r>
        <w:r w:rsidR="00B02620">
          <w:rPr>
            <w:noProof/>
            <w:webHidden/>
          </w:rPr>
          <w:tab/>
        </w:r>
        <w:r w:rsidR="00B02620">
          <w:rPr>
            <w:noProof/>
            <w:webHidden/>
          </w:rPr>
          <w:fldChar w:fldCharType="begin"/>
        </w:r>
        <w:r w:rsidR="00B02620">
          <w:rPr>
            <w:noProof/>
            <w:webHidden/>
          </w:rPr>
          <w:instrText xml:space="preserve"> PAGEREF _Toc431069317 \h </w:instrText>
        </w:r>
        <w:r w:rsidR="00B02620">
          <w:rPr>
            <w:noProof/>
            <w:webHidden/>
          </w:rPr>
        </w:r>
        <w:r w:rsidR="00B02620">
          <w:rPr>
            <w:noProof/>
            <w:webHidden/>
          </w:rPr>
          <w:fldChar w:fldCharType="separate"/>
        </w:r>
        <w:r w:rsidR="00B429F6">
          <w:rPr>
            <w:noProof/>
            <w:webHidden/>
          </w:rPr>
          <w:t>10</w:t>
        </w:r>
        <w:r w:rsidR="00B02620">
          <w:rPr>
            <w:noProof/>
            <w:webHidden/>
          </w:rPr>
          <w:fldChar w:fldCharType="end"/>
        </w:r>
      </w:hyperlink>
    </w:p>
    <w:p w14:paraId="09891359" w14:textId="77777777" w:rsidR="00B02620" w:rsidRDefault="00DD1378">
      <w:pPr>
        <w:pStyle w:val="TDC1"/>
        <w:rPr>
          <w:rFonts w:eastAsiaTheme="minorEastAsia" w:cstheme="minorBidi"/>
          <w:b w:val="0"/>
          <w:bCs w:val="0"/>
          <w:caps w:val="0"/>
          <w:noProof/>
          <w:sz w:val="22"/>
          <w:szCs w:val="22"/>
          <w:lang w:eastAsia="es-CL"/>
        </w:rPr>
      </w:pPr>
      <w:hyperlink w:anchor="_Toc431069318" w:history="1">
        <w:r w:rsidR="00B02620" w:rsidRPr="0074258E">
          <w:rPr>
            <w:rStyle w:val="Hipervnculo"/>
            <w:noProof/>
          </w:rPr>
          <w:t>5</w:t>
        </w:r>
        <w:r w:rsidR="00B02620">
          <w:rPr>
            <w:rFonts w:eastAsiaTheme="minorEastAsia" w:cstheme="minorBidi"/>
            <w:b w:val="0"/>
            <w:bCs w:val="0"/>
            <w:caps w:val="0"/>
            <w:noProof/>
            <w:sz w:val="22"/>
            <w:szCs w:val="22"/>
            <w:lang w:eastAsia="es-CL"/>
          </w:rPr>
          <w:tab/>
        </w:r>
        <w:r w:rsidR="00B02620" w:rsidRPr="0074258E">
          <w:rPr>
            <w:rStyle w:val="Hipervnculo"/>
            <w:noProof/>
          </w:rPr>
          <w:t>HECHOS CONSTATADOS.</w:t>
        </w:r>
        <w:r w:rsidR="00B02620">
          <w:rPr>
            <w:noProof/>
            <w:webHidden/>
          </w:rPr>
          <w:tab/>
        </w:r>
        <w:r w:rsidR="00B02620">
          <w:rPr>
            <w:noProof/>
            <w:webHidden/>
          </w:rPr>
          <w:fldChar w:fldCharType="begin"/>
        </w:r>
        <w:r w:rsidR="00B02620">
          <w:rPr>
            <w:noProof/>
            <w:webHidden/>
          </w:rPr>
          <w:instrText xml:space="preserve"> PAGEREF _Toc431069318 \h </w:instrText>
        </w:r>
        <w:r w:rsidR="00B02620">
          <w:rPr>
            <w:noProof/>
            <w:webHidden/>
          </w:rPr>
        </w:r>
        <w:r w:rsidR="00B02620">
          <w:rPr>
            <w:noProof/>
            <w:webHidden/>
          </w:rPr>
          <w:fldChar w:fldCharType="separate"/>
        </w:r>
        <w:r w:rsidR="00B429F6">
          <w:rPr>
            <w:noProof/>
            <w:webHidden/>
          </w:rPr>
          <w:t>11</w:t>
        </w:r>
        <w:r w:rsidR="00B02620">
          <w:rPr>
            <w:noProof/>
            <w:webHidden/>
          </w:rPr>
          <w:fldChar w:fldCharType="end"/>
        </w:r>
      </w:hyperlink>
    </w:p>
    <w:p w14:paraId="6AB80569" w14:textId="77777777" w:rsidR="00B02620" w:rsidRDefault="00DD1378">
      <w:pPr>
        <w:pStyle w:val="TDC2"/>
        <w:rPr>
          <w:rFonts w:eastAsiaTheme="minorEastAsia" w:cstheme="minorBidi"/>
          <w:smallCaps w:val="0"/>
          <w:noProof/>
          <w:sz w:val="22"/>
          <w:szCs w:val="22"/>
          <w:lang w:eastAsia="es-CL"/>
        </w:rPr>
      </w:pPr>
      <w:hyperlink w:anchor="_Toc431069319" w:history="1">
        <w:r w:rsidR="00B02620" w:rsidRPr="0074258E">
          <w:rPr>
            <w:rStyle w:val="Hipervnculo"/>
            <w:noProof/>
          </w:rPr>
          <w:t>5.1</w:t>
        </w:r>
        <w:r w:rsidR="00B02620">
          <w:rPr>
            <w:rFonts w:eastAsiaTheme="minorEastAsia" w:cstheme="minorBidi"/>
            <w:smallCaps w:val="0"/>
            <w:noProof/>
            <w:sz w:val="22"/>
            <w:szCs w:val="22"/>
            <w:lang w:eastAsia="es-CL"/>
          </w:rPr>
          <w:tab/>
        </w:r>
        <w:r w:rsidR="00B02620" w:rsidRPr="0074258E">
          <w:rPr>
            <w:rStyle w:val="Hipervnculo"/>
            <w:noProof/>
          </w:rPr>
          <w:t>Posicionamiento de estructuras.</w:t>
        </w:r>
        <w:r w:rsidR="00B02620">
          <w:rPr>
            <w:noProof/>
            <w:webHidden/>
          </w:rPr>
          <w:tab/>
        </w:r>
        <w:r w:rsidR="00B02620">
          <w:rPr>
            <w:noProof/>
            <w:webHidden/>
          </w:rPr>
          <w:fldChar w:fldCharType="begin"/>
        </w:r>
        <w:r w:rsidR="00B02620">
          <w:rPr>
            <w:noProof/>
            <w:webHidden/>
          </w:rPr>
          <w:instrText xml:space="preserve"> PAGEREF _Toc431069319 \h </w:instrText>
        </w:r>
        <w:r w:rsidR="00B02620">
          <w:rPr>
            <w:noProof/>
            <w:webHidden/>
          </w:rPr>
        </w:r>
        <w:r w:rsidR="00B02620">
          <w:rPr>
            <w:noProof/>
            <w:webHidden/>
          </w:rPr>
          <w:fldChar w:fldCharType="separate"/>
        </w:r>
        <w:r w:rsidR="00B429F6">
          <w:rPr>
            <w:noProof/>
            <w:webHidden/>
          </w:rPr>
          <w:t>11</w:t>
        </w:r>
        <w:r w:rsidR="00B02620">
          <w:rPr>
            <w:noProof/>
            <w:webHidden/>
          </w:rPr>
          <w:fldChar w:fldCharType="end"/>
        </w:r>
      </w:hyperlink>
    </w:p>
    <w:p w14:paraId="30B4834F" w14:textId="77777777" w:rsidR="00B02620" w:rsidRDefault="00DD1378">
      <w:pPr>
        <w:pStyle w:val="TDC2"/>
        <w:rPr>
          <w:rFonts w:eastAsiaTheme="minorEastAsia" w:cstheme="minorBidi"/>
          <w:smallCaps w:val="0"/>
          <w:noProof/>
          <w:sz w:val="22"/>
          <w:szCs w:val="22"/>
          <w:lang w:eastAsia="es-CL"/>
        </w:rPr>
      </w:pPr>
      <w:hyperlink w:anchor="_Toc431069320" w:history="1">
        <w:r w:rsidR="00B02620" w:rsidRPr="0074258E">
          <w:rPr>
            <w:rStyle w:val="Hipervnculo"/>
            <w:noProof/>
          </w:rPr>
          <w:t>5.2</w:t>
        </w:r>
        <w:r w:rsidR="00B02620">
          <w:rPr>
            <w:rFonts w:eastAsiaTheme="minorEastAsia" w:cstheme="minorBidi"/>
            <w:smallCaps w:val="0"/>
            <w:noProof/>
            <w:sz w:val="22"/>
            <w:szCs w:val="22"/>
            <w:lang w:eastAsia="es-CL"/>
          </w:rPr>
          <w:tab/>
        </w:r>
        <w:r w:rsidR="00B02620" w:rsidRPr="0074258E">
          <w:rPr>
            <w:rStyle w:val="Hipervnculo"/>
            <w:noProof/>
          </w:rPr>
          <w:t>Afectación del paisaje</w:t>
        </w:r>
        <w:r w:rsidR="00B02620">
          <w:rPr>
            <w:noProof/>
            <w:webHidden/>
          </w:rPr>
          <w:tab/>
        </w:r>
        <w:r w:rsidR="00B02620">
          <w:rPr>
            <w:noProof/>
            <w:webHidden/>
          </w:rPr>
          <w:fldChar w:fldCharType="begin"/>
        </w:r>
        <w:r w:rsidR="00B02620">
          <w:rPr>
            <w:noProof/>
            <w:webHidden/>
          </w:rPr>
          <w:instrText xml:space="preserve"> PAGEREF _Toc431069320 \h </w:instrText>
        </w:r>
        <w:r w:rsidR="00B02620">
          <w:rPr>
            <w:noProof/>
            <w:webHidden/>
          </w:rPr>
        </w:r>
        <w:r w:rsidR="00B02620">
          <w:rPr>
            <w:noProof/>
            <w:webHidden/>
          </w:rPr>
          <w:fldChar w:fldCharType="separate"/>
        </w:r>
        <w:r w:rsidR="00B429F6">
          <w:rPr>
            <w:noProof/>
            <w:webHidden/>
          </w:rPr>
          <w:t>13</w:t>
        </w:r>
        <w:r w:rsidR="00B02620">
          <w:rPr>
            <w:noProof/>
            <w:webHidden/>
          </w:rPr>
          <w:fldChar w:fldCharType="end"/>
        </w:r>
      </w:hyperlink>
    </w:p>
    <w:p w14:paraId="181E3256" w14:textId="77777777" w:rsidR="00B02620" w:rsidRDefault="00DD1378">
      <w:pPr>
        <w:pStyle w:val="TDC2"/>
        <w:rPr>
          <w:rFonts w:eastAsiaTheme="minorEastAsia" w:cstheme="minorBidi"/>
          <w:smallCaps w:val="0"/>
          <w:noProof/>
          <w:sz w:val="22"/>
          <w:szCs w:val="22"/>
          <w:lang w:eastAsia="es-CL"/>
        </w:rPr>
      </w:pPr>
      <w:hyperlink w:anchor="_Toc431069321" w:history="1">
        <w:r w:rsidR="00B02620" w:rsidRPr="0074258E">
          <w:rPr>
            <w:rStyle w:val="Hipervnculo"/>
            <w:noProof/>
          </w:rPr>
          <w:t>5.3</w:t>
        </w:r>
        <w:r w:rsidR="00B02620">
          <w:rPr>
            <w:rFonts w:eastAsiaTheme="minorEastAsia" w:cstheme="minorBidi"/>
            <w:smallCaps w:val="0"/>
            <w:noProof/>
            <w:sz w:val="22"/>
            <w:szCs w:val="22"/>
            <w:lang w:eastAsia="es-CL"/>
          </w:rPr>
          <w:tab/>
        </w:r>
        <w:r w:rsidR="00B02620" w:rsidRPr="0074258E">
          <w:rPr>
            <w:rStyle w:val="Hipervnculo"/>
            <w:noProof/>
          </w:rPr>
          <w:t>Manejo de residuos líquidos</w:t>
        </w:r>
        <w:r w:rsidR="00B02620">
          <w:rPr>
            <w:noProof/>
            <w:webHidden/>
          </w:rPr>
          <w:tab/>
        </w:r>
        <w:r w:rsidR="00B02620">
          <w:rPr>
            <w:noProof/>
            <w:webHidden/>
          </w:rPr>
          <w:fldChar w:fldCharType="begin"/>
        </w:r>
        <w:r w:rsidR="00B02620">
          <w:rPr>
            <w:noProof/>
            <w:webHidden/>
          </w:rPr>
          <w:instrText xml:space="preserve"> PAGEREF _Toc431069321 \h </w:instrText>
        </w:r>
        <w:r w:rsidR="00B02620">
          <w:rPr>
            <w:noProof/>
            <w:webHidden/>
          </w:rPr>
        </w:r>
        <w:r w:rsidR="00B02620">
          <w:rPr>
            <w:noProof/>
            <w:webHidden/>
          </w:rPr>
          <w:fldChar w:fldCharType="separate"/>
        </w:r>
        <w:r w:rsidR="00B429F6">
          <w:rPr>
            <w:noProof/>
            <w:webHidden/>
          </w:rPr>
          <w:t>14</w:t>
        </w:r>
        <w:r w:rsidR="00B02620">
          <w:rPr>
            <w:noProof/>
            <w:webHidden/>
          </w:rPr>
          <w:fldChar w:fldCharType="end"/>
        </w:r>
      </w:hyperlink>
    </w:p>
    <w:p w14:paraId="597DCF67" w14:textId="77777777" w:rsidR="00B02620" w:rsidRDefault="00DD1378">
      <w:pPr>
        <w:pStyle w:val="TDC2"/>
        <w:rPr>
          <w:rFonts w:eastAsiaTheme="minorEastAsia" w:cstheme="minorBidi"/>
          <w:smallCaps w:val="0"/>
          <w:noProof/>
          <w:sz w:val="22"/>
          <w:szCs w:val="22"/>
          <w:lang w:eastAsia="es-CL"/>
        </w:rPr>
      </w:pPr>
      <w:hyperlink w:anchor="_Toc431069322" w:history="1">
        <w:r w:rsidR="00B02620" w:rsidRPr="0074258E">
          <w:rPr>
            <w:rStyle w:val="Hipervnculo"/>
            <w:noProof/>
          </w:rPr>
          <w:t>5.4</w:t>
        </w:r>
        <w:r w:rsidR="00B02620">
          <w:rPr>
            <w:rFonts w:eastAsiaTheme="minorEastAsia" w:cstheme="minorBidi"/>
            <w:smallCaps w:val="0"/>
            <w:noProof/>
            <w:sz w:val="22"/>
            <w:szCs w:val="22"/>
            <w:lang w:eastAsia="es-CL"/>
          </w:rPr>
          <w:tab/>
        </w:r>
        <w:r w:rsidR="00B02620" w:rsidRPr="0074258E">
          <w:rPr>
            <w:rStyle w:val="Hipervnculo"/>
            <w:noProof/>
          </w:rPr>
          <w:t>Producción del centro.</w:t>
        </w:r>
        <w:r w:rsidR="00B02620">
          <w:rPr>
            <w:noProof/>
            <w:webHidden/>
          </w:rPr>
          <w:tab/>
        </w:r>
        <w:r w:rsidR="00B02620">
          <w:rPr>
            <w:noProof/>
            <w:webHidden/>
          </w:rPr>
          <w:fldChar w:fldCharType="begin"/>
        </w:r>
        <w:r w:rsidR="00B02620">
          <w:rPr>
            <w:noProof/>
            <w:webHidden/>
          </w:rPr>
          <w:instrText xml:space="preserve"> PAGEREF _Toc431069322 \h </w:instrText>
        </w:r>
        <w:r w:rsidR="00B02620">
          <w:rPr>
            <w:noProof/>
            <w:webHidden/>
          </w:rPr>
        </w:r>
        <w:r w:rsidR="00B02620">
          <w:rPr>
            <w:noProof/>
            <w:webHidden/>
          </w:rPr>
          <w:fldChar w:fldCharType="separate"/>
        </w:r>
        <w:r w:rsidR="00B429F6">
          <w:rPr>
            <w:noProof/>
            <w:webHidden/>
          </w:rPr>
          <w:t>15</w:t>
        </w:r>
        <w:r w:rsidR="00B02620">
          <w:rPr>
            <w:noProof/>
            <w:webHidden/>
          </w:rPr>
          <w:fldChar w:fldCharType="end"/>
        </w:r>
      </w:hyperlink>
    </w:p>
    <w:p w14:paraId="4A8A8B2B" w14:textId="77777777" w:rsidR="00B02620" w:rsidRDefault="00DD1378">
      <w:pPr>
        <w:pStyle w:val="TDC2"/>
        <w:rPr>
          <w:rFonts w:eastAsiaTheme="minorEastAsia" w:cstheme="minorBidi"/>
          <w:smallCaps w:val="0"/>
          <w:noProof/>
          <w:sz w:val="22"/>
          <w:szCs w:val="22"/>
          <w:lang w:eastAsia="es-CL"/>
        </w:rPr>
      </w:pPr>
      <w:hyperlink w:anchor="_Toc431069323" w:history="1">
        <w:r w:rsidR="00B02620" w:rsidRPr="0074258E">
          <w:rPr>
            <w:rStyle w:val="Hipervnculo"/>
            <w:noProof/>
          </w:rPr>
          <w:t>5.5</w:t>
        </w:r>
        <w:r w:rsidR="00B02620">
          <w:rPr>
            <w:rFonts w:eastAsiaTheme="minorEastAsia" w:cstheme="minorBidi"/>
            <w:smallCaps w:val="0"/>
            <w:noProof/>
            <w:sz w:val="22"/>
            <w:szCs w:val="22"/>
            <w:lang w:eastAsia="es-CL"/>
          </w:rPr>
          <w:tab/>
        </w:r>
        <w:r w:rsidR="00B02620" w:rsidRPr="0074258E">
          <w:rPr>
            <w:rStyle w:val="Hipervnculo"/>
            <w:noProof/>
          </w:rPr>
          <w:t>Uso de abastos de agua.</w:t>
        </w:r>
        <w:r w:rsidR="00B02620">
          <w:rPr>
            <w:noProof/>
            <w:webHidden/>
          </w:rPr>
          <w:tab/>
        </w:r>
        <w:r w:rsidR="00B02620">
          <w:rPr>
            <w:noProof/>
            <w:webHidden/>
          </w:rPr>
          <w:fldChar w:fldCharType="begin"/>
        </w:r>
        <w:r w:rsidR="00B02620">
          <w:rPr>
            <w:noProof/>
            <w:webHidden/>
          </w:rPr>
          <w:instrText xml:space="preserve"> PAGEREF _Toc431069323 \h </w:instrText>
        </w:r>
        <w:r w:rsidR="00B02620">
          <w:rPr>
            <w:noProof/>
            <w:webHidden/>
          </w:rPr>
        </w:r>
        <w:r w:rsidR="00B02620">
          <w:rPr>
            <w:noProof/>
            <w:webHidden/>
          </w:rPr>
          <w:fldChar w:fldCharType="separate"/>
        </w:r>
        <w:r w:rsidR="00B429F6">
          <w:rPr>
            <w:noProof/>
            <w:webHidden/>
          </w:rPr>
          <w:t>15</w:t>
        </w:r>
        <w:r w:rsidR="00B02620">
          <w:rPr>
            <w:noProof/>
            <w:webHidden/>
          </w:rPr>
          <w:fldChar w:fldCharType="end"/>
        </w:r>
      </w:hyperlink>
    </w:p>
    <w:p w14:paraId="4009C7EA" w14:textId="77777777" w:rsidR="00B02620" w:rsidRDefault="00DD1378">
      <w:pPr>
        <w:pStyle w:val="TDC2"/>
        <w:rPr>
          <w:rFonts w:eastAsiaTheme="minorEastAsia" w:cstheme="minorBidi"/>
          <w:smallCaps w:val="0"/>
          <w:noProof/>
          <w:sz w:val="22"/>
          <w:szCs w:val="22"/>
          <w:lang w:eastAsia="es-CL"/>
        </w:rPr>
      </w:pPr>
      <w:hyperlink w:anchor="_Toc431069324" w:history="1">
        <w:r w:rsidR="00B02620" w:rsidRPr="0074258E">
          <w:rPr>
            <w:rStyle w:val="Hipervnculo"/>
            <w:noProof/>
          </w:rPr>
          <w:t>5.6</w:t>
        </w:r>
        <w:r w:rsidR="00B02620">
          <w:rPr>
            <w:rFonts w:eastAsiaTheme="minorEastAsia" w:cstheme="minorBidi"/>
            <w:smallCaps w:val="0"/>
            <w:noProof/>
            <w:sz w:val="22"/>
            <w:szCs w:val="22"/>
            <w:lang w:eastAsia="es-CL"/>
          </w:rPr>
          <w:tab/>
        </w:r>
        <w:r w:rsidR="00B02620" w:rsidRPr="0074258E">
          <w:rPr>
            <w:rStyle w:val="Hipervnculo"/>
            <w:noProof/>
          </w:rPr>
          <w:t>Sistema de Ensilaje</w:t>
        </w:r>
        <w:r w:rsidR="00B02620">
          <w:rPr>
            <w:noProof/>
            <w:webHidden/>
          </w:rPr>
          <w:tab/>
        </w:r>
        <w:r w:rsidR="00B02620">
          <w:rPr>
            <w:noProof/>
            <w:webHidden/>
          </w:rPr>
          <w:fldChar w:fldCharType="begin"/>
        </w:r>
        <w:r w:rsidR="00B02620">
          <w:rPr>
            <w:noProof/>
            <w:webHidden/>
          </w:rPr>
          <w:instrText xml:space="preserve"> PAGEREF _Toc431069324 \h </w:instrText>
        </w:r>
        <w:r w:rsidR="00B02620">
          <w:rPr>
            <w:noProof/>
            <w:webHidden/>
          </w:rPr>
        </w:r>
        <w:r w:rsidR="00B02620">
          <w:rPr>
            <w:noProof/>
            <w:webHidden/>
          </w:rPr>
          <w:fldChar w:fldCharType="separate"/>
        </w:r>
        <w:r w:rsidR="00B429F6">
          <w:rPr>
            <w:noProof/>
            <w:webHidden/>
          </w:rPr>
          <w:t>16</w:t>
        </w:r>
        <w:r w:rsidR="00B02620">
          <w:rPr>
            <w:noProof/>
            <w:webHidden/>
          </w:rPr>
          <w:fldChar w:fldCharType="end"/>
        </w:r>
      </w:hyperlink>
    </w:p>
    <w:p w14:paraId="524726EF" w14:textId="77777777" w:rsidR="00B02620" w:rsidRDefault="00DD1378">
      <w:pPr>
        <w:pStyle w:val="TDC2"/>
        <w:rPr>
          <w:rFonts w:eastAsiaTheme="minorEastAsia" w:cstheme="minorBidi"/>
          <w:smallCaps w:val="0"/>
          <w:noProof/>
          <w:sz w:val="22"/>
          <w:szCs w:val="22"/>
          <w:lang w:eastAsia="es-CL"/>
        </w:rPr>
      </w:pPr>
      <w:hyperlink w:anchor="_Toc431069325" w:history="1">
        <w:r w:rsidR="00B02620" w:rsidRPr="0074258E">
          <w:rPr>
            <w:rStyle w:val="Hipervnculo"/>
            <w:noProof/>
          </w:rPr>
          <w:t>5.7</w:t>
        </w:r>
        <w:r w:rsidR="00B02620">
          <w:rPr>
            <w:rFonts w:eastAsiaTheme="minorEastAsia" w:cstheme="minorBidi"/>
            <w:smallCaps w:val="0"/>
            <w:noProof/>
            <w:sz w:val="22"/>
            <w:szCs w:val="22"/>
            <w:lang w:eastAsia="es-CL"/>
          </w:rPr>
          <w:tab/>
        </w:r>
        <w:r w:rsidR="00B02620" w:rsidRPr="0074258E">
          <w:rPr>
            <w:rStyle w:val="Hipervnculo"/>
            <w:noProof/>
          </w:rPr>
          <w:t>Afectación del sustrato marino</w:t>
        </w:r>
        <w:r w:rsidR="00B02620">
          <w:rPr>
            <w:noProof/>
            <w:webHidden/>
          </w:rPr>
          <w:tab/>
        </w:r>
        <w:r w:rsidR="00B02620">
          <w:rPr>
            <w:noProof/>
            <w:webHidden/>
          </w:rPr>
          <w:fldChar w:fldCharType="begin"/>
        </w:r>
        <w:r w:rsidR="00B02620">
          <w:rPr>
            <w:noProof/>
            <w:webHidden/>
          </w:rPr>
          <w:instrText xml:space="preserve"> PAGEREF _Toc431069325 \h </w:instrText>
        </w:r>
        <w:r w:rsidR="00B02620">
          <w:rPr>
            <w:noProof/>
            <w:webHidden/>
          </w:rPr>
        </w:r>
        <w:r w:rsidR="00B02620">
          <w:rPr>
            <w:noProof/>
            <w:webHidden/>
          </w:rPr>
          <w:fldChar w:fldCharType="separate"/>
        </w:r>
        <w:r w:rsidR="00B429F6">
          <w:rPr>
            <w:noProof/>
            <w:webHidden/>
          </w:rPr>
          <w:t>17</w:t>
        </w:r>
        <w:r w:rsidR="00B02620">
          <w:rPr>
            <w:noProof/>
            <w:webHidden/>
          </w:rPr>
          <w:fldChar w:fldCharType="end"/>
        </w:r>
      </w:hyperlink>
    </w:p>
    <w:p w14:paraId="0EAD913E" w14:textId="77777777" w:rsidR="00B02620" w:rsidRDefault="00DD1378">
      <w:pPr>
        <w:pStyle w:val="TDC1"/>
        <w:rPr>
          <w:rFonts w:eastAsiaTheme="minorEastAsia" w:cstheme="minorBidi"/>
          <w:b w:val="0"/>
          <w:bCs w:val="0"/>
          <w:caps w:val="0"/>
          <w:noProof/>
          <w:sz w:val="22"/>
          <w:szCs w:val="22"/>
          <w:lang w:eastAsia="es-CL"/>
        </w:rPr>
      </w:pPr>
      <w:hyperlink w:anchor="_Toc431069326" w:history="1">
        <w:r w:rsidR="00B02620" w:rsidRPr="0074258E">
          <w:rPr>
            <w:rStyle w:val="Hipervnculo"/>
            <w:noProof/>
          </w:rPr>
          <w:t>6</w:t>
        </w:r>
        <w:r w:rsidR="00B02620">
          <w:rPr>
            <w:rFonts w:eastAsiaTheme="minorEastAsia" w:cstheme="minorBidi"/>
            <w:b w:val="0"/>
            <w:bCs w:val="0"/>
            <w:caps w:val="0"/>
            <w:noProof/>
            <w:sz w:val="22"/>
            <w:szCs w:val="22"/>
            <w:lang w:eastAsia="es-CL"/>
          </w:rPr>
          <w:tab/>
        </w:r>
        <w:r w:rsidR="00B02620" w:rsidRPr="0074258E">
          <w:rPr>
            <w:rStyle w:val="Hipervnculo"/>
            <w:noProof/>
          </w:rPr>
          <w:t>OTROS HECHOS.</w:t>
        </w:r>
        <w:r w:rsidR="00B02620">
          <w:rPr>
            <w:noProof/>
            <w:webHidden/>
          </w:rPr>
          <w:tab/>
        </w:r>
        <w:r w:rsidR="00B02620">
          <w:rPr>
            <w:noProof/>
            <w:webHidden/>
          </w:rPr>
          <w:fldChar w:fldCharType="begin"/>
        </w:r>
        <w:r w:rsidR="00B02620">
          <w:rPr>
            <w:noProof/>
            <w:webHidden/>
          </w:rPr>
          <w:instrText xml:space="preserve"> PAGEREF _Toc431069326 \h </w:instrText>
        </w:r>
        <w:r w:rsidR="00B02620">
          <w:rPr>
            <w:noProof/>
            <w:webHidden/>
          </w:rPr>
        </w:r>
        <w:r w:rsidR="00B02620">
          <w:rPr>
            <w:noProof/>
            <w:webHidden/>
          </w:rPr>
          <w:fldChar w:fldCharType="separate"/>
        </w:r>
        <w:r w:rsidR="00B429F6">
          <w:rPr>
            <w:noProof/>
            <w:webHidden/>
          </w:rPr>
          <w:t>20</w:t>
        </w:r>
        <w:r w:rsidR="00B02620">
          <w:rPr>
            <w:noProof/>
            <w:webHidden/>
          </w:rPr>
          <w:fldChar w:fldCharType="end"/>
        </w:r>
      </w:hyperlink>
    </w:p>
    <w:p w14:paraId="33A9B903" w14:textId="77777777" w:rsidR="00B02620" w:rsidRDefault="00DD1378">
      <w:pPr>
        <w:pStyle w:val="TDC1"/>
        <w:rPr>
          <w:rFonts w:eastAsiaTheme="minorEastAsia" w:cstheme="minorBidi"/>
          <w:b w:val="0"/>
          <w:bCs w:val="0"/>
          <w:caps w:val="0"/>
          <w:noProof/>
          <w:sz w:val="22"/>
          <w:szCs w:val="22"/>
          <w:lang w:eastAsia="es-CL"/>
        </w:rPr>
      </w:pPr>
      <w:hyperlink w:anchor="_Toc431069327" w:history="1">
        <w:r w:rsidR="00B02620" w:rsidRPr="0074258E">
          <w:rPr>
            <w:rStyle w:val="Hipervnculo"/>
            <w:noProof/>
          </w:rPr>
          <w:t>7</w:t>
        </w:r>
        <w:r w:rsidR="00B02620">
          <w:rPr>
            <w:rFonts w:eastAsiaTheme="minorEastAsia" w:cstheme="minorBidi"/>
            <w:b w:val="0"/>
            <w:bCs w:val="0"/>
            <w:caps w:val="0"/>
            <w:noProof/>
            <w:sz w:val="22"/>
            <w:szCs w:val="22"/>
            <w:lang w:eastAsia="es-CL"/>
          </w:rPr>
          <w:tab/>
        </w:r>
        <w:r w:rsidR="00B02620" w:rsidRPr="0074258E">
          <w:rPr>
            <w:rStyle w:val="Hipervnculo"/>
            <w:noProof/>
          </w:rPr>
          <w:t>CONCLUSIONES.</w:t>
        </w:r>
        <w:r w:rsidR="00B02620">
          <w:rPr>
            <w:noProof/>
            <w:webHidden/>
          </w:rPr>
          <w:tab/>
        </w:r>
        <w:r w:rsidR="00B02620">
          <w:rPr>
            <w:noProof/>
            <w:webHidden/>
          </w:rPr>
          <w:fldChar w:fldCharType="begin"/>
        </w:r>
        <w:r w:rsidR="00B02620">
          <w:rPr>
            <w:noProof/>
            <w:webHidden/>
          </w:rPr>
          <w:instrText xml:space="preserve"> PAGEREF _Toc431069327 \h </w:instrText>
        </w:r>
        <w:r w:rsidR="00B02620">
          <w:rPr>
            <w:noProof/>
            <w:webHidden/>
          </w:rPr>
        </w:r>
        <w:r w:rsidR="00B02620">
          <w:rPr>
            <w:noProof/>
            <w:webHidden/>
          </w:rPr>
          <w:fldChar w:fldCharType="separate"/>
        </w:r>
        <w:r w:rsidR="00B429F6">
          <w:rPr>
            <w:noProof/>
            <w:webHidden/>
          </w:rPr>
          <w:t>21</w:t>
        </w:r>
        <w:r w:rsidR="00B02620">
          <w:rPr>
            <w:noProof/>
            <w:webHidden/>
          </w:rPr>
          <w:fldChar w:fldCharType="end"/>
        </w:r>
      </w:hyperlink>
    </w:p>
    <w:p w14:paraId="112B787E" w14:textId="77777777" w:rsidR="00B02620" w:rsidRDefault="00DD1378">
      <w:pPr>
        <w:pStyle w:val="TDC1"/>
        <w:rPr>
          <w:rFonts w:eastAsiaTheme="minorEastAsia" w:cstheme="minorBidi"/>
          <w:b w:val="0"/>
          <w:bCs w:val="0"/>
          <w:caps w:val="0"/>
          <w:noProof/>
          <w:sz w:val="22"/>
          <w:szCs w:val="22"/>
          <w:lang w:eastAsia="es-CL"/>
        </w:rPr>
      </w:pPr>
      <w:hyperlink w:anchor="_Toc431069328" w:history="1">
        <w:r w:rsidR="00B02620" w:rsidRPr="0074258E">
          <w:rPr>
            <w:rStyle w:val="Hipervnculo"/>
            <w:noProof/>
          </w:rPr>
          <w:t>8</w:t>
        </w:r>
        <w:r w:rsidR="00B02620">
          <w:rPr>
            <w:rFonts w:eastAsiaTheme="minorEastAsia" w:cstheme="minorBidi"/>
            <w:b w:val="0"/>
            <w:bCs w:val="0"/>
            <w:caps w:val="0"/>
            <w:noProof/>
            <w:sz w:val="22"/>
            <w:szCs w:val="22"/>
            <w:lang w:eastAsia="es-CL"/>
          </w:rPr>
          <w:tab/>
        </w:r>
        <w:r w:rsidR="00B02620" w:rsidRPr="0074258E">
          <w:rPr>
            <w:rStyle w:val="Hipervnculo"/>
            <w:noProof/>
          </w:rPr>
          <w:t>DOCUMENTACIÓN SOLICITADA Y ENTREGADA.</w:t>
        </w:r>
        <w:r w:rsidR="00B02620">
          <w:rPr>
            <w:noProof/>
            <w:webHidden/>
          </w:rPr>
          <w:tab/>
        </w:r>
        <w:r w:rsidR="00B02620">
          <w:rPr>
            <w:noProof/>
            <w:webHidden/>
          </w:rPr>
          <w:fldChar w:fldCharType="begin"/>
        </w:r>
        <w:r w:rsidR="00B02620">
          <w:rPr>
            <w:noProof/>
            <w:webHidden/>
          </w:rPr>
          <w:instrText xml:space="preserve"> PAGEREF _Toc431069328 \h </w:instrText>
        </w:r>
        <w:r w:rsidR="00B02620">
          <w:rPr>
            <w:noProof/>
            <w:webHidden/>
          </w:rPr>
        </w:r>
        <w:r w:rsidR="00B02620">
          <w:rPr>
            <w:noProof/>
            <w:webHidden/>
          </w:rPr>
          <w:fldChar w:fldCharType="separate"/>
        </w:r>
        <w:r w:rsidR="00B429F6">
          <w:rPr>
            <w:noProof/>
            <w:webHidden/>
          </w:rPr>
          <w:t>25</w:t>
        </w:r>
        <w:r w:rsidR="00B02620">
          <w:rPr>
            <w:noProof/>
            <w:webHidden/>
          </w:rPr>
          <w:fldChar w:fldCharType="end"/>
        </w:r>
      </w:hyperlink>
    </w:p>
    <w:p w14:paraId="4BBA296D" w14:textId="77777777" w:rsidR="00B02620" w:rsidRDefault="00DD1378">
      <w:pPr>
        <w:pStyle w:val="TDC1"/>
        <w:rPr>
          <w:rFonts w:eastAsiaTheme="minorEastAsia" w:cstheme="minorBidi"/>
          <w:b w:val="0"/>
          <w:bCs w:val="0"/>
          <w:caps w:val="0"/>
          <w:noProof/>
          <w:sz w:val="22"/>
          <w:szCs w:val="22"/>
          <w:lang w:eastAsia="es-CL"/>
        </w:rPr>
      </w:pPr>
      <w:hyperlink w:anchor="_Toc431069329" w:history="1">
        <w:r w:rsidR="00B02620" w:rsidRPr="0074258E">
          <w:rPr>
            <w:rStyle w:val="Hipervnculo"/>
            <w:noProof/>
          </w:rPr>
          <w:t>9</w:t>
        </w:r>
        <w:r w:rsidR="00B02620">
          <w:rPr>
            <w:rFonts w:eastAsiaTheme="minorEastAsia" w:cstheme="minorBidi"/>
            <w:b w:val="0"/>
            <w:bCs w:val="0"/>
            <w:caps w:val="0"/>
            <w:noProof/>
            <w:sz w:val="22"/>
            <w:szCs w:val="22"/>
            <w:lang w:eastAsia="es-CL"/>
          </w:rPr>
          <w:tab/>
        </w:r>
        <w:r w:rsidR="00B02620" w:rsidRPr="0074258E">
          <w:rPr>
            <w:rStyle w:val="Hipervnculo"/>
            <w:noProof/>
          </w:rPr>
          <w:t>ANEXOS.</w:t>
        </w:r>
        <w:r w:rsidR="00B02620">
          <w:rPr>
            <w:noProof/>
            <w:webHidden/>
          </w:rPr>
          <w:tab/>
        </w:r>
        <w:r w:rsidR="00B02620">
          <w:rPr>
            <w:noProof/>
            <w:webHidden/>
          </w:rPr>
          <w:fldChar w:fldCharType="begin"/>
        </w:r>
        <w:r w:rsidR="00B02620">
          <w:rPr>
            <w:noProof/>
            <w:webHidden/>
          </w:rPr>
          <w:instrText xml:space="preserve"> PAGEREF _Toc431069329 \h </w:instrText>
        </w:r>
        <w:r w:rsidR="00B02620">
          <w:rPr>
            <w:noProof/>
            <w:webHidden/>
          </w:rPr>
        </w:r>
        <w:r w:rsidR="00B02620">
          <w:rPr>
            <w:noProof/>
            <w:webHidden/>
          </w:rPr>
          <w:fldChar w:fldCharType="separate"/>
        </w:r>
        <w:r w:rsidR="00B429F6">
          <w:rPr>
            <w:noProof/>
            <w:webHidden/>
          </w:rPr>
          <w:t>25</w:t>
        </w:r>
        <w:r w:rsidR="00B02620">
          <w:rPr>
            <w:noProof/>
            <w:webHidden/>
          </w:rPr>
          <w:fldChar w:fldCharType="end"/>
        </w:r>
      </w:hyperlink>
    </w:p>
    <w:p w14:paraId="3FD42885" w14:textId="77777777" w:rsidR="00655D0C" w:rsidRDefault="003753AB" w:rsidP="00655D0C">
      <w:r>
        <w:fldChar w:fldCharType="end"/>
      </w:r>
    </w:p>
    <w:p w14:paraId="49233BB3"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67B62382" w14:textId="77777777" w:rsidR="00A42C67" w:rsidRPr="00A42C67" w:rsidRDefault="00ED4317" w:rsidP="00A42C67">
      <w:pPr>
        <w:pStyle w:val="Ttulo1"/>
      </w:pPr>
      <w:bookmarkStart w:id="12" w:name="_Toc352840376"/>
      <w:bookmarkStart w:id="13" w:name="_Toc352841436"/>
      <w:bookmarkStart w:id="14" w:name="_Toc431069305"/>
      <w:r w:rsidRPr="00C958D0">
        <w:lastRenderedPageBreak/>
        <w:t>RESUMEN</w:t>
      </w:r>
      <w:bookmarkEnd w:id="12"/>
      <w:bookmarkEnd w:id="13"/>
      <w:bookmarkEnd w:id="14"/>
    </w:p>
    <w:p w14:paraId="517D1821" w14:textId="77777777" w:rsidR="00FC155C" w:rsidRPr="004E0A7F" w:rsidRDefault="00FC155C" w:rsidP="00ED4317">
      <w:pPr>
        <w:rPr>
          <w:rFonts w:cstheme="minorHAnsi"/>
          <w:color w:val="FF0000"/>
          <w:sz w:val="20"/>
          <w:szCs w:val="20"/>
        </w:rPr>
      </w:pPr>
    </w:p>
    <w:p w14:paraId="47138507" w14:textId="77777777"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w:t>
      </w:r>
      <w:r w:rsidR="0065077D">
        <w:rPr>
          <w:rFonts w:cstheme="minorHAnsi"/>
          <w:sz w:val="20"/>
          <w:szCs w:val="20"/>
        </w:rPr>
        <w:t xml:space="preserve">Superintendencia del Medio Ambiente, SMA, junto a </w:t>
      </w:r>
      <w:r w:rsidR="00115858" w:rsidRPr="004E0A7F">
        <w:rPr>
          <w:rFonts w:cstheme="minorHAnsi"/>
          <w:sz w:val="20"/>
          <w:szCs w:val="20"/>
        </w:rPr>
        <w:t>la</w:t>
      </w:r>
      <w:r w:rsidRPr="004E0A7F">
        <w:rPr>
          <w:rFonts w:cstheme="minorHAnsi"/>
          <w:sz w:val="20"/>
          <w:szCs w:val="20"/>
        </w:rPr>
        <w:t xml:space="preserve"> Gobernación Marítima de Aysén</w:t>
      </w:r>
      <w:r w:rsidR="003445A0">
        <w:rPr>
          <w:rFonts w:cstheme="minorHAnsi"/>
          <w:sz w:val="20"/>
          <w:szCs w:val="20"/>
        </w:rPr>
        <w:t xml:space="preserve"> </w:t>
      </w:r>
      <w:r w:rsidR="0065077D">
        <w:rPr>
          <w:rFonts w:cstheme="minorHAnsi"/>
          <w:sz w:val="20"/>
          <w:szCs w:val="20"/>
        </w:rPr>
        <w:t>y</w:t>
      </w:r>
      <w:r w:rsidR="00F44995">
        <w:rPr>
          <w:rFonts w:cstheme="minorHAnsi"/>
          <w:sz w:val="20"/>
          <w:szCs w:val="20"/>
        </w:rPr>
        <w:t xml:space="preserve"> </w:t>
      </w:r>
      <w:r w:rsidR="003445A0">
        <w:rPr>
          <w:rFonts w:cstheme="minorHAnsi"/>
          <w:sz w:val="20"/>
          <w:szCs w:val="20"/>
        </w:rPr>
        <w:t>el Servicio N</w:t>
      </w:r>
      <w:r w:rsidR="00FF5E6E">
        <w:rPr>
          <w:rFonts w:cstheme="minorHAnsi"/>
          <w:sz w:val="20"/>
          <w:szCs w:val="20"/>
        </w:rPr>
        <w:t>acional de Pesca</w:t>
      </w:r>
      <w:r w:rsidR="00115858" w:rsidRPr="004E0A7F">
        <w:rPr>
          <w:rFonts w:cstheme="minorHAnsi"/>
          <w:sz w:val="20"/>
          <w:szCs w:val="20"/>
        </w:rPr>
        <w:t>, al</w:t>
      </w:r>
      <w:r w:rsidR="00FF5E6E">
        <w:rPr>
          <w:rFonts w:cstheme="minorHAnsi"/>
          <w:sz w:val="20"/>
          <w:szCs w:val="20"/>
        </w:rPr>
        <w:t xml:space="preserve"> Centro de Engorda de Salmones (CES)</w:t>
      </w:r>
      <w:r w:rsidR="00F44995">
        <w:rPr>
          <w:rFonts w:cstheme="minorHAnsi"/>
          <w:sz w:val="20"/>
          <w:szCs w:val="20"/>
        </w:rPr>
        <w:t xml:space="preserve"> </w:t>
      </w:r>
      <w:r w:rsidR="00E94EDB">
        <w:rPr>
          <w:rFonts w:cstheme="minorHAnsi"/>
          <w:sz w:val="20"/>
          <w:szCs w:val="20"/>
        </w:rPr>
        <w:t>Seno Gala</w:t>
      </w:r>
      <w:r w:rsidR="00570226">
        <w:rPr>
          <w:rFonts w:cstheme="minorHAnsi"/>
          <w:sz w:val="20"/>
          <w:szCs w:val="20"/>
        </w:rPr>
        <w:t>, RNA 110</w:t>
      </w:r>
      <w:r w:rsidR="00E94EDB">
        <w:rPr>
          <w:rFonts w:cstheme="minorHAnsi"/>
          <w:sz w:val="20"/>
          <w:szCs w:val="20"/>
        </w:rPr>
        <w:t>734</w:t>
      </w:r>
      <w:r w:rsidR="005154A5">
        <w:rPr>
          <w:rFonts w:cstheme="minorHAnsi"/>
          <w:sz w:val="20"/>
          <w:szCs w:val="20"/>
        </w:rPr>
        <w:t xml:space="preserve">. </w:t>
      </w:r>
      <w:r w:rsidR="007124EA" w:rsidRPr="004E0A7F">
        <w:rPr>
          <w:rFonts w:cstheme="minorHAnsi"/>
          <w:sz w:val="20"/>
          <w:szCs w:val="20"/>
        </w:rPr>
        <w:t>La actividad</w:t>
      </w:r>
      <w:r w:rsidR="00115858" w:rsidRPr="004E0A7F">
        <w:rPr>
          <w:rFonts w:cstheme="minorHAnsi"/>
          <w:sz w:val="20"/>
          <w:szCs w:val="20"/>
        </w:rPr>
        <w:t xml:space="preserve"> de inspección ambiental</w:t>
      </w:r>
      <w:r w:rsidR="007124EA" w:rsidRPr="004E0A7F">
        <w:rPr>
          <w:rFonts w:cstheme="minorHAnsi"/>
          <w:sz w:val="20"/>
          <w:szCs w:val="20"/>
        </w:rPr>
        <w:t xml:space="preserve"> fue </w:t>
      </w:r>
      <w:r w:rsidR="005B099A">
        <w:rPr>
          <w:rFonts w:cstheme="minorHAnsi"/>
          <w:sz w:val="20"/>
          <w:szCs w:val="20"/>
        </w:rPr>
        <w:t>realizada</w:t>
      </w:r>
      <w:r w:rsidR="004B76DA" w:rsidRPr="004E0A7F">
        <w:rPr>
          <w:rFonts w:cstheme="minorHAnsi"/>
          <w:sz w:val="20"/>
          <w:szCs w:val="20"/>
        </w:rPr>
        <w:t xml:space="preserve"> </w:t>
      </w:r>
      <w:r w:rsidR="005B099A">
        <w:rPr>
          <w:rFonts w:cstheme="minorHAnsi"/>
          <w:sz w:val="20"/>
          <w:szCs w:val="20"/>
        </w:rPr>
        <w:t>el</w:t>
      </w:r>
      <w:r w:rsidR="00115858" w:rsidRPr="004E0A7F">
        <w:rPr>
          <w:rFonts w:cstheme="minorHAnsi"/>
          <w:sz w:val="20"/>
          <w:szCs w:val="20"/>
        </w:rPr>
        <w:t xml:space="preserve"> </w:t>
      </w:r>
      <w:r w:rsidR="004B76DA" w:rsidRPr="004E0A7F">
        <w:rPr>
          <w:rFonts w:cstheme="minorHAnsi"/>
          <w:sz w:val="20"/>
          <w:szCs w:val="20"/>
        </w:rPr>
        <w:t xml:space="preserve">día </w:t>
      </w:r>
      <w:r w:rsidR="00E94EDB">
        <w:rPr>
          <w:rFonts w:cstheme="minorHAnsi"/>
          <w:sz w:val="20"/>
          <w:szCs w:val="20"/>
        </w:rPr>
        <w:t>26</w:t>
      </w:r>
      <w:r w:rsidR="0065077D">
        <w:rPr>
          <w:rFonts w:cstheme="minorHAnsi"/>
          <w:sz w:val="20"/>
          <w:szCs w:val="20"/>
        </w:rPr>
        <w:t xml:space="preserve"> de marzo de 2015</w:t>
      </w:r>
      <w:r w:rsidR="00377682">
        <w:rPr>
          <w:rFonts w:cstheme="minorHAnsi"/>
          <w:sz w:val="20"/>
          <w:szCs w:val="20"/>
        </w:rPr>
        <w:t>.</w:t>
      </w:r>
    </w:p>
    <w:p w14:paraId="52E32B9E" w14:textId="77777777" w:rsidR="00084C9C" w:rsidRDefault="00084C9C" w:rsidP="005A1B84">
      <w:pPr>
        <w:jc w:val="left"/>
        <w:rPr>
          <w:rFonts w:cstheme="minorHAnsi"/>
          <w:sz w:val="20"/>
          <w:szCs w:val="20"/>
        </w:rPr>
      </w:pPr>
    </w:p>
    <w:p w14:paraId="700D3093" w14:textId="61D1ACC6" w:rsidR="00167F02" w:rsidRDefault="00DD5C55" w:rsidP="00DD5C55">
      <w:pPr>
        <w:autoSpaceDE w:val="0"/>
        <w:autoSpaceDN w:val="0"/>
        <w:adjustRightInd w:val="0"/>
        <w:rPr>
          <w:rFonts w:cstheme="minorHAnsi"/>
          <w:sz w:val="20"/>
          <w:szCs w:val="20"/>
        </w:rPr>
      </w:pPr>
      <w:r>
        <w:rPr>
          <w:sz w:val="20"/>
          <w:szCs w:val="20"/>
        </w:rPr>
        <w:t xml:space="preserve">Mediante </w:t>
      </w:r>
      <w:r w:rsidR="00167F02">
        <w:rPr>
          <w:sz w:val="20"/>
          <w:szCs w:val="20"/>
        </w:rPr>
        <w:t>la</w:t>
      </w:r>
      <w:r w:rsidR="00167F02" w:rsidRPr="006C1824">
        <w:rPr>
          <w:sz w:val="20"/>
          <w:szCs w:val="20"/>
        </w:rPr>
        <w:t xml:space="preserve"> Resolución d</w:t>
      </w:r>
      <w:r w:rsidR="00167F02">
        <w:rPr>
          <w:sz w:val="20"/>
          <w:szCs w:val="20"/>
        </w:rPr>
        <w:t xml:space="preserve">e Calificación Ambiental, </w:t>
      </w:r>
      <w:r w:rsidR="00167F02">
        <w:rPr>
          <w:rFonts w:cstheme="minorHAnsi"/>
          <w:sz w:val="20"/>
          <w:szCs w:val="20"/>
        </w:rPr>
        <w:t>RCA N°</w:t>
      </w:r>
      <w:r w:rsidR="00E94EDB">
        <w:rPr>
          <w:rFonts w:cstheme="minorHAnsi"/>
          <w:sz w:val="20"/>
          <w:szCs w:val="20"/>
        </w:rPr>
        <w:t xml:space="preserve"> 149</w:t>
      </w:r>
      <w:r w:rsidR="00167F02" w:rsidRPr="00F31E20">
        <w:rPr>
          <w:rFonts w:cstheme="minorHAnsi"/>
          <w:sz w:val="20"/>
          <w:szCs w:val="20"/>
        </w:rPr>
        <w:t xml:space="preserve"> del </w:t>
      </w:r>
      <w:r w:rsidR="00E94EDB">
        <w:rPr>
          <w:rFonts w:cstheme="minorHAnsi"/>
          <w:sz w:val="20"/>
          <w:szCs w:val="20"/>
        </w:rPr>
        <w:t>14 de m</w:t>
      </w:r>
      <w:r w:rsidR="00E94EDB" w:rsidRPr="00E94EDB">
        <w:rPr>
          <w:rFonts w:cstheme="minorHAnsi"/>
          <w:sz w:val="20"/>
          <w:szCs w:val="20"/>
        </w:rPr>
        <w:t>arzo de 2005</w:t>
      </w:r>
      <w:r w:rsidR="00973823">
        <w:rPr>
          <w:rFonts w:cstheme="minorHAnsi"/>
          <w:sz w:val="20"/>
          <w:szCs w:val="20"/>
        </w:rPr>
        <w:t xml:space="preserve">, </w:t>
      </w:r>
      <w:r>
        <w:rPr>
          <w:rFonts w:cstheme="minorHAnsi"/>
          <w:sz w:val="20"/>
          <w:szCs w:val="20"/>
        </w:rPr>
        <w:t xml:space="preserve"> se aprobó la DIA del proyecto </w:t>
      </w:r>
      <w:r w:rsidR="0022643F" w:rsidRPr="0022643F">
        <w:rPr>
          <w:rFonts w:cstheme="minorHAnsi"/>
          <w:sz w:val="20"/>
          <w:szCs w:val="20"/>
        </w:rPr>
        <w:t>"</w:t>
      </w:r>
      <w:r w:rsidR="00E94EDB" w:rsidRPr="00E94EDB">
        <w:rPr>
          <w:rFonts w:cstheme="minorHAnsi"/>
          <w:sz w:val="20"/>
          <w:szCs w:val="20"/>
        </w:rPr>
        <w:t>CES, Seno Gala lado Este Punta Yurgens Península Melimoyu, Pert N° 203111100</w:t>
      </w:r>
      <w:r w:rsidR="0022643F">
        <w:rPr>
          <w:rFonts w:cstheme="minorHAnsi"/>
          <w:sz w:val="20"/>
          <w:szCs w:val="20"/>
        </w:rPr>
        <w:t>”</w:t>
      </w:r>
      <w:r w:rsidR="00167F02" w:rsidRPr="000C62E9">
        <w:rPr>
          <w:sz w:val="20"/>
          <w:szCs w:val="20"/>
        </w:rPr>
        <w:t>.</w:t>
      </w:r>
      <w:r w:rsidR="00167F02">
        <w:rPr>
          <w:sz w:val="20"/>
          <w:szCs w:val="20"/>
        </w:rPr>
        <w:t xml:space="preserve"> Esta RCA aprobó el proyecto </w:t>
      </w:r>
      <w:r w:rsidR="00167F02">
        <w:rPr>
          <w:rFonts w:cstheme="minorHAnsi"/>
          <w:sz w:val="20"/>
          <w:szCs w:val="20"/>
        </w:rPr>
        <w:t xml:space="preserve">consistente en </w:t>
      </w:r>
      <w:r w:rsidR="0022643F">
        <w:rPr>
          <w:rFonts w:cstheme="minorHAnsi"/>
          <w:sz w:val="20"/>
          <w:szCs w:val="20"/>
        </w:rPr>
        <w:t xml:space="preserve">un </w:t>
      </w:r>
      <w:r w:rsidR="00E94EDB">
        <w:rPr>
          <w:rFonts w:cstheme="minorHAnsi"/>
          <w:sz w:val="20"/>
          <w:szCs w:val="20"/>
        </w:rPr>
        <w:t>centro para la engorda de salmónidos, CES, con una producción d</w:t>
      </w:r>
      <w:r w:rsidR="0022643F">
        <w:rPr>
          <w:rFonts w:cstheme="minorHAnsi"/>
          <w:sz w:val="20"/>
          <w:szCs w:val="20"/>
        </w:rPr>
        <w:t xml:space="preserve">e </w:t>
      </w:r>
      <w:r w:rsidR="00973823">
        <w:rPr>
          <w:rFonts w:cstheme="minorHAnsi"/>
          <w:sz w:val="20"/>
          <w:szCs w:val="20"/>
        </w:rPr>
        <w:t>2.500</w:t>
      </w:r>
      <w:r w:rsidR="0022643F">
        <w:rPr>
          <w:rFonts w:cstheme="minorHAnsi"/>
          <w:sz w:val="20"/>
          <w:szCs w:val="20"/>
        </w:rPr>
        <w:t xml:space="preserve"> tons de salmónidos </w:t>
      </w:r>
      <w:r w:rsidR="00E94EDB">
        <w:rPr>
          <w:rFonts w:cstheme="minorHAnsi"/>
          <w:sz w:val="20"/>
          <w:szCs w:val="20"/>
        </w:rPr>
        <w:t>junto con la instalación de 20</w:t>
      </w:r>
      <w:r w:rsidR="0022643F" w:rsidRPr="0022643F">
        <w:rPr>
          <w:rFonts w:cstheme="minorHAnsi"/>
          <w:sz w:val="20"/>
          <w:szCs w:val="20"/>
        </w:rPr>
        <w:t xml:space="preserve"> balsas </w:t>
      </w:r>
      <w:r w:rsidR="00E94EDB">
        <w:rPr>
          <w:rFonts w:cstheme="minorHAnsi"/>
          <w:sz w:val="20"/>
          <w:szCs w:val="20"/>
        </w:rPr>
        <w:t>jaula</w:t>
      </w:r>
      <w:r w:rsidR="0022643F" w:rsidRPr="0022643F">
        <w:rPr>
          <w:rFonts w:cstheme="minorHAnsi"/>
          <w:sz w:val="20"/>
          <w:szCs w:val="20"/>
        </w:rPr>
        <w:t xml:space="preserve">. </w:t>
      </w:r>
    </w:p>
    <w:p w14:paraId="450D71FC" w14:textId="77777777" w:rsidR="00E94EDB" w:rsidRDefault="00E94EDB" w:rsidP="0022643F">
      <w:pPr>
        <w:autoSpaceDE w:val="0"/>
        <w:autoSpaceDN w:val="0"/>
        <w:adjustRightInd w:val="0"/>
        <w:ind w:left="27"/>
        <w:rPr>
          <w:rFonts w:cstheme="minorHAnsi"/>
          <w:sz w:val="20"/>
          <w:szCs w:val="20"/>
        </w:rPr>
      </w:pPr>
    </w:p>
    <w:p w14:paraId="2FDAB0AE" w14:textId="77777777" w:rsidR="00E94EDB" w:rsidRPr="0022643F" w:rsidRDefault="00530C85" w:rsidP="00530C85">
      <w:pPr>
        <w:autoSpaceDE w:val="0"/>
        <w:autoSpaceDN w:val="0"/>
        <w:adjustRightInd w:val="0"/>
        <w:ind w:left="27"/>
        <w:rPr>
          <w:rFonts w:cstheme="minorHAnsi"/>
          <w:sz w:val="20"/>
          <w:szCs w:val="20"/>
        </w:rPr>
      </w:pPr>
      <w:r w:rsidRPr="00530C85">
        <w:rPr>
          <w:rFonts w:cstheme="minorHAnsi"/>
          <w:sz w:val="20"/>
          <w:szCs w:val="20"/>
        </w:rPr>
        <w:t>Po</w:t>
      </w:r>
      <w:r>
        <w:rPr>
          <w:rFonts w:cstheme="minorHAnsi"/>
          <w:sz w:val="20"/>
          <w:szCs w:val="20"/>
        </w:rPr>
        <w:t>steriormente, mediante RCA N°</w:t>
      </w:r>
      <w:r w:rsidR="00973823">
        <w:rPr>
          <w:rFonts w:cstheme="minorHAnsi"/>
          <w:sz w:val="20"/>
          <w:szCs w:val="20"/>
        </w:rPr>
        <w:t xml:space="preserve"> </w:t>
      </w:r>
      <w:r>
        <w:rPr>
          <w:rFonts w:cstheme="minorHAnsi"/>
          <w:sz w:val="20"/>
          <w:szCs w:val="20"/>
        </w:rPr>
        <w:t>054</w:t>
      </w:r>
      <w:r w:rsidRPr="00530C85">
        <w:rPr>
          <w:rFonts w:cstheme="minorHAnsi"/>
          <w:sz w:val="20"/>
          <w:szCs w:val="20"/>
        </w:rPr>
        <w:t xml:space="preserve"> del 1 de Febrero de 2011, se aprobó la DIA del proyecto "</w:t>
      </w:r>
      <w:r w:rsidRPr="00530C85">
        <w:t xml:space="preserve"> </w:t>
      </w:r>
      <w:r w:rsidRPr="00530C85">
        <w:rPr>
          <w:rFonts w:cstheme="minorHAnsi"/>
          <w:sz w:val="20"/>
          <w:szCs w:val="20"/>
        </w:rPr>
        <w:t xml:space="preserve">MODIFICACIÓN CENTRO DE ENGORDA DE SALMONES Seno Gala, Lado Este Punta Yurgens, Península Melimoyu, Comuna de Cisnes, XI Región, Nº Pert 210111058 (Código de centro 110734)" que </w:t>
      </w:r>
      <w:r w:rsidRPr="00973823">
        <w:rPr>
          <w:rFonts w:cstheme="minorHAnsi"/>
          <w:sz w:val="20"/>
          <w:szCs w:val="20"/>
        </w:rPr>
        <w:t>consistió</w:t>
      </w:r>
      <w:r w:rsidRPr="00973823">
        <w:rPr>
          <w:sz w:val="20"/>
          <w:szCs w:val="20"/>
        </w:rPr>
        <w:t xml:space="preserve"> en </w:t>
      </w:r>
      <w:r w:rsidRPr="00973823">
        <w:rPr>
          <w:rFonts w:cstheme="minorHAnsi"/>
          <w:sz w:val="20"/>
          <w:szCs w:val="20"/>
        </w:rPr>
        <w:t xml:space="preserve">el aumento </w:t>
      </w:r>
      <w:r w:rsidRPr="00530C85">
        <w:rPr>
          <w:rFonts w:cstheme="minorHAnsi"/>
          <w:sz w:val="20"/>
          <w:szCs w:val="20"/>
        </w:rPr>
        <w:t>del nivel de producción de  salmónidos de 2</w:t>
      </w:r>
      <w:r w:rsidR="00DD5C55">
        <w:rPr>
          <w:rFonts w:cstheme="minorHAnsi"/>
          <w:sz w:val="20"/>
          <w:szCs w:val="20"/>
        </w:rPr>
        <w:t>.</w:t>
      </w:r>
      <w:r w:rsidRPr="00530C85">
        <w:rPr>
          <w:rFonts w:cstheme="minorHAnsi"/>
          <w:sz w:val="20"/>
          <w:szCs w:val="20"/>
        </w:rPr>
        <w:t>500 a 4</w:t>
      </w:r>
      <w:r w:rsidR="00DD5C55">
        <w:rPr>
          <w:rFonts w:cstheme="minorHAnsi"/>
          <w:sz w:val="20"/>
          <w:szCs w:val="20"/>
        </w:rPr>
        <w:t>.</w:t>
      </w:r>
      <w:r w:rsidRPr="00530C85">
        <w:rPr>
          <w:rFonts w:cstheme="minorHAnsi"/>
          <w:sz w:val="20"/>
          <w:szCs w:val="20"/>
        </w:rPr>
        <w:t>000 toneladas anuales, y en la instalación de 32 balsas jaulas de 25x25x15m</w:t>
      </w:r>
      <w:r>
        <w:rPr>
          <w:rFonts w:cstheme="minorHAnsi"/>
          <w:sz w:val="20"/>
          <w:szCs w:val="20"/>
        </w:rPr>
        <w:t xml:space="preserve">. Asimismo se incluyó en el proyecto la instalación de un sistema </w:t>
      </w:r>
      <w:r w:rsidR="00973823">
        <w:rPr>
          <w:rFonts w:cstheme="minorHAnsi"/>
          <w:sz w:val="20"/>
          <w:szCs w:val="20"/>
        </w:rPr>
        <w:t>de ensilaje que consiste en una</w:t>
      </w:r>
      <w:r>
        <w:rPr>
          <w:rFonts w:cstheme="minorHAnsi"/>
          <w:sz w:val="20"/>
          <w:szCs w:val="20"/>
        </w:rPr>
        <w:t xml:space="preserve"> </w:t>
      </w:r>
      <w:r w:rsidRPr="00530C85">
        <w:rPr>
          <w:rFonts w:cstheme="minorHAnsi"/>
          <w:sz w:val="20"/>
          <w:szCs w:val="20"/>
        </w:rPr>
        <w:t xml:space="preserve">plataforma sobre la cual se instala el sistema de molienda y dosificación de ácido fórmico </w:t>
      </w:r>
      <w:r>
        <w:rPr>
          <w:rFonts w:cstheme="minorHAnsi"/>
          <w:sz w:val="20"/>
          <w:szCs w:val="20"/>
        </w:rPr>
        <w:t>a la pasta de mortalidad colectada desde las balsas.</w:t>
      </w:r>
      <w:r w:rsidRPr="00530C85">
        <w:rPr>
          <w:rFonts w:cstheme="minorHAnsi"/>
          <w:sz w:val="20"/>
          <w:szCs w:val="20"/>
        </w:rPr>
        <w:t xml:space="preserve"> </w:t>
      </w:r>
    </w:p>
    <w:p w14:paraId="73B8DEC5" w14:textId="77777777" w:rsidR="00167F02" w:rsidRDefault="00167F02" w:rsidP="00802210">
      <w:pPr>
        <w:autoSpaceDE w:val="0"/>
        <w:autoSpaceDN w:val="0"/>
        <w:adjustRightInd w:val="0"/>
        <w:rPr>
          <w:rFonts w:cstheme="minorHAnsi"/>
          <w:sz w:val="20"/>
          <w:szCs w:val="20"/>
        </w:rPr>
      </w:pPr>
    </w:p>
    <w:p w14:paraId="16472A6C" w14:textId="77777777" w:rsidR="00167F02" w:rsidRPr="0064685D" w:rsidRDefault="00167F02" w:rsidP="00167F02">
      <w:pPr>
        <w:autoSpaceDE w:val="0"/>
        <w:autoSpaceDN w:val="0"/>
        <w:adjustRightInd w:val="0"/>
        <w:ind w:left="27"/>
        <w:rPr>
          <w:sz w:val="20"/>
          <w:szCs w:val="20"/>
        </w:rPr>
      </w:pPr>
      <w:r w:rsidRPr="0064685D">
        <w:rPr>
          <w:sz w:val="20"/>
          <w:szCs w:val="20"/>
        </w:rPr>
        <w:t xml:space="preserve">En este tipo de instalaciones industriales se identifican varios componentes tales como: pontón, balsas-jaula y plataforma de ensilaje. Para una mejor comprensión del presente informe se describe  cada uno de ellos: </w:t>
      </w:r>
    </w:p>
    <w:p w14:paraId="433338A4" w14:textId="77777777" w:rsidR="00167F02" w:rsidRPr="0064685D" w:rsidRDefault="00167F02" w:rsidP="00167F02">
      <w:pPr>
        <w:autoSpaceDE w:val="0"/>
        <w:autoSpaceDN w:val="0"/>
        <w:adjustRightInd w:val="0"/>
        <w:ind w:left="27"/>
        <w:rPr>
          <w:sz w:val="20"/>
          <w:szCs w:val="20"/>
        </w:rPr>
      </w:pPr>
    </w:p>
    <w:p w14:paraId="1F10C964"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Pontón: Estructura flotante donde se almacena el alimento, insumos y se instalan los servicios de habitabilidad del personal: dormitorios, oficinas, cocina, comedor; así como  también los servicios básicos y de apoyo: generador eléctrico, planta de aguas servidas, bodegas  y sala de control.</w:t>
      </w:r>
    </w:p>
    <w:p w14:paraId="620AC4B0" w14:textId="77777777" w:rsidR="00167F02" w:rsidRPr="0064685D" w:rsidRDefault="00167F02" w:rsidP="00167F02">
      <w:pPr>
        <w:autoSpaceDE w:val="0"/>
        <w:autoSpaceDN w:val="0"/>
        <w:adjustRightInd w:val="0"/>
        <w:ind w:left="27"/>
        <w:rPr>
          <w:sz w:val="20"/>
          <w:szCs w:val="20"/>
        </w:rPr>
      </w:pPr>
    </w:p>
    <w:p w14:paraId="52287917"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Aguas negras y grises: Las aguas servidas generadas en estas instalaciones se dividen en 2 tipos. Aguas negras y  aguas grises. Las primeras corresponden a desechos generados en los servicios higiénicos y contienen materia fecal, estas aguas son tratadas biológicamente en las plantas de aguas servidas aprobadas por la autoridad marítima. Las aguas grises se generan en duchas, lavamanos y lavaplatos, y podrían descargarse sin pasar por la planta de tratamiento, previo  tratamiento mecánico de retención de sólidos.</w:t>
      </w:r>
    </w:p>
    <w:p w14:paraId="75BA496F" w14:textId="77777777" w:rsidR="00167F02" w:rsidRPr="0064685D" w:rsidRDefault="00167F02" w:rsidP="00167F02">
      <w:pPr>
        <w:autoSpaceDE w:val="0"/>
        <w:autoSpaceDN w:val="0"/>
        <w:adjustRightInd w:val="0"/>
        <w:ind w:left="27"/>
        <w:rPr>
          <w:sz w:val="20"/>
          <w:szCs w:val="20"/>
        </w:rPr>
      </w:pPr>
    </w:p>
    <w:p w14:paraId="06A01E9D"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Balsas-jaula: Son las estructuras que contienen la biomasa en producción. Corresponden a redes de sección rectangular o circular soportadas por estructuras metálicas ancladas a elementos de flotación.</w:t>
      </w:r>
    </w:p>
    <w:p w14:paraId="47C3271B" w14:textId="77777777" w:rsidR="00167F02" w:rsidRPr="0064685D" w:rsidRDefault="00167F02" w:rsidP="00167F02">
      <w:pPr>
        <w:autoSpaceDE w:val="0"/>
        <w:autoSpaceDN w:val="0"/>
        <w:adjustRightInd w:val="0"/>
        <w:ind w:left="27"/>
        <w:rPr>
          <w:sz w:val="20"/>
          <w:szCs w:val="20"/>
        </w:rPr>
      </w:pPr>
    </w:p>
    <w:p w14:paraId="24C007E2" w14:textId="77777777" w:rsidR="00167F02" w:rsidRDefault="00167F02" w:rsidP="00167F02">
      <w:pPr>
        <w:pStyle w:val="Prrafodelista"/>
        <w:numPr>
          <w:ilvl w:val="0"/>
          <w:numId w:val="11"/>
        </w:numPr>
        <w:autoSpaceDE w:val="0"/>
        <w:autoSpaceDN w:val="0"/>
        <w:adjustRightInd w:val="0"/>
        <w:rPr>
          <w:sz w:val="20"/>
          <w:szCs w:val="20"/>
        </w:rPr>
      </w:pPr>
      <w:r w:rsidRPr="0064685D">
        <w:rPr>
          <w:sz w:val="20"/>
          <w:szCs w:val="20"/>
        </w:rPr>
        <w:t>Plataforma de ensilaje: Estructura flotante donde se instala el sistema de ensilaje compuesto de un triturador, bombas de recirculación y estanque de almacenamiento. El objetivo del proceso de ensilaje es transformar la biomasa muerta en una pasta acidificada con ácido orgánico, normalmente ácido fórmico, a objeto de convertir la proteína del pescado en un sustrato no apto para la proliferación de bacterias y, de esta manera, retardar su descomposición. Así la mortalidad producida en los CES puede ser procesada como materia prima en plantas elaboradoras de aceite y harina de pescado</w:t>
      </w:r>
    </w:p>
    <w:p w14:paraId="75FB311B" w14:textId="77777777" w:rsidR="00570226" w:rsidRDefault="00570226" w:rsidP="005A1B84">
      <w:pPr>
        <w:jc w:val="left"/>
        <w:rPr>
          <w:rFonts w:cstheme="minorHAnsi"/>
          <w:sz w:val="20"/>
          <w:szCs w:val="20"/>
        </w:rPr>
      </w:pPr>
    </w:p>
    <w:p w14:paraId="4097C801" w14:textId="77777777" w:rsidR="00084C9C" w:rsidRDefault="00570226" w:rsidP="00295FE7">
      <w:pPr>
        <w:rPr>
          <w:rFonts w:cstheme="minorHAnsi"/>
          <w:sz w:val="20"/>
          <w:szCs w:val="20"/>
        </w:rPr>
      </w:pPr>
      <w:r w:rsidRPr="00295FE7">
        <w:rPr>
          <w:rFonts w:cstheme="minorHAnsi"/>
          <w:sz w:val="20"/>
          <w:szCs w:val="20"/>
        </w:rPr>
        <w:t>Las materias relevantes objeto de la fiscalización incluyeron:</w:t>
      </w:r>
      <w:r w:rsidR="00295FE7" w:rsidRPr="00295FE7">
        <w:rPr>
          <w:rFonts w:cstheme="minorHAnsi"/>
          <w:sz w:val="20"/>
          <w:szCs w:val="20"/>
        </w:rPr>
        <w:t xml:space="preserve"> </w:t>
      </w:r>
      <w:r w:rsidR="00295FE7" w:rsidRPr="00295FE7">
        <w:rPr>
          <w:rFonts w:cstheme="minorHAnsi"/>
          <w:sz w:val="20"/>
          <w:szCs w:val="20"/>
        </w:rPr>
        <w:tab/>
        <w:t>Posicionamiento de estructuras; Afectación del paisaje</w:t>
      </w:r>
      <w:r w:rsidR="00295FE7">
        <w:rPr>
          <w:rFonts w:cstheme="minorHAnsi"/>
          <w:sz w:val="20"/>
          <w:szCs w:val="20"/>
        </w:rPr>
        <w:t xml:space="preserve">; </w:t>
      </w:r>
      <w:r w:rsidR="00295FE7" w:rsidRPr="00295FE7">
        <w:rPr>
          <w:rFonts w:cstheme="minorHAnsi"/>
          <w:sz w:val="20"/>
          <w:szCs w:val="20"/>
        </w:rPr>
        <w:t>Manejo de residuos líquidos; Uso de abastos de agua; Producción de centro; Sistema de Ensilaje</w:t>
      </w:r>
      <w:r w:rsidR="00295FE7">
        <w:rPr>
          <w:rFonts w:cstheme="minorHAnsi"/>
          <w:sz w:val="20"/>
          <w:szCs w:val="20"/>
        </w:rPr>
        <w:t xml:space="preserve"> y </w:t>
      </w:r>
      <w:r w:rsidR="00295FE7" w:rsidRPr="00295FE7">
        <w:rPr>
          <w:rFonts w:cstheme="minorHAnsi"/>
          <w:sz w:val="20"/>
          <w:szCs w:val="20"/>
        </w:rPr>
        <w:t xml:space="preserve"> </w:t>
      </w:r>
      <w:r w:rsidR="005D56A9">
        <w:rPr>
          <w:rFonts w:cstheme="minorHAnsi"/>
          <w:sz w:val="20"/>
          <w:szCs w:val="20"/>
        </w:rPr>
        <w:t>Afectación del sustrato marino.</w:t>
      </w:r>
    </w:p>
    <w:p w14:paraId="19E0971F" w14:textId="77777777" w:rsidR="00295FE7" w:rsidRPr="00295FE7" w:rsidRDefault="00295FE7" w:rsidP="00295FE7">
      <w:pPr>
        <w:rPr>
          <w:rFonts w:cstheme="minorHAnsi"/>
          <w:sz w:val="20"/>
          <w:szCs w:val="20"/>
        </w:rPr>
      </w:pPr>
    </w:p>
    <w:p w14:paraId="5812420C" w14:textId="0867A9BC" w:rsidR="00E97031" w:rsidRDefault="00084C9C" w:rsidP="00CD5450">
      <w:pPr>
        <w:rPr>
          <w:rFonts w:cstheme="minorHAnsi"/>
          <w:sz w:val="20"/>
          <w:szCs w:val="20"/>
        </w:rPr>
      </w:pPr>
      <w:r w:rsidRPr="0040437B">
        <w:rPr>
          <w:rFonts w:cstheme="minorHAnsi"/>
          <w:sz w:val="20"/>
          <w:szCs w:val="20"/>
        </w:rPr>
        <w:t>De las actividades de fiscalización ambiental, se puede indicar que l</w:t>
      </w:r>
      <w:r w:rsidR="00802210">
        <w:rPr>
          <w:rFonts w:cstheme="minorHAnsi"/>
          <w:sz w:val="20"/>
          <w:szCs w:val="20"/>
        </w:rPr>
        <w:t>o</w:t>
      </w:r>
      <w:r w:rsidRPr="0040437B">
        <w:rPr>
          <w:rFonts w:cstheme="minorHAnsi"/>
          <w:sz w:val="20"/>
          <w:szCs w:val="20"/>
        </w:rPr>
        <w:t xml:space="preserve">s principales </w:t>
      </w:r>
      <w:r w:rsidR="00802210">
        <w:rPr>
          <w:rFonts w:cstheme="minorHAnsi"/>
          <w:sz w:val="20"/>
          <w:szCs w:val="20"/>
        </w:rPr>
        <w:t xml:space="preserve">hallazgos </w:t>
      </w:r>
      <w:r w:rsidRPr="0040437B">
        <w:rPr>
          <w:rFonts w:cstheme="minorHAnsi"/>
          <w:sz w:val="20"/>
          <w:szCs w:val="20"/>
        </w:rPr>
        <w:t xml:space="preserve">dicen relación con: </w:t>
      </w:r>
      <w:r w:rsidR="005D56A9" w:rsidRPr="005D56A9">
        <w:rPr>
          <w:rFonts w:cstheme="minorHAnsi"/>
          <w:sz w:val="20"/>
          <w:szCs w:val="20"/>
        </w:rPr>
        <w:t>El 70% de las balsas jaulas están ubicadas fuera de la concesión</w:t>
      </w:r>
      <w:r w:rsidR="00DD5C55">
        <w:rPr>
          <w:rFonts w:cstheme="minorHAnsi"/>
          <w:sz w:val="20"/>
          <w:szCs w:val="20"/>
        </w:rPr>
        <w:t xml:space="preserve">; </w:t>
      </w:r>
      <w:r w:rsidR="005D56A9" w:rsidRPr="005D56A9">
        <w:rPr>
          <w:rFonts w:cstheme="minorHAnsi"/>
          <w:sz w:val="20"/>
          <w:szCs w:val="20"/>
        </w:rPr>
        <w:t xml:space="preserve"> También se constata que  la plataforma de ensilaje está ubicada 12</w:t>
      </w:r>
      <w:r w:rsidR="005D56A9">
        <w:rPr>
          <w:rFonts w:cstheme="minorHAnsi"/>
          <w:sz w:val="20"/>
          <w:szCs w:val="20"/>
        </w:rPr>
        <w:t xml:space="preserve">0 m fuera del área concesionada; </w:t>
      </w:r>
      <w:r w:rsidR="005D56A9" w:rsidRPr="005D56A9">
        <w:rPr>
          <w:rFonts w:cstheme="minorHAnsi"/>
          <w:sz w:val="20"/>
          <w:szCs w:val="20"/>
        </w:rPr>
        <w:t>La capacidad de almacenamiento de ensilaje del sistema es menos de la mitad de lo aprobado ambientalmente</w:t>
      </w:r>
      <w:r w:rsidR="005D56A9">
        <w:rPr>
          <w:rFonts w:cstheme="minorHAnsi"/>
          <w:sz w:val="20"/>
          <w:szCs w:val="20"/>
        </w:rPr>
        <w:t>;</w:t>
      </w:r>
      <w:r w:rsidR="00CD5450">
        <w:rPr>
          <w:rFonts w:cstheme="minorHAnsi"/>
          <w:sz w:val="20"/>
          <w:szCs w:val="20"/>
        </w:rPr>
        <w:t xml:space="preserve"> </w:t>
      </w:r>
      <w:r w:rsidR="00CD5450" w:rsidRPr="00CD5450">
        <w:rPr>
          <w:rFonts w:cstheme="minorHAnsi"/>
          <w:sz w:val="20"/>
          <w:szCs w:val="20"/>
        </w:rPr>
        <w:t>El titular no ha dado cumplimiento al DS N°320 al no mantener condiciones</w:t>
      </w:r>
      <w:r w:rsidR="00CD5450">
        <w:rPr>
          <w:rFonts w:cstheme="minorHAnsi"/>
          <w:sz w:val="20"/>
          <w:szCs w:val="20"/>
        </w:rPr>
        <w:t xml:space="preserve"> aeróbicas durante su operación, al respecto </w:t>
      </w:r>
      <w:r w:rsidR="00CD5450" w:rsidRPr="00CD5450">
        <w:rPr>
          <w:rFonts w:cstheme="minorHAnsi"/>
          <w:sz w:val="20"/>
          <w:szCs w:val="20"/>
        </w:rPr>
        <w:t>tampoco ha informado a las autoridades competentes  ni ha asumido acciones necesarias para abordar, mitigar o controlar el efecto de anaerobicidad constatado</w:t>
      </w:r>
      <w:r w:rsidR="00CD5450">
        <w:rPr>
          <w:rFonts w:cstheme="minorHAnsi"/>
          <w:sz w:val="20"/>
          <w:szCs w:val="20"/>
        </w:rPr>
        <w:t xml:space="preserve"> ; </w:t>
      </w:r>
      <w:r w:rsidR="00CD5450" w:rsidRPr="00CD5450">
        <w:rPr>
          <w:rFonts w:cstheme="minorHAnsi"/>
          <w:sz w:val="20"/>
          <w:szCs w:val="20"/>
        </w:rPr>
        <w:t>No existen conos de recuperación instalados bajo las jaulas</w:t>
      </w:r>
      <w:r w:rsidR="005D56A9">
        <w:rPr>
          <w:rFonts w:cstheme="minorHAnsi"/>
          <w:sz w:val="20"/>
          <w:szCs w:val="20"/>
        </w:rPr>
        <w:t xml:space="preserve"> y el </w:t>
      </w:r>
      <w:r w:rsidR="005D56A9" w:rsidRPr="005D56A9">
        <w:rPr>
          <w:rFonts w:cstheme="minorHAnsi"/>
          <w:sz w:val="20"/>
          <w:szCs w:val="20"/>
        </w:rPr>
        <w:t>titular no ha dado cumplimiento a la obligación de reportar los seguimientos ambientales contenidos en los informes INFAs a esta Superintendencia.</w:t>
      </w:r>
      <w:r w:rsidR="00E97031">
        <w:rPr>
          <w:rFonts w:cstheme="minorHAnsi"/>
          <w:sz w:val="20"/>
          <w:szCs w:val="20"/>
        </w:rPr>
        <w:br w:type="page"/>
      </w:r>
    </w:p>
    <w:p w14:paraId="4F7CB2A1" w14:textId="77777777" w:rsidR="00E97031" w:rsidRPr="00ED4317" w:rsidRDefault="00E97031" w:rsidP="00E97031"/>
    <w:p w14:paraId="7DDDB662" w14:textId="77777777" w:rsidR="00A42C67" w:rsidRPr="0025129B" w:rsidRDefault="00A42C67" w:rsidP="00A42C67">
      <w:pPr>
        <w:pStyle w:val="Ttulo1"/>
      </w:pPr>
      <w:bookmarkStart w:id="15" w:name="_Toc390777017"/>
      <w:bookmarkStart w:id="16" w:name="_Toc431069306"/>
      <w:r w:rsidRPr="0025129B">
        <w:t>IDENTIFICACIÓN DEL PROYECTO,</w:t>
      </w:r>
      <w:r>
        <w:t xml:space="preserve"> INSTALACIÓN, </w:t>
      </w:r>
      <w:r w:rsidRPr="0025129B">
        <w:t>ACTIVIDAD O FUENTE FISCALIZADA</w:t>
      </w:r>
      <w:bookmarkEnd w:id="15"/>
      <w:bookmarkEnd w:id="16"/>
    </w:p>
    <w:p w14:paraId="3DAABD05" w14:textId="77777777" w:rsidR="00A42C67" w:rsidRPr="0025129B" w:rsidRDefault="00A42C67" w:rsidP="00A42C67">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31069307"/>
      <w:r w:rsidRPr="0025129B">
        <w:t>Antecedentes Generales</w:t>
      </w:r>
      <w:bookmarkEnd w:id="17"/>
      <w:bookmarkEnd w:id="18"/>
      <w:bookmarkEnd w:id="19"/>
      <w:bookmarkEnd w:id="20"/>
      <w:bookmarkEnd w:id="21"/>
      <w:bookmarkEnd w:id="22"/>
      <w:bookmarkEnd w:id="23"/>
      <w:bookmarkEnd w:id="24"/>
      <w:bookmarkEnd w:id="25"/>
      <w:bookmarkEnd w:id="26"/>
    </w:p>
    <w:p w14:paraId="5A22468D" w14:textId="77777777" w:rsidR="00A42C67" w:rsidRDefault="00A42C67" w:rsidP="00A42C67"/>
    <w:p w14:paraId="6FF971FA" w14:textId="77777777" w:rsidR="00530C85" w:rsidRDefault="00530C85" w:rsidP="00A42C67"/>
    <w:p w14:paraId="4F966D18" w14:textId="77777777" w:rsidR="00530C85" w:rsidRDefault="00530C85" w:rsidP="00A42C67"/>
    <w:p w14:paraId="58E41380" w14:textId="77777777" w:rsidR="00530C85" w:rsidRPr="00530C85" w:rsidRDefault="00530C85" w:rsidP="00530C85">
      <w:pPr>
        <w:jc w:val="left"/>
        <w:rPr>
          <w:rFonts w:ascii="Times New Roman" w:eastAsia="Times New Roman" w:hAnsi="Times New Roman"/>
          <w:sz w:val="24"/>
          <w:szCs w:val="24"/>
          <w:lang w:eastAsia="es-CL"/>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530C85" w:rsidRPr="00530C85" w14:paraId="541F62E3" w14:textId="77777777" w:rsidTr="00530C85">
        <w:trPr>
          <w:tblCellSpacing w:w="0" w:type="dxa"/>
        </w:trPr>
        <w:tc>
          <w:tcPr>
            <w:tcW w:w="0" w:type="auto"/>
            <w:gridSpan w:val="2"/>
            <w:hideMark/>
          </w:tcPr>
          <w:p w14:paraId="40CCF0EA" w14:textId="77777777" w:rsidR="00530C85" w:rsidRDefault="00530C85" w:rsidP="00396802">
            <w:pPr>
              <w:jc w:val="left"/>
              <w:rPr>
                <w:rFonts w:eastAsia="Times New Roman"/>
                <w:sz w:val="20"/>
                <w:szCs w:val="20"/>
                <w:lang w:eastAsia="es-CL"/>
              </w:rPr>
            </w:pPr>
            <w:r w:rsidRPr="00530C85">
              <w:rPr>
                <w:rFonts w:eastAsia="Times New Roman"/>
                <w:b/>
                <w:bCs/>
                <w:sz w:val="20"/>
                <w:szCs w:val="20"/>
                <w:lang w:eastAsia="es-CL"/>
              </w:rPr>
              <w:t>Identificación de la actividad, proyecto o fuente fiscalizada:</w:t>
            </w:r>
            <w:r w:rsidRPr="00530C85">
              <w:rPr>
                <w:rFonts w:eastAsia="Times New Roman"/>
                <w:sz w:val="20"/>
                <w:szCs w:val="20"/>
                <w:lang w:eastAsia="es-CL"/>
              </w:rPr>
              <w:t xml:space="preserve"> </w:t>
            </w:r>
            <w:r w:rsidRPr="00530C85">
              <w:rPr>
                <w:rFonts w:eastAsia="Times New Roman"/>
                <w:sz w:val="20"/>
                <w:szCs w:val="20"/>
                <w:lang w:eastAsia="es-CL"/>
              </w:rPr>
              <w:br/>
            </w:r>
            <w:r w:rsidR="00396802">
              <w:rPr>
                <w:rFonts w:eastAsia="Times New Roman"/>
                <w:sz w:val="20"/>
                <w:szCs w:val="20"/>
                <w:lang w:eastAsia="es-CL"/>
              </w:rPr>
              <w:t>CES Seno Gala</w:t>
            </w:r>
          </w:p>
          <w:p w14:paraId="11430B91" w14:textId="77777777" w:rsidR="00396802" w:rsidRPr="00530C85" w:rsidRDefault="00396802" w:rsidP="00396802">
            <w:pPr>
              <w:jc w:val="left"/>
              <w:rPr>
                <w:rFonts w:eastAsia="Times New Roman"/>
                <w:sz w:val="20"/>
                <w:szCs w:val="20"/>
                <w:lang w:eastAsia="es-CL"/>
              </w:rPr>
            </w:pPr>
          </w:p>
        </w:tc>
      </w:tr>
      <w:tr w:rsidR="00530C85" w:rsidRPr="00530C85" w14:paraId="56BC8BE4" w14:textId="77777777" w:rsidTr="00530C85">
        <w:trPr>
          <w:tblCellSpacing w:w="0" w:type="dxa"/>
        </w:trPr>
        <w:tc>
          <w:tcPr>
            <w:tcW w:w="2500" w:type="pct"/>
            <w:hideMark/>
          </w:tcPr>
          <w:p w14:paraId="5321748E" w14:textId="77777777" w:rsidR="00530C85" w:rsidRPr="00530C85" w:rsidRDefault="00530C85" w:rsidP="00530C85">
            <w:pPr>
              <w:jc w:val="left"/>
              <w:rPr>
                <w:rFonts w:eastAsia="Times New Roman"/>
                <w:sz w:val="20"/>
                <w:szCs w:val="20"/>
                <w:lang w:eastAsia="es-CL"/>
              </w:rPr>
            </w:pPr>
            <w:r w:rsidRPr="00530C85">
              <w:rPr>
                <w:rFonts w:eastAsia="Times New Roman"/>
                <w:b/>
                <w:bCs/>
                <w:sz w:val="20"/>
                <w:szCs w:val="20"/>
                <w:lang w:eastAsia="es-CL"/>
              </w:rPr>
              <w:t>Localización:</w:t>
            </w:r>
          </w:p>
          <w:p w14:paraId="45816079" w14:textId="77777777" w:rsidR="00530C85" w:rsidRPr="00530C85" w:rsidRDefault="00530C85" w:rsidP="00530C85">
            <w:pPr>
              <w:numPr>
                <w:ilvl w:val="0"/>
                <w:numId w:val="48"/>
              </w:numPr>
              <w:spacing w:before="100" w:beforeAutospacing="1" w:after="100" w:afterAutospacing="1"/>
              <w:jc w:val="left"/>
              <w:rPr>
                <w:rFonts w:eastAsia="Times New Roman"/>
                <w:sz w:val="20"/>
                <w:szCs w:val="20"/>
                <w:lang w:eastAsia="es-CL"/>
              </w:rPr>
            </w:pPr>
            <w:r w:rsidRPr="00530C85">
              <w:rPr>
                <w:rFonts w:eastAsia="Times New Roman"/>
                <w:sz w:val="20"/>
                <w:szCs w:val="20"/>
                <w:lang w:eastAsia="es-CL"/>
              </w:rPr>
              <w:t xml:space="preserve">XI REGIÓN DE AYSÉN DEL GENERAL CARLOS IBAÑEZ DEL CAMPO </w:t>
            </w:r>
          </w:p>
          <w:p w14:paraId="0F5EE996" w14:textId="77777777" w:rsidR="00530C85" w:rsidRPr="00530C85" w:rsidRDefault="00396802" w:rsidP="00530C85">
            <w:pPr>
              <w:numPr>
                <w:ilvl w:val="1"/>
                <w:numId w:val="48"/>
              </w:numPr>
              <w:spacing w:before="100" w:beforeAutospacing="1" w:after="100" w:afterAutospacing="1"/>
              <w:jc w:val="left"/>
              <w:rPr>
                <w:rFonts w:eastAsia="Times New Roman"/>
                <w:sz w:val="20"/>
                <w:szCs w:val="20"/>
                <w:lang w:eastAsia="es-CL"/>
              </w:rPr>
            </w:pPr>
            <w:r>
              <w:rPr>
                <w:rFonts w:eastAsia="Times New Roman"/>
                <w:sz w:val="20"/>
                <w:szCs w:val="20"/>
                <w:lang w:eastAsia="es-CL"/>
              </w:rPr>
              <w:t xml:space="preserve">Provincia de </w:t>
            </w:r>
            <w:r w:rsidR="00530C85" w:rsidRPr="00530C85">
              <w:rPr>
                <w:rFonts w:eastAsia="Times New Roman"/>
                <w:sz w:val="20"/>
                <w:szCs w:val="20"/>
                <w:lang w:eastAsia="es-CL"/>
              </w:rPr>
              <w:t xml:space="preserve">AISEN </w:t>
            </w:r>
          </w:p>
          <w:p w14:paraId="4733DAFC" w14:textId="77777777" w:rsidR="00530C85" w:rsidRPr="00530C85" w:rsidRDefault="00396802" w:rsidP="00530C85">
            <w:pPr>
              <w:numPr>
                <w:ilvl w:val="2"/>
                <w:numId w:val="48"/>
              </w:numPr>
              <w:spacing w:before="100" w:beforeAutospacing="1" w:after="100" w:afterAutospacing="1"/>
              <w:jc w:val="left"/>
              <w:rPr>
                <w:rFonts w:eastAsia="Times New Roman"/>
                <w:sz w:val="20"/>
                <w:szCs w:val="20"/>
                <w:lang w:eastAsia="es-CL"/>
              </w:rPr>
            </w:pPr>
            <w:r>
              <w:rPr>
                <w:rFonts w:eastAsia="Times New Roman"/>
                <w:sz w:val="20"/>
                <w:szCs w:val="20"/>
                <w:lang w:eastAsia="es-CL"/>
              </w:rPr>
              <w:t xml:space="preserve">Comuna de </w:t>
            </w:r>
            <w:r w:rsidR="00530C85" w:rsidRPr="00530C85">
              <w:rPr>
                <w:rFonts w:eastAsia="Times New Roman"/>
                <w:sz w:val="20"/>
                <w:szCs w:val="20"/>
                <w:lang w:eastAsia="es-CL"/>
              </w:rPr>
              <w:t xml:space="preserve">CISNES </w:t>
            </w:r>
          </w:p>
        </w:tc>
        <w:tc>
          <w:tcPr>
            <w:tcW w:w="2500" w:type="pct"/>
            <w:hideMark/>
          </w:tcPr>
          <w:p w14:paraId="2B64D7EE" w14:textId="77777777" w:rsidR="00530C85" w:rsidRPr="00530C85" w:rsidRDefault="00530C85" w:rsidP="00530C85">
            <w:pPr>
              <w:jc w:val="left"/>
              <w:rPr>
                <w:rFonts w:eastAsia="Times New Roman"/>
                <w:sz w:val="20"/>
                <w:szCs w:val="20"/>
                <w:lang w:eastAsia="es-CL"/>
              </w:rPr>
            </w:pPr>
            <w:r w:rsidRPr="00530C85">
              <w:rPr>
                <w:rFonts w:eastAsia="Times New Roman"/>
                <w:b/>
                <w:bCs/>
                <w:sz w:val="20"/>
                <w:szCs w:val="20"/>
                <w:lang w:eastAsia="es-CL"/>
              </w:rPr>
              <w:t>Ubicación de la actividad, proyecto o fuente fiscalizada:</w:t>
            </w:r>
            <w:r w:rsidRPr="00530C85">
              <w:rPr>
                <w:rFonts w:eastAsia="Times New Roman"/>
                <w:sz w:val="20"/>
                <w:szCs w:val="20"/>
                <w:lang w:eastAsia="es-CL"/>
              </w:rPr>
              <w:br/>
              <w:t xml:space="preserve">Seno Gala Lado Este Punta Yurgens, Península Melimoyu. </w:t>
            </w:r>
          </w:p>
        </w:tc>
      </w:tr>
      <w:tr w:rsidR="00530C85" w:rsidRPr="00530C85" w14:paraId="67D07310" w14:textId="77777777" w:rsidTr="00530C85">
        <w:trPr>
          <w:tblCellSpacing w:w="0" w:type="dxa"/>
        </w:trPr>
        <w:tc>
          <w:tcPr>
            <w:tcW w:w="2500" w:type="pct"/>
            <w:hideMark/>
          </w:tcPr>
          <w:p w14:paraId="1A4FA024"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Titular de la actividad, proyecto o fuente fiscalizada:</w:t>
            </w:r>
            <w:r w:rsidRPr="00530C85">
              <w:rPr>
                <w:rFonts w:eastAsia="Times New Roman"/>
                <w:sz w:val="20"/>
                <w:szCs w:val="20"/>
                <w:lang w:eastAsia="es-CL"/>
              </w:rPr>
              <w:br/>
              <w:t xml:space="preserve">EXPORTADORA LOS FIORDOS LTDA. </w:t>
            </w:r>
          </w:p>
          <w:p w14:paraId="7BBF57A5" w14:textId="77777777" w:rsidR="00396802" w:rsidRPr="00530C85" w:rsidRDefault="00396802" w:rsidP="00530C85">
            <w:pPr>
              <w:jc w:val="left"/>
              <w:rPr>
                <w:rFonts w:eastAsia="Times New Roman"/>
                <w:sz w:val="20"/>
                <w:szCs w:val="20"/>
                <w:lang w:eastAsia="es-CL"/>
              </w:rPr>
            </w:pPr>
          </w:p>
        </w:tc>
        <w:tc>
          <w:tcPr>
            <w:tcW w:w="2500" w:type="pct"/>
            <w:hideMark/>
          </w:tcPr>
          <w:p w14:paraId="76925B96" w14:textId="77777777" w:rsidR="00530C85" w:rsidRPr="00530C85" w:rsidRDefault="00530C85" w:rsidP="00530C85">
            <w:pPr>
              <w:jc w:val="left"/>
              <w:rPr>
                <w:rFonts w:eastAsia="Times New Roman"/>
                <w:sz w:val="20"/>
                <w:szCs w:val="20"/>
                <w:lang w:eastAsia="es-CL"/>
              </w:rPr>
            </w:pPr>
            <w:r w:rsidRPr="00530C85">
              <w:rPr>
                <w:rFonts w:eastAsia="Times New Roman"/>
                <w:b/>
                <w:bCs/>
                <w:sz w:val="20"/>
                <w:szCs w:val="20"/>
                <w:lang w:eastAsia="es-CL"/>
              </w:rPr>
              <w:t>RUT o RUN:</w:t>
            </w:r>
            <w:r w:rsidRPr="00530C85">
              <w:rPr>
                <w:rFonts w:eastAsia="Times New Roman"/>
                <w:sz w:val="20"/>
                <w:szCs w:val="20"/>
                <w:lang w:eastAsia="es-CL"/>
              </w:rPr>
              <w:br/>
              <w:t xml:space="preserve">79872420-7 </w:t>
            </w:r>
          </w:p>
        </w:tc>
      </w:tr>
      <w:tr w:rsidR="00530C85" w:rsidRPr="00530C85" w14:paraId="39C995DC" w14:textId="77777777" w:rsidTr="00530C85">
        <w:trPr>
          <w:tblCellSpacing w:w="0" w:type="dxa"/>
        </w:trPr>
        <w:tc>
          <w:tcPr>
            <w:tcW w:w="2500" w:type="pct"/>
            <w:vMerge w:val="restart"/>
            <w:hideMark/>
          </w:tcPr>
          <w:p w14:paraId="42DB2A78" w14:textId="77777777" w:rsidR="00530C85" w:rsidRPr="00530C85" w:rsidRDefault="00530C85" w:rsidP="00530C85">
            <w:pPr>
              <w:jc w:val="left"/>
              <w:rPr>
                <w:rFonts w:eastAsia="Times New Roman"/>
                <w:sz w:val="20"/>
                <w:szCs w:val="20"/>
                <w:lang w:eastAsia="es-CL"/>
              </w:rPr>
            </w:pPr>
            <w:r w:rsidRPr="00530C85">
              <w:rPr>
                <w:rFonts w:eastAsia="Times New Roman"/>
                <w:b/>
                <w:bCs/>
                <w:sz w:val="20"/>
                <w:szCs w:val="20"/>
                <w:lang w:eastAsia="es-CL"/>
              </w:rPr>
              <w:t>Domicilio Titular:</w:t>
            </w:r>
            <w:r w:rsidRPr="00530C85">
              <w:rPr>
                <w:rFonts w:eastAsia="Times New Roman"/>
                <w:sz w:val="20"/>
                <w:szCs w:val="20"/>
                <w:lang w:eastAsia="es-CL"/>
              </w:rPr>
              <w:br/>
              <w:t xml:space="preserve">AVENIDA DIEGO PORTALES2000PISO 8 </w:t>
            </w:r>
          </w:p>
        </w:tc>
        <w:tc>
          <w:tcPr>
            <w:tcW w:w="2500" w:type="pct"/>
            <w:tcBorders>
              <w:top w:val="single" w:sz="4" w:space="0" w:color="auto"/>
              <w:left w:val="single" w:sz="4" w:space="0" w:color="auto"/>
              <w:bottom w:val="single" w:sz="4" w:space="0" w:color="auto"/>
              <w:right w:val="nil"/>
            </w:tcBorders>
            <w:hideMark/>
          </w:tcPr>
          <w:p w14:paraId="6CF90885"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Correo electrónico:</w:t>
            </w:r>
            <w:r w:rsidRPr="00530C85">
              <w:rPr>
                <w:rFonts w:eastAsia="Times New Roman"/>
                <w:sz w:val="20"/>
                <w:szCs w:val="20"/>
                <w:lang w:eastAsia="es-CL"/>
              </w:rPr>
              <w:t xml:space="preserve"> </w:t>
            </w:r>
            <w:r w:rsidRPr="00530C85">
              <w:rPr>
                <w:rFonts w:eastAsia="Times New Roman"/>
                <w:sz w:val="20"/>
                <w:szCs w:val="20"/>
                <w:lang w:eastAsia="es-CL"/>
              </w:rPr>
              <w:br/>
            </w:r>
            <w:hyperlink r:id="rId18" w:history="1">
              <w:r w:rsidR="00396802" w:rsidRPr="007002ED">
                <w:rPr>
                  <w:rStyle w:val="Hipervnculo"/>
                  <w:rFonts w:eastAsia="Times New Roman"/>
                  <w:sz w:val="20"/>
                  <w:szCs w:val="20"/>
                  <w:lang w:eastAsia="es-CL"/>
                </w:rPr>
                <w:t>CFERNAND@LOSFIORDOS.CL</w:t>
              </w:r>
            </w:hyperlink>
            <w:r w:rsidRPr="00530C85">
              <w:rPr>
                <w:rFonts w:eastAsia="Times New Roman"/>
                <w:sz w:val="20"/>
                <w:szCs w:val="20"/>
                <w:lang w:eastAsia="es-CL"/>
              </w:rPr>
              <w:t xml:space="preserve"> </w:t>
            </w:r>
          </w:p>
          <w:p w14:paraId="28C8C8BC" w14:textId="77777777" w:rsidR="00396802" w:rsidRPr="00530C85" w:rsidRDefault="00396802" w:rsidP="00530C85">
            <w:pPr>
              <w:jc w:val="left"/>
              <w:rPr>
                <w:rFonts w:eastAsia="Times New Roman"/>
                <w:sz w:val="20"/>
                <w:szCs w:val="20"/>
                <w:lang w:eastAsia="es-CL"/>
              </w:rPr>
            </w:pPr>
          </w:p>
        </w:tc>
      </w:tr>
      <w:tr w:rsidR="00530C85" w:rsidRPr="00530C85" w14:paraId="2D5AFAB8" w14:textId="77777777" w:rsidTr="00530C85">
        <w:trPr>
          <w:tblCellSpacing w:w="0" w:type="dxa"/>
        </w:trPr>
        <w:tc>
          <w:tcPr>
            <w:tcW w:w="0" w:type="auto"/>
            <w:vMerge/>
            <w:vAlign w:val="center"/>
            <w:hideMark/>
          </w:tcPr>
          <w:p w14:paraId="0586F04B" w14:textId="77777777" w:rsidR="00530C85" w:rsidRPr="00530C85" w:rsidRDefault="00530C85" w:rsidP="00530C85">
            <w:pPr>
              <w:jc w:val="left"/>
              <w:rPr>
                <w:rFonts w:eastAsia="Times New Roman"/>
                <w:sz w:val="20"/>
                <w:szCs w:val="20"/>
                <w:lang w:eastAsia="es-CL"/>
              </w:rPr>
            </w:pPr>
          </w:p>
        </w:tc>
        <w:tc>
          <w:tcPr>
            <w:tcW w:w="2500" w:type="pct"/>
            <w:tcBorders>
              <w:top w:val="single" w:sz="4" w:space="0" w:color="auto"/>
              <w:left w:val="single" w:sz="4" w:space="0" w:color="auto"/>
              <w:bottom w:val="single" w:sz="4" w:space="0" w:color="auto"/>
              <w:right w:val="nil"/>
            </w:tcBorders>
            <w:hideMark/>
          </w:tcPr>
          <w:p w14:paraId="24BD18C8"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Teléfono:</w:t>
            </w:r>
            <w:r w:rsidRPr="00530C85">
              <w:rPr>
                <w:rFonts w:eastAsia="Times New Roman"/>
                <w:sz w:val="20"/>
                <w:szCs w:val="20"/>
                <w:lang w:eastAsia="es-CL"/>
              </w:rPr>
              <w:br/>
              <w:t xml:space="preserve">65-2484700 </w:t>
            </w:r>
          </w:p>
          <w:p w14:paraId="056C7897" w14:textId="77777777" w:rsidR="00396802" w:rsidRPr="00530C85" w:rsidRDefault="00396802" w:rsidP="00530C85">
            <w:pPr>
              <w:jc w:val="left"/>
              <w:rPr>
                <w:rFonts w:eastAsia="Times New Roman"/>
                <w:sz w:val="20"/>
                <w:szCs w:val="20"/>
                <w:lang w:eastAsia="es-CL"/>
              </w:rPr>
            </w:pPr>
          </w:p>
        </w:tc>
      </w:tr>
      <w:tr w:rsidR="00530C85" w:rsidRPr="00530C85" w14:paraId="6266F9F0" w14:textId="77777777" w:rsidTr="00530C85">
        <w:trPr>
          <w:tblCellSpacing w:w="0" w:type="dxa"/>
        </w:trPr>
        <w:tc>
          <w:tcPr>
            <w:tcW w:w="2500" w:type="pct"/>
            <w:hideMark/>
          </w:tcPr>
          <w:p w14:paraId="165131B9" w14:textId="77777777" w:rsidR="00530C85" w:rsidRPr="00530C85" w:rsidRDefault="00530C85" w:rsidP="00530C85">
            <w:pPr>
              <w:jc w:val="left"/>
              <w:rPr>
                <w:rFonts w:eastAsia="Times New Roman"/>
                <w:sz w:val="20"/>
                <w:szCs w:val="20"/>
                <w:lang w:eastAsia="es-CL"/>
              </w:rPr>
            </w:pPr>
            <w:r w:rsidRPr="00530C85">
              <w:rPr>
                <w:rFonts w:eastAsia="Times New Roman"/>
                <w:b/>
                <w:bCs/>
                <w:sz w:val="20"/>
                <w:szCs w:val="20"/>
                <w:lang w:eastAsia="es-CL"/>
              </w:rPr>
              <w:t>Identificación del Representante Legal:</w:t>
            </w:r>
            <w:r w:rsidRPr="00530C85">
              <w:rPr>
                <w:rFonts w:eastAsia="Times New Roman"/>
                <w:sz w:val="20"/>
                <w:szCs w:val="20"/>
                <w:lang w:eastAsia="es-CL"/>
              </w:rPr>
              <w:br/>
              <w:t xml:space="preserve">SADY DELGADO BARRIENTOS </w:t>
            </w:r>
          </w:p>
        </w:tc>
        <w:tc>
          <w:tcPr>
            <w:tcW w:w="2500" w:type="pct"/>
            <w:tcBorders>
              <w:top w:val="single" w:sz="4" w:space="0" w:color="auto"/>
              <w:left w:val="single" w:sz="4" w:space="0" w:color="auto"/>
              <w:bottom w:val="single" w:sz="4" w:space="0" w:color="auto"/>
              <w:right w:val="nil"/>
            </w:tcBorders>
            <w:hideMark/>
          </w:tcPr>
          <w:p w14:paraId="43ED479F"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RUT o RUN:</w:t>
            </w:r>
            <w:r w:rsidRPr="00530C85">
              <w:rPr>
                <w:rFonts w:eastAsia="Times New Roman"/>
                <w:sz w:val="20"/>
                <w:szCs w:val="20"/>
                <w:lang w:eastAsia="es-CL"/>
              </w:rPr>
              <w:t xml:space="preserve"> </w:t>
            </w:r>
            <w:r w:rsidRPr="00530C85">
              <w:rPr>
                <w:rFonts w:eastAsia="Times New Roman"/>
                <w:sz w:val="20"/>
                <w:szCs w:val="20"/>
                <w:lang w:eastAsia="es-CL"/>
              </w:rPr>
              <w:br/>
              <w:t xml:space="preserve">8929166-6 </w:t>
            </w:r>
          </w:p>
          <w:p w14:paraId="00E16832" w14:textId="77777777" w:rsidR="00396802" w:rsidRPr="00530C85" w:rsidRDefault="00396802" w:rsidP="00530C85">
            <w:pPr>
              <w:jc w:val="left"/>
              <w:rPr>
                <w:rFonts w:eastAsia="Times New Roman"/>
                <w:sz w:val="20"/>
                <w:szCs w:val="20"/>
                <w:lang w:eastAsia="es-CL"/>
              </w:rPr>
            </w:pPr>
          </w:p>
        </w:tc>
      </w:tr>
      <w:tr w:rsidR="00530C85" w:rsidRPr="00530C85" w14:paraId="4DEFC056" w14:textId="77777777" w:rsidTr="00530C85">
        <w:trPr>
          <w:tblCellSpacing w:w="0" w:type="dxa"/>
        </w:trPr>
        <w:tc>
          <w:tcPr>
            <w:tcW w:w="2500" w:type="pct"/>
            <w:vMerge w:val="restart"/>
            <w:hideMark/>
          </w:tcPr>
          <w:p w14:paraId="238F59BC" w14:textId="77777777" w:rsidR="00530C85" w:rsidRPr="00530C85" w:rsidRDefault="00530C85" w:rsidP="00530C85">
            <w:pPr>
              <w:jc w:val="left"/>
              <w:rPr>
                <w:rFonts w:eastAsia="Times New Roman"/>
                <w:sz w:val="20"/>
                <w:szCs w:val="20"/>
                <w:lang w:eastAsia="es-CL"/>
              </w:rPr>
            </w:pPr>
            <w:r w:rsidRPr="00530C85">
              <w:rPr>
                <w:rFonts w:eastAsia="Times New Roman"/>
                <w:b/>
                <w:bCs/>
                <w:sz w:val="20"/>
                <w:szCs w:val="20"/>
                <w:lang w:eastAsia="es-CL"/>
              </w:rPr>
              <w:t>Domicilio Representante Legal:</w:t>
            </w:r>
            <w:r w:rsidRPr="00530C85">
              <w:rPr>
                <w:rFonts w:eastAsia="Times New Roman"/>
                <w:sz w:val="20"/>
                <w:szCs w:val="20"/>
                <w:lang w:eastAsia="es-CL"/>
              </w:rPr>
              <w:br/>
              <w:t>AVENIDA DIEGO PORTALES</w:t>
            </w:r>
            <w:r w:rsidR="00396802">
              <w:rPr>
                <w:rFonts w:eastAsia="Times New Roman"/>
                <w:sz w:val="20"/>
                <w:szCs w:val="20"/>
                <w:lang w:eastAsia="es-CL"/>
              </w:rPr>
              <w:t xml:space="preserve"> </w:t>
            </w:r>
            <w:r w:rsidRPr="00530C85">
              <w:rPr>
                <w:rFonts w:eastAsia="Times New Roman"/>
                <w:sz w:val="20"/>
                <w:szCs w:val="20"/>
                <w:lang w:eastAsia="es-CL"/>
              </w:rPr>
              <w:t>2000</w:t>
            </w:r>
            <w:r w:rsidR="00396802">
              <w:rPr>
                <w:rFonts w:eastAsia="Times New Roman"/>
                <w:sz w:val="20"/>
                <w:szCs w:val="20"/>
                <w:lang w:eastAsia="es-CL"/>
              </w:rPr>
              <w:t xml:space="preserve"> </w:t>
            </w:r>
            <w:r w:rsidRPr="00530C85">
              <w:rPr>
                <w:rFonts w:eastAsia="Times New Roman"/>
                <w:sz w:val="20"/>
                <w:szCs w:val="20"/>
                <w:lang w:eastAsia="es-CL"/>
              </w:rPr>
              <w:t>PÏSO 8</w:t>
            </w:r>
            <w:r w:rsidR="00396802">
              <w:rPr>
                <w:rFonts w:eastAsia="Times New Roman"/>
                <w:sz w:val="20"/>
                <w:szCs w:val="20"/>
                <w:lang w:eastAsia="es-CL"/>
              </w:rPr>
              <w:t>, Puerto Montt</w:t>
            </w:r>
            <w:r w:rsidRPr="00530C85">
              <w:rPr>
                <w:rFonts w:eastAsia="Times New Roman"/>
                <w:sz w:val="20"/>
                <w:szCs w:val="20"/>
                <w:lang w:eastAsia="es-CL"/>
              </w:rPr>
              <w:t xml:space="preserve"> </w:t>
            </w:r>
          </w:p>
        </w:tc>
        <w:tc>
          <w:tcPr>
            <w:tcW w:w="2500" w:type="pct"/>
            <w:tcBorders>
              <w:top w:val="single" w:sz="4" w:space="0" w:color="auto"/>
              <w:left w:val="single" w:sz="4" w:space="0" w:color="auto"/>
              <w:bottom w:val="single" w:sz="4" w:space="0" w:color="auto"/>
              <w:right w:val="nil"/>
            </w:tcBorders>
            <w:hideMark/>
          </w:tcPr>
          <w:p w14:paraId="4D7255AA"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Correo electrónico:</w:t>
            </w:r>
            <w:r w:rsidRPr="00530C85">
              <w:rPr>
                <w:rFonts w:eastAsia="Times New Roman"/>
                <w:sz w:val="20"/>
                <w:szCs w:val="20"/>
                <w:lang w:eastAsia="es-CL"/>
              </w:rPr>
              <w:t xml:space="preserve"> </w:t>
            </w:r>
            <w:r w:rsidRPr="00530C85">
              <w:rPr>
                <w:rFonts w:eastAsia="Times New Roman"/>
                <w:sz w:val="20"/>
                <w:szCs w:val="20"/>
                <w:lang w:eastAsia="es-CL"/>
              </w:rPr>
              <w:br/>
            </w:r>
            <w:hyperlink r:id="rId19" w:history="1">
              <w:r w:rsidR="00396802" w:rsidRPr="007002ED">
                <w:rPr>
                  <w:rStyle w:val="Hipervnculo"/>
                  <w:rFonts w:eastAsia="Times New Roman"/>
                  <w:sz w:val="20"/>
                  <w:szCs w:val="20"/>
                  <w:lang w:eastAsia="es-CL"/>
                </w:rPr>
                <w:t>RBISSETT@LOSFIORDOS.CL</w:t>
              </w:r>
            </w:hyperlink>
            <w:r w:rsidRPr="00530C85">
              <w:rPr>
                <w:rFonts w:eastAsia="Times New Roman"/>
                <w:sz w:val="20"/>
                <w:szCs w:val="20"/>
                <w:lang w:eastAsia="es-CL"/>
              </w:rPr>
              <w:t xml:space="preserve"> </w:t>
            </w:r>
          </w:p>
          <w:p w14:paraId="364D48D4" w14:textId="77777777" w:rsidR="00396802" w:rsidRPr="00530C85" w:rsidRDefault="00396802" w:rsidP="00530C85">
            <w:pPr>
              <w:jc w:val="left"/>
              <w:rPr>
                <w:rFonts w:eastAsia="Times New Roman"/>
                <w:sz w:val="20"/>
                <w:szCs w:val="20"/>
                <w:lang w:eastAsia="es-CL"/>
              </w:rPr>
            </w:pPr>
          </w:p>
        </w:tc>
      </w:tr>
      <w:tr w:rsidR="00530C85" w:rsidRPr="00530C85" w14:paraId="4A4EAA64" w14:textId="77777777" w:rsidTr="00530C85">
        <w:trPr>
          <w:tblCellSpacing w:w="0" w:type="dxa"/>
        </w:trPr>
        <w:tc>
          <w:tcPr>
            <w:tcW w:w="0" w:type="auto"/>
            <w:vMerge/>
            <w:vAlign w:val="center"/>
            <w:hideMark/>
          </w:tcPr>
          <w:p w14:paraId="01B27C7C" w14:textId="77777777" w:rsidR="00530C85" w:rsidRPr="00530C85" w:rsidRDefault="00530C85" w:rsidP="00530C85">
            <w:pPr>
              <w:jc w:val="left"/>
              <w:rPr>
                <w:rFonts w:eastAsia="Times New Roman"/>
                <w:sz w:val="20"/>
                <w:szCs w:val="20"/>
                <w:lang w:eastAsia="es-CL"/>
              </w:rPr>
            </w:pPr>
          </w:p>
        </w:tc>
        <w:tc>
          <w:tcPr>
            <w:tcW w:w="2500" w:type="pct"/>
            <w:tcBorders>
              <w:top w:val="single" w:sz="4" w:space="0" w:color="auto"/>
              <w:left w:val="single" w:sz="4" w:space="0" w:color="auto"/>
              <w:bottom w:val="single" w:sz="4" w:space="0" w:color="auto"/>
              <w:right w:val="nil"/>
            </w:tcBorders>
            <w:hideMark/>
          </w:tcPr>
          <w:p w14:paraId="375E6156"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Teléfono:</w:t>
            </w:r>
            <w:r w:rsidRPr="00530C85">
              <w:rPr>
                <w:rFonts w:eastAsia="Times New Roman"/>
                <w:sz w:val="20"/>
                <w:szCs w:val="20"/>
                <w:lang w:eastAsia="es-CL"/>
              </w:rPr>
              <w:t xml:space="preserve"> </w:t>
            </w:r>
            <w:r w:rsidRPr="00530C85">
              <w:rPr>
                <w:rFonts w:eastAsia="Times New Roman"/>
                <w:sz w:val="20"/>
                <w:szCs w:val="20"/>
                <w:lang w:eastAsia="es-CL"/>
              </w:rPr>
              <w:br/>
              <w:t xml:space="preserve">65-2484700 </w:t>
            </w:r>
          </w:p>
          <w:p w14:paraId="3AC8F43D" w14:textId="77777777" w:rsidR="00396802" w:rsidRPr="00530C85" w:rsidRDefault="00396802" w:rsidP="00530C85">
            <w:pPr>
              <w:jc w:val="left"/>
              <w:rPr>
                <w:rFonts w:eastAsia="Times New Roman"/>
                <w:sz w:val="20"/>
                <w:szCs w:val="20"/>
                <w:lang w:eastAsia="es-CL"/>
              </w:rPr>
            </w:pPr>
          </w:p>
        </w:tc>
      </w:tr>
      <w:tr w:rsidR="00530C85" w:rsidRPr="00530C85" w14:paraId="2FA97C50" w14:textId="77777777" w:rsidTr="00530C85">
        <w:trPr>
          <w:tblCellSpacing w:w="0" w:type="dxa"/>
        </w:trPr>
        <w:tc>
          <w:tcPr>
            <w:tcW w:w="0" w:type="auto"/>
            <w:gridSpan w:val="2"/>
            <w:hideMark/>
          </w:tcPr>
          <w:p w14:paraId="46EB9D30" w14:textId="77777777" w:rsidR="00530C85" w:rsidRDefault="00530C85" w:rsidP="00530C85">
            <w:pPr>
              <w:jc w:val="left"/>
              <w:rPr>
                <w:rFonts w:eastAsia="Times New Roman"/>
                <w:sz w:val="20"/>
                <w:szCs w:val="20"/>
                <w:lang w:eastAsia="es-CL"/>
              </w:rPr>
            </w:pPr>
            <w:r w:rsidRPr="00530C85">
              <w:rPr>
                <w:rFonts w:eastAsia="Times New Roman"/>
                <w:b/>
                <w:bCs/>
                <w:sz w:val="20"/>
                <w:szCs w:val="20"/>
                <w:lang w:eastAsia="es-CL"/>
              </w:rPr>
              <w:t>Fase de la actividad, proyecto o fuente fiscalizada:</w:t>
            </w:r>
            <w:r w:rsidRPr="00530C85">
              <w:rPr>
                <w:rFonts w:eastAsia="Times New Roman"/>
                <w:sz w:val="20"/>
                <w:szCs w:val="20"/>
                <w:lang w:eastAsia="es-CL"/>
              </w:rPr>
              <w:t xml:space="preserve"> </w:t>
            </w:r>
            <w:r w:rsidRPr="00530C85">
              <w:rPr>
                <w:rFonts w:eastAsia="Times New Roman"/>
                <w:sz w:val="20"/>
                <w:szCs w:val="20"/>
                <w:lang w:eastAsia="es-CL"/>
              </w:rPr>
              <w:br/>
              <w:t xml:space="preserve">EN FASE DE OPERACIÓN (22-09-2009) </w:t>
            </w:r>
          </w:p>
          <w:p w14:paraId="57FA12A1" w14:textId="77777777" w:rsidR="00396802" w:rsidRPr="00530C85" w:rsidRDefault="00396802" w:rsidP="00530C85">
            <w:pPr>
              <w:jc w:val="left"/>
              <w:rPr>
                <w:rFonts w:eastAsia="Times New Roman"/>
                <w:sz w:val="20"/>
                <w:szCs w:val="20"/>
                <w:lang w:eastAsia="es-CL"/>
              </w:rPr>
            </w:pPr>
          </w:p>
        </w:tc>
      </w:tr>
    </w:tbl>
    <w:p w14:paraId="1412CA07" w14:textId="77777777" w:rsidR="00530C85" w:rsidRPr="00A42C67" w:rsidRDefault="00530C85" w:rsidP="00A42C67"/>
    <w:p w14:paraId="2FDD3487" w14:textId="77777777" w:rsidR="00ED4317" w:rsidRPr="004E5529" w:rsidRDefault="00ED4317" w:rsidP="004E5529">
      <w:pPr>
        <w:jc w:val="left"/>
        <w:rPr>
          <w:rFonts w:cstheme="minorHAnsi"/>
          <w:b/>
          <w:sz w:val="24"/>
          <w:szCs w:val="20"/>
        </w:rPr>
      </w:pPr>
      <w:bookmarkStart w:id="27" w:name="_Toc353998105"/>
      <w:bookmarkStart w:id="28" w:name="_Toc353998178"/>
      <w:bookmarkEnd w:id="27"/>
      <w:bookmarkEnd w:id="28"/>
    </w:p>
    <w:p w14:paraId="5434EB8B" w14:textId="77777777" w:rsidR="00AF4041" w:rsidRDefault="00AF4041" w:rsidP="00C958D0">
      <w:pPr>
        <w:pStyle w:val="Ttulo2"/>
        <w:numPr>
          <w:ilvl w:val="0"/>
          <w:numId w:val="0"/>
        </w:numPr>
        <w:ind w:left="576"/>
      </w:pPr>
    </w:p>
    <w:p w14:paraId="0D3D1ECC" w14:textId="77777777" w:rsidR="00177A2B" w:rsidRDefault="00177A2B" w:rsidP="00177A2B"/>
    <w:p w14:paraId="7CD32FC7" w14:textId="77777777" w:rsidR="00177A2B" w:rsidRPr="00177A2B" w:rsidRDefault="00177A2B" w:rsidP="00177A2B"/>
    <w:p w14:paraId="4CDCE3EC" w14:textId="77777777" w:rsidR="00177A2B" w:rsidRDefault="00177A2B" w:rsidP="00177A2B"/>
    <w:p w14:paraId="5120ADAC" w14:textId="77777777" w:rsidR="00177A2B" w:rsidRPr="00177A2B" w:rsidRDefault="00177A2B" w:rsidP="00177A2B">
      <w:pPr>
        <w:sectPr w:rsidR="00177A2B" w:rsidRPr="00177A2B" w:rsidSect="00E349AF">
          <w:type w:val="continuous"/>
          <w:pgSz w:w="12240" w:h="15840" w:code="1"/>
          <w:pgMar w:top="1134" w:right="1134" w:bottom="1134" w:left="1134" w:header="709" w:footer="709" w:gutter="0"/>
          <w:cols w:space="708"/>
          <w:docGrid w:linePitch="360"/>
        </w:sectPr>
      </w:pPr>
    </w:p>
    <w:p w14:paraId="6DB390A0" w14:textId="77777777" w:rsidR="00ED4317" w:rsidRDefault="00AF4041" w:rsidP="00C958D0">
      <w:pPr>
        <w:pStyle w:val="Ttulo2"/>
      </w:pPr>
      <w:bookmarkStart w:id="29" w:name="_Toc352840379"/>
      <w:bookmarkStart w:id="30" w:name="_Toc352841439"/>
      <w:bookmarkStart w:id="31" w:name="_Toc353998106"/>
      <w:bookmarkStart w:id="32" w:name="_Toc353998179"/>
      <w:bookmarkStart w:id="33" w:name="_Toc431069308"/>
      <w:r>
        <w:lastRenderedPageBreak/>
        <w:t>Ubicación</w:t>
      </w:r>
      <w:bookmarkEnd w:id="29"/>
      <w:bookmarkEnd w:id="30"/>
      <w:bookmarkEnd w:id="31"/>
      <w:bookmarkEnd w:id="32"/>
      <w:r w:rsidR="00A42C67">
        <w:t xml:space="preserve"> y Layout</w:t>
      </w:r>
      <w:bookmarkEnd w:id="33"/>
    </w:p>
    <w:p w14:paraId="1CC02E9B"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14:paraId="6DE298E7" w14:textId="77777777" w:rsidTr="004E5529">
        <w:trPr>
          <w:trHeight w:val="8505"/>
          <w:jc w:val="center"/>
        </w:trPr>
        <w:tc>
          <w:tcPr>
            <w:tcW w:w="5000" w:type="pct"/>
            <w:shd w:val="clear" w:color="auto" w:fill="FFFFFF"/>
            <w:tcMar>
              <w:top w:w="58" w:type="dxa"/>
              <w:left w:w="58" w:type="dxa"/>
              <w:bottom w:w="58" w:type="dxa"/>
              <w:right w:w="58" w:type="dxa"/>
            </w:tcMar>
            <w:hideMark/>
          </w:tcPr>
          <w:p w14:paraId="13C8BA1E" w14:textId="77777777" w:rsidR="00B523DE" w:rsidRDefault="001B6CD7" w:rsidP="005749E1">
            <w:pPr>
              <w:rPr>
                <w:b/>
              </w:rPr>
            </w:pPr>
            <w:bookmarkStart w:id="34" w:name="_Toc352840380"/>
            <w:bookmarkStart w:id="35" w:name="_Toc352841440"/>
            <w:bookmarkStart w:id="36" w:name="_Toc352940730"/>
            <w:bookmarkStart w:id="37" w:name="_Toc353998107"/>
            <w:bookmarkStart w:id="38" w:name="_Toc353998180"/>
            <w:r>
              <w:rPr>
                <w:noProof/>
                <w:lang w:eastAsia="es-CL"/>
              </w:rPr>
              <w:drawing>
                <wp:anchor distT="0" distB="0" distL="114300" distR="114300" simplePos="0" relativeHeight="251560959" behindDoc="0" locked="0" layoutInCell="1" allowOverlap="1" wp14:anchorId="74C7D4C9" wp14:editId="34F7FFE1">
                  <wp:simplePos x="0" y="0"/>
                  <wp:positionH relativeFrom="column">
                    <wp:posOffset>3871282</wp:posOffset>
                  </wp:positionH>
                  <wp:positionV relativeFrom="paragraph">
                    <wp:posOffset>83267</wp:posOffset>
                  </wp:positionV>
                  <wp:extent cx="3576055" cy="4441372"/>
                  <wp:effectExtent l="19050" t="19050" r="24765" b="1651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84372" cy="4451701"/>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B34A4F">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14:paraId="1698C128" w14:textId="77777777"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177A2B">
              <w:rPr>
                <w:rFonts w:cstheme="minorHAnsi"/>
                <w:szCs w:val="20"/>
              </w:rPr>
              <w:t>5</w:t>
            </w:r>
            <w:r w:rsidRPr="00552306">
              <w:t>)</w:t>
            </w:r>
            <w:bookmarkEnd w:id="34"/>
            <w:bookmarkEnd w:id="35"/>
            <w:r w:rsidR="00285DFE" w:rsidRPr="00552306">
              <w:t>.</w:t>
            </w:r>
            <w:r w:rsidR="001A4615" w:rsidRPr="005749E1">
              <w:rPr>
                <w:b/>
              </w:rPr>
              <w:t xml:space="preserve"> </w:t>
            </w:r>
            <w:bookmarkEnd w:id="36"/>
            <w:bookmarkEnd w:id="37"/>
            <w:bookmarkEnd w:id="38"/>
            <w:r w:rsidR="001B6CD7">
              <w:rPr>
                <w:b/>
              </w:rPr>
              <w:t xml:space="preserve">                                       </w:t>
            </w:r>
          </w:p>
          <w:p w14:paraId="7D36CE1B" w14:textId="0F5274B3" w:rsidR="00DC57B3" w:rsidRPr="00DC57B3" w:rsidRDefault="001B6CD7" w:rsidP="00DC57B3">
            <w:r>
              <w:t xml:space="preserve"> </w:t>
            </w:r>
          </w:p>
          <w:p w14:paraId="3A8DD2F3" w14:textId="69539F69" w:rsidR="00ED4317" w:rsidRPr="00BE68C0" w:rsidRDefault="00400090" w:rsidP="00177A2B">
            <w:pPr>
              <w:spacing w:after="100"/>
              <w:rPr>
                <w:rFonts w:cstheme="minorHAnsi"/>
                <w:b/>
                <w:sz w:val="20"/>
                <w:szCs w:val="20"/>
              </w:rPr>
            </w:pPr>
            <w:r>
              <w:rPr>
                <w:noProof/>
                <w:lang w:eastAsia="es-CL"/>
              </w:rPr>
              <mc:AlternateContent>
                <mc:Choice Requires="wps">
                  <w:drawing>
                    <wp:anchor distT="0" distB="0" distL="114300" distR="114300" simplePos="0" relativeHeight="251813888" behindDoc="0" locked="0" layoutInCell="1" allowOverlap="1" wp14:anchorId="40DAC076" wp14:editId="7240B832">
                      <wp:simplePos x="0" y="0"/>
                      <wp:positionH relativeFrom="column">
                        <wp:posOffset>3538773</wp:posOffset>
                      </wp:positionH>
                      <wp:positionV relativeFrom="paragraph">
                        <wp:posOffset>34084</wp:posOffset>
                      </wp:positionV>
                      <wp:extent cx="2739390" cy="0"/>
                      <wp:effectExtent l="0" t="0" r="22860" b="19050"/>
                      <wp:wrapNone/>
                      <wp:docPr id="375" name="375 Conector recto"/>
                      <wp:cNvGraphicFramePr/>
                      <a:graphic xmlns:a="http://schemas.openxmlformats.org/drawingml/2006/main">
                        <a:graphicData uri="http://schemas.microsoft.com/office/word/2010/wordprocessingShape">
                          <wps:wsp>
                            <wps:cNvCnPr/>
                            <wps:spPr>
                              <a:xfrm flipV="1">
                                <a:off x="0" y="0"/>
                                <a:ext cx="27393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847B5" id="375 Conector recto"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65pt,2.7pt" to="494.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" strokecolor="red" strokeweight="1.5pt"/>
                  </w:pict>
                </mc:Fallback>
              </mc:AlternateContent>
            </w:r>
            <w:r>
              <w:rPr>
                <w:noProof/>
                <w:lang w:eastAsia="es-CL"/>
              </w:rPr>
              <mc:AlternateContent>
                <mc:Choice Requires="wps">
                  <w:drawing>
                    <wp:anchor distT="0" distB="0" distL="114300" distR="114300" simplePos="0" relativeHeight="251815936" behindDoc="0" locked="0" layoutInCell="1" allowOverlap="1" wp14:anchorId="50FAA011" wp14:editId="146E4F2D">
                      <wp:simplePos x="0" y="0"/>
                      <wp:positionH relativeFrom="column">
                        <wp:posOffset>3574400</wp:posOffset>
                      </wp:positionH>
                      <wp:positionV relativeFrom="paragraph">
                        <wp:posOffset>367104</wp:posOffset>
                      </wp:positionV>
                      <wp:extent cx="2731324" cy="3562358"/>
                      <wp:effectExtent l="0" t="0" r="31115" b="19050"/>
                      <wp:wrapNone/>
                      <wp:docPr id="376" name="376 Conector recto"/>
                      <wp:cNvGraphicFramePr/>
                      <a:graphic xmlns:a="http://schemas.openxmlformats.org/drawingml/2006/main">
                        <a:graphicData uri="http://schemas.microsoft.com/office/word/2010/wordprocessingShape">
                          <wps:wsp>
                            <wps:cNvCnPr/>
                            <wps:spPr>
                              <a:xfrm flipV="1">
                                <a:off x="0" y="0"/>
                                <a:ext cx="2731324" cy="356235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EE014" id="376 Conector recto"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45pt,28.9pt" to="496.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" strokecolor="red" strokeweight="1.5pt"/>
                  </w:pict>
                </mc:Fallback>
              </mc:AlternateContent>
            </w:r>
            <w:r>
              <w:rPr>
                <w:noProof/>
                <w:lang w:eastAsia="es-CL"/>
              </w:rPr>
              <mc:AlternateContent>
                <mc:Choice Requires="wps">
                  <w:drawing>
                    <wp:anchor distT="0" distB="0" distL="114300" distR="114300" simplePos="0" relativeHeight="251812864" behindDoc="0" locked="0" layoutInCell="1" allowOverlap="1" wp14:anchorId="265DD70B" wp14:editId="4EE76908">
                      <wp:simplePos x="0" y="0"/>
                      <wp:positionH relativeFrom="column">
                        <wp:posOffset>5996965</wp:posOffset>
                      </wp:positionH>
                      <wp:positionV relativeFrom="paragraph">
                        <wp:posOffset>34596</wp:posOffset>
                      </wp:positionV>
                      <wp:extent cx="296883" cy="320634"/>
                      <wp:effectExtent l="0" t="0" r="27305" b="22860"/>
                      <wp:wrapNone/>
                      <wp:docPr id="374" name="374 Rectángulo"/>
                      <wp:cNvGraphicFramePr/>
                      <a:graphic xmlns:a="http://schemas.openxmlformats.org/drawingml/2006/main">
                        <a:graphicData uri="http://schemas.microsoft.com/office/word/2010/wordprocessingShape">
                          <wps:wsp>
                            <wps:cNvSpPr/>
                            <wps:spPr>
                              <a:xfrm>
                                <a:off x="0" y="0"/>
                                <a:ext cx="296883" cy="3206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EC49D" id="374 Rectángulo" o:spid="_x0000_s1026" style="position:absolute;margin-left:472.2pt;margin-top:2.7pt;width:23.4pt;height:25.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" filled="f" strokecolor="red" strokeweight="2pt"/>
                  </w:pict>
                </mc:Fallback>
              </mc:AlternateContent>
            </w:r>
            <w:r>
              <w:rPr>
                <w:b/>
                <w:noProof/>
                <w:sz w:val="16"/>
                <w:szCs w:val="16"/>
                <w:lang w:eastAsia="es-CL"/>
              </w:rPr>
              <mc:AlternateContent>
                <mc:Choice Requires="wps">
                  <w:drawing>
                    <wp:anchor distT="0" distB="0" distL="114300" distR="114300" simplePos="0" relativeHeight="251811840" behindDoc="0" locked="0" layoutInCell="1" allowOverlap="1" wp14:anchorId="52F136DE" wp14:editId="31BA73A9">
                      <wp:simplePos x="0" y="0"/>
                      <wp:positionH relativeFrom="column">
                        <wp:posOffset>462915</wp:posOffset>
                      </wp:positionH>
                      <wp:positionV relativeFrom="paragraph">
                        <wp:posOffset>414020</wp:posOffset>
                      </wp:positionV>
                      <wp:extent cx="1285875" cy="514350"/>
                      <wp:effectExtent l="0" t="0" r="581025" b="180975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91516"/>
                                  <a:gd name="adj2" fmla="val 396295"/>
                                </a:avLst>
                              </a:prstGeom>
                            </wps:spPr>
                            <wps:style>
                              <a:lnRef idx="2">
                                <a:schemeClr val="accent6"/>
                              </a:lnRef>
                              <a:fillRef idx="1">
                                <a:schemeClr val="lt1"/>
                              </a:fillRef>
                              <a:effectRef idx="0">
                                <a:schemeClr val="accent6"/>
                              </a:effectRef>
                              <a:fontRef idx="minor">
                                <a:schemeClr val="dk1"/>
                              </a:fontRef>
                            </wps:style>
                            <wps:txbx>
                              <w:txbxContent>
                                <w:p w14:paraId="38CAA454" w14:textId="77777777" w:rsidR="00A00107" w:rsidRPr="0051554C" w:rsidRDefault="00A00107" w:rsidP="001B3917">
                                  <w:pPr>
                                    <w:jc w:val="center"/>
                                    <w:rPr>
                                      <w:b/>
                                    </w:rPr>
                                  </w:pPr>
                                  <w:r>
                                    <w:rPr>
                                      <w:b/>
                                    </w:rPr>
                                    <w:t>CES Gala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F136D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36.45pt;margin-top:32.6pt;width:101.25pt;height:40.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" adj="30567,96400" fillcolor="white [3201]" strokecolor="#f79646 [3209]" strokeweight="2pt">
                      <v:textbox>
                        <w:txbxContent>
                          <w:p w14:paraId="38CAA454" w14:textId="77777777" w:rsidR="00A00107" w:rsidRPr="0051554C" w:rsidRDefault="00A00107" w:rsidP="001B3917">
                            <w:pPr>
                              <w:jc w:val="center"/>
                              <w:rPr>
                                <w:b/>
                              </w:rPr>
                            </w:pPr>
                            <w:r>
                              <w:rPr>
                                <w:b/>
                              </w:rPr>
                              <w:t>CES Gala</w:t>
                            </w:r>
                          </w:p>
                        </w:txbxContent>
                      </v:textbox>
                    </v:shape>
                  </w:pict>
                </mc:Fallback>
              </mc:AlternateContent>
            </w:r>
            <w:r w:rsidR="001256C0">
              <w:rPr>
                <w:noProof/>
                <w:lang w:eastAsia="es-CL"/>
              </w:rPr>
              <w:drawing>
                <wp:anchor distT="0" distB="0" distL="114300" distR="114300" simplePos="0" relativeHeight="251937792" behindDoc="0" locked="0" layoutInCell="1" allowOverlap="1" wp14:anchorId="645550B3" wp14:editId="1DE0CFF3">
                  <wp:simplePos x="0" y="0"/>
                  <wp:positionH relativeFrom="column">
                    <wp:posOffset>45720</wp:posOffset>
                  </wp:positionH>
                  <wp:positionV relativeFrom="paragraph">
                    <wp:posOffset>35560</wp:posOffset>
                  </wp:positionV>
                  <wp:extent cx="414655" cy="505460"/>
                  <wp:effectExtent l="0" t="0" r="4445" b="8890"/>
                  <wp:wrapNone/>
                  <wp:docPr id="31" name="Imagen 3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A2B">
              <w:rPr>
                <w:noProof/>
                <w:lang w:eastAsia="es-CL"/>
              </w:rPr>
              <w:drawing>
                <wp:inline distT="0" distB="0" distL="0" distR="0" wp14:anchorId="347AA718" wp14:editId="5A9FB5AB">
                  <wp:extent cx="3574473" cy="3942921"/>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582050" cy="3951279"/>
                          </a:xfrm>
                          <a:prstGeom prst="rect">
                            <a:avLst/>
                          </a:prstGeom>
                        </pic:spPr>
                      </pic:pic>
                    </a:graphicData>
                  </a:graphic>
                </wp:inline>
              </w:drawing>
            </w:r>
          </w:p>
        </w:tc>
      </w:tr>
    </w:tbl>
    <w:p w14:paraId="2910D3F3"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00EF0E2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059FD8D6" w14:textId="77777777" w:rsidR="006270FF" w:rsidRPr="005749E1" w:rsidRDefault="007C15CC" w:rsidP="005749E1">
            <w:pPr>
              <w:rPr>
                <w:b/>
                <w:color w:val="FF0000"/>
              </w:rPr>
            </w:pPr>
            <w:bookmarkStart w:id="39" w:name="_Toc352840382"/>
            <w:bookmarkStart w:id="40" w:name="_Toc352841442"/>
            <w:bookmarkStart w:id="41" w:name="_Toc352940732"/>
            <w:bookmarkStart w:id="42" w:name="_Toc353998108"/>
            <w:bookmarkStart w:id="43"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B34A4F">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(Sistema de Información Territorial NEPAssist/Google Earth</w:t>
            </w:r>
            <w:r w:rsidR="005E783E" w:rsidRPr="00552306">
              <w:t>, 201</w:t>
            </w:r>
            <w:r w:rsidR="00177A2B">
              <w:t>5</w:t>
            </w:r>
            <w:r w:rsidR="006270FF" w:rsidRPr="00552306">
              <w:t>)</w:t>
            </w:r>
            <w:bookmarkEnd w:id="39"/>
            <w:bookmarkEnd w:id="40"/>
            <w:r w:rsidR="00285DFE" w:rsidRPr="00552306">
              <w:t>.</w:t>
            </w:r>
            <w:r w:rsidR="00F94CDE" w:rsidRPr="005749E1">
              <w:rPr>
                <w:b/>
              </w:rPr>
              <w:t xml:space="preserve"> </w:t>
            </w:r>
            <w:bookmarkEnd w:id="41"/>
            <w:bookmarkEnd w:id="42"/>
            <w:bookmarkEnd w:id="43"/>
          </w:p>
          <w:p w14:paraId="604E4F20" w14:textId="698F755E" w:rsidR="00451521" w:rsidRDefault="00793965" w:rsidP="000F517F">
            <w:pPr>
              <w:pStyle w:val="Epigrafe"/>
              <w:jc w:val="left"/>
              <w:rPr>
                <w:noProof/>
                <w:lang w:eastAsia="es-CL"/>
              </w:rPr>
            </w:pPr>
            <w:bookmarkStart w:id="44" w:name="_Toc368814813"/>
            <w:bookmarkStart w:id="45" w:name="_Toc369243831"/>
            <w:r>
              <w:t xml:space="preserve"> </w:t>
            </w:r>
            <w:r>
              <w:rPr>
                <w:noProof/>
                <w:lang w:eastAsia="es-CL"/>
              </w:rPr>
              <w:t xml:space="preserve">  </w:t>
            </w:r>
          </w:p>
          <w:bookmarkStart w:id="46" w:name="_Toc378672621"/>
          <w:bookmarkStart w:id="47" w:name="_Toc431069309"/>
          <w:bookmarkStart w:id="48" w:name="_Toc397004610"/>
          <w:bookmarkStart w:id="49" w:name="_Toc407005918"/>
          <w:p w14:paraId="373E601C" w14:textId="7E97BA5B" w:rsidR="00380B61" w:rsidRDefault="00400090" w:rsidP="00C41F9F">
            <w:pPr>
              <w:pStyle w:val="Epigrafe"/>
              <w:jc w:val="left"/>
              <w:rPr>
                <w:noProof/>
                <w:lang w:eastAsia="es-CL"/>
              </w:rPr>
            </w:pPr>
            <w:r w:rsidRPr="00F62E23">
              <w:rPr>
                <w:noProof/>
                <w:lang w:eastAsia="es-CL"/>
              </w:rPr>
              <mc:AlternateContent>
                <mc:Choice Requires="wps">
                  <w:drawing>
                    <wp:anchor distT="0" distB="0" distL="114300" distR="114300" simplePos="0" relativeHeight="251573248" behindDoc="0" locked="0" layoutInCell="1" allowOverlap="1" wp14:anchorId="394423C8" wp14:editId="19555FAF">
                      <wp:simplePos x="0" y="0"/>
                      <wp:positionH relativeFrom="column">
                        <wp:posOffset>5284173</wp:posOffset>
                      </wp:positionH>
                      <wp:positionV relativeFrom="paragraph">
                        <wp:posOffset>2714954</wp:posOffset>
                      </wp:positionV>
                      <wp:extent cx="561381" cy="617517"/>
                      <wp:effectExtent l="0" t="38100" r="48260" b="30480"/>
                      <wp:wrapNone/>
                      <wp:docPr id="306" name="306 Conector recto de flecha"/>
                      <wp:cNvGraphicFramePr/>
                      <a:graphic xmlns:a="http://schemas.openxmlformats.org/drawingml/2006/main">
                        <a:graphicData uri="http://schemas.microsoft.com/office/word/2010/wordprocessingShape">
                          <wps:wsp>
                            <wps:cNvCnPr/>
                            <wps:spPr>
                              <a:xfrm flipV="1">
                                <a:off x="0" y="0"/>
                                <a:ext cx="561381" cy="617517"/>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C426DB" id="_x0000_t32" coordsize="21600,21600" o:spt="32" o:oned="t" path="m,l21600,21600e" filled="f">
                      <v:path arrowok="t" fillok="f" o:connecttype="none"/>
                      <o:lock v:ext="edit" shapetype="t"/>
                    </v:shapetype>
                    <v:shape id="306 Conector recto de flecha" o:spid="_x0000_s1026" type="#_x0000_t32" style="position:absolute;margin-left:416.1pt;margin-top:213.8pt;width:44.2pt;height:48.6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" strokecolor="white [3212]">
                      <v:stroke endarrow="open"/>
                    </v:shape>
                  </w:pict>
                </mc:Fallback>
              </mc:AlternateContent>
            </w:r>
            <w:r>
              <w:rPr>
                <w:noProof/>
                <w:lang w:eastAsia="es-CL"/>
              </w:rPr>
              <mc:AlternateContent>
                <mc:Choice Requires="wps">
                  <w:drawing>
                    <wp:anchor distT="0" distB="0" distL="114300" distR="114300" simplePos="0" relativeHeight="251564032" behindDoc="0" locked="0" layoutInCell="1" allowOverlap="1" wp14:anchorId="03B19165" wp14:editId="085011FA">
                      <wp:simplePos x="0" y="0"/>
                      <wp:positionH relativeFrom="column">
                        <wp:posOffset>1899978</wp:posOffset>
                      </wp:positionH>
                      <wp:positionV relativeFrom="paragraph">
                        <wp:posOffset>1895681</wp:posOffset>
                      </wp:positionV>
                      <wp:extent cx="2268187" cy="2127374"/>
                      <wp:effectExtent l="19050" t="19050" r="37465" b="25400"/>
                      <wp:wrapNone/>
                      <wp:docPr id="17" name="17 Conector recto"/>
                      <wp:cNvGraphicFramePr/>
                      <a:graphic xmlns:a="http://schemas.openxmlformats.org/drawingml/2006/main">
                        <a:graphicData uri="http://schemas.microsoft.com/office/word/2010/wordprocessingShape">
                          <wps:wsp>
                            <wps:cNvCnPr/>
                            <wps:spPr>
                              <a:xfrm>
                                <a:off x="0" y="0"/>
                                <a:ext cx="2268187" cy="2127374"/>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72A4C6" id="17 Conector recto"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6pt,149.25pt" to="328.2pt,3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" strokecolor="#ffc000" strokeweight="3pt"/>
                  </w:pict>
                </mc:Fallback>
              </mc:AlternateContent>
            </w:r>
            <w:r>
              <w:rPr>
                <w:noProof/>
                <w:lang w:eastAsia="es-CL"/>
              </w:rPr>
              <mc:AlternateContent>
                <mc:Choice Requires="wps">
                  <w:drawing>
                    <wp:anchor distT="0" distB="0" distL="114300" distR="114300" simplePos="0" relativeHeight="251563008" behindDoc="0" locked="0" layoutInCell="1" allowOverlap="1" wp14:anchorId="0815EFAB" wp14:editId="32C7C04B">
                      <wp:simplePos x="0" y="0"/>
                      <wp:positionH relativeFrom="column">
                        <wp:posOffset>1899978</wp:posOffset>
                      </wp:positionH>
                      <wp:positionV relativeFrom="paragraph">
                        <wp:posOffset>78755</wp:posOffset>
                      </wp:positionV>
                      <wp:extent cx="2244436" cy="1471164"/>
                      <wp:effectExtent l="19050" t="19050" r="22860" b="34290"/>
                      <wp:wrapNone/>
                      <wp:docPr id="15" name="15 Conector recto"/>
                      <wp:cNvGraphicFramePr/>
                      <a:graphic xmlns:a="http://schemas.openxmlformats.org/drawingml/2006/main">
                        <a:graphicData uri="http://schemas.microsoft.com/office/word/2010/wordprocessingShape">
                          <wps:wsp>
                            <wps:cNvCnPr/>
                            <wps:spPr>
                              <a:xfrm flipV="1">
                                <a:off x="0" y="0"/>
                                <a:ext cx="2244436" cy="1471164"/>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5073F" id="15 Conector recto"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6pt,6.2pt" to="326.35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" strokecolor="#ffc000" strokeweight="3pt"/>
                  </w:pict>
                </mc:Fallback>
              </mc:AlternateContent>
            </w:r>
            <w:r>
              <w:rPr>
                <w:noProof/>
                <w:lang w:eastAsia="es-CL"/>
              </w:rPr>
              <mc:AlternateContent>
                <mc:Choice Requires="wps">
                  <w:drawing>
                    <wp:anchor distT="0" distB="0" distL="114300" distR="114300" simplePos="0" relativeHeight="251561984" behindDoc="0" locked="0" layoutInCell="1" allowOverlap="1" wp14:anchorId="45DE7E1A" wp14:editId="6BE6CA22">
                      <wp:simplePos x="0" y="0"/>
                      <wp:positionH relativeFrom="column">
                        <wp:posOffset>1603095</wp:posOffset>
                      </wp:positionH>
                      <wp:positionV relativeFrom="paragraph">
                        <wp:posOffset>1527546</wp:posOffset>
                      </wp:positionV>
                      <wp:extent cx="296883" cy="344385"/>
                      <wp:effectExtent l="19050" t="19050" r="27305" b="17780"/>
                      <wp:wrapNone/>
                      <wp:docPr id="13" name="13 Rectángulo"/>
                      <wp:cNvGraphicFramePr/>
                      <a:graphic xmlns:a="http://schemas.openxmlformats.org/drawingml/2006/main">
                        <a:graphicData uri="http://schemas.microsoft.com/office/word/2010/wordprocessingShape">
                          <wps:wsp>
                            <wps:cNvSpPr/>
                            <wps:spPr>
                              <a:xfrm>
                                <a:off x="0" y="0"/>
                                <a:ext cx="296883" cy="344385"/>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2F67A" id="13 Rectángulo" o:spid="_x0000_s1026" style="position:absolute;margin-left:126.25pt;margin-top:120.3pt;width:23.4pt;height:27.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" filled="f" strokecolor="#f79646 [3209]" strokeweight="3pt"/>
                  </w:pict>
                </mc:Fallback>
              </mc:AlternateContent>
            </w:r>
            <w:r w:rsidRPr="00F62E23">
              <w:rPr>
                <w:noProof/>
                <w:lang w:eastAsia="es-CL"/>
              </w:rPr>
              <mc:AlternateContent>
                <mc:Choice Requires="wps">
                  <w:drawing>
                    <wp:anchor distT="0" distB="0" distL="114300" distR="114300" simplePos="0" relativeHeight="251572224" behindDoc="0" locked="0" layoutInCell="1" allowOverlap="1" wp14:anchorId="4E52E149" wp14:editId="1DD52F6B">
                      <wp:simplePos x="0" y="0"/>
                      <wp:positionH relativeFrom="column">
                        <wp:posOffset>4303173</wp:posOffset>
                      </wp:positionH>
                      <wp:positionV relativeFrom="paragraph">
                        <wp:posOffset>3314032</wp:posOffset>
                      </wp:positionV>
                      <wp:extent cx="1038225" cy="1403985"/>
                      <wp:effectExtent l="0" t="0" r="28575" b="1143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noFill/>
                              <a:ln w="9525">
                                <a:solidFill>
                                  <a:schemeClr val="bg1"/>
                                </a:solidFill>
                                <a:miter lim="800000"/>
                                <a:headEnd/>
                                <a:tailEnd/>
                              </a:ln>
                            </wps:spPr>
                            <wps:txbx>
                              <w:txbxContent>
                                <w:p w14:paraId="20B8DA08" w14:textId="77777777" w:rsidR="00A00107" w:rsidRPr="00831FDB" w:rsidRDefault="00A00107" w:rsidP="00B720B8">
                                  <w:pPr>
                                    <w:rPr>
                                      <w:b/>
                                      <w:color w:val="FFFFFF" w:themeColor="background1"/>
                                      <w:sz w:val="20"/>
                                      <w:szCs w:val="20"/>
                                    </w:rPr>
                                  </w:pPr>
                                  <w:r>
                                    <w:rPr>
                                      <w:b/>
                                      <w:color w:val="FFFFFF" w:themeColor="background1"/>
                                      <w:sz w:val="20"/>
                                      <w:szCs w:val="20"/>
                                    </w:rPr>
                                    <w:t>CES Seno Gala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52E149" id="_x0000_t202" coordsize="21600,21600" o:spt="202" path="m,l,21600r21600,l21600,xe">
                      <v:stroke joinstyle="miter"/>
                      <v:path gradientshapeok="t" o:connecttype="rect"/>
                    </v:shapetype>
                    <v:shape id="Cuadro de texto 2" o:spid="_x0000_s1027" type="#_x0000_t202" style="position:absolute;margin-left:338.85pt;margin-top:260.95pt;width:81.75pt;height:110.55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" filled="f" strokecolor="white [3212]">
                      <v:textbox style="mso-fit-shape-to-text:t">
                        <w:txbxContent>
                          <w:p w14:paraId="20B8DA08" w14:textId="77777777" w:rsidR="00A00107" w:rsidRPr="00831FDB" w:rsidRDefault="00A00107" w:rsidP="00B720B8">
                            <w:pPr>
                              <w:rPr>
                                <w:b/>
                                <w:color w:val="FFFFFF" w:themeColor="background1"/>
                                <w:sz w:val="20"/>
                                <w:szCs w:val="20"/>
                              </w:rPr>
                            </w:pPr>
                            <w:r>
                              <w:rPr>
                                <w:b/>
                                <w:color w:val="FFFFFF" w:themeColor="background1"/>
                                <w:sz w:val="20"/>
                                <w:szCs w:val="20"/>
                              </w:rPr>
                              <w:t>CES Seno Gala</w:t>
                            </w:r>
                          </w:p>
                        </w:txbxContent>
                      </v:textbox>
                    </v:shape>
                  </w:pict>
                </mc:Fallback>
              </mc:AlternateContent>
            </w:r>
            <w:r w:rsidR="00380B61">
              <w:rPr>
                <w:noProof/>
                <w:lang w:eastAsia="es-CL"/>
              </w:rPr>
              <mc:AlternateContent>
                <mc:Choice Requires="wps">
                  <w:drawing>
                    <wp:anchor distT="0" distB="0" distL="114300" distR="114300" simplePos="0" relativeHeight="251822080" behindDoc="0" locked="0" layoutInCell="1" allowOverlap="1" wp14:anchorId="3395BCD0" wp14:editId="12794DF5">
                      <wp:simplePos x="0" y="0"/>
                      <wp:positionH relativeFrom="column">
                        <wp:posOffset>6528435</wp:posOffset>
                      </wp:positionH>
                      <wp:positionV relativeFrom="paragraph">
                        <wp:posOffset>174625</wp:posOffset>
                      </wp:positionV>
                      <wp:extent cx="1447800" cy="432435"/>
                      <wp:effectExtent l="0" t="0" r="0" b="571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32435"/>
                              </a:xfrm>
                              <a:prstGeom prst="rect">
                                <a:avLst/>
                              </a:prstGeom>
                              <a:noFill/>
                              <a:ln w="9525">
                                <a:noFill/>
                                <a:miter lim="800000"/>
                                <a:headEnd/>
                                <a:tailEnd/>
                              </a:ln>
                            </wps:spPr>
                            <wps:txbx>
                              <w:txbxContent>
                                <w:p w14:paraId="47F04B30" w14:textId="77777777" w:rsidR="00A00107" w:rsidRPr="008920FA" w:rsidRDefault="00A00107"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Península Melimoyu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5BCD0" id="_x0000_s1028" type="#_x0000_t202" style="position:absolute;margin-left:514.05pt;margin-top:13.75pt;width:114pt;height:34.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" filled="f" stroked="f">
                      <v:textbox>
                        <w:txbxContent>
                          <w:p w14:paraId="47F04B30" w14:textId="77777777" w:rsidR="00A00107" w:rsidRPr="008920FA" w:rsidRDefault="00A00107"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Península Melimoyu</w:t>
                            </w:r>
                          </w:p>
                        </w:txbxContent>
                      </v:textbox>
                    </v:shape>
                  </w:pict>
                </mc:Fallback>
              </mc:AlternateContent>
            </w:r>
            <w:r w:rsidR="00380B61">
              <w:rPr>
                <w:noProof/>
                <w:lang w:eastAsia="es-CL"/>
              </w:rPr>
              <mc:AlternateContent>
                <mc:Choice Requires="wps">
                  <w:drawing>
                    <wp:anchor distT="0" distB="0" distL="114300" distR="114300" simplePos="0" relativeHeight="251820032" behindDoc="0" locked="0" layoutInCell="1" allowOverlap="1" wp14:anchorId="52B0740A" wp14:editId="3A6A16D8">
                      <wp:simplePos x="0" y="0"/>
                      <wp:positionH relativeFrom="column">
                        <wp:posOffset>4458970</wp:posOffset>
                      </wp:positionH>
                      <wp:positionV relativeFrom="paragraph">
                        <wp:posOffset>833120</wp:posOffset>
                      </wp:positionV>
                      <wp:extent cx="1221740" cy="432435"/>
                      <wp:effectExtent l="0" t="0" r="0" b="571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32435"/>
                              </a:xfrm>
                              <a:prstGeom prst="rect">
                                <a:avLst/>
                              </a:prstGeom>
                              <a:noFill/>
                              <a:ln w="9525">
                                <a:noFill/>
                                <a:miter lim="800000"/>
                                <a:headEnd/>
                                <a:tailEnd/>
                              </a:ln>
                            </wps:spPr>
                            <wps:txbx>
                              <w:txbxContent>
                                <w:p w14:paraId="43367586" w14:textId="77777777" w:rsidR="00A00107" w:rsidRPr="008920FA" w:rsidRDefault="00A00107"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Punta Yurgens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0740A" id="_x0000_s1029" type="#_x0000_t202" style="position:absolute;margin-left:351.1pt;margin-top:65.6pt;width:96.2pt;height:34.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" filled="f" stroked="f">
                      <v:textbox>
                        <w:txbxContent>
                          <w:p w14:paraId="43367586" w14:textId="77777777" w:rsidR="00A00107" w:rsidRPr="008920FA" w:rsidRDefault="00A00107"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Punta Yurgens</w:t>
                            </w:r>
                          </w:p>
                        </w:txbxContent>
                      </v:textbox>
                    </v:shape>
                  </w:pict>
                </mc:Fallback>
              </mc:AlternateContent>
            </w:r>
            <w:r w:rsidR="00380B61" w:rsidRPr="00F62E23">
              <w:rPr>
                <w:noProof/>
                <w:lang w:eastAsia="es-CL"/>
              </w:rPr>
              <mc:AlternateContent>
                <mc:Choice Requires="wps">
                  <w:drawing>
                    <wp:anchor distT="0" distB="0" distL="114300" distR="114300" simplePos="0" relativeHeight="251905024" behindDoc="0" locked="0" layoutInCell="1" allowOverlap="1" wp14:anchorId="0AC5AFA6" wp14:editId="5CF0183E">
                      <wp:simplePos x="0" y="0"/>
                      <wp:positionH relativeFrom="column">
                        <wp:posOffset>1213485</wp:posOffset>
                      </wp:positionH>
                      <wp:positionV relativeFrom="paragraph">
                        <wp:posOffset>3222625</wp:posOffset>
                      </wp:positionV>
                      <wp:extent cx="1228725" cy="345440"/>
                      <wp:effectExtent l="0" t="57150" r="9525" b="35560"/>
                      <wp:wrapNone/>
                      <wp:docPr id="12" name="12 Conector recto de flecha"/>
                      <wp:cNvGraphicFramePr/>
                      <a:graphic xmlns:a="http://schemas.openxmlformats.org/drawingml/2006/main">
                        <a:graphicData uri="http://schemas.microsoft.com/office/word/2010/wordprocessingShape">
                          <wps:wsp>
                            <wps:cNvCnPr/>
                            <wps:spPr>
                              <a:xfrm flipV="1">
                                <a:off x="0" y="0"/>
                                <a:ext cx="1228725" cy="34544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748E12" id="12 Conector recto de flecha" o:spid="_x0000_s1026" type="#_x0000_t32" style="position:absolute;margin-left:95.55pt;margin-top:253.75pt;width:96.75pt;height:27.2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" strokecolor="white [3212]">
                      <v:stroke endarrow="open"/>
                    </v:shape>
                  </w:pict>
                </mc:Fallback>
              </mc:AlternateContent>
            </w:r>
            <w:r w:rsidR="00380B61">
              <w:rPr>
                <w:noProof/>
                <w:lang w:eastAsia="es-CL"/>
              </w:rPr>
              <mc:AlternateContent>
                <mc:Choice Requires="wps">
                  <w:drawing>
                    <wp:anchor distT="0" distB="0" distL="114300" distR="114300" simplePos="0" relativeHeight="251817984" behindDoc="0" locked="0" layoutInCell="1" allowOverlap="1" wp14:anchorId="01DEF16C" wp14:editId="60E0691D">
                      <wp:simplePos x="0" y="0"/>
                      <wp:positionH relativeFrom="column">
                        <wp:posOffset>518160</wp:posOffset>
                      </wp:positionH>
                      <wp:positionV relativeFrom="paragraph">
                        <wp:posOffset>3441700</wp:posOffset>
                      </wp:positionV>
                      <wp:extent cx="952500" cy="432435"/>
                      <wp:effectExtent l="0" t="0" r="0" b="571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32435"/>
                              </a:xfrm>
                              <a:prstGeom prst="rect">
                                <a:avLst/>
                              </a:prstGeom>
                              <a:noFill/>
                              <a:ln w="9525">
                                <a:noFill/>
                                <a:miter lim="800000"/>
                                <a:headEnd/>
                                <a:tailEnd/>
                              </a:ln>
                            </wps:spPr>
                            <wps:txbx>
                              <w:txbxContent>
                                <w:p w14:paraId="50D9C855" w14:textId="77777777" w:rsidR="00A00107" w:rsidRPr="008920FA" w:rsidRDefault="00A00107" w:rsidP="00177A2B">
                                  <w:pPr>
                                    <w:rPr>
                                      <w:rFonts w:ascii="Comic Sans MS" w:hAnsi="Comic Sans MS"/>
                                      <w:i/>
                                      <w:color w:val="FFFFFF" w:themeColor="background1"/>
                                      <w:sz w:val="16"/>
                                      <w:szCs w:val="16"/>
                                    </w:rPr>
                                  </w:pPr>
                                  <w:r>
                                    <w:rPr>
                                      <w:rFonts w:ascii="Comic Sans MS" w:hAnsi="Comic Sans MS"/>
                                      <w:i/>
                                      <w:color w:val="FFFFFF" w:themeColor="background1"/>
                                      <w:sz w:val="16"/>
                                      <w:szCs w:val="16"/>
                                    </w:rPr>
                                    <w:t>Puerto Gala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EF16C" id="_x0000_s1030" type="#_x0000_t202" style="position:absolute;margin-left:40.8pt;margin-top:271pt;width:75pt;height:34.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" filled="f" stroked="f">
                      <v:textbox>
                        <w:txbxContent>
                          <w:p w14:paraId="50D9C855" w14:textId="77777777" w:rsidR="00A00107" w:rsidRPr="008920FA" w:rsidRDefault="00A00107" w:rsidP="00177A2B">
                            <w:pPr>
                              <w:rPr>
                                <w:rFonts w:ascii="Comic Sans MS" w:hAnsi="Comic Sans MS"/>
                                <w:i/>
                                <w:color w:val="FFFFFF" w:themeColor="background1"/>
                                <w:sz w:val="16"/>
                                <w:szCs w:val="16"/>
                              </w:rPr>
                            </w:pPr>
                            <w:r>
                              <w:rPr>
                                <w:rFonts w:ascii="Comic Sans MS" w:hAnsi="Comic Sans MS"/>
                                <w:i/>
                                <w:color w:val="FFFFFF" w:themeColor="background1"/>
                                <w:sz w:val="16"/>
                                <w:szCs w:val="16"/>
                              </w:rPr>
                              <w:t>Puerto Gala</w:t>
                            </w:r>
                          </w:p>
                        </w:txbxContent>
                      </v:textbox>
                    </v:shape>
                  </w:pict>
                </mc:Fallback>
              </mc:AlternateContent>
            </w:r>
            <w:r w:rsidR="00380B61">
              <w:rPr>
                <w:noProof/>
                <w:lang w:eastAsia="es-CL"/>
              </w:rPr>
              <mc:AlternateContent>
                <mc:Choice Requires="wps">
                  <w:drawing>
                    <wp:anchor distT="0" distB="0" distL="114300" distR="114300" simplePos="0" relativeHeight="251604992" behindDoc="0" locked="0" layoutInCell="1" allowOverlap="1" wp14:anchorId="1C2D762D" wp14:editId="171B5166">
                      <wp:simplePos x="0" y="0"/>
                      <wp:positionH relativeFrom="column">
                        <wp:posOffset>2028190</wp:posOffset>
                      </wp:positionH>
                      <wp:positionV relativeFrom="paragraph">
                        <wp:posOffset>1934845</wp:posOffset>
                      </wp:positionV>
                      <wp:extent cx="1221740" cy="432435"/>
                      <wp:effectExtent l="0" t="0" r="0" b="571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32435"/>
                              </a:xfrm>
                              <a:prstGeom prst="rect">
                                <a:avLst/>
                              </a:prstGeom>
                              <a:noFill/>
                              <a:ln w="9525">
                                <a:noFill/>
                                <a:miter lim="800000"/>
                                <a:headEnd/>
                                <a:tailEnd/>
                              </a:ln>
                            </wps:spPr>
                            <wps:txbx>
                              <w:txbxContent>
                                <w:p w14:paraId="3AE52FF3" w14:textId="77777777" w:rsidR="00A00107" w:rsidRPr="008920FA" w:rsidRDefault="00A00107" w:rsidP="008920FA">
                                  <w:pPr>
                                    <w:rPr>
                                      <w:rFonts w:ascii="Comic Sans MS" w:hAnsi="Comic Sans MS"/>
                                      <w:i/>
                                      <w:color w:val="FFFFFF" w:themeColor="background1"/>
                                      <w:sz w:val="16"/>
                                      <w:szCs w:val="16"/>
                                    </w:rPr>
                                  </w:pPr>
                                  <w:r>
                                    <w:rPr>
                                      <w:rFonts w:ascii="Comic Sans MS" w:hAnsi="Comic Sans MS"/>
                                      <w:i/>
                                      <w:color w:val="FFFFFF" w:themeColor="background1"/>
                                      <w:sz w:val="16"/>
                                      <w:szCs w:val="16"/>
                                    </w:rPr>
                                    <w:t>Seno Gala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D762D" id="_x0000_s1031" type="#_x0000_t202" style="position:absolute;margin-left:159.7pt;margin-top:152.35pt;width:96.2pt;height:34.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" filled="f" stroked="f">
                      <v:textbox>
                        <w:txbxContent>
                          <w:p w14:paraId="3AE52FF3" w14:textId="77777777" w:rsidR="00A00107" w:rsidRPr="008920FA" w:rsidRDefault="00A00107" w:rsidP="008920FA">
                            <w:pPr>
                              <w:rPr>
                                <w:rFonts w:ascii="Comic Sans MS" w:hAnsi="Comic Sans MS"/>
                                <w:i/>
                                <w:color w:val="FFFFFF" w:themeColor="background1"/>
                                <w:sz w:val="16"/>
                                <w:szCs w:val="16"/>
                              </w:rPr>
                            </w:pPr>
                            <w:r>
                              <w:rPr>
                                <w:rFonts w:ascii="Comic Sans MS" w:hAnsi="Comic Sans MS"/>
                                <w:i/>
                                <w:color w:val="FFFFFF" w:themeColor="background1"/>
                                <w:sz w:val="16"/>
                                <w:szCs w:val="16"/>
                              </w:rPr>
                              <w:t>Seno Gala</w:t>
                            </w:r>
                          </w:p>
                        </w:txbxContent>
                      </v:textbox>
                    </v:shape>
                  </w:pict>
                </mc:Fallback>
              </mc:AlternateContent>
            </w:r>
            <w:r w:rsidR="00831FDB">
              <w:rPr>
                <w:noProof/>
                <w:lang w:eastAsia="es-CL"/>
              </w:rPr>
              <w:drawing>
                <wp:anchor distT="0" distB="0" distL="114300" distR="114300" simplePos="0" relativeHeight="251606016" behindDoc="0" locked="0" layoutInCell="1" allowOverlap="1" wp14:anchorId="0E0E809D" wp14:editId="5D68B03F">
                  <wp:simplePos x="0" y="0"/>
                  <wp:positionH relativeFrom="column">
                    <wp:posOffset>4658995</wp:posOffset>
                  </wp:positionH>
                  <wp:positionV relativeFrom="paragraph">
                    <wp:posOffset>94920</wp:posOffset>
                  </wp:positionV>
                  <wp:extent cx="414655" cy="505460"/>
                  <wp:effectExtent l="0" t="0" r="4445" b="8890"/>
                  <wp:wrapNone/>
                  <wp:docPr id="39" name="Imagen 3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FDB">
              <w:rPr>
                <w:noProof/>
                <w:lang w:eastAsia="es-CL"/>
              </w:rPr>
              <w:drawing>
                <wp:anchor distT="0" distB="0" distL="114300" distR="114300" simplePos="0" relativeHeight="251607040" behindDoc="0" locked="0" layoutInCell="1" allowOverlap="1" wp14:anchorId="143E36FB" wp14:editId="31D009B6">
                  <wp:simplePos x="0" y="0"/>
                  <wp:positionH relativeFrom="column">
                    <wp:posOffset>308280</wp:posOffset>
                  </wp:positionH>
                  <wp:positionV relativeFrom="paragraph">
                    <wp:posOffset>101600</wp:posOffset>
                  </wp:positionV>
                  <wp:extent cx="414655" cy="505460"/>
                  <wp:effectExtent l="0" t="0" r="4445" b="8890"/>
                  <wp:wrapNone/>
                  <wp:docPr id="40" name="Imagen 4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965">
              <w:rPr>
                <w:noProof/>
                <w:lang w:eastAsia="es-CL"/>
              </w:rPr>
              <w:t xml:space="preserve">      </w:t>
            </w:r>
            <w:bookmarkEnd w:id="44"/>
            <w:bookmarkEnd w:id="45"/>
            <w:r w:rsidR="00451521">
              <w:rPr>
                <w:noProof/>
                <w:lang w:eastAsia="es-CL"/>
              </w:rPr>
              <w:t xml:space="preserve">  </w:t>
            </w:r>
            <w:r w:rsidR="00530C85">
              <w:rPr>
                <w:noProof/>
                <w:lang w:eastAsia="es-CL"/>
              </w:rPr>
              <w:drawing>
                <wp:inline distT="0" distB="0" distL="0" distR="0" wp14:anchorId="15114C62" wp14:editId="6CA89014">
                  <wp:extent cx="3907674" cy="4013788"/>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918210" cy="4024611"/>
                          </a:xfrm>
                          <a:prstGeom prst="rect">
                            <a:avLst/>
                          </a:prstGeom>
                        </pic:spPr>
                      </pic:pic>
                    </a:graphicData>
                  </a:graphic>
                </wp:inline>
              </w:drawing>
            </w:r>
            <w:r w:rsidR="00C41F9F">
              <w:rPr>
                <w:noProof/>
                <w:lang w:eastAsia="es-CL"/>
              </w:rPr>
              <w:t xml:space="preserve"> </w:t>
            </w:r>
            <w:bookmarkEnd w:id="46"/>
            <w:r w:rsidR="00380B61">
              <w:rPr>
                <w:noProof/>
                <w:lang w:eastAsia="es-CL"/>
              </w:rPr>
              <w:drawing>
                <wp:inline distT="0" distB="0" distL="0" distR="0" wp14:anchorId="0999061A" wp14:editId="61F4D105">
                  <wp:extent cx="4125251" cy="4004194"/>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144695" cy="4023067"/>
                          </a:xfrm>
                          <a:prstGeom prst="rect">
                            <a:avLst/>
                          </a:prstGeom>
                          <a:ln>
                            <a:noFill/>
                          </a:ln>
                          <a:extLst>
                            <a:ext uri="{53640926-AAD7-44D8-BBD7-CCE9431645EC}">
                              <a14:shadowObscured xmlns:a14="http://schemas.microsoft.com/office/drawing/2010/main"/>
                            </a:ext>
                          </a:extLst>
                        </pic:spPr>
                      </pic:pic>
                    </a:graphicData>
                  </a:graphic>
                </wp:inline>
              </w:drawing>
            </w:r>
            <w:bookmarkEnd w:id="47"/>
          </w:p>
          <w:bookmarkEnd w:id="48"/>
          <w:bookmarkEnd w:id="49"/>
          <w:p w14:paraId="6EF9D1B5" w14:textId="77777777" w:rsidR="006270FF" w:rsidRPr="00F26DA3" w:rsidRDefault="006270FF" w:rsidP="00C41F9F">
            <w:pPr>
              <w:pStyle w:val="Epigrafe"/>
              <w:jc w:val="left"/>
            </w:pPr>
          </w:p>
        </w:tc>
      </w:tr>
      <w:tr w:rsidR="00285DFE" w:rsidRPr="00EF5BA8" w14:paraId="664B185C"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DFEE2AE"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12DCF642" w14:textId="77777777" w:rsidTr="004E5529">
        <w:trPr>
          <w:trHeight w:val="229"/>
          <w:jc w:val="center"/>
        </w:trPr>
        <w:tc>
          <w:tcPr>
            <w:tcW w:w="1447" w:type="pct"/>
            <w:shd w:val="clear" w:color="auto" w:fill="FFFFFF"/>
            <w:tcMar>
              <w:top w:w="58" w:type="dxa"/>
              <w:left w:w="58" w:type="dxa"/>
              <w:bottom w:w="58" w:type="dxa"/>
              <w:right w:w="58" w:type="dxa"/>
            </w:tcMar>
            <w:hideMark/>
          </w:tcPr>
          <w:p w14:paraId="69F25D0F" w14:textId="77777777"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11E8E7E9"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2F1598DB" w14:textId="77777777" w:rsidR="00285DFE" w:rsidRPr="00BC1FC5" w:rsidRDefault="00285DFE" w:rsidP="00570BD0">
            <w:pPr>
              <w:rPr>
                <w:rFonts w:cstheme="minorHAnsi"/>
                <w:b/>
                <w:sz w:val="20"/>
                <w:szCs w:val="20"/>
              </w:rPr>
            </w:pPr>
            <w:r w:rsidRPr="00F62E23">
              <w:rPr>
                <w:rFonts w:cstheme="minorHAnsi"/>
                <w:b/>
                <w:sz w:val="20"/>
                <w:szCs w:val="20"/>
              </w:rPr>
              <w:t>UTM N:</w:t>
            </w:r>
            <w:r w:rsidR="00BB19E9" w:rsidRPr="00F62E23">
              <w:rPr>
                <w:sz w:val="20"/>
                <w:szCs w:val="20"/>
              </w:rPr>
              <w:t xml:space="preserve"> </w:t>
            </w:r>
            <w:r w:rsidR="003217F4" w:rsidRPr="003217F4">
              <w:rPr>
                <w:rFonts w:eastAsia="Times New Roman" w:cstheme="minorHAnsi"/>
                <w:sz w:val="18"/>
                <w:szCs w:val="18"/>
                <w:lang w:val="es-ES_tradnl" w:eastAsia="es-CL"/>
              </w:rPr>
              <w:t>5</w:t>
            </w:r>
            <w:r w:rsidR="003217F4">
              <w:rPr>
                <w:rFonts w:eastAsia="Times New Roman" w:cstheme="minorHAnsi"/>
                <w:sz w:val="18"/>
                <w:szCs w:val="18"/>
                <w:lang w:val="es-ES_tradnl" w:eastAsia="es-CL"/>
              </w:rPr>
              <w:t>.</w:t>
            </w:r>
            <w:r w:rsidR="003217F4" w:rsidRPr="003217F4">
              <w:rPr>
                <w:rFonts w:eastAsia="Times New Roman" w:cstheme="minorHAnsi"/>
                <w:sz w:val="18"/>
                <w:szCs w:val="18"/>
                <w:lang w:val="es-ES_tradnl" w:eastAsia="es-CL"/>
              </w:rPr>
              <w:t>124</w:t>
            </w:r>
            <w:r w:rsidR="003217F4">
              <w:rPr>
                <w:rFonts w:eastAsia="Times New Roman" w:cstheme="minorHAnsi"/>
                <w:sz w:val="18"/>
                <w:szCs w:val="18"/>
                <w:lang w:val="es-ES_tradnl" w:eastAsia="es-CL"/>
              </w:rPr>
              <w:t>.</w:t>
            </w:r>
            <w:r w:rsidR="003217F4" w:rsidRPr="003217F4">
              <w:rPr>
                <w:rFonts w:eastAsia="Times New Roman" w:cstheme="minorHAnsi"/>
                <w:sz w:val="18"/>
                <w:szCs w:val="18"/>
                <w:lang w:val="es-ES_tradnl" w:eastAsia="es-CL"/>
              </w:rPr>
              <w:t>426</w:t>
            </w:r>
            <w:r w:rsidR="001D40EE" w:rsidRPr="00F62E23">
              <w:rPr>
                <w:sz w:val="20"/>
                <w:szCs w:val="20"/>
              </w:rPr>
              <w:t xml:space="preserve"> </w:t>
            </w:r>
            <w:r w:rsidR="00BB19E9" w:rsidRPr="00F62E23">
              <w:rPr>
                <w:sz w:val="20"/>
                <w:szCs w:val="20"/>
              </w:rPr>
              <w:t>m</w:t>
            </w:r>
          </w:p>
        </w:tc>
        <w:tc>
          <w:tcPr>
            <w:tcW w:w="1413" w:type="pct"/>
            <w:shd w:val="clear" w:color="auto" w:fill="FFFFFF"/>
          </w:tcPr>
          <w:p w14:paraId="6A95E0C6" w14:textId="77777777" w:rsidR="00285DFE" w:rsidRPr="00BC1FC5" w:rsidRDefault="00285DFE" w:rsidP="00FE70AD">
            <w:pPr>
              <w:rPr>
                <w:rFonts w:cstheme="minorHAnsi"/>
                <w:b/>
                <w:sz w:val="20"/>
                <w:szCs w:val="20"/>
              </w:rPr>
            </w:pPr>
            <w:r w:rsidRPr="00F62E23">
              <w:rPr>
                <w:rFonts w:cstheme="minorHAnsi"/>
                <w:b/>
                <w:sz w:val="20"/>
                <w:szCs w:val="20"/>
              </w:rPr>
              <w:t>UTM E:</w:t>
            </w:r>
            <w:r w:rsidR="006E541D">
              <w:t xml:space="preserve"> </w:t>
            </w:r>
            <w:r w:rsidR="003217F4" w:rsidRPr="003217F4">
              <w:rPr>
                <w:rFonts w:eastAsia="Times New Roman" w:cstheme="minorHAnsi"/>
                <w:sz w:val="18"/>
                <w:szCs w:val="18"/>
                <w:lang w:val="es-ES_tradnl" w:eastAsia="es-CL"/>
              </w:rPr>
              <w:t>650</w:t>
            </w:r>
            <w:r w:rsidR="003217F4">
              <w:rPr>
                <w:rFonts w:eastAsia="Times New Roman" w:cstheme="minorHAnsi"/>
                <w:sz w:val="18"/>
                <w:szCs w:val="18"/>
                <w:lang w:val="es-ES_tradnl" w:eastAsia="es-CL"/>
              </w:rPr>
              <w:t>.</w:t>
            </w:r>
            <w:r w:rsidR="003217F4" w:rsidRPr="003217F4">
              <w:rPr>
                <w:rFonts w:eastAsia="Times New Roman" w:cstheme="minorHAnsi"/>
                <w:sz w:val="18"/>
                <w:szCs w:val="18"/>
                <w:lang w:val="es-ES_tradnl" w:eastAsia="es-CL"/>
              </w:rPr>
              <w:t>332</w:t>
            </w:r>
            <w:r w:rsidR="00FE70AD">
              <w:rPr>
                <w:sz w:val="20"/>
                <w:szCs w:val="20"/>
              </w:rPr>
              <w:t xml:space="preserve"> </w:t>
            </w:r>
            <w:r w:rsidR="00FE70AD" w:rsidRPr="00FE70AD">
              <w:rPr>
                <w:sz w:val="20"/>
                <w:szCs w:val="20"/>
              </w:rPr>
              <w:t xml:space="preserve">m </w:t>
            </w:r>
          </w:p>
        </w:tc>
      </w:tr>
      <w:tr w:rsidR="006270FF" w:rsidRPr="00EF5BA8" w14:paraId="3AF38D0F"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1DFEBC9"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4665657F" w14:textId="77777777" w:rsidR="006270FF" w:rsidRPr="005626CB" w:rsidRDefault="003217F4" w:rsidP="00396802">
            <w:pPr>
              <w:rPr>
                <w:rFonts w:cstheme="minorHAnsi"/>
                <w:b/>
                <w:color w:val="FF0000"/>
                <w:sz w:val="20"/>
                <w:szCs w:val="18"/>
              </w:rPr>
            </w:pPr>
            <w:r>
              <w:rPr>
                <w:rFonts w:cstheme="minorHAnsi"/>
                <w:sz w:val="20"/>
                <w:szCs w:val="20"/>
              </w:rPr>
              <w:t>Se accede navegando desde Puerto Cisnes por el canal Jacaf hasta Puerto Gala, de ah</w:t>
            </w:r>
            <w:r w:rsidR="00380B61">
              <w:rPr>
                <w:rFonts w:cstheme="minorHAnsi"/>
                <w:sz w:val="20"/>
                <w:szCs w:val="20"/>
              </w:rPr>
              <w:t xml:space="preserve">í se navega al norte  6 </w:t>
            </w:r>
            <w:r w:rsidRPr="00682193">
              <w:rPr>
                <w:rFonts w:cstheme="minorHAnsi"/>
                <w:sz w:val="20"/>
                <w:szCs w:val="20"/>
              </w:rPr>
              <w:t>millas náuticas</w:t>
            </w:r>
            <w:r>
              <w:rPr>
                <w:rFonts w:cstheme="minorHAnsi"/>
                <w:sz w:val="20"/>
                <w:szCs w:val="20"/>
              </w:rPr>
              <w:t xml:space="preserve">  hasta </w:t>
            </w:r>
            <w:r w:rsidR="00396802">
              <w:rPr>
                <w:rFonts w:cstheme="minorHAnsi"/>
                <w:sz w:val="20"/>
                <w:szCs w:val="20"/>
              </w:rPr>
              <w:t>la costa norte del Seno Gala, entre punta Yurgens por el oeste y Estero Gato por el este.</w:t>
            </w:r>
          </w:p>
        </w:tc>
      </w:tr>
    </w:tbl>
    <w:p w14:paraId="2C773CB6"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7560D7CC" w14:textId="77777777" w:rsidR="00BA0FDE" w:rsidRDefault="00BA0FDE" w:rsidP="00BA0FDE">
      <w:pPr>
        <w:rPr>
          <w:sz w:val="20"/>
        </w:rPr>
      </w:pPr>
      <w:bookmarkStart w:id="50" w:name="_Toc352162448"/>
      <w:bookmarkStart w:id="51" w:name="_Toc352162785"/>
      <w:bookmarkStart w:id="52" w:name="_Toc352840384"/>
      <w:bookmarkStart w:id="53"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59D4" w14:paraId="5BC8A059"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43AA77" w14:textId="77777777" w:rsidR="005749E1" w:rsidRDefault="005749E1" w:rsidP="005749E1">
            <w:pPr>
              <w:rPr>
                <w:b/>
              </w:rPr>
            </w:pPr>
            <w:r w:rsidRPr="005749E1">
              <w:rPr>
                <w:b/>
              </w:rPr>
              <w:t xml:space="preserve">Figura </w:t>
            </w:r>
            <w:r w:rsidR="00376E0E">
              <w:rPr>
                <w:b/>
              </w:rPr>
              <w:t>3</w:t>
            </w:r>
            <w:r w:rsidRPr="005749E1">
              <w:rPr>
                <w:b/>
              </w:rPr>
              <w:t xml:space="preserve">. </w:t>
            </w:r>
            <w:r>
              <w:rPr>
                <w:b/>
              </w:rPr>
              <w:t>Layout del Proyecto</w:t>
            </w:r>
            <w:r w:rsidR="00BB19E9">
              <w:rPr>
                <w:b/>
              </w:rPr>
              <w:t xml:space="preserve"> </w:t>
            </w:r>
            <w:r w:rsidR="00BB19E9" w:rsidRPr="00742554">
              <w:rPr>
                <w:sz w:val="18"/>
                <w:szCs w:val="18"/>
              </w:rPr>
              <w:t xml:space="preserve">(Fuente: </w:t>
            </w:r>
            <w:r w:rsidR="00B84C8E" w:rsidRPr="00742554">
              <w:rPr>
                <w:sz w:val="18"/>
                <w:szCs w:val="18"/>
              </w:rPr>
              <w:t>web IGM, Instituto Geográfico Militar de Chile, 2014</w:t>
            </w:r>
            <w:r w:rsidR="008D4FB2" w:rsidRPr="00742554">
              <w:rPr>
                <w:sz w:val="18"/>
                <w:szCs w:val="18"/>
              </w:rPr>
              <w:t>)</w:t>
            </w:r>
            <w:r w:rsidR="008D4FB2" w:rsidRPr="00742554">
              <w:rPr>
                <w:noProof/>
                <w:sz w:val="18"/>
                <w:szCs w:val="18"/>
                <w:lang w:eastAsia="es-CL"/>
              </w:rPr>
              <w:t xml:space="preserve"> </w:t>
            </w:r>
          </w:p>
          <w:p w14:paraId="01EF6CBA" w14:textId="77777777" w:rsidR="008D4FB2" w:rsidRPr="005749E1" w:rsidRDefault="008D4FB2" w:rsidP="005749E1">
            <w:pPr>
              <w:rPr>
                <w:b/>
                <w:color w:val="FF0000"/>
              </w:rPr>
            </w:pPr>
          </w:p>
          <w:p w14:paraId="592AD8B6" w14:textId="77777777" w:rsidR="0099175E" w:rsidRPr="005749E1" w:rsidRDefault="001256C0" w:rsidP="0099175E">
            <w:pPr>
              <w:rPr>
                <w:rFonts w:cstheme="minorHAnsi"/>
                <w:lang w:eastAsia="es-ES"/>
              </w:rPr>
            </w:pPr>
            <w:r>
              <w:rPr>
                <w:noProof/>
                <w:lang w:eastAsia="es-CL"/>
              </w:rPr>
              <w:drawing>
                <wp:anchor distT="0" distB="0" distL="114300" distR="114300" simplePos="0" relativeHeight="251939840" behindDoc="0" locked="0" layoutInCell="1" allowOverlap="1" wp14:anchorId="66325CAF" wp14:editId="351A9E82">
                  <wp:simplePos x="0" y="0"/>
                  <wp:positionH relativeFrom="column">
                    <wp:posOffset>521970</wp:posOffset>
                  </wp:positionH>
                  <wp:positionV relativeFrom="paragraph">
                    <wp:posOffset>220980</wp:posOffset>
                  </wp:positionV>
                  <wp:extent cx="414655" cy="505460"/>
                  <wp:effectExtent l="0" t="0" r="4445" b="8890"/>
                  <wp:wrapNone/>
                  <wp:docPr id="32" name="Imagen 32"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033">
              <w:rPr>
                <w:noProof/>
                <w:lang w:eastAsia="es-CL"/>
              </w:rPr>
              <w:t xml:space="preserve">       </w:t>
            </w:r>
            <w:r w:rsidR="008D4FB2">
              <w:rPr>
                <w:noProof/>
                <w:lang w:eastAsia="es-CL"/>
              </w:rPr>
              <w:t xml:space="preserve">   </w:t>
            </w:r>
            <w:r w:rsidR="007E0448">
              <w:rPr>
                <w:noProof/>
                <w:lang w:eastAsia="es-CL"/>
              </w:rPr>
              <w:drawing>
                <wp:inline distT="0" distB="0" distL="0" distR="0" wp14:anchorId="593FC182" wp14:editId="7DEF81B9">
                  <wp:extent cx="7391400" cy="48790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393910" cy="4880751"/>
                          </a:xfrm>
                          <a:prstGeom prst="rect">
                            <a:avLst/>
                          </a:prstGeom>
                        </pic:spPr>
                      </pic:pic>
                    </a:graphicData>
                  </a:graphic>
                </wp:inline>
              </w:drawing>
            </w:r>
            <w:r w:rsidR="008D4FB2">
              <w:rPr>
                <w:noProof/>
                <w:lang w:eastAsia="es-CL"/>
              </w:rPr>
              <w:t xml:space="preserve">      </w:t>
            </w:r>
          </w:p>
        </w:tc>
      </w:tr>
    </w:tbl>
    <w:p w14:paraId="3ABC6C32"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698F8949" w14:textId="77777777" w:rsidR="00B1722C" w:rsidRDefault="00B1722C" w:rsidP="007B52F4">
      <w:pPr>
        <w:pStyle w:val="Ttulo1"/>
      </w:pPr>
      <w:bookmarkStart w:id="54" w:name="_Toc431069310"/>
      <w:r>
        <w:lastRenderedPageBreak/>
        <w:t xml:space="preserve">INSTRUMENTOS DE </w:t>
      </w:r>
      <w:r w:rsidRPr="00B1722C">
        <w:t>GESTIÓN</w:t>
      </w:r>
      <w:r>
        <w:t xml:space="preserve"> AMBIENTAL QUE REGULAN A LA ACTIVIDAD FISCALIZADA.</w:t>
      </w:r>
      <w:bookmarkEnd w:id="50"/>
      <w:bookmarkEnd w:id="51"/>
      <w:bookmarkEnd w:id="52"/>
      <w:bookmarkEnd w:id="53"/>
      <w:bookmarkEnd w:id="54"/>
    </w:p>
    <w:p w14:paraId="4292AE87"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8"/>
        <w:gridCol w:w="1267"/>
        <w:gridCol w:w="16"/>
        <w:gridCol w:w="1076"/>
        <w:gridCol w:w="16"/>
        <w:gridCol w:w="962"/>
        <w:gridCol w:w="16"/>
        <w:gridCol w:w="1239"/>
        <w:gridCol w:w="16"/>
        <w:gridCol w:w="2220"/>
        <w:gridCol w:w="16"/>
        <w:gridCol w:w="1241"/>
        <w:gridCol w:w="16"/>
        <w:gridCol w:w="1217"/>
        <w:gridCol w:w="16"/>
      </w:tblGrid>
      <w:tr w:rsidR="00B84C8E" w:rsidRPr="0025129B" w14:paraId="42CE1AA0" w14:textId="77777777" w:rsidTr="002E089C">
        <w:trPr>
          <w:trHeight w:val="498"/>
        </w:trPr>
        <w:tc>
          <w:tcPr>
            <w:tcW w:w="5000" w:type="pct"/>
            <w:gridSpan w:val="15"/>
            <w:shd w:val="clear" w:color="000000" w:fill="D9D9D9"/>
            <w:noWrap/>
          </w:tcPr>
          <w:p w14:paraId="103E584C" w14:textId="77777777" w:rsidR="00B84C8E" w:rsidRPr="0025129B" w:rsidRDefault="00B84C8E" w:rsidP="00B84C8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0E4FB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B84C8E" w:rsidRPr="0025129B" w14:paraId="659154E2" w14:textId="77777777" w:rsidTr="000E4FB3">
        <w:trPr>
          <w:gridAfter w:val="1"/>
          <w:wAfter w:w="8" w:type="pct"/>
          <w:trHeight w:val="498"/>
        </w:trPr>
        <w:tc>
          <w:tcPr>
            <w:tcW w:w="315" w:type="pct"/>
            <w:shd w:val="clear" w:color="auto" w:fill="auto"/>
            <w:vAlign w:val="center"/>
            <w:hideMark/>
          </w:tcPr>
          <w:p w14:paraId="77E03CBF"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7087564F"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48" w:type="pct"/>
            <w:gridSpan w:val="2"/>
            <w:shd w:val="clear" w:color="auto" w:fill="auto"/>
            <w:vAlign w:val="center"/>
            <w:hideMark/>
          </w:tcPr>
          <w:p w14:paraId="1306F655" w14:textId="77777777" w:rsidR="00B84C8E" w:rsidRDefault="00B84C8E" w:rsidP="002E089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0D24E86F" w14:textId="77777777" w:rsidR="00B84C8E" w:rsidRPr="00603ED1"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gridSpan w:val="2"/>
            <w:vAlign w:val="center"/>
          </w:tcPr>
          <w:p w14:paraId="5BF59DB9"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gridSpan w:val="2"/>
            <w:shd w:val="clear" w:color="auto" w:fill="auto"/>
            <w:vAlign w:val="center"/>
            <w:hideMark/>
          </w:tcPr>
          <w:p w14:paraId="78B0B345"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2" w:type="pct"/>
            <w:gridSpan w:val="2"/>
            <w:shd w:val="clear" w:color="auto" w:fill="auto"/>
            <w:vAlign w:val="center"/>
            <w:hideMark/>
          </w:tcPr>
          <w:p w14:paraId="2DDA61F1"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1" w:type="pct"/>
            <w:gridSpan w:val="2"/>
            <w:shd w:val="clear" w:color="auto" w:fill="auto"/>
            <w:vAlign w:val="center"/>
            <w:hideMark/>
          </w:tcPr>
          <w:p w14:paraId="2DEC2867" w14:textId="77777777" w:rsidR="00B84C8E" w:rsidRPr="0025129B" w:rsidRDefault="00B84C8E" w:rsidP="00FA660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gridSpan w:val="2"/>
            <w:vAlign w:val="center"/>
          </w:tcPr>
          <w:p w14:paraId="57D6C6B1" w14:textId="77777777" w:rsidR="00B84C8E" w:rsidRPr="0025129B" w:rsidRDefault="00B84C8E" w:rsidP="00FA660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B84C8E" w:rsidRPr="0025129B" w14:paraId="5BD5CE27" w14:textId="77777777" w:rsidTr="006C5FBF">
        <w:trPr>
          <w:trHeight w:val="498"/>
        </w:trPr>
        <w:tc>
          <w:tcPr>
            <w:tcW w:w="315" w:type="pct"/>
            <w:shd w:val="clear" w:color="auto" w:fill="auto"/>
            <w:noWrap/>
            <w:vAlign w:val="center"/>
            <w:hideMark/>
          </w:tcPr>
          <w:p w14:paraId="1372411D" w14:textId="77777777" w:rsidR="00B84C8E" w:rsidRPr="007C60EE" w:rsidRDefault="00831FDB" w:rsidP="002E089C">
            <w:pPr>
              <w:spacing w:line="0" w:lineRule="atLeast"/>
              <w:jc w:val="center"/>
              <w:rPr>
                <w:color w:val="000000"/>
                <w:sz w:val="20"/>
              </w:rPr>
            </w:pPr>
            <w:r>
              <w:rPr>
                <w:color w:val="000000"/>
                <w:sz w:val="20"/>
              </w:rPr>
              <w:t>1</w:t>
            </w:r>
          </w:p>
        </w:tc>
        <w:tc>
          <w:tcPr>
            <w:tcW w:w="644" w:type="pct"/>
            <w:gridSpan w:val="2"/>
            <w:shd w:val="clear" w:color="auto" w:fill="auto"/>
            <w:noWrap/>
            <w:vAlign w:val="center"/>
          </w:tcPr>
          <w:p w14:paraId="2138B54D" w14:textId="77777777" w:rsidR="00B84C8E" w:rsidRPr="007C60EE" w:rsidRDefault="00396802" w:rsidP="002E089C">
            <w:pPr>
              <w:spacing w:line="0" w:lineRule="atLeast"/>
              <w:jc w:val="center"/>
              <w:rPr>
                <w:color w:val="000000"/>
                <w:sz w:val="20"/>
              </w:rPr>
            </w:pPr>
            <w:r>
              <w:rPr>
                <w:color w:val="000000"/>
                <w:sz w:val="20"/>
              </w:rPr>
              <w:t>RCA</w:t>
            </w:r>
          </w:p>
        </w:tc>
        <w:tc>
          <w:tcPr>
            <w:tcW w:w="548" w:type="pct"/>
            <w:gridSpan w:val="2"/>
            <w:shd w:val="clear" w:color="auto" w:fill="auto"/>
            <w:noWrap/>
            <w:vAlign w:val="center"/>
          </w:tcPr>
          <w:p w14:paraId="1790148E" w14:textId="77777777" w:rsidR="00B84C8E" w:rsidRPr="007C60EE" w:rsidRDefault="00396802" w:rsidP="002E089C">
            <w:pPr>
              <w:spacing w:line="0" w:lineRule="atLeast"/>
              <w:jc w:val="center"/>
              <w:rPr>
                <w:color w:val="000000"/>
                <w:sz w:val="20"/>
              </w:rPr>
            </w:pPr>
            <w:r>
              <w:rPr>
                <w:color w:val="000000"/>
                <w:sz w:val="20"/>
              </w:rPr>
              <w:t>149</w:t>
            </w:r>
          </w:p>
        </w:tc>
        <w:tc>
          <w:tcPr>
            <w:tcW w:w="491" w:type="pct"/>
            <w:gridSpan w:val="2"/>
            <w:vAlign w:val="center"/>
          </w:tcPr>
          <w:p w14:paraId="0D714D4D" w14:textId="77777777" w:rsidR="00B84C8E" w:rsidRPr="007C60EE" w:rsidRDefault="00396802" w:rsidP="006C5FBF">
            <w:pPr>
              <w:spacing w:line="0" w:lineRule="atLeast"/>
              <w:jc w:val="center"/>
              <w:rPr>
                <w:color w:val="000000"/>
                <w:sz w:val="20"/>
              </w:rPr>
            </w:pPr>
            <w:r>
              <w:rPr>
                <w:rFonts w:cstheme="minorHAnsi"/>
                <w:sz w:val="20"/>
                <w:szCs w:val="20"/>
              </w:rPr>
              <w:t>14 de m</w:t>
            </w:r>
            <w:r w:rsidRPr="00E94EDB">
              <w:rPr>
                <w:rFonts w:cstheme="minorHAnsi"/>
                <w:sz w:val="20"/>
                <w:szCs w:val="20"/>
              </w:rPr>
              <w:t>arzo de 2005</w:t>
            </w:r>
          </w:p>
        </w:tc>
        <w:tc>
          <w:tcPr>
            <w:tcW w:w="630" w:type="pct"/>
            <w:gridSpan w:val="2"/>
            <w:shd w:val="clear" w:color="auto" w:fill="auto"/>
            <w:noWrap/>
            <w:vAlign w:val="center"/>
          </w:tcPr>
          <w:p w14:paraId="4EAF41E9" w14:textId="77777777" w:rsidR="00396802" w:rsidRPr="00396802" w:rsidRDefault="00396802" w:rsidP="00396802">
            <w:pPr>
              <w:spacing w:line="0" w:lineRule="atLeast"/>
              <w:jc w:val="center"/>
              <w:rPr>
                <w:color w:val="000000"/>
                <w:sz w:val="20"/>
              </w:rPr>
            </w:pPr>
            <w:r w:rsidRPr="00396802">
              <w:rPr>
                <w:color w:val="000000"/>
                <w:sz w:val="20"/>
              </w:rPr>
              <w:t>COREMA, Aysén</w:t>
            </w:r>
          </w:p>
          <w:p w14:paraId="348077AA" w14:textId="77777777" w:rsidR="00B84C8E" w:rsidRPr="007C60EE" w:rsidRDefault="00B84C8E" w:rsidP="00396802">
            <w:pPr>
              <w:spacing w:line="0" w:lineRule="atLeast"/>
              <w:jc w:val="center"/>
              <w:rPr>
                <w:color w:val="000000"/>
                <w:sz w:val="20"/>
              </w:rPr>
            </w:pPr>
          </w:p>
        </w:tc>
        <w:tc>
          <w:tcPr>
            <w:tcW w:w="1122" w:type="pct"/>
            <w:gridSpan w:val="2"/>
            <w:shd w:val="clear" w:color="auto" w:fill="auto"/>
            <w:noWrap/>
            <w:vAlign w:val="center"/>
          </w:tcPr>
          <w:p w14:paraId="3F7B7D70" w14:textId="77777777" w:rsidR="00B84C8E" w:rsidRPr="007C60EE" w:rsidRDefault="00396802" w:rsidP="002E089C">
            <w:pPr>
              <w:spacing w:line="0" w:lineRule="atLeast"/>
              <w:rPr>
                <w:color w:val="000000"/>
                <w:sz w:val="20"/>
              </w:rPr>
            </w:pPr>
            <w:r w:rsidRPr="00E94EDB">
              <w:rPr>
                <w:rFonts w:cstheme="minorHAnsi"/>
                <w:sz w:val="20"/>
                <w:szCs w:val="20"/>
              </w:rPr>
              <w:t>DIA CES, Seno Gala lado Este Punta Yurgens Península Melimoyu, Pert N° 203111100</w:t>
            </w:r>
          </w:p>
        </w:tc>
        <w:tc>
          <w:tcPr>
            <w:tcW w:w="631" w:type="pct"/>
            <w:gridSpan w:val="2"/>
            <w:shd w:val="clear" w:color="auto" w:fill="auto"/>
            <w:noWrap/>
            <w:vAlign w:val="center"/>
          </w:tcPr>
          <w:p w14:paraId="7F8812DE" w14:textId="77777777" w:rsidR="00B84C8E" w:rsidRPr="0025129B" w:rsidRDefault="000D3AD0"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Ver nota</w:t>
            </w:r>
          </w:p>
        </w:tc>
        <w:tc>
          <w:tcPr>
            <w:tcW w:w="619" w:type="pct"/>
            <w:gridSpan w:val="2"/>
            <w:vAlign w:val="center"/>
          </w:tcPr>
          <w:p w14:paraId="2248BF0B" w14:textId="77777777" w:rsidR="00B84C8E" w:rsidRPr="0025129B" w:rsidRDefault="00FA66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396802" w:rsidRPr="0025129B" w14:paraId="60F6B3F4" w14:textId="77777777" w:rsidTr="006C5FBF">
        <w:trPr>
          <w:trHeight w:val="498"/>
        </w:trPr>
        <w:tc>
          <w:tcPr>
            <w:tcW w:w="315" w:type="pct"/>
            <w:shd w:val="clear" w:color="auto" w:fill="auto"/>
            <w:noWrap/>
            <w:vAlign w:val="center"/>
          </w:tcPr>
          <w:p w14:paraId="3452A11C" w14:textId="77777777" w:rsidR="00396802" w:rsidRDefault="00396802" w:rsidP="002E089C">
            <w:pPr>
              <w:spacing w:line="0" w:lineRule="atLeast"/>
              <w:jc w:val="center"/>
              <w:rPr>
                <w:color w:val="000000"/>
                <w:sz w:val="20"/>
              </w:rPr>
            </w:pPr>
            <w:r>
              <w:rPr>
                <w:color w:val="000000"/>
                <w:sz w:val="20"/>
              </w:rPr>
              <w:t>2</w:t>
            </w:r>
          </w:p>
        </w:tc>
        <w:tc>
          <w:tcPr>
            <w:tcW w:w="644" w:type="pct"/>
            <w:gridSpan w:val="2"/>
            <w:shd w:val="clear" w:color="auto" w:fill="auto"/>
            <w:noWrap/>
            <w:vAlign w:val="center"/>
          </w:tcPr>
          <w:p w14:paraId="60FB7B13" w14:textId="77777777" w:rsidR="00396802" w:rsidRDefault="00396802" w:rsidP="002E089C">
            <w:pPr>
              <w:spacing w:line="0" w:lineRule="atLeast"/>
              <w:jc w:val="center"/>
              <w:rPr>
                <w:color w:val="000000"/>
                <w:sz w:val="20"/>
              </w:rPr>
            </w:pPr>
            <w:r>
              <w:rPr>
                <w:color w:val="000000"/>
                <w:sz w:val="20"/>
              </w:rPr>
              <w:t>RCA</w:t>
            </w:r>
          </w:p>
        </w:tc>
        <w:tc>
          <w:tcPr>
            <w:tcW w:w="548" w:type="pct"/>
            <w:gridSpan w:val="2"/>
            <w:shd w:val="clear" w:color="auto" w:fill="auto"/>
            <w:noWrap/>
            <w:vAlign w:val="center"/>
          </w:tcPr>
          <w:p w14:paraId="2AAD61D1" w14:textId="77777777" w:rsidR="00396802" w:rsidRDefault="00396802" w:rsidP="002E089C">
            <w:pPr>
              <w:spacing w:line="0" w:lineRule="atLeast"/>
              <w:jc w:val="center"/>
              <w:rPr>
                <w:color w:val="000000"/>
                <w:sz w:val="20"/>
              </w:rPr>
            </w:pPr>
            <w:r>
              <w:rPr>
                <w:color w:val="000000"/>
                <w:sz w:val="20"/>
              </w:rPr>
              <w:t>54</w:t>
            </w:r>
          </w:p>
        </w:tc>
        <w:tc>
          <w:tcPr>
            <w:tcW w:w="491" w:type="pct"/>
            <w:gridSpan w:val="2"/>
            <w:vAlign w:val="center"/>
          </w:tcPr>
          <w:p w14:paraId="588E6791" w14:textId="77777777" w:rsidR="00396802" w:rsidRDefault="00396802" w:rsidP="006C5FBF">
            <w:pPr>
              <w:spacing w:line="0" w:lineRule="atLeast"/>
              <w:jc w:val="center"/>
              <w:rPr>
                <w:rFonts w:cstheme="minorHAnsi"/>
                <w:sz w:val="20"/>
                <w:szCs w:val="20"/>
              </w:rPr>
            </w:pPr>
            <w:r w:rsidRPr="00530C85">
              <w:rPr>
                <w:rFonts w:cstheme="minorHAnsi"/>
                <w:sz w:val="20"/>
                <w:szCs w:val="20"/>
              </w:rPr>
              <w:t>1 de Febrero de 2011</w:t>
            </w:r>
          </w:p>
        </w:tc>
        <w:tc>
          <w:tcPr>
            <w:tcW w:w="630" w:type="pct"/>
            <w:gridSpan w:val="2"/>
            <w:shd w:val="clear" w:color="auto" w:fill="auto"/>
            <w:noWrap/>
            <w:vAlign w:val="center"/>
          </w:tcPr>
          <w:p w14:paraId="6A27FAF1" w14:textId="77777777" w:rsidR="00396802" w:rsidRDefault="00396802" w:rsidP="00B81DF5">
            <w:pPr>
              <w:spacing w:line="0" w:lineRule="atLeast"/>
              <w:jc w:val="center"/>
              <w:rPr>
                <w:sz w:val="20"/>
                <w:szCs w:val="20"/>
              </w:rPr>
            </w:pPr>
            <w:r w:rsidRPr="00396802">
              <w:rPr>
                <w:color w:val="000000"/>
                <w:sz w:val="20"/>
              </w:rPr>
              <w:t>Comisión de Evaluación, región de Aysén</w:t>
            </w:r>
          </w:p>
        </w:tc>
        <w:tc>
          <w:tcPr>
            <w:tcW w:w="1122" w:type="pct"/>
            <w:gridSpan w:val="2"/>
            <w:shd w:val="clear" w:color="auto" w:fill="auto"/>
            <w:noWrap/>
            <w:vAlign w:val="center"/>
          </w:tcPr>
          <w:p w14:paraId="1AD2E484" w14:textId="77777777" w:rsidR="00396802" w:rsidRDefault="00396802" w:rsidP="002E089C">
            <w:pPr>
              <w:spacing w:line="0" w:lineRule="atLeast"/>
              <w:rPr>
                <w:color w:val="000000"/>
                <w:sz w:val="20"/>
              </w:rPr>
            </w:pPr>
            <w:r w:rsidRPr="00530C85">
              <w:rPr>
                <w:rFonts w:cstheme="minorHAnsi"/>
                <w:sz w:val="20"/>
                <w:szCs w:val="20"/>
              </w:rPr>
              <w:t>MODIFICACIÓN CENTRO DE ENGORDA DE SALMONES Seno Gala, Lado Este Punta Yurgens, Península Melimoyu, Comuna de Cisnes, XI Región, Nº Pert 210111058 (Código de centro 110734)</w:t>
            </w:r>
          </w:p>
        </w:tc>
        <w:tc>
          <w:tcPr>
            <w:tcW w:w="631" w:type="pct"/>
            <w:gridSpan w:val="2"/>
            <w:shd w:val="clear" w:color="auto" w:fill="auto"/>
            <w:noWrap/>
            <w:vAlign w:val="center"/>
          </w:tcPr>
          <w:p w14:paraId="27956430" w14:textId="77777777" w:rsidR="00396802" w:rsidRDefault="003968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gridSpan w:val="2"/>
            <w:vAlign w:val="center"/>
          </w:tcPr>
          <w:p w14:paraId="29313CD0" w14:textId="77777777" w:rsidR="00396802" w:rsidRDefault="00396802"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736280E9" w14:textId="77777777" w:rsidR="00B84C8E" w:rsidRPr="004E5529" w:rsidRDefault="00B84C8E" w:rsidP="00C97715">
      <w:pPr>
        <w:rPr>
          <w:sz w:val="20"/>
          <w:szCs w:val="20"/>
        </w:rPr>
      </w:pPr>
    </w:p>
    <w:p w14:paraId="24F872B7" w14:textId="77777777" w:rsidR="00396802" w:rsidRPr="00CD5450" w:rsidRDefault="000D3AD0" w:rsidP="0061349C">
      <w:pPr>
        <w:rPr>
          <w:sz w:val="20"/>
          <w:szCs w:val="20"/>
        </w:rPr>
      </w:pPr>
      <w:bookmarkStart w:id="55" w:name="_Toc352840385"/>
      <w:bookmarkStart w:id="56" w:name="_Toc352841445"/>
      <w:r w:rsidRPr="00CD5450">
        <w:rPr>
          <w:sz w:val="20"/>
          <w:szCs w:val="20"/>
        </w:rPr>
        <w:t>Nota:</w:t>
      </w:r>
    </w:p>
    <w:p w14:paraId="6A55AAEC" w14:textId="77777777" w:rsidR="000D3AD0" w:rsidRPr="00CD5450" w:rsidRDefault="000D3AD0" w:rsidP="0061349C">
      <w:pPr>
        <w:rPr>
          <w:sz w:val="20"/>
          <w:szCs w:val="20"/>
        </w:rPr>
      </w:pPr>
      <w:r w:rsidRPr="00CD5450">
        <w:rPr>
          <w:sz w:val="20"/>
          <w:szCs w:val="20"/>
        </w:rPr>
        <w:t>La RCA N°149/2005 registra 8 pertinencias en el Sistema de Fiscalización, SNIFA de la SMA:</w:t>
      </w:r>
    </w:p>
    <w:p w14:paraId="738B14C5" w14:textId="77777777" w:rsidR="00426A51" w:rsidRPr="00CD5450" w:rsidRDefault="00426A51" w:rsidP="0061349C">
      <w:pPr>
        <w:rPr>
          <w:sz w:val="20"/>
          <w:szCs w:val="20"/>
        </w:rPr>
      </w:pPr>
    </w:p>
    <w:p w14:paraId="39A8BF21" w14:textId="1079D5CF" w:rsidR="000D3AD0" w:rsidRPr="00CD5450" w:rsidRDefault="00426A51" w:rsidP="00A00107">
      <w:pPr>
        <w:pStyle w:val="Prrafodelista"/>
        <w:numPr>
          <w:ilvl w:val="0"/>
          <w:numId w:val="49"/>
        </w:numPr>
        <w:rPr>
          <w:sz w:val="20"/>
          <w:szCs w:val="20"/>
        </w:rPr>
      </w:pPr>
      <w:r w:rsidRPr="00CD5450">
        <w:rPr>
          <w:sz w:val="20"/>
          <w:szCs w:val="20"/>
        </w:rPr>
        <w:t>Res. Ex. N°</w:t>
      </w:r>
      <w:r w:rsidR="000D3AD0" w:rsidRPr="00CD5450">
        <w:rPr>
          <w:sz w:val="20"/>
          <w:szCs w:val="20"/>
        </w:rPr>
        <w:t xml:space="preserve"> 37/2013 </w:t>
      </w:r>
      <w:r w:rsidRPr="00CD5450">
        <w:rPr>
          <w:sz w:val="20"/>
          <w:szCs w:val="20"/>
        </w:rPr>
        <w:t>, de la Comisión de Evaluación Ambiental de Aysén</w:t>
      </w:r>
      <w:r w:rsidR="006F239A" w:rsidRPr="00CD5450">
        <w:rPr>
          <w:sz w:val="20"/>
          <w:szCs w:val="20"/>
        </w:rPr>
        <w:t>, informa que la modificación  en las medidas de prevención y tratamientos patologías, no corresponde a un "cambio de consideración", y que no es forzoso su ingreso  al SEIA</w:t>
      </w:r>
      <w:r w:rsidR="00E3460D" w:rsidRPr="00CD5450">
        <w:rPr>
          <w:sz w:val="20"/>
          <w:szCs w:val="20"/>
        </w:rPr>
        <w:t>.</w:t>
      </w:r>
    </w:p>
    <w:p w14:paraId="19B92EAE" w14:textId="57B73FE0" w:rsidR="00426A51" w:rsidRPr="00CD5450" w:rsidRDefault="00426A51" w:rsidP="006F239A">
      <w:pPr>
        <w:pStyle w:val="Prrafodelista"/>
        <w:numPr>
          <w:ilvl w:val="0"/>
          <w:numId w:val="49"/>
        </w:numPr>
        <w:rPr>
          <w:sz w:val="20"/>
          <w:szCs w:val="20"/>
        </w:rPr>
      </w:pPr>
      <w:r w:rsidRPr="00CD5450">
        <w:rPr>
          <w:sz w:val="20"/>
          <w:szCs w:val="20"/>
        </w:rPr>
        <w:t>Res. Ex. N° 36/</w:t>
      </w:r>
      <w:r w:rsidR="00CD4FA5" w:rsidRPr="00CD5450">
        <w:rPr>
          <w:sz w:val="20"/>
          <w:szCs w:val="20"/>
        </w:rPr>
        <w:t>2013,</w:t>
      </w:r>
      <w:r w:rsidRPr="00CD5450">
        <w:rPr>
          <w:sz w:val="20"/>
          <w:szCs w:val="20"/>
        </w:rPr>
        <w:t xml:space="preserve"> de la Comisión de Evaluación Ambiental de Aysén</w:t>
      </w:r>
      <w:r w:rsidR="006F239A" w:rsidRPr="00CD5450">
        <w:rPr>
          <w:sz w:val="20"/>
          <w:szCs w:val="20"/>
        </w:rPr>
        <w:t>, informa que la modificación  en los sistemas de alimentación, no corresponde a un "cambio de consideración", y que no es forzoso su ingreso  al SEIA</w:t>
      </w:r>
      <w:r w:rsidR="00E3460D" w:rsidRPr="00CD5450">
        <w:rPr>
          <w:sz w:val="20"/>
          <w:szCs w:val="20"/>
        </w:rPr>
        <w:t>.</w:t>
      </w:r>
    </w:p>
    <w:p w14:paraId="70408CF2" w14:textId="07E40968" w:rsidR="00426A51" w:rsidRPr="00CD5450" w:rsidRDefault="00426A51" w:rsidP="006F239A">
      <w:pPr>
        <w:pStyle w:val="Prrafodelista"/>
        <w:numPr>
          <w:ilvl w:val="0"/>
          <w:numId w:val="49"/>
        </w:numPr>
        <w:rPr>
          <w:sz w:val="20"/>
          <w:szCs w:val="20"/>
        </w:rPr>
      </w:pPr>
      <w:r w:rsidRPr="00CD5450">
        <w:rPr>
          <w:sz w:val="20"/>
          <w:szCs w:val="20"/>
        </w:rPr>
        <w:t>Res. Ex. N° 38/</w:t>
      </w:r>
      <w:r w:rsidR="00CD4FA5" w:rsidRPr="00CD5450">
        <w:rPr>
          <w:sz w:val="20"/>
          <w:szCs w:val="20"/>
        </w:rPr>
        <w:t>2013,</w:t>
      </w:r>
      <w:r w:rsidRPr="00CD5450">
        <w:rPr>
          <w:sz w:val="20"/>
          <w:szCs w:val="20"/>
        </w:rPr>
        <w:t xml:space="preserve"> de la Comisión de Evaluación Ambiental de Aysén</w:t>
      </w:r>
      <w:r w:rsidR="006F239A" w:rsidRPr="00CD5450">
        <w:rPr>
          <w:sz w:val="20"/>
          <w:szCs w:val="20"/>
        </w:rPr>
        <w:t>, informa que la modificación  en el periodo de recambio de redes, no corresponde a un "cambio de consideración", y que no es forzoso su ingreso  al SEIA</w:t>
      </w:r>
      <w:r w:rsidR="00E3460D" w:rsidRPr="00CD5450">
        <w:rPr>
          <w:sz w:val="20"/>
          <w:szCs w:val="20"/>
        </w:rPr>
        <w:t>.</w:t>
      </w:r>
    </w:p>
    <w:p w14:paraId="776C018B" w14:textId="6B7BA4CB" w:rsidR="00426A51" w:rsidRPr="00CD5450" w:rsidRDefault="00426A51" w:rsidP="00426A51">
      <w:pPr>
        <w:pStyle w:val="Prrafodelista"/>
        <w:numPr>
          <w:ilvl w:val="0"/>
          <w:numId w:val="49"/>
        </w:numPr>
        <w:rPr>
          <w:sz w:val="20"/>
          <w:szCs w:val="20"/>
        </w:rPr>
      </w:pPr>
      <w:r w:rsidRPr="00CD5450">
        <w:rPr>
          <w:sz w:val="20"/>
          <w:szCs w:val="20"/>
        </w:rPr>
        <w:t>Res. Ex. N° 39/</w:t>
      </w:r>
      <w:r w:rsidR="00CD4FA5" w:rsidRPr="00CD5450">
        <w:rPr>
          <w:sz w:val="20"/>
          <w:szCs w:val="20"/>
        </w:rPr>
        <w:t>2013,</w:t>
      </w:r>
      <w:r w:rsidRPr="00CD5450">
        <w:rPr>
          <w:sz w:val="20"/>
          <w:szCs w:val="20"/>
        </w:rPr>
        <w:t xml:space="preserve"> de la Comisión de Evaluación Ambiental de Aysén</w:t>
      </w:r>
      <w:r w:rsidR="006F239A" w:rsidRPr="00CD5450">
        <w:rPr>
          <w:sz w:val="20"/>
          <w:szCs w:val="20"/>
        </w:rPr>
        <w:t xml:space="preserve">, informa que la modificación  en </w:t>
      </w:r>
      <w:r w:rsidR="00E3460D" w:rsidRPr="00CD5450">
        <w:rPr>
          <w:sz w:val="20"/>
          <w:szCs w:val="20"/>
        </w:rPr>
        <w:t>el manejo de residuos</w:t>
      </w:r>
      <w:r w:rsidR="006F239A" w:rsidRPr="00CD5450">
        <w:rPr>
          <w:sz w:val="20"/>
          <w:szCs w:val="20"/>
        </w:rPr>
        <w:t>, no corresponde a un "cambio de consideración", y que no es forzoso su ingreso  al SEIA</w:t>
      </w:r>
      <w:r w:rsidR="00E3460D" w:rsidRPr="00CD5450">
        <w:rPr>
          <w:sz w:val="20"/>
          <w:szCs w:val="20"/>
        </w:rPr>
        <w:t>.</w:t>
      </w:r>
    </w:p>
    <w:p w14:paraId="0584256A" w14:textId="6FF32DC8" w:rsidR="00426A51" w:rsidRPr="00CD5450" w:rsidRDefault="00426A51" w:rsidP="00426A51">
      <w:pPr>
        <w:pStyle w:val="Prrafodelista"/>
        <w:numPr>
          <w:ilvl w:val="0"/>
          <w:numId w:val="49"/>
        </w:numPr>
        <w:rPr>
          <w:sz w:val="20"/>
          <w:szCs w:val="20"/>
        </w:rPr>
      </w:pPr>
      <w:r w:rsidRPr="00CD5450">
        <w:rPr>
          <w:sz w:val="20"/>
          <w:szCs w:val="20"/>
        </w:rPr>
        <w:t>Res. Ex. N° 40/</w:t>
      </w:r>
      <w:r w:rsidR="00CD4FA5" w:rsidRPr="00CD5450">
        <w:rPr>
          <w:sz w:val="20"/>
          <w:szCs w:val="20"/>
        </w:rPr>
        <w:t>2013,</w:t>
      </w:r>
      <w:r w:rsidRPr="00CD5450">
        <w:rPr>
          <w:sz w:val="20"/>
          <w:szCs w:val="20"/>
        </w:rPr>
        <w:t xml:space="preserve"> de la Comisión de Evaluación Ambiental de Aysén</w:t>
      </w:r>
      <w:r w:rsidR="006F239A" w:rsidRPr="00CD5450">
        <w:rPr>
          <w:sz w:val="20"/>
          <w:szCs w:val="20"/>
        </w:rPr>
        <w:t xml:space="preserve">, informa que la modificación  en los </w:t>
      </w:r>
      <w:r w:rsidR="00E3460D" w:rsidRPr="00CD5450">
        <w:rPr>
          <w:sz w:val="20"/>
          <w:szCs w:val="20"/>
        </w:rPr>
        <w:t>tratamientos de patologías</w:t>
      </w:r>
      <w:r w:rsidR="006F239A" w:rsidRPr="00CD5450">
        <w:rPr>
          <w:sz w:val="20"/>
          <w:szCs w:val="20"/>
        </w:rPr>
        <w:t>, no corresponde a un "cambio de consideración", y que no es forzoso su ingreso  al SEIA</w:t>
      </w:r>
      <w:r w:rsidR="00E3460D" w:rsidRPr="00CD5450">
        <w:rPr>
          <w:sz w:val="20"/>
          <w:szCs w:val="20"/>
        </w:rPr>
        <w:t>.</w:t>
      </w:r>
    </w:p>
    <w:p w14:paraId="399C06FC" w14:textId="0059ABC6" w:rsidR="00426A51" w:rsidRPr="00CD5450" w:rsidRDefault="00426A51" w:rsidP="00426A51">
      <w:pPr>
        <w:pStyle w:val="Prrafodelista"/>
        <w:numPr>
          <w:ilvl w:val="0"/>
          <w:numId w:val="49"/>
        </w:numPr>
        <w:rPr>
          <w:sz w:val="20"/>
          <w:szCs w:val="20"/>
        </w:rPr>
      </w:pPr>
      <w:r w:rsidRPr="00CD5450">
        <w:rPr>
          <w:sz w:val="20"/>
          <w:szCs w:val="20"/>
        </w:rPr>
        <w:t>Res. Ex. N° 257/2013 , de la Comisión de Evaluación Ambiental de Aysén</w:t>
      </w:r>
      <w:r w:rsidR="006F239A" w:rsidRPr="00CD5450">
        <w:rPr>
          <w:sz w:val="20"/>
          <w:szCs w:val="20"/>
        </w:rPr>
        <w:t xml:space="preserve">, informa que la modificación  en </w:t>
      </w:r>
      <w:r w:rsidR="00E3460D" w:rsidRPr="00CD5450">
        <w:rPr>
          <w:sz w:val="20"/>
          <w:szCs w:val="20"/>
        </w:rPr>
        <w:t xml:space="preserve">el abastecimiento de agua pasando a utilizar agua envasada en vez de la proveniente de red pública </w:t>
      </w:r>
      <w:r w:rsidR="006F239A" w:rsidRPr="00CD5450">
        <w:rPr>
          <w:sz w:val="20"/>
          <w:szCs w:val="20"/>
        </w:rPr>
        <w:t>, no corresponde a un "cambio de consideración", y que no es forzoso su ingreso  al SEIA</w:t>
      </w:r>
      <w:r w:rsidR="00E3460D" w:rsidRPr="00CD5450">
        <w:rPr>
          <w:sz w:val="20"/>
          <w:szCs w:val="20"/>
        </w:rPr>
        <w:t>.</w:t>
      </w:r>
    </w:p>
    <w:p w14:paraId="31C4C338" w14:textId="5C81D977" w:rsidR="00426A51" w:rsidRPr="00CD5450" w:rsidRDefault="00426A51" w:rsidP="00A00107">
      <w:pPr>
        <w:pStyle w:val="Prrafodelista"/>
        <w:numPr>
          <w:ilvl w:val="0"/>
          <w:numId w:val="49"/>
        </w:numPr>
        <w:rPr>
          <w:sz w:val="20"/>
          <w:szCs w:val="20"/>
        </w:rPr>
      </w:pPr>
      <w:r w:rsidRPr="00CD5450">
        <w:rPr>
          <w:sz w:val="20"/>
          <w:szCs w:val="20"/>
        </w:rPr>
        <w:t>Res. Ex. N° 234/</w:t>
      </w:r>
      <w:r w:rsidR="00CD4FA5" w:rsidRPr="00CD5450">
        <w:rPr>
          <w:sz w:val="20"/>
          <w:szCs w:val="20"/>
        </w:rPr>
        <w:t>2013,</w:t>
      </w:r>
      <w:r w:rsidRPr="00CD5450">
        <w:rPr>
          <w:sz w:val="20"/>
          <w:szCs w:val="20"/>
        </w:rPr>
        <w:t xml:space="preserve"> de la Comisión de Evaluación Ambiental de Aysén</w:t>
      </w:r>
      <w:r w:rsidR="006F239A" w:rsidRPr="00CD5450">
        <w:rPr>
          <w:sz w:val="20"/>
          <w:szCs w:val="20"/>
        </w:rPr>
        <w:t>, informa que la</w:t>
      </w:r>
      <w:r w:rsidR="00E3460D" w:rsidRPr="00CD5450">
        <w:rPr>
          <w:sz w:val="20"/>
          <w:szCs w:val="20"/>
        </w:rPr>
        <w:t>s</w:t>
      </w:r>
      <w:r w:rsidR="006F239A" w:rsidRPr="00CD5450">
        <w:rPr>
          <w:sz w:val="20"/>
          <w:szCs w:val="20"/>
        </w:rPr>
        <w:t xml:space="preserve"> modificaci</w:t>
      </w:r>
      <w:r w:rsidR="00E3460D" w:rsidRPr="00CD5450">
        <w:rPr>
          <w:sz w:val="20"/>
          <w:szCs w:val="20"/>
        </w:rPr>
        <w:t xml:space="preserve">ones consistentes en </w:t>
      </w:r>
      <w:r w:rsidR="006F239A" w:rsidRPr="00CD5450">
        <w:rPr>
          <w:sz w:val="20"/>
          <w:szCs w:val="20"/>
        </w:rPr>
        <w:t xml:space="preserve"> </w:t>
      </w:r>
      <w:r w:rsidR="00E3460D" w:rsidRPr="00CD5450">
        <w:rPr>
          <w:sz w:val="20"/>
          <w:szCs w:val="20"/>
        </w:rPr>
        <w:t>disminución del número generadores eléctricos, aumento capacidad estanque de combustible, cambio y aumento en el abastecimiento de agua, modificación de las medidas de prevención y tratamiento de patologías y aumento de silos para el almacenamiento de alimento</w:t>
      </w:r>
      <w:r w:rsidR="006F239A" w:rsidRPr="00CD5450">
        <w:rPr>
          <w:sz w:val="20"/>
          <w:szCs w:val="20"/>
        </w:rPr>
        <w:t>, no corresponde a un "cambio de consideración", y que no es forzoso su ingreso  al SEIA</w:t>
      </w:r>
      <w:r w:rsidR="00E3460D" w:rsidRPr="00CD5450">
        <w:rPr>
          <w:sz w:val="20"/>
          <w:szCs w:val="20"/>
        </w:rPr>
        <w:t>.</w:t>
      </w:r>
    </w:p>
    <w:p w14:paraId="648214BB" w14:textId="6DBB65A4" w:rsidR="00426A51" w:rsidRPr="00CD5450" w:rsidRDefault="00426A51" w:rsidP="00426A51">
      <w:pPr>
        <w:pStyle w:val="Prrafodelista"/>
        <w:numPr>
          <w:ilvl w:val="0"/>
          <w:numId w:val="49"/>
        </w:numPr>
        <w:rPr>
          <w:sz w:val="20"/>
          <w:szCs w:val="20"/>
        </w:rPr>
      </w:pPr>
      <w:r w:rsidRPr="00CD5450">
        <w:rPr>
          <w:sz w:val="20"/>
          <w:szCs w:val="20"/>
        </w:rPr>
        <w:t>Res. Ex. N° 342/</w:t>
      </w:r>
      <w:r w:rsidR="00CD4FA5" w:rsidRPr="00CD5450">
        <w:rPr>
          <w:sz w:val="20"/>
          <w:szCs w:val="20"/>
        </w:rPr>
        <w:t>2014,</w:t>
      </w:r>
      <w:r w:rsidRPr="00CD5450">
        <w:rPr>
          <w:sz w:val="20"/>
          <w:szCs w:val="20"/>
        </w:rPr>
        <w:t xml:space="preserve"> del Servicio de Evaluación Ambiental de Aysén</w:t>
      </w:r>
      <w:r w:rsidR="006F239A" w:rsidRPr="00CD5450">
        <w:rPr>
          <w:sz w:val="20"/>
          <w:szCs w:val="20"/>
        </w:rPr>
        <w:t xml:space="preserve">, informa que la modificación  en los sistemas de </w:t>
      </w:r>
      <w:r w:rsidR="00E3460D" w:rsidRPr="00CD5450">
        <w:rPr>
          <w:sz w:val="20"/>
          <w:szCs w:val="20"/>
        </w:rPr>
        <w:t>desinfección</w:t>
      </w:r>
      <w:r w:rsidR="006F239A" w:rsidRPr="00CD5450">
        <w:rPr>
          <w:sz w:val="20"/>
          <w:szCs w:val="20"/>
        </w:rPr>
        <w:t>, no corresponde a un "cambio de consideración", y que no es forzoso su ingreso  al SEIA</w:t>
      </w:r>
      <w:r w:rsidR="00E3460D" w:rsidRPr="00CD5450">
        <w:rPr>
          <w:sz w:val="20"/>
          <w:szCs w:val="20"/>
        </w:rPr>
        <w:t>.</w:t>
      </w:r>
    </w:p>
    <w:p w14:paraId="03377C61" w14:textId="6907348F" w:rsidR="00CD5450" w:rsidRDefault="00CD5450">
      <w:pPr>
        <w:jc w:val="left"/>
      </w:pPr>
      <w:r>
        <w:br w:type="page"/>
      </w:r>
    </w:p>
    <w:p w14:paraId="54784DF4" w14:textId="77777777" w:rsidR="000D3AD0" w:rsidRPr="0061349C" w:rsidRDefault="000D3AD0" w:rsidP="0061349C"/>
    <w:p w14:paraId="02AB56CE" w14:textId="77777777" w:rsidR="00317531" w:rsidRDefault="00B1722C" w:rsidP="00C958D0">
      <w:pPr>
        <w:pStyle w:val="Ttulo1"/>
      </w:pPr>
      <w:bookmarkStart w:id="57" w:name="_Toc431069311"/>
      <w:r w:rsidRPr="00B1722C">
        <w:t>ANTECEDENTES DE LA ACTIVIDAD DE FISCALIZACIÓN.</w:t>
      </w:r>
      <w:bookmarkEnd w:id="55"/>
      <w:bookmarkEnd w:id="56"/>
      <w:bookmarkEnd w:id="57"/>
    </w:p>
    <w:p w14:paraId="022DCDD8" w14:textId="77777777" w:rsidR="00B1722C" w:rsidRDefault="00B1722C" w:rsidP="00256713"/>
    <w:p w14:paraId="323E9A00" w14:textId="77777777" w:rsidR="00B1722C" w:rsidRDefault="00B1722C" w:rsidP="00B1722C">
      <w:pPr>
        <w:pStyle w:val="Ttulo2"/>
      </w:pPr>
      <w:bookmarkStart w:id="58" w:name="_Toc352840386"/>
      <w:bookmarkStart w:id="59" w:name="_Toc352841446"/>
      <w:bookmarkStart w:id="60" w:name="_Toc353998112"/>
      <w:bookmarkStart w:id="61" w:name="_Toc353998185"/>
      <w:bookmarkStart w:id="62" w:name="_Toc431069312"/>
      <w:r>
        <w:t>Motivo de la Actividad de Fiscalización</w:t>
      </w:r>
      <w:r w:rsidR="00893A4E">
        <w:t>.</w:t>
      </w:r>
      <w:bookmarkEnd w:id="58"/>
      <w:bookmarkEnd w:id="59"/>
      <w:bookmarkEnd w:id="60"/>
      <w:bookmarkEnd w:id="61"/>
      <w:bookmarkEnd w:id="62"/>
    </w:p>
    <w:p w14:paraId="26A6CF9B" w14:textId="77777777" w:rsidR="00B81DF5" w:rsidRPr="00B81DF5" w:rsidRDefault="00B81DF5" w:rsidP="00B81DF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81DF5" w:rsidRPr="00D247FF" w14:paraId="32ADE45E" w14:textId="77777777" w:rsidTr="00786350">
        <w:trPr>
          <w:trHeight w:val="551"/>
          <w:jc w:val="center"/>
        </w:trPr>
        <w:tc>
          <w:tcPr>
            <w:tcW w:w="114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877234B" w14:textId="77777777" w:rsidR="00B81DF5" w:rsidRDefault="00B81DF5" w:rsidP="00786350">
            <w:pPr>
              <w:jc w:val="left"/>
              <w:rPr>
                <w:sz w:val="20"/>
                <w:szCs w:val="20"/>
              </w:rPr>
            </w:pPr>
            <w:r w:rsidRPr="00D247FF">
              <w:rPr>
                <w:sz w:val="20"/>
                <w:szCs w:val="20"/>
              </w:rPr>
              <w:t xml:space="preserve">Motivo: </w:t>
            </w:r>
          </w:p>
          <w:p w14:paraId="3D91DC5C" w14:textId="77777777" w:rsidR="00B81DF5" w:rsidRPr="00D247FF" w:rsidRDefault="00B81DF5" w:rsidP="00786350">
            <w:pPr>
              <w:jc w:val="left"/>
              <w:rPr>
                <w:sz w:val="20"/>
                <w:szCs w:val="20"/>
              </w:rPr>
            </w:pPr>
          </w:p>
          <w:p w14:paraId="1FBF8AFE" w14:textId="77777777" w:rsidR="00B81DF5" w:rsidRPr="00D247FF" w:rsidRDefault="00B81DF5" w:rsidP="00786350">
            <w:pPr>
              <w:jc w:val="left"/>
              <w:rPr>
                <w:sz w:val="20"/>
                <w:szCs w:val="20"/>
              </w:rPr>
            </w:pPr>
            <w:r w:rsidRPr="00D247FF">
              <w:rPr>
                <w:sz w:val="20"/>
                <w:szCs w:val="20"/>
              </w:rPr>
              <w:t>Programada</w:t>
            </w:r>
          </w:p>
        </w:tc>
        <w:tc>
          <w:tcPr>
            <w:tcW w:w="3858" w:type="pct"/>
            <w:tcBorders>
              <w:top w:val="single" w:sz="4" w:space="0" w:color="auto"/>
              <w:left w:val="single" w:sz="4" w:space="0" w:color="auto"/>
              <w:bottom w:val="single" w:sz="4" w:space="0" w:color="auto"/>
              <w:right w:val="single" w:sz="4" w:space="0" w:color="auto"/>
            </w:tcBorders>
            <w:shd w:val="clear" w:color="auto" w:fill="auto"/>
          </w:tcPr>
          <w:p w14:paraId="1243F663" w14:textId="77777777" w:rsidR="00B81DF5" w:rsidRPr="00D247FF" w:rsidRDefault="00B81DF5" w:rsidP="00786350">
            <w:pPr>
              <w:jc w:val="left"/>
              <w:rPr>
                <w:sz w:val="20"/>
                <w:szCs w:val="20"/>
              </w:rPr>
            </w:pPr>
            <w:r w:rsidRPr="00D247FF">
              <w:rPr>
                <w:sz w:val="20"/>
                <w:szCs w:val="20"/>
              </w:rPr>
              <w:t xml:space="preserve">Descripción del Motivo: </w:t>
            </w:r>
          </w:p>
          <w:p w14:paraId="544FEBB6" w14:textId="77777777" w:rsidR="00B81DF5" w:rsidRPr="00D247FF" w:rsidRDefault="00B81DF5" w:rsidP="00786350">
            <w:pPr>
              <w:jc w:val="left"/>
              <w:rPr>
                <w:sz w:val="20"/>
                <w:szCs w:val="20"/>
              </w:rPr>
            </w:pPr>
          </w:p>
          <w:p w14:paraId="1912845B" w14:textId="77777777" w:rsidR="00B81DF5" w:rsidRPr="00D247FF" w:rsidRDefault="00B81DF5" w:rsidP="00786350">
            <w:pPr>
              <w:jc w:val="left"/>
              <w:rPr>
                <w:sz w:val="20"/>
                <w:szCs w:val="20"/>
              </w:rPr>
            </w:pPr>
            <w:r w:rsidRPr="00D247FF">
              <w:rPr>
                <w:sz w:val="20"/>
                <w:szCs w:val="20"/>
              </w:rPr>
              <w:t>Según La Resolución Exenta N° 769 de fecha 23 de diciembre de 2014, que fija el Programa y Subprogramas Sectoriales de Fiscalización Ambiental de Resoluciones de Calificación Ambiental para el año 2015.</w:t>
            </w:r>
          </w:p>
          <w:p w14:paraId="766C455C" w14:textId="77777777" w:rsidR="00B81DF5" w:rsidRPr="00D247FF" w:rsidRDefault="00B81DF5" w:rsidP="00786350">
            <w:pPr>
              <w:jc w:val="left"/>
              <w:rPr>
                <w:sz w:val="20"/>
                <w:szCs w:val="20"/>
              </w:rPr>
            </w:pPr>
          </w:p>
        </w:tc>
      </w:tr>
    </w:tbl>
    <w:p w14:paraId="541EAD0F" w14:textId="77777777" w:rsidR="009D3B5A" w:rsidRDefault="009D3B5A" w:rsidP="00552306"/>
    <w:p w14:paraId="782BAC7C" w14:textId="77777777" w:rsidR="00893A4E" w:rsidRDefault="00B1722C" w:rsidP="00893A4E">
      <w:pPr>
        <w:pStyle w:val="Ttulo2"/>
      </w:pPr>
      <w:bookmarkStart w:id="63" w:name="_Toc352840387"/>
      <w:bookmarkStart w:id="64" w:name="_Toc352841447"/>
      <w:bookmarkStart w:id="65" w:name="_Toc353998113"/>
      <w:bookmarkStart w:id="66" w:name="_Toc353998186"/>
      <w:bookmarkStart w:id="67" w:name="_Toc431069313"/>
      <w:r>
        <w:t xml:space="preserve">Materia </w:t>
      </w:r>
      <w:r w:rsidR="00893A4E">
        <w:t>Específica Objeto de la Inspección Ambiental.</w:t>
      </w:r>
      <w:bookmarkEnd w:id="63"/>
      <w:bookmarkEnd w:id="64"/>
      <w:bookmarkEnd w:id="65"/>
      <w:bookmarkEnd w:id="66"/>
      <w:bookmarkEnd w:id="67"/>
    </w:p>
    <w:p w14:paraId="3E84F8AC"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70A811DB"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E44C06B" w14:textId="77777777" w:rsidR="009D3B5A" w:rsidRDefault="009D3B5A" w:rsidP="00552306">
            <w:pPr>
              <w:pStyle w:val="Prrafodelista"/>
              <w:ind w:left="350"/>
              <w:rPr>
                <w:rFonts w:cstheme="minorHAnsi"/>
                <w:szCs w:val="20"/>
              </w:rPr>
            </w:pPr>
          </w:p>
          <w:p w14:paraId="7E968BDA" w14:textId="77777777" w:rsidR="00576D46" w:rsidRDefault="00576D46" w:rsidP="00576D46">
            <w:pPr>
              <w:pStyle w:val="Prrafodelista"/>
              <w:numPr>
                <w:ilvl w:val="0"/>
                <w:numId w:val="42"/>
              </w:numPr>
            </w:pPr>
            <w:r>
              <w:t>Posicionamiento de estructuras</w:t>
            </w:r>
          </w:p>
          <w:p w14:paraId="7080393B" w14:textId="77777777" w:rsidR="00576D46" w:rsidRDefault="00576D46" w:rsidP="00576D46">
            <w:pPr>
              <w:pStyle w:val="Prrafodelista"/>
              <w:numPr>
                <w:ilvl w:val="0"/>
                <w:numId w:val="42"/>
              </w:numPr>
            </w:pPr>
            <w:r>
              <w:t>Afectación del paisaje</w:t>
            </w:r>
          </w:p>
          <w:p w14:paraId="02208333" w14:textId="77777777" w:rsidR="00576D46" w:rsidRDefault="00576D46" w:rsidP="00576D46">
            <w:pPr>
              <w:pStyle w:val="Prrafodelista"/>
              <w:numPr>
                <w:ilvl w:val="0"/>
                <w:numId w:val="42"/>
              </w:numPr>
            </w:pPr>
            <w:r>
              <w:t>Manejo de residuos líquidos</w:t>
            </w:r>
          </w:p>
          <w:p w14:paraId="3455EB42" w14:textId="77777777" w:rsidR="00576D46" w:rsidRDefault="00576D46" w:rsidP="00576D46">
            <w:pPr>
              <w:pStyle w:val="Prrafodelista"/>
              <w:numPr>
                <w:ilvl w:val="0"/>
                <w:numId w:val="42"/>
              </w:numPr>
            </w:pPr>
            <w:r>
              <w:t>Uso de abastos de agua</w:t>
            </w:r>
          </w:p>
          <w:p w14:paraId="5F2F1181" w14:textId="77777777" w:rsidR="00576D46" w:rsidRDefault="00576D46" w:rsidP="00576D46">
            <w:pPr>
              <w:pStyle w:val="Prrafodelista"/>
              <w:numPr>
                <w:ilvl w:val="0"/>
                <w:numId w:val="42"/>
              </w:numPr>
            </w:pPr>
            <w:r>
              <w:t>Producción de centro</w:t>
            </w:r>
          </w:p>
          <w:p w14:paraId="2BBF5A21" w14:textId="77777777" w:rsidR="00576D46" w:rsidRDefault="00576D46" w:rsidP="00576D46">
            <w:pPr>
              <w:numPr>
                <w:ilvl w:val="0"/>
                <w:numId w:val="42"/>
              </w:numPr>
            </w:pPr>
            <w:r>
              <w:t>Sistema de Ensilaje</w:t>
            </w:r>
          </w:p>
          <w:p w14:paraId="66F17CC7" w14:textId="77777777" w:rsidR="00295FE7" w:rsidRDefault="00295FE7" w:rsidP="00576D46">
            <w:pPr>
              <w:numPr>
                <w:ilvl w:val="0"/>
                <w:numId w:val="42"/>
              </w:numPr>
            </w:pPr>
            <w:r>
              <w:t>Afectación del sustrato marino</w:t>
            </w:r>
          </w:p>
          <w:p w14:paraId="594CC17F" w14:textId="77777777" w:rsidR="00A226B2" w:rsidRPr="00FA6602" w:rsidRDefault="00A226B2" w:rsidP="00A226B2">
            <w:pPr>
              <w:pStyle w:val="Prrafodelista"/>
              <w:jc w:val="left"/>
              <w:rPr>
                <w:rFonts w:cstheme="minorHAnsi"/>
                <w:szCs w:val="20"/>
              </w:rPr>
            </w:pPr>
          </w:p>
        </w:tc>
      </w:tr>
    </w:tbl>
    <w:p w14:paraId="7AC1EDE6" w14:textId="77777777" w:rsidR="002C54D0" w:rsidRDefault="002C54D0" w:rsidP="00893A4E"/>
    <w:p w14:paraId="7CD08DC2" w14:textId="77777777" w:rsidR="002C54D0" w:rsidRDefault="002C54D0" w:rsidP="00893A4E"/>
    <w:p w14:paraId="02899E6B" w14:textId="77777777" w:rsidR="00D17CB6" w:rsidRDefault="00893A4E" w:rsidP="00D17CB6">
      <w:pPr>
        <w:pStyle w:val="Ttulo2"/>
      </w:pPr>
      <w:bookmarkStart w:id="68" w:name="_Toc352162452"/>
      <w:bookmarkStart w:id="69" w:name="_Toc352162789"/>
      <w:bookmarkStart w:id="70" w:name="_Toc352840388"/>
      <w:bookmarkStart w:id="71" w:name="_Toc352841448"/>
      <w:bookmarkStart w:id="72" w:name="_Toc353998114"/>
      <w:bookmarkStart w:id="73" w:name="_Toc353998187"/>
      <w:bookmarkStart w:id="74" w:name="_Toc431069314"/>
      <w:r w:rsidRPr="00F556DD">
        <w:t>Aspectos Relativos a la Ejecución de la Inspección Ambiental</w:t>
      </w:r>
      <w:bookmarkEnd w:id="68"/>
      <w:bookmarkEnd w:id="69"/>
      <w:r>
        <w:t>.</w:t>
      </w:r>
      <w:bookmarkEnd w:id="70"/>
      <w:bookmarkEnd w:id="71"/>
      <w:bookmarkEnd w:id="72"/>
      <w:bookmarkEnd w:id="73"/>
      <w:bookmarkEnd w:id="74"/>
    </w:p>
    <w:p w14:paraId="748F23EB" w14:textId="77777777" w:rsidR="00521E52" w:rsidRDefault="00521E52" w:rsidP="00552306"/>
    <w:p w14:paraId="3261DF4B" w14:textId="77777777" w:rsidR="00521E52" w:rsidRDefault="00521E52" w:rsidP="00521E52">
      <w:pPr>
        <w:pStyle w:val="Ttulo3"/>
        <w:rPr>
          <w:rFonts w:eastAsia="Times New Roman"/>
          <w:sz w:val="24"/>
          <w:szCs w:val="24"/>
        </w:rPr>
      </w:pPr>
      <w:bookmarkStart w:id="75" w:name="_Toc367688884"/>
      <w:bookmarkStart w:id="76" w:name="_Toc369243838"/>
      <w:bookmarkStart w:id="77" w:name="_Toc431069315"/>
      <w:r>
        <w:rPr>
          <w:rFonts w:eastAsia="Times New Roman"/>
        </w:rPr>
        <w:t>Primer día de inspección.</w:t>
      </w:r>
      <w:bookmarkEnd w:id="75"/>
      <w:bookmarkEnd w:id="76"/>
      <w:bookmarkEnd w:id="77"/>
      <w:r>
        <w:rPr>
          <w:rFonts w:eastAsia="Times New Roman"/>
        </w:rPr>
        <w:t xml:space="preserve"> </w:t>
      </w:r>
    </w:p>
    <w:p w14:paraId="6FC00075" w14:textId="77777777"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2267"/>
        <w:gridCol w:w="4011"/>
      </w:tblGrid>
      <w:tr w:rsidR="00893A4E" w:rsidRPr="00EF5BA8" w14:paraId="1D66B7FE" w14:textId="77777777" w:rsidTr="0055230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DE7BE5" w14:textId="77777777" w:rsidR="00893A4E" w:rsidRPr="000D703E" w:rsidRDefault="00893A4E" w:rsidP="00893A4E">
            <w:pPr>
              <w:rPr>
                <w:sz w:val="20"/>
                <w:szCs w:val="20"/>
              </w:rPr>
            </w:pPr>
            <w:r w:rsidRPr="002F2B91">
              <w:rPr>
                <w:b/>
                <w:sz w:val="20"/>
                <w:szCs w:val="20"/>
              </w:rPr>
              <w:t xml:space="preserve">Fecha(s) de realización: </w:t>
            </w:r>
          </w:p>
          <w:p w14:paraId="7943CF8A" w14:textId="77777777" w:rsidR="00882292" w:rsidRPr="005B39A7" w:rsidRDefault="00B81DF5" w:rsidP="006C5FBF">
            <w:pPr>
              <w:rPr>
                <w:sz w:val="20"/>
                <w:szCs w:val="20"/>
              </w:rPr>
            </w:pPr>
            <w:r>
              <w:rPr>
                <w:sz w:val="20"/>
                <w:szCs w:val="20"/>
              </w:rPr>
              <w:t>2</w:t>
            </w:r>
            <w:r w:rsidR="006C5FBF">
              <w:rPr>
                <w:sz w:val="20"/>
                <w:szCs w:val="20"/>
              </w:rPr>
              <w:t>6</w:t>
            </w:r>
            <w:r>
              <w:rPr>
                <w:sz w:val="20"/>
                <w:szCs w:val="20"/>
              </w:rPr>
              <w:t xml:space="preserve"> de marzo de 2015</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397DC8AF" w14:textId="77777777" w:rsidR="00893A4E" w:rsidRDefault="00893A4E" w:rsidP="00893A4E">
            <w:pPr>
              <w:rPr>
                <w:b/>
                <w:sz w:val="20"/>
                <w:szCs w:val="20"/>
              </w:rPr>
            </w:pPr>
            <w:r w:rsidRPr="002F2B91">
              <w:rPr>
                <w:b/>
                <w:sz w:val="20"/>
                <w:szCs w:val="20"/>
              </w:rPr>
              <w:t>Hora(s) de Inicio:</w:t>
            </w:r>
          </w:p>
          <w:p w14:paraId="2988BC9D" w14:textId="77777777" w:rsidR="006B4FB2" w:rsidRPr="006B4FB2" w:rsidRDefault="006C5FBF" w:rsidP="00893A4E">
            <w:pPr>
              <w:rPr>
                <w:sz w:val="20"/>
                <w:szCs w:val="20"/>
              </w:rPr>
            </w:pPr>
            <w:r>
              <w:rPr>
                <w:sz w:val="20"/>
                <w:szCs w:val="20"/>
              </w:rPr>
              <w:t>09</w:t>
            </w:r>
            <w:r w:rsidR="00B81DF5">
              <w:rPr>
                <w:sz w:val="20"/>
                <w:szCs w:val="20"/>
              </w:rPr>
              <w:t>:00</w:t>
            </w:r>
            <w:r w:rsidR="00521E52">
              <w:rPr>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7DB8A11B" w14:textId="77777777" w:rsidR="00893A4E" w:rsidRDefault="00893A4E" w:rsidP="00893A4E">
            <w:pPr>
              <w:rPr>
                <w:b/>
                <w:sz w:val="20"/>
                <w:szCs w:val="20"/>
              </w:rPr>
            </w:pPr>
            <w:r w:rsidRPr="002F2B91">
              <w:rPr>
                <w:b/>
                <w:sz w:val="20"/>
                <w:szCs w:val="20"/>
              </w:rPr>
              <w:t>Hora(s) de Finalización:</w:t>
            </w:r>
          </w:p>
          <w:p w14:paraId="2F09935A" w14:textId="77777777" w:rsidR="006B4FB2" w:rsidRPr="006B4FB2" w:rsidRDefault="005C35E1" w:rsidP="002C54D0">
            <w:pPr>
              <w:rPr>
                <w:sz w:val="20"/>
                <w:szCs w:val="20"/>
                <w:lang w:val="es-ES" w:eastAsia="es-ES"/>
              </w:rPr>
            </w:pPr>
            <w:r>
              <w:rPr>
                <w:sz w:val="20"/>
                <w:szCs w:val="20"/>
                <w:lang w:val="es-ES" w:eastAsia="es-ES"/>
              </w:rPr>
              <w:t>1</w:t>
            </w:r>
            <w:r w:rsidR="006C5FBF">
              <w:rPr>
                <w:sz w:val="20"/>
                <w:szCs w:val="20"/>
                <w:lang w:val="es-ES" w:eastAsia="es-ES"/>
              </w:rPr>
              <w:t>3</w:t>
            </w:r>
            <w:r w:rsidR="00B81DF5">
              <w:rPr>
                <w:sz w:val="20"/>
                <w:szCs w:val="20"/>
                <w:lang w:val="es-ES" w:eastAsia="es-ES"/>
              </w:rPr>
              <w:t>:00</w:t>
            </w:r>
          </w:p>
        </w:tc>
      </w:tr>
      <w:tr w:rsidR="00893A4E" w:rsidRPr="00EF5BA8" w14:paraId="719522F9" w14:textId="77777777" w:rsidTr="00552306">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AD4C04" w14:textId="77777777" w:rsidR="00893A4E" w:rsidRPr="000D703E" w:rsidRDefault="00893A4E" w:rsidP="00570BD0">
            <w:pPr>
              <w:rPr>
                <w:sz w:val="20"/>
                <w:szCs w:val="20"/>
              </w:rPr>
            </w:pPr>
            <w:r w:rsidRPr="002F2B91">
              <w:rPr>
                <w:b/>
                <w:sz w:val="20"/>
                <w:szCs w:val="20"/>
              </w:rPr>
              <w:t>Fiscalizador Encargado de la Actividad:</w:t>
            </w:r>
          </w:p>
          <w:p w14:paraId="7B49E687" w14:textId="77777777" w:rsidR="00BF1383" w:rsidRDefault="00B81DF5" w:rsidP="00BF1383">
            <w:pPr>
              <w:rPr>
                <w:sz w:val="20"/>
                <w:szCs w:val="20"/>
              </w:rPr>
            </w:pPr>
            <w:r>
              <w:rPr>
                <w:sz w:val="20"/>
                <w:szCs w:val="20"/>
              </w:rPr>
              <w:t>Oscar Leal Sandoval</w:t>
            </w:r>
          </w:p>
          <w:p w14:paraId="5D1DC845" w14:textId="77777777" w:rsidR="00893A4E" w:rsidRPr="004379EE" w:rsidRDefault="00893A4E" w:rsidP="00570BD0">
            <w:pPr>
              <w:rPr>
                <w:sz w:val="20"/>
                <w:szCs w:val="20"/>
              </w:rPr>
            </w:pP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A98E963" w14:textId="77777777" w:rsidR="00893A4E" w:rsidRPr="000D703E" w:rsidRDefault="00893A4E" w:rsidP="00570BD0">
            <w:pPr>
              <w:rPr>
                <w:sz w:val="20"/>
                <w:szCs w:val="20"/>
              </w:rPr>
            </w:pPr>
            <w:r w:rsidRPr="002F2B91">
              <w:rPr>
                <w:b/>
                <w:sz w:val="20"/>
                <w:szCs w:val="20"/>
              </w:rPr>
              <w:t>Órgano:</w:t>
            </w:r>
          </w:p>
          <w:p w14:paraId="373E7181" w14:textId="77777777" w:rsidR="00893A4E" w:rsidRPr="004379EE" w:rsidRDefault="00B81DF5" w:rsidP="00570BD0">
            <w:pPr>
              <w:rPr>
                <w:rFonts w:eastAsia="Times New Roman"/>
                <w:sz w:val="20"/>
                <w:szCs w:val="20"/>
              </w:rPr>
            </w:pPr>
            <w:r w:rsidRPr="00B81DF5">
              <w:rPr>
                <w:sz w:val="20"/>
                <w:szCs w:val="20"/>
              </w:rPr>
              <w:t xml:space="preserve">Superintendencia del Medio Ambiente </w:t>
            </w:r>
          </w:p>
        </w:tc>
      </w:tr>
      <w:tr w:rsidR="00893A4E" w:rsidRPr="00EF5BA8" w14:paraId="3548544B" w14:textId="77777777" w:rsidTr="00552306">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6BA4BF" w14:textId="77777777" w:rsidR="00893A4E" w:rsidRDefault="00893A4E" w:rsidP="00570BD0">
            <w:pPr>
              <w:rPr>
                <w:b/>
                <w:sz w:val="20"/>
                <w:szCs w:val="20"/>
              </w:rPr>
            </w:pPr>
            <w:r w:rsidRPr="002F2B91">
              <w:rPr>
                <w:b/>
                <w:sz w:val="20"/>
                <w:szCs w:val="20"/>
              </w:rPr>
              <w:t>Fiscalizadores Participantes:</w:t>
            </w:r>
          </w:p>
          <w:p w14:paraId="199BD149" w14:textId="77777777" w:rsidR="00B81DF5" w:rsidRPr="00B81DF5" w:rsidRDefault="00B81DF5" w:rsidP="00B81DF5">
            <w:pPr>
              <w:rPr>
                <w:sz w:val="20"/>
                <w:szCs w:val="20"/>
              </w:rPr>
            </w:pPr>
            <w:r w:rsidRPr="00B81DF5">
              <w:rPr>
                <w:sz w:val="20"/>
                <w:szCs w:val="20"/>
              </w:rPr>
              <w:t>Eugenio Olivares Mansilla</w:t>
            </w:r>
          </w:p>
          <w:p w14:paraId="09B8A335" w14:textId="77777777" w:rsidR="00B81DF5" w:rsidRDefault="00B81DF5" w:rsidP="00B81DF5">
            <w:pPr>
              <w:rPr>
                <w:sz w:val="20"/>
                <w:szCs w:val="20"/>
              </w:rPr>
            </w:pPr>
            <w:r w:rsidRPr="00B81DF5">
              <w:rPr>
                <w:sz w:val="20"/>
                <w:szCs w:val="20"/>
              </w:rPr>
              <w:t>Emanuel Toledo Garcia</w:t>
            </w:r>
          </w:p>
          <w:p w14:paraId="0B59E463" w14:textId="77777777" w:rsidR="00BF1383" w:rsidRPr="00BF1383" w:rsidRDefault="00BF1383" w:rsidP="008F01AD">
            <w:pPr>
              <w:rPr>
                <w:sz w:val="20"/>
                <w:szCs w:val="20"/>
              </w:rPr>
            </w:pPr>
            <w:r w:rsidRPr="00BF1383">
              <w:rPr>
                <w:sz w:val="20"/>
                <w:szCs w:val="20"/>
              </w:rPr>
              <w:t xml:space="preserve">Germán Hernández </w:t>
            </w:r>
            <w:r w:rsidR="00A226B2" w:rsidRPr="00BF1383">
              <w:rPr>
                <w:sz w:val="20"/>
                <w:szCs w:val="20"/>
              </w:rPr>
              <w:t>Sáez</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129B67AC" w14:textId="77777777" w:rsidR="00893A4E" w:rsidRDefault="00893A4E" w:rsidP="00570BD0">
            <w:pPr>
              <w:rPr>
                <w:b/>
                <w:sz w:val="20"/>
                <w:szCs w:val="20"/>
              </w:rPr>
            </w:pPr>
            <w:r w:rsidRPr="002F2B91">
              <w:rPr>
                <w:b/>
                <w:sz w:val="20"/>
                <w:szCs w:val="20"/>
              </w:rPr>
              <w:t>Órgano(s):</w:t>
            </w:r>
          </w:p>
          <w:p w14:paraId="6EE4E811" w14:textId="77777777" w:rsidR="009D3B5A" w:rsidRDefault="009D3B5A" w:rsidP="00570BD0">
            <w:pPr>
              <w:rPr>
                <w:sz w:val="20"/>
                <w:szCs w:val="20"/>
              </w:rPr>
            </w:pPr>
            <w:r>
              <w:rPr>
                <w:sz w:val="20"/>
                <w:szCs w:val="20"/>
              </w:rPr>
              <w:t>DIRECTEMAR, Gobernación Marítima de Aysén</w:t>
            </w:r>
          </w:p>
          <w:p w14:paraId="5EA7CDAC" w14:textId="77777777" w:rsidR="002C54D0" w:rsidRDefault="002C54D0" w:rsidP="00570BD0">
            <w:pPr>
              <w:rPr>
                <w:sz w:val="20"/>
                <w:szCs w:val="20"/>
              </w:rPr>
            </w:pPr>
            <w:r>
              <w:rPr>
                <w:sz w:val="20"/>
                <w:szCs w:val="20"/>
              </w:rPr>
              <w:t>SERNAPESCA, región de Aysén</w:t>
            </w:r>
          </w:p>
          <w:p w14:paraId="668A1A85" w14:textId="77777777" w:rsidR="002C54D0" w:rsidRDefault="002C54D0" w:rsidP="00570BD0">
            <w:pPr>
              <w:rPr>
                <w:sz w:val="20"/>
                <w:szCs w:val="20"/>
              </w:rPr>
            </w:pPr>
            <w:r>
              <w:rPr>
                <w:sz w:val="20"/>
                <w:szCs w:val="20"/>
              </w:rPr>
              <w:t>SERNAPESCA, región de Aysén</w:t>
            </w:r>
          </w:p>
          <w:p w14:paraId="5B2854C1" w14:textId="77777777" w:rsidR="002C54D0" w:rsidRPr="00B720B8" w:rsidRDefault="002C54D0" w:rsidP="00570BD0">
            <w:pPr>
              <w:rPr>
                <w:b/>
                <w:sz w:val="20"/>
                <w:szCs w:val="20"/>
              </w:rPr>
            </w:pPr>
          </w:p>
        </w:tc>
      </w:tr>
      <w:tr w:rsidR="0027382F" w:rsidRPr="0025129B" w14:paraId="059C895A" w14:textId="77777777" w:rsidTr="005B099A">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69577" w14:textId="77777777" w:rsidR="0027382F" w:rsidRPr="0025129B" w:rsidRDefault="0027382F" w:rsidP="005B099A">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6D30D65C" w14:textId="77777777" w:rsidR="0027382F" w:rsidRPr="0025129B" w:rsidRDefault="0027382F" w:rsidP="005B099A">
            <w:pPr>
              <w:rPr>
                <w:b/>
                <w:sz w:val="20"/>
                <w:szCs w:val="20"/>
              </w:rPr>
            </w:pPr>
            <w:r w:rsidRPr="0025129B">
              <w:rPr>
                <w:b/>
                <w:sz w:val="20"/>
                <w:szCs w:val="20"/>
              </w:rPr>
              <w:t>Existió auxilio de fuerza pública:</w:t>
            </w:r>
            <w:r>
              <w:rPr>
                <w:b/>
                <w:sz w:val="20"/>
                <w:szCs w:val="20"/>
              </w:rPr>
              <w:t xml:space="preserve"> NO</w:t>
            </w:r>
          </w:p>
        </w:tc>
      </w:tr>
      <w:tr w:rsidR="0027382F" w:rsidRPr="0025129B" w14:paraId="2D78EA2C" w14:textId="77777777" w:rsidTr="005B099A">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4DF3F8" w14:textId="77777777" w:rsidR="0027382F" w:rsidRPr="0025129B" w:rsidRDefault="0027382F" w:rsidP="005B099A">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6956CBB" w14:textId="77777777" w:rsidR="0027382F" w:rsidRPr="0025129B" w:rsidRDefault="0027382F" w:rsidP="005B099A">
            <w:pPr>
              <w:rPr>
                <w:b/>
                <w:sz w:val="20"/>
                <w:szCs w:val="20"/>
              </w:rPr>
            </w:pPr>
            <w:r w:rsidRPr="0025129B">
              <w:rPr>
                <w:b/>
                <w:sz w:val="20"/>
                <w:szCs w:val="20"/>
              </w:rPr>
              <w:t>Existió trato respetuoso y deferente:</w:t>
            </w:r>
            <w:r>
              <w:rPr>
                <w:b/>
                <w:sz w:val="20"/>
                <w:szCs w:val="20"/>
              </w:rPr>
              <w:t xml:space="preserve"> SI</w:t>
            </w:r>
          </w:p>
        </w:tc>
      </w:tr>
      <w:tr w:rsidR="0027382F" w:rsidRPr="0025129B" w14:paraId="7C18103C" w14:textId="77777777" w:rsidTr="005B099A">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BC6238" w14:textId="77777777" w:rsidR="0027382F" w:rsidRPr="0025129B" w:rsidRDefault="0027382F" w:rsidP="005B099A">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6010B5B7" w14:textId="77777777" w:rsidR="0027382F" w:rsidRPr="00385ED8" w:rsidRDefault="0027382F" w:rsidP="005B099A">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27382F" w:rsidRPr="0025129B" w14:paraId="716F9833" w14:textId="77777777" w:rsidTr="005B099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33B712" w14:textId="77777777" w:rsidR="0027382F" w:rsidRDefault="0027382F" w:rsidP="00B81DF5">
            <w:pPr>
              <w:spacing w:line="0" w:lineRule="atLeast"/>
              <w:jc w:val="left"/>
              <w:rPr>
                <w:sz w:val="20"/>
                <w:szCs w:val="20"/>
              </w:rPr>
            </w:pPr>
            <w:r>
              <w:rPr>
                <w:b/>
                <w:sz w:val="20"/>
                <w:szCs w:val="20"/>
              </w:rPr>
              <w:t>Observaciones:</w:t>
            </w:r>
            <w:r>
              <w:rPr>
                <w:b/>
                <w:color w:val="FF0000"/>
                <w:sz w:val="20"/>
                <w:szCs w:val="20"/>
              </w:rPr>
              <w:t xml:space="preserve"> </w:t>
            </w:r>
            <w:r w:rsidR="006C5FBF">
              <w:rPr>
                <w:sz w:val="20"/>
                <w:szCs w:val="20"/>
              </w:rPr>
              <w:t>El CES se encontraba en operación, en etapa de cosecha</w:t>
            </w:r>
            <w:r w:rsidR="00B81DF5">
              <w:rPr>
                <w:sz w:val="20"/>
                <w:szCs w:val="20"/>
              </w:rPr>
              <w:t>.</w:t>
            </w:r>
          </w:p>
          <w:p w14:paraId="55030F52" w14:textId="77777777" w:rsidR="00B81DF5" w:rsidRPr="0025129B" w:rsidRDefault="00B81DF5" w:rsidP="00B81DF5">
            <w:pPr>
              <w:spacing w:line="0" w:lineRule="atLeast"/>
              <w:jc w:val="left"/>
              <w:rPr>
                <w:b/>
                <w:sz w:val="20"/>
                <w:szCs w:val="20"/>
              </w:rPr>
            </w:pPr>
          </w:p>
        </w:tc>
      </w:tr>
    </w:tbl>
    <w:p w14:paraId="612ECD71" w14:textId="77777777" w:rsidR="00742554" w:rsidRDefault="00742554">
      <w:pPr>
        <w:jc w:val="left"/>
        <w:rPr>
          <w:rFonts w:cstheme="minorHAnsi"/>
          <w:b/>
          <w:color w:val="FF0000"/>
          <w:sz w:val="14"/>
          <w:szCs w:val="24"/>
        </w:rPr>
      </w:pPr>
      <w:r>
        <w:rPr>
          <w:rFonts w:cstheme="minorHAnsi"/>
          <w:b/>
          <w:color w:val="FF0000"/>
          <w:sz w:val="14"/>
          <w:szCs w:val="24"/>
        </w:rPr>
        <w:br w:type="page"/>
      </w:r>
    </w:p>
    <w:p w14:paraId="5B8C5E10" w14:textId="77777777" w:rsidR="00521E52" w:rsidRDefault="00521E52">
      <w:pPr>
        <w:jc w:val="left"/>
        <w:rPr>
          <w:rFonts w:cstheme="minorHAnsi"/>
          <w:b/>
          <w:color w:val="FF0000"/>
          <w:sz w:val="14"/>
          <w:szCs w:val="24"/>
        </w:rPr>
      </w:pPr>
    </w:p>
    <w:p w14:paraId="330168E0" w14:textId="77777777" w:rsidR="00742554" w:rsidRDefault="00742554" w:rsidP="00721266">
      <w:pPr>
        <w:pStyle w:val="Ttulo3"/>
        <w:numPr>
          <w:ilvl w:val="2"/>
          <w:numId w:val="33"/>
        </w:numPr>
      </w:pPr>
      <w:bookmarkStart w:id="78" w:name="_Toc431069316"/>
      <w:r w:rsidRPr="00742554">
        <w:t>Esquema de recorrido</w:t>
      </w:r>
      <w:bookmarkEnd w:id="78"/>
    </w:p>
    <w:p w14:paraId="582123C7" w14:textId="77777777" w:rsidR="00742554" w:rsidRDefault="00742554" w:rsidP="00742554"/>
    <w:p w14:paraId="0A66714C" w14:textId="43959A6F" w:rsidR="008E3ED2" w:rsidRDefault="00742554" w:rsidP="00742554">
      <w:pPr>
        <w:rPr>
          <w:sz w:val="18"/>
          <w:szCs w:val="18"/>
        </w:rPr>
      </w:pPr>
      <w:r>
        <w:rPr>
          <w:sz w:val="18"/>
          <w:szCs w:val="18"/>
        </w:rPr>
        <w:t xml:space="preserve">         </w:t>
      </w:r>
      <w:r w:rsidRPr="005749E1">
        <w:rPr>
          <w:b/>
        </w:rPr>
        <w:t xml:space="preserve">Figura </w:t>
      </w:r>
      <w:r w:rsidR="00376E0E">
        <w:rPr>
          <w:b/>
        </w:rPr>
        <w:t>4</w:t>
      </w:r>
      <w:r>
        <w:rPr>
          <w:b/>
        </w:rPr>
        <w:t xml:space="preserve"> </w:t>
      </w:r>
      <w:r w:rsidRPr="005749E1">
        <w:rPr>
          <w:b/>
        </w:rPr>
        <w:t xml:space="preserve"> </w:t>
      </w:r>
      <w:r>
        <w:rPr>
          <w:b/>
        </w:rPr>
        <w:t>Recorrido de inspección</w:t>
      </w:r>
      <w:r>
        <w:rPr>
          <w:sz w:val="18"/>
          <w:szCs w:val="18"/>
        </w:rPr>
        <w:t xml:space="preserve">  </w:t>
      </w:r>
      <w:r w:rsidRPr="00742554">
        <w:rPr>
          <w:sz w:val="18"/>
          <w:szCs w:val="18"/>
        </w:rPr>
        <w:t>(</w:t>
      </w:r>
      <w:r w:rsidR="00CD4FA5" w:rsidRPr="00742554">
        <w:rPr>
          <w:sz w:val="18"/>
          <w:szCs w:val="18"/>
        </w:rPr>
        <w:t>Fuente: web</w:t>
      </w:r>
      <w:r w:rsidRPr="00742554">
        <w:rPr>
          <w:sz w:val="18"/>
          <w:szCs w:val="18"/>
        </w:rPr>
        <w:t xml:space="preserve"> IGM, Instituto G</w:t>
      </w:r>
      <w:r w:rsidR="008E3ED2">
        <w:rPr>
          <w:sz w:val="18"/>
          <w:szCs w:val="18"/>
        </w:rPr>
        <w:t>eográfico Militar de Chile, 2015</w:t>
      </w:r>
      <w:r w:rsidRPr="00742554">
        <w:rPr>
          <w:sz w:val="18"/>
          <w:szCs w:val="18"/>
        </w:rPr>
        <w:t>)</w:t>
      </w:r>
    </w:p>
    <w:p w14:paraId="17152895" w14:textId="77777777" w:rsidR="008E3ED2" w:rsidRDefault="006F4DFA" w:rsidP="00742554">
      <w:pPr>
        <w:rPr>
          <w:sz w:val="18"/>
          <w:szCs w:val="18"/>
        </w:rPr>
      </w:pPr>
      <w:r>
        <w:rPr>
          <w:noProof/>
          <w:lang w:eastAsia="es-CL"/>
        </w:rPr>
        <mc:AlternateContent>
          <mc:Choice Requires="wps">
            <w:drawing>
              <wp:anchor distT="0" distB="0" distL="114300" distR="114300" simplePos="0" relativeHeight="251912192" behindDoc="0" locked="0" layoutInCell="1" allowOverlap="1" wp14:anchorId="68508CD1" wp14:editId="75371C71">
                <wp:simplePos x="0" y="0"/>
                <wp:positionH relativeFrom="column">
                  <wp:posOffset>-3199</wp:posOffset>
                </wp:positionH>
                <wp:positionV relativeFrom="paragraph">
                  <wp:posOffset>115240</wp:posOffset>
                </wp:positionV>
                <wp:extent cx="6656832" cy="4330598"/>
                <wp:effectExtent l="0" t="0" r="10795" b="13335"/>
                <wp:wrapNone/>
                <wp:docPr id="38" name="38 Rectángulo"/>
                <wp:cNvGraphicFramePr/>
                <a:graphic xmlns:a="http://schemas.openxmlformats.org/drawingml/2006/main">
                  <a:graphicData uri="http://schemas.microsoft.com/office/word/2010/wordprocessingShape">
                    <wps:wsp>
                      <wps:cNvSpPr/>
                      <wps:spPr>
                        <a:xfrm>
                          <a:off x="0" y="0"/>
                          <a:ext cx="6656832" cy="43305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9DFCD" id="38 Rectángulo" o:spid="_x0000_s1026" style="position:absolute;margin-left:-.25pt;margin-top:9.05pt;width:524.15pt;height:341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" filled="f" strokecolor="black [3213]" strokeweight="2pt"/>
            </w:pict>
          </mc:Fallback>
        </mc:AlternateContent>
      </w:r>
      <w:r w:rsidR="008E3ED2" w:rsidRPr="008E3ED2">
        <w:rPr>
          <w:noProof/>
          <w:sz w:val="18"/>
          <w:szCs w:val="18"/>
          <w:lang w:eastAsia="es-CL"/>
        </w:rPr>
        <mc:AlternateContent>
          <mc:Choice Requires="wps">
            <w:drawing>
              <wp:anchor distT="0" distB="0" distL="114300" distR="114300" simplePos="0" relativeHeight="251847680" behindDoc="0" locked="0" layoutInCell="1" allowOverlap="1" wp14:anchorId="5E4B182E" wp14:editId="01EB83BE">
                <wp:simplePos x="0" y="0"/>
                <wp:positionH relativeFrom="column">
                  <wp:posOffset>4305300</wp:posOffset>
                </wp:positionH>
                <wp:positionV relativeFrom="paragraph">
                  <wp:posOffset>2872740</wp:posOffset>
                </wp:positionV>
                <wp:extent cx="824865" cy="83185"/>
                <wp:effectExtent l="0" t="0" r="0" b="0"/>
                <wp:wrapNone/>
                <wp:docPr id="81" name="81 Conector recto"/>
                <wp:cNvGraphicFramePr/>
                <a:graphic xmlns:a="http://schemas.openxmlformats.org/drawingml/2006/main">
                  <a:graphicData uri="http://schemas.microsoft.com/office/word/2010/wordprocessingShape">
                    <wps:wsp>
                      <wps:cNvCnPr/>
                      <wps:spPr>
                        <a:xfrm flipH="1">
                          <a:off x="0" y="0"/>
                          <a:ext cx="824865" cy="83185"/>
                        </a:xfrm>
                        <a:prstGeom prst="line">
                          <a:avLst/>
                        </a:prstGeom>
                        <a:noFill/>
                        <a:ln w="9525">
                          <a:noFill/>
                          <a:miter lim="800000"/>
                          <a:headEnd/>
                          <a:tailEnd/>
                        </a:ln>
                      </wps:spPr>
                      <wps:bodyPr/>
                    </wps:wsp>
                  </a:graphicData>
                </a:graphic>
                <wp14:sizeRelH relativeFrom="margin">
                  <wp14:pctWidth>0</wp14:pctWidth>
                </wp14:sizeRelH>
                <wp14:sizeRelV relativeFrom="margin">
                  <wp14:pctHeight>20000</wp14:pctHeight>
                </wp14:sizeRelV>
              </wp:anchor>
            </w:drawing>
          </mc:Choice>
          <mc:Fallback>
            <w:pict>
              <v:line w14:anchorId="1EC14F0C" id="81 Conector recto" o:spid="_x0000_s1026" style="position:absolute;flip:x;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 from="339pt,226.2pt" to="403.9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" stroked="f">
                <v:stroke joinstyle="miter"/>
              </v:line>
            </w:pict>
          </mc:Fallback>
        </mc:AlternateContent>
      </w:r>
    </w:p>
    <w:p w14:paraId="21C2A9E8" w14:textId="77777777" w:rsidR="008E3ED2" w:rsidRDefault="001256C0" w:rsidP="00742554">
      <w:pPr>
        <w:rPr>
          <w:sz w:val="18"/>
          <w:szCs w:val="18"/>
        </w:rPr>
      </w:pPr>
      <w:r>
        <w:rPr>
          <w:noProof/>
          <w:lang w:eastAsia="es-CL"/>
        </w:rPr>
        <w:drawing>
          <wp:anchor distT="0" distB="0" distL="114300" distR="114300" simplePos="0" relativeHeight="251941888" behindDoc="0" locked="0" layoutInCell="1" allowOverlap="1" wp14:anchorId="4329BA22" wp14:editId="32D68757">
            <wp:simplePos x="0" y="0"/>
            <wp:positionH relativeFrom="column">
              <wp:posOffset>121920</wp:posOffset>
            </wp:positionH>
            <wp:positionV relativeFrom="paragraph">
              <wp:posOffset>124460</wp:posOffset>
            </wp:positionV>
            <wp:extent cx="414655" cy="505460"/>
            <wp:effectExtent l="0" t="0" r="4445" b="8890"/>
            <wp:wrapNone/>
            <wp:docPr id="33" name="Imagen 3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518">
        <w:rPr>
          <w:noProof/>
          <w:lang w:eastAsia="es-CL"/>
        </w:rPr>
        <w:drawing>
          <wp:anchor distT="0" distB="0" distL="114300" distR="114300" simplePos="0" relativeHeight="251916288" behindDoc="0" locked="0" layoutInCell="1" allowOverlap="1" wp14:anchorId="6B12EF0B" wp14:editId="50695C0D">
            <wp:simplePos x="0" y="0"/>
            <wp:positionH relativeFrom="column">
              <wp:posOffset>817880</wp:posOffset>
            </wp:positionH>
            <wp:positionV relativeFrom="paragraph">
              <wp:posOffset>1034415</wp:posOffset>
            </wp:positionV>
            <wp:extent cx="213995" cy="265430"/>
            <wp:effectExtent l="0" t="0" r="0" b="127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6"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sidR="00AA2518">
        <w:rPr>
          <w:noProof/>
          <w:lang w:eastAsia="es-CL"/>
        </w:rPr>
        <w:drawing>
          <wp:anchor distT="0" distB="0" distL="114300" distR="114300" simplePos="0" relativeHeight="251753472" behindDoc="0" locked="0" layoutInCell="1" allowOverlap="1" wp14:anchorId="74FD3DA7" wp14:editId="32333531">
            <wp:simplePos x="0" y="0"/>
            <wp:positionH relativeFrom="column">
              <wp:posOffset>1652270</wp:posOffset>
            </wp:positionH>
            <wp:positionV relativeFrom="paragraph">
              <wp:posOffset>1564640</wp:posOffset>
            </wp:positionV>
            <wp:extent cx="205740" cy="255270"/>
            <wp:effectExtent l="0" t="0" r="381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png"/>
                    <pic:cNvPicPr/>
                  </pic:nvPicPr>
                  <pic:blipFill>
                    <a:blip r:embed="rId27" cstate="email">
                      <a:extLst>
                        <a:ext uri="{28A0092B-C50C-407E-A947-70E740481C1C}">
                          <a14:useLocalDpi xmlns:a14="http://schemas.microsoft.com/office/drawing/2010/main"/>
                        </a:ext>
                      </a:extLst>
                    </a:blip>
                    <a:stretch>
                      <a:fillRect/>
                    </a:stretch>
                  </pic:blipFill>
                  <pic:spPr>
                    <a:xfrm>
                      <a:off x="0" y="0"/>
                      <a:ext cx="205740" cy="255270"/>
                    </a:xfrm>
                    <a:prstGeom prst="rect">
                      <a:avLst/>
                    </a:prstGeom>
                  </pic:spPr>
                </pic:pic>
              </a:graphicData>
            </a:graphic>
            <wp14:sizeRelH relativeFrom="margin">
              <wp14:pctWidth>0</wp14:pctWidth>
            </wp14:sizeRelH>
            <wp14:sizeRelV relativeFrom="margin">
              <wp14:pctHeight>0</wp14:pctHeight>
            </wp14:sizeRelV>
          </wp:anchor>
        </w:drawing>
      </w:r>
      <w:r w:rsidR="00AA2518" w:rsidRPr="008E3ED2">
        <w:rPr>
          <w:b/>
          <w:noProof/>
          <w:lang w:eastAsia="es-CL"/>
        </w:rPr>
        <mc:AlternateContent>
          <mc:Choice Requires="wps">
            <w:drawing>
              <wp:anchor distT="0" distB="0" distL="114300" distR="114300" simplePos="0" relativeHeight="251914240" behindDoc="0" locked="0" layoutInCell="1" allowOverlap="1" wp14:anchorId="718C66A6" wp14:editId="324AE3F1">
                <wp:simplePos x="0" y="0"/>
                <wp:positionH relativeFrom="column">
                  <wp:posOffset>3093085</wp:posOffset>
                </wp:positionH>
                <wp:positionV relativeFrom="paragraph">
                  <wp:posOffset>2320925</wp:posOffset>
                </wp:positionV>
                <wp:extent cx="1139825" cy="1118870"/>
                <wp:effectExtent l="38100" t="38100" r="22225" b="24130"/>
                <wp:wrapNone/>
                <wp:docPr id="43" name="43 Conector recto"/>
                <wp:cNvGraphicFramePr/>
                <a:graphic xmlns:a="http://schemas.openxmlformats.org/drawingml/2006/main">
                  <a:graphicData uri="http://schemas.microsoft.com/office/word/2010/wordprocessingShape">
                    <wps:wsp>
                      <wps:cNvCnPr/>
                      <wps:spPr>
                        <a:xfrm flipH="1" flipV="1">
                          <a:off x="0" y="0"/>
                          <a:ext cx="1139825" cy="1118870"/>
                        </a:xfrm>
                        <a:prstGeom prst="line">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B03EC" id="43 Conector recto" o:spid="_x0000_s1026" style="position:absolute;flip:x 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5pt,182.75pt" to="333.3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" strokecolor="#17365d [2415]">
                <v:stroke endarrow="open"/>
              </v:line>
            </w:pict>
          </mc:Fallback>
        </mc:AlternateContent>
      </w:r>
      <w:r w:rsidR="00AA2518">
        <w:rPr>
          <w:noProof/>
          <w:lang w:eastAsia="es-CL"/>
        </w:rPr>
        <mc:AlternateContent>
          <mc:Choice Requires="wps">
            <w:drawing>
              <wp:anchor distT="0" distB="0" distL="114300" distR="114300" simplePos="0" relativeHeight="251851776" behindDoc="0" locked="0" layoutInCell="1" allowOverlap="1" wp14:anchorId="7E177548" wp14:editId="64FB381A">
                <wp:simplePos x="0" y="0"/>
                <wp:positionH relativeFrom="column">
                  <wp:posOffset>267335</wp:posOffset>
                </wp:positionH>
                <wp:positionV relativeFrom="paragraph">
                  <wp:posOffset>2781300</wp:posOffset>
                </wp:positionV>
                <wp:extent cx="1492250" cy="1403985"/>
                <wp:effectExtent l="0" t="0" r="0" b="0"/>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4BD40CAD" w14:textId="77777777" w:rsidR="00A00107" w:rsidRPr="006F4DFA" w:rsidRDefault="00A00107" w:rsidP="008E3ED2">
                            <w:pPr>
                              <w:rPr>
                                <w:b/>
                                <w:color w:val="4F81BD" w:themeColor="accent1"/>
                                <w:sz w:val="20"/>
                                <w:szCs w:val="20"/>
                              </w:rPr>
                            </w:pPr>
                            <w:r w:rsidRPr="006F4DFA">
                              <w:rPr>
                                <w:b/>
                                <w:color w:val="4F81BD" w:themeColor="accent1"/>
                                <w:sz w:val="20"/>
                                <w:szCs w:val="20"/>
                              </w:rPr>
                              <w:t xml:space="preserve">Plataforma de ensilaje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77548" id="_x0000_s1032" type="#_x0000_t202" style="position:absolute;left:0;text-align:left;margin-left:21.05pt;margin-top:219pt;width:117.5pt;height:110.5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" filled="f" stroked="f">
                <v:textbox style="mso-fit-shape-to-text:t">
                  <w:txbxContent>
                    <w:p w14:paraId="4BD40CAD" w14:textId="77777777" w:rsidR="00A00107" w:rsidRPr="006F4DFA" w:rsidRDefault="00A00107" w:rsidP="008E3ED2">
                      <w:pPr>
                        <w:rPr>
                          <w:b/>
                          <w:color w:val="4F81BD" w:themeColor="accent1"/>
                          <w:sz w:val="20"/>
                          <w:szCs w:val="20"/>
                        </w:rPr>
                      </w:pPr>
                      <w:r w:rsidRPr="006F4DFA">
                        <w:rPr>
                          <w:b/>
                          <w:color w:val="4F81BD" w:themeColor="accent1"/>
                          <w:sz w:val="20"/>
                          <w:szCs w:val="20"/>
                        </w:rPr>
                        <w:t xml:space="preserve">Plataforma de ensilaje </w:t>
                      </w:r>
                    </w:p>
                  </w:txbxContent>
                </v:textbox>
              </v:shape>
            </w:pict>
          </mc:Fallback>
        </mc:AlternateContent>
      </w:r>
      <w:r w:rsidR="00AA2518" w:rsidRPr="008E3ED2">
        <w:rPr>
          <w:b/>
          <w:noProof/>
          <w:lang w:eastAsia="es-CL"/>
        </w:rPr>
        <mc:AlternateContent>
          <mc:Choice Requires="wps">
            <w:drawing>
              <wp:anchor distT="0" distB="0" distL="114300" distR="114300" simplePos="0" relativeHeight="251844608" behindDoc="0" locked="0" layoutInCell="1" allowOverlap="1" wp14:anchorId="14A41B7C" wp14:editId="76BF15F2">
                <wp:simplePos x="0" y="0"/>
                <wp:positionH relativeFrom="column">
                  <wp:posOffset>1175385</wp:posOffset>
                </wp:positionH>
                <wp:positionV relativeFrom="paragraph">
                  <wp:posOffset>2006601</wp:posOffset>
                </wp:positionV>
                <wp:extent cx="552451" cy="771524"/>
                <wp:effectExtent l="0" t="38100" r="57150" b="29210"/>
                <wp:wrapNone/>
                <wp:docPr id="68" name="68 Conector recto"/>
                <wp:cNvGraphicFramePr/>
                <a:graphic xmlns:a="http://schemas.openxmlformats.org/drawingml/2006/main">
                  <a:graphicData uri="http://schemas.microsoft.com/office/word/2010/wordprocessingShape">
                    <wps:wsp>
                      <wps:cNvCnPr/>
                      <wps:spPr>
                        <a:xfrm flipV="1">
                          <a:off x="0" y="0"/>
                          <a:ext cx="552451" cy="771524"/>
                        </a:xfrm>
                        <a:prstGeom prst="line">
                          <a:avLst/>
                        </a:prstGeom>
                        <a:ln>
                          <a:solidFill>
                            <a:schemeClr val="tx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ED1B2" id="68 Conector recto" o:spid="_x0000_s1026" style="position:absolute;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5pt,158pt" to="136.05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" strokecolor="#17365d [2415]">
                <v:stroke endarrow="open"/>
              </v:line>
            </w:pict>
          </mc:Fallback>
        </mc:AlternateContent>
      </w:r>
      <w:r w:rsidR="00AA2518" w:rsidRPr="008E3ED2">
        <w:rPr>
          <w:noProof/>
          <w:sz w:val="18"/>
          <w:szCs w:val="18"/>
          <w:lang w:eastAsia="es-CL"/>
        </w:rPr>
        <mc:AlternateContent>
          <mc:Choice Requires="wps">
            <w:drawing>
              <wp:anchor distT="0" distB="0" distL="114300" distR="114300" simplePos="0" relativeHeight="251841536" behindDoc="0" locked="0" layoutInCell="1" allowOverlap="1" wp14:anchorId="1BB9E412" wp14:editId="456F4375">
                <wp:simplePos x="0" y="0"/>
                <wp:positionH relativeFrom="column">
                  <wp:posOffset>1729140</wp:posOffset>
                </wp:positionH>
                <wp:positionV relativeFrom="paragraph">
                  <wp:posOffset>1846734</wp:posOffset>
                </wp:positionV>
                <wp:extent cx="122576" cy="104383"/>
                <wp:effectExtent l="38100" t="38100" r="29845" b="29210"/>
                <wp:wrapNone/>
                <wp:docPr id="66" name="66 Rectángulo"/>
                <wp:cNvGraphicFramePr/>
                <a:graphic xmlns:a="http://schemas.openxmlformats.org/drawingml/2006/main">
                  <a:graphicData uri="http://schemas.microsoft.com/office/word/2010/wordprocessingShape">
                    <wps:wsp>
                      <wps:cNvSpPr/>
                      <wps:spPr>
                        <a:xfrm rot="469494" flipH="1" flipV="1">
                          <a:off x="0" y="0"/>
                          <a:ext cx="122576" cy="1043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50D2E" id="66 Rectángulo" o:spid="_x0000_s1026" style="position:absolute;margin-left:136.15pt;margin-top:145.4pt;width:9.65pt;height:8.2pt;rotation:512813fd;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" fillcolor="#4f81bd [3204]" strokecolor="#243f60 [1604]" strokeweight="2pt"/>
            </w:pict>
          </mc:Fallback>
        </mc:AlternateContent>
      </w:r>
      <w:r w:rsidR="00AA2518" w:rsidRPr="008E3ED2">
        <w:rPr>
          <w:noProof/>
          <w:sz w:val="18"/>
          <w:szCs w:val="18"/>
          <w:lang w:eastAsia="es-CL"/>
        </w:rPr>
        <mc:AlternateContent>
          <mc:Choice Requires="wps">
            <w:drawing>
              <wp:anchor distT="0" distB="0" distL="114300" distR="114300" simplePos="0" relativeHeight="251840512" behindDoc="0" locked="0" layoutInCell="1" allowOverlap="1" wp14:anchorId="587BACD4" wp14:editId="1BA22C3E">
                <wp:simplePos x="0" y="0"/>
                <wp:positionH relativeFrom="column">
                  <wp:posOffset>2988310</wp:posOffset>
                </wp:positionH>
                <wp:positionV relativeFrom="paragraph">
                  <wp:posOffset>2082165</wp:posOffset>
                </wp:positionV>
                <wp:extent cx="144780" cy="149860"/>
                <wp:effectExtent l="35560" t="40640" r="24130" b="24130"/>
                <wp:wrapNone/>
                <wp:docPr id="64" name="64 Rectángulo"/>
                <wp:cNvGraphicFramePr/>
                <a:graphic xmlns:a="http://schemas.openxmlformats.org/drawingml/2006/main">
                  <a:graphicData uri="http://schemas.microsoft.com/office/word/2010/wordprocessingShape">
                    <wps:wsp>
                      <wps:cNvSpPr/>
                      <wps:spPr>
                        <a:xfrm rot="15722695">
                          <a:off x="0" y="0"/>
                          <a:ext cx="144780" cy="149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4690A" id="64 Rectángulo" o:spid="_x0000_s1026" style="position:absolute;margin-left:235.3pt;margin-top:163.95pt;width:11.4pt;height:11.8pt;rotation:-6419584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" fillcolor="#4f81bd [3204]" strokecolor="#243f60 [1604]" strokeweight="2pt"/>
            </w:pict>
          </mc:Fallback>
        </mc:AlternateContent>
      </w:r>
      <w:r w:rsidR="00AA2518">
        <w:rPr>
          <w:noProof/>
          <w:lang w:eastAsia="es-CL"/>
        </w:rPr>
        <w:drawing>
          <wp:anchor distT="0" distB="0" distL="114300" distR="114300" simplePos="0" relativeHeight="251751424" behindDoc="0" locked="0" layoutInCell="1" allowOverlap="1" wp14:anchorId="3787F73A" wp14:editId="76244874">
            <wp:simplePos x="0" y="0"/>
            <wp:positionH relativeFrom="column">
              <wp:posOffset>2891790</wp:posOffset>
            </wp:positionH>
            <wp:positionV relativeFrom="paragraph">
              <wp:posOffset>1822450</wp:posOffset>
            </wp:positionV>
            <wp:extent cx="196215" cy="243205"/>
            <wp:effectExtent l="0" t="0" r="0" b="444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png"/>
                    <pic:cNvPicPr/>
                  </pic:nvPicPr>
                  <pic:blipFill>
                    <a:blip r:embed="rId28" cstate="email">
                      <a:extLst>
                        <a:ext uri="{28A0092B-C50C-407E-A947-70E740481C1C}">
                          <a14:useLocalDpi xmlns:a14="http://schemas.microsoft.com/office/drawing/2010/main"/>
                        </a:ext>
                      </a:extLst>
                    </a:blip>
                    <a:stretch>
                      <a:fillRect/>
                    </a:stretch>
                  </pic:blipFill>
                  <pic:spPr>
                    <a:xfrm>
                      <a:off x="0" y="0"/>
                      <a:ext cx="196215" cy="243205"/>
                    </a:xfrm>
                    <a:prstGeom prst="rect">
                      <a:avLst/>
                    </a:prstGeom>
                  </pic:spPr>
                </pic:pic>
              </a:graphicData>
            </a:graphic>
            <wp14:sizeRelH relativeFrom="margin">
              <wp14:pctWidth>0</wp14:pctWidth>
            </wp14:sizeRelH>
            <wp14:sizeRelV relativeFrom="margin">
              <wp14:pctHeight>0</wp14:pctHeight>
            </wp14:sizeRelV>
          </wp:anchor>
        </w:drawing>
      </w:r>
      <w:r w:rsidR="00D51D4E">
        <w:rPr>
          <w:noProof/>
          <w:lang w:eastAsia="es-CL"/>
        </w:rPr>
        <w:drawing>
          <wp:anchor distT="0" distB="0" distL="114300" distR="114300" simplePos="0" relativeHeight="251709440" behindDoc="0" locked="0" layoutInCell="1" allowOverlap="1" wp14:anchorId="68FC88EB" wp14:editId="3B1D8619">
            <wp:simplePos x="0" y="0"/>
            <wp:positionH relativeFrom="column">
              <wp:posOffset>2506345</wp:posOffset>
            </wp:positionH>
            <wp:positionV relativeFrom="paragraph">
              <wp:posOffset>2352675</wp:posOffset>
            </wp:positionV>
            <wp:extent cx="212725" cy="26416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9" cstate="email">
                      <a:extLst>
                        <a:ext uri="{28A0092B-C50C-407E-A947-70E740481C1C}">
                          <a14:useLocalDpi xmlns:a14="http://schemas.microsoft.com/office/drawing/2010/main"/>
                        </a:ext>
                      </a:extLst>
                    </a:blip>
                    <a:stretch>
                      <a:fillRect/>
                    </a:stretch>
                  </pic:blipFill>
                  <pic:spPr>
                    <a:xfrm>
                      <a:off x="0" y="0"/>
                      <a:ext cx="212725" cy="264160"/>
                    </a:xfrm>
                    <a:prstGeom prst="rect">
                      <a:avLst/>
                    </a:prstGeom>
                  </pic:spPr>
                </pic:pic>
              </a:graphicData>
            </a:graphic>
            <wp14:sizeRelH relativeFrom="margin">
              <wp14:pctWidth>0</wp14:pctWidth>
            </wp14:sizeRelH>
            <wp14:sizeRelV relativeFrom="margin">
              <wp14:pctHeight>0</wp14:pctHeight>
            </wp14:sizeRelV>
          </wp:anchor>
        </w:drawing>
      </w:r>
      <w:r w:rsidR="00D51D4E">
        <w:rPr>
          <w:noProof/>
          <w:lang w:eastAsia="es-CL"/>
        </w:rPr>
        <w:drawing>
          <wp:anchor distT="0" distB="0" distL="114300" distR="114300" simplePos="0" relativeHeight="251735040" behindDoc="0" locked="0" layoutInCell="1" allowOverlap="1" wp14:anchorId="76AE480B" wp14:editId="170EBB78">
            <wp:simplePos x="0" y="0"/>
            <wp:positionH relativeFrom="column">
              <wp:posOffset>5828030</wp:posOffset>
            </wp:positionH>
            <wp:positionV relativeFrom="paragraph">
              <wp:posOffset>2348865</wp:posOffset>
            </wp:positionV>
            <wp:extent cx="213995" cy="265430"/>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6"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sidR="00D51D4E" w:rsidRPr="008E3ED2">
        <w:rPr>
          <w:b/>
          <w:noProof/>
          <w:lang w:eastAsia="es-CL"/>
        </w:rPr>
        <mc:AlternateContent>
          <mc:Choice Requires="wps">
            <w:drawing>
              <wp:anchor distT="0" distB="0" distL="114300" distR="114300" simplePos="0" relativeHeight="251845632" behindDoc="0" locked="0" layoutInCell="1" allowOverlap="1" wp14:anchorId="2B3AAC9B" wp14:editId="04FC9120">
                <wp:simplePos x="0" y="0"/>
                <wp:positionH relativeFrom="column">
                  <wp:posOffset>1642110</wp:posOffset>
                </wp:positionH>
                <wp:positionV relativeFrom="paragraph">
                  <wp:posOffset>2612390</wp:posOffset>
                </wp:positionV>
                <wp:extent cx="1097280" cy="823595"/>
                <wp:effectExtent l="0" t="38100" r="64770" b="33655"/>
                <wp:wrapNone/>
                <wp:docPr id="69" name="69 Conector recto"/>
                <wp:cNvGraphicFramePr/>
                <a:graphic xmlns:a="http://schemas.openxmlformats.org/drawingml/2006/main">
                  <a:graphicData uri="http://schemas.microsoft.com/office/word/2010/wordprocessingShape">
                    <wps:wsp>
                      <wps:cNvCnPr/>
                      <wps:spPr>
                        <a:xfrm flipV="1">
                          <a:off x="0" y="0"/>
                          <a:ext cx="1097280" cy="823595"/>
                        </a:xfrm>
                        <a:prstGeom prst="line">
                          <a:avLst/>
                        </a:prstGeom>
                        <a:ln>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1E1FF" id="69 Conector recto"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pt,205.7pt" to="215.7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" strokecolor="#243f60 [1604]">
                <v:stroke endarrow="open"/>
              </v:line>
            </w:pict>
          </mc:Fallback>
        </mc:AlternateContent>
      </w:r>
      <w:r w:rsidR="00D51D4E" w:rsidRPr="008E3ED2">
        <w:rPr>
          <w:noProof/>
          <w:sz w:val="18"/>
          <w:szCs w:val="18"/>
          <w:lang w:eastAsia="es-CL"/>
        </w:rPr>
        <mc:AlternateContent>
          <mc:Choice Requires="wps">
            <w:drawing>
              <wp:anchor distT="0" distB="0" distL="114300" distR="114300" simplePos="0" relativeHeight="251838464" behindDoc="0" locked="0" layoutInCell="1" allowOverlap="1" wp14:anchorId="685831CB" wp14:editId="1A7B294A">
                <wp:simplePos x="0" y="0"/>
                <wp:positionH relativeFrom="column">
                  <wp:posOffset>2848960</wp:posOffset>
                </wp:positionH>
                <wp:positionV relativeFrom="paragraph">
                  <wp:posOffset>1979797</wp:posOffset>
                </wp:positionV>
                <wp:extent cx="184155" cy="1114634"/>
                <wp:effectExtent l="381000" t="0" r="330200" b="0"/>
                <wp:wrapNone/>
                <wp:docPr id="317" name="317 Rectángulo"/>
                <wp:cNvGraphicFramePr/>
                <a:graphic xmlns:a="http://schemas.openxmlformats.org/drawingml/2006/main">
                  <a:graphicData uri="http://schemas.microsoft.com/office/word/2010/wordprocessingShape">
                    <wps:wsp>
                      <wps:cNvSpPr/>
                      <wps:spPr>
                        <a:xfrm rot="18998500">
                          <a:off x="0" y="0"/>
                          <a:ext cx="184155" cy="11146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695D1" id="317 Rectángulo" o:spid="_x0000_s1026" style="position:absolute;margin-left:224.35pt;margin-top:155.9pt;width:14.5pt;height:87.75pt;rotation:-2841532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" fillcolor="#4f81bd [3204]" strokecolor="#243f60 [1604]" strokeweight="2pt"/>
            </w:pict>
          </mc:Fallback>
        </mc:AlternateContent>
      </w:r>
      <w:r w:rsidR="006F4DFA">
        <w:rPr>
          <w:noProof/>
          <w:sz w:val="18"/>
          <w:szCs w:val="18"/>
          <w:lang w:eastAsia="es-CL"/>
        </w:rPr>
        <w:drawing>
          <wp:inline distT="0" distB="0" distL="0" distR="0" wp14:anchorId="01EBCEFB" wp14:editId="4E703785">
            <wp:extent cx="6656832" cy="310663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661952" cy="3109022"/>
                    </a:xfrm>
                    <a:prstGeom prst="rect">
                      <a:avLst/>
                    </a:prstGeom>
                    <a:noFill/>
                    <a:ln w="9525">
                      <a:noFill/>
                      <a:miter lim="800000"/>
                      <a:headEnd/>
                      <a:tailEnd/>
                    </a:ln>
                  </pic:spPr>
                </pic:pic>
              </a:graphicData>
            </a:graphic>
          </wp:inline>
        </w:drawing>
      </w:r>
    </w:p>
    <w:p w14:paraId="43FCF196" w14:textId="77777777" w:rsidR="008E3ED2" w:rsidRDefault="008E3ED2" w:rsidP="00742554">
      <w:pPr>
        <w:rPr>
          <w:sz w:val="18"/>
          <w:szCs w:val="18"/>
        </w:rPr>
      </w:pPr>
    </w:p>
    <w:p w14:paraId="59CCEC32" w14:textId="77777777" w:rsidR="006F4DFA" w:rsidRDefault="006F4DFA" w:rsidP="00742554">
      <w:pPr>
        <w:rPr>
          <w:sz w:val="18"/>
          <w:szCs w:val="18"/>
        </w:rPr>
      </w:pPr>
      <w:r w:rsidRPr="008E3ED2">
        <w:rPr>
          <w:b/>
          <w:noProof/>
          <w:lang w:eastAsia="es-CL"/>
        </w:rPr>
        <mc:AlternateContent>
          <mc:Choice Requires="wps">
            <w:drawing>
              <wp:anchor distT="0" distB="0" distL="114300" distR="114300" simplePos="0" relativeHeight="251843584" behindDoc="0" locked="0" layoutInCell="1" allowOverlap="1" wp14:anchorId="420EB5F8" wp14:editId="4967D4F8">
                <wp:simplePos x="0" y="0"/>
                <wp:positionH relativeFrom="column">
                  <wp:posOffset>907415</wp:posOffset>
                </wp:positionH>
                <wp:positionV relativeFrom="paragraph">
                  <wp:posOffset>80010</wp:posOffset>
                </wp:positionV>
                <wp:extent cx="935355" cy="1403985"/>
                <wp:effectExtent l="0" t="0" r="0" b="0"/>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46C92B47" w14:textId="77777777" w:rsidR="00A00107" w:rsidRPr="006F4DFA" w:rsidRDefault="00A00107" w:rsidP="008E3ED2">
                            <w:pPr>
                              <w:rPr>
                                <w:b/>
                                <w:color w:val="4F81BD" w:themeColor="accent1"/>
                                <w:sz w:val="20"/>
                                <w:szCs w:val="20"/>
                              </w:rPr>
                            </w:pPr>
                            <w:r w:rsidRPr="006F4DFA">
                              <w:rPr>
                                <w:b/>
                                <w:color w:val="4F81BD" w:themeColor="accent1"/>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EB5F8" id="_x0000_s1033" type="#_x0000_t202" style="position:absolute;left:0;text-align:left;margin-left:71.45pt;margin-top:6.3pt;width:73.65pt;height:110.55pt;z-index:25184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" filled="f" stroked="f">
                <v:textbox style="mso-fit-shape-to-text:t">
                  <w:txbxContent>
                    <w:p w14:paraId="46C92B47" w14:textId="77777777" w:rsidR="00A00107" w:rsidRPr="006F4DFA" w:rsidRDefault="00A00107" w:rsidP="008E3ED2">
                      <w:pPr>
                        <w:rPr>
                          <w:b/>
                          <w:color w:val="4F81BD" w:themeColor="accent1"/>
                          <w:sz w:val="20"/>
                          <w:szCs w:val="20"/>
                        </w:rPr>
                      </w:pPr>
                      <w:r w:rsidRPr="006F4DFA">
                        <w:rPr>
                          <w:b/>
                          <w:color w:val="4F81BD" w:themeColor="accent1"/>
                          <w:sz w:val="20"/>
                          <w:szCs w:val="20"/>
                        </w:rPr>
                        <w:t>Balsas jaula</w:t>
                      </w:r>
                    </w:p>
                  </w:txbxContent>
                </v:textbox>
              </v:shape>
            </w:pict>
          </mc:Fallback>
        </mc:AlternateContent>
      </w:r>
    </w:p>
    <w:p w14:paraId="258E18CD" w14:textId="77777777" w:rsidR="006F4DFA" w:rsidRDefault="00AA2518" w:rsidP="00742554">
      <w:pPr>
        <w:rPr>
          <w:sz w:val="18"/>
          <w:szCs w:val="18"/>
        </w:rPr>
      </w:pPr>
      <w:r w:rsidRPr="008E3ED2">
        <w:rPr>
          <w:noProof/>
          <w:sz w:val="18"/>
          <w:szCs w:val="18"/>
          <w:lang w:eastAsia="es-CL"/>
        </w:rPr>
        <mc:AlternateContent>
          <mc:Choice Requires="wps">
            <w:drawing>
              <wp:anchor distT="0" distB="0" distL="114300" distR="114300" simplePos="0" relativeHeight="251848704" behindDoc="0" locked="0" layoutInCell="1" allowOverlap="1" wp14:anchorId="2F61FAD2" wp14:editId="5CE02420">
                <wp:simplePos x="0" y="0"/>
                <wp:positionH relativeFrom="column">
                  <wp:posOffset>3984625</wp:posOffset>
                </wp:positionH>
                <wp:positionV relativeFrom="paragraph">
                  <wp:posOffset>55880</wp:posOffset>
                </wp:positionV>
                <wp:extent cx="807720" cy="1403985"/>
                <wp:effectExtent l="0" t="0" r="0" b="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403985"/>
                        </a:xfrm>
                        <a:prstGeom prst="rect">
                          <a:avLst/>
                        </a:prstGeom>
                        <a:noFill/>
                        <a:ln w="9525">
                          <a:noFill/>
                          <a:miter lim="800000"/>
                          <a:headEnd/>
                          <a:tailEnd/>
                        </a:ln>
                      </wps:spPr>
                      <wps:txbx>
                        <w:txbxContent>
                          <w:p w14:paraId="1DB0BBBB" w14:textId="77777777" w:rsidR="00A00107" w:rsidRPr="006F4DFA" w:rsidRDefault="00A00107" w:rsidP="008E3ED2">
                            <w:pPr>
                              <w:rPr>
                                <w:b/>
                                <w:color w:val="4F81BD" w:themeColor="accent1"/>
                                <w:sz w:val="24"/>
                                <w:szCs w:val="24"/>
                              </w:rPr>
                            </w:pPr>
                            <w:r w:rsidRPr="006F4DFA">
                              <w:rPr>
                                <w:b/>
                                <w:color w:val="4F81BD" w:themeColor="accent1"/>
                                <w:sz w:val="20"/>
                                <w:szCs w:val="20"/>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1FAD2" id="_x0000_s1034" type="#_x0000_t202" style="position:absolute;left:0;text-align:left;margin-left:313.75pt;margin-top:4.4pt;width:63.6pt;height:110.5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" filled="f" stroked="f">
                <v:textbox style="mso-fit-shape-to-text:t">
                  <w:txbxContent>
                    <w:p w14:paraId="1DB0BBBB" w14:textId="77777777" w:rsidR="00A00107" w:rsidRPr="006F4DFA" w:rsidRDefault="00A00107" w:rsidP="008E3ED2">
                      <w:pPr>
                        <w:rPr>
                          <w:b/>
                          <w:color w:val="4F81BD" w:themeColor="accent1"/>
                          <w:sz w:val="24"/>
                          <w:szCs w:val="24"/>
                        </w:rPr>
                      </w:pPr>
                      <w:r w:rsidRPr="006F4DFA">
                        <w:rPr>
                          <w:b/>
                          <w:color w:val="4F81BD" w:themeColor="accent1"/>
                          <w:sz w:val="20"/>
                          <w:szCs w:val="20"/>
                        </w:rPr>
                        <w:t>Pontón</w:t>
                      </w:r>
                    </w:p>
                  </w:txbxContent>
                </v:textbox>
              </v:shape>
            </w:pict>
          </mc:Fallback>
        </mc:AlternateContent>
      </w:r>
    </w:p>
    <w:p w14:paraId="575A33C2" w14:textId="77777777" w:rsidR="006F4DFA" w:rsidRDefault="006F4DFA" w:rsidP="00742554">
      <w:pPr>
        <w:rPr>
          <w:sz w:val="18"/>
          <w:szCs w:val="18"/>
        </w:rPr>
      </w:pPr>
    </w:p>
    <w:p w14:paraId="3A8077A9" w14:textId="77777777" w:rsidR="006F4DFA" w:rsidRDefault="006F4DFA" w:rsidP="00742554">
      <w:pPr>
        <w:rPr>
          <w:sz w:val="18"/>
          <w:szCs w:val="18"/>
        </w:rPr>
      </w:pPr>
    </w:p>
    <w:p w14:paraId="6D7B7498" w14:textId="77777777" w:rsidR="006F4DFA" w:rsidRDefault="006F4DFA" w:rsidP="00742554">
      <w:pPr>
        <w:rPr>
          <w:sz w:val="18"/>
          <w:szCs w:val="18"/>
        </w:rPr>
      </w:pPr>
    </w:p>
    <w:p w14:paraId="3434E222" w14:textId="77777777" w:rsidR="006F4DFA" w:rsidRDefault="006F4DFA" w:rsidP="00742554">
      <w:pPr>
        <w:rPr>
          <w:sz w:val="18"/>
          <w:szCs w:val="18"/>
        </w:rPr>
      </w:pPr>
    </w:p>
    <w:p w14:paraId="6BD3F004" w14:textId="77777777" w:rsidR="006F4DFA" w:rsidRDefault="006F4DFA" w:rsidP="00742554">
      <w:pPr>
        <w:rPr>
          <w:sz w:val="18"/>
          <w:szCs w:val="18"/>
        </w:rPr>
      </w:pPr>
    </w:p>
    <w:p w14:paraId="3CABB61A" w14:textId="77777777" w:rsidR="006F4DFA" w:rsidRDefault="006F4DFA" w:rsidP="00742554">
      <w:pPr>
        <w:rPr>
          <w:sz w:val="18"/>
          <w:szCs w:val="18"/>
        </w:rPr>
      </w:pPr>
    </w:p>
    <w:p w14:paraId="2275C59C" w14:textId="77777777" w:rsidR="006F4DFA" w:rsidRDefault="006F4DFA" w:rsidP="00742554">
      <w:pPr>
        <w:rPr>
          <w:sz w:val="18"/>
          <w:szCs w:val="18"/>
        </w:rPr>
      </w:pPr>
    </w:p>
    <w:p w14:paraId="1B2AB410" w14:textId="77777777" w:rsidR="00893A4E" w:rsidRDefault="00742554" w:rsidP="00721266">
      <w:pPr>
        <w:pStyle w:val="Ttulo3"/>
        <w:numPr>
          <w:ilvl w:val="2"/>
          <w:numId w:val="33"/>
        </w:numPr>
      </w:pPr>
      <w:bookmarkStart w:id="79" w:name="_Toc431069317"/>
      <w:r>
        <w:t>Detalle del Recorrido de la Inspección</w:t>
      </w:r>
      <w:bookmarkEnd w:id="79"/>
    </w:p>
    <w:tbl>
      <w:tblPr>
        <w:tblW w:w="5000" w:type="pct"/>
        <w:jc w:val="center"/>
        <w:tblCellMar>
          <w:left w:w="70" w:type="dxa"/>
          <w:right w:w="70" w:type="dxa"/>
        </w:tblCellMar>
        <w:tblLook w:val="04A0" w:firstRow="1" w:lastRow="0" w:firstColumn="1" w:lastColumn="0" w:noHBand="0" w:noVBand="1"/>
      </w:tblPr>
      <w:tblGrid>
        <w:gridCol w:w="834"/>
        <w:gridCol w:w="1601"/>
        <w:gridCol w:w="1602"/>
        <w:gridCol w:w="1578"/>
        <w:gridCol w:w="4337"/>
      </w:tblGrid>
      <w:tr w:rsidR="00413EC4" w14:paraId="3B0B67B2" w14:textId="77777777" w:rsidTr="008E3ED2">
        <w:trPr>
          <w:trHeight w:val="254"/>
          <w:tblHeader/>
          <w:jc w:val="center"/>
        </w:trPr>
        <w:tc>
          <w:tcPr>
            <w:tcW w:w="40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04A7ABD"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17"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545395F3" w14:textId="77777777"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14:paraId="25AC7DB2" w14:textId="77777777"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797" w:type="pct"/>
            <w:vMerge w:val="restart"/>
            <w:tcBorders>
              <w:top w:val="single" w:sz="8" w:space="0" w:color="auto"/>
              <w:left w:val="nil"/>
              <w:right w:val="single" w:sz="4" w:space="0" w:color="auto"/>
            </w:tcBorders>
            <w:shd w:val="clear" w:color="auto" w:fill="D9D9D9" w:themeFill="background1" w:themeFillShade="D9"/>
            <w:vAlign w:val="center"/>
          </w:tcPr>
          <w:p w14:paraId="655ED726"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184" w:type="pct"/>
            <w:vMerge w:val="restart"/>
            <w:tcBorders>
              <w:top w:val="single" w:sz="8" w:space="0" w:color="auto"/>
              <w:left w:val="nil"/>
              <w:right w:val="single" w:sz="8" w:space="0" w:color="auto"/>
            </w:tcBorders>
            <w:shd w:val="clear" w:color="auto" w:fill="D9D9D9" w:themeFill="background1" w:themeFillShade="D9"/>
            <w:vAlign w:val="center"/>
          </w:tcPr>
          <w:p w14:paraId="0270C392"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309FC6B1" w14:textId="77777777" w:rsidTr="008E3ED2">
        <w:trPr>
          <w:trHeight w:val="273"/>
          <w:tblHeader/>
          <w:jc w:val="center"/>
        </w:trPr>
        <w:tc>
          <w:tcPr>
            <w:tcW w:w="40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F95DF39" w14:textId="77777777" w:rsidR="00413EC4" w:rsidRDefault="00413EC4" w:rsidP="00570BD0">
            <w:pPr>
              <w:jc w:val="center"/>
              <w:rPr>
                <w:rFonts w:cstheme="minorHAnsi"/>
                <w:b/>
                <w:sz w:val="20"/>
                <w:szCs w:val="20"/>
                <w:lang w:val="es-ES_tradnl"/>
              </w:rPr>
            </w:pPr>
          </w:p>
        </w:tc>
        <w:tc>
          <w:tcPr>
            <w:tcW w:w="809"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73A16A17"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09"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126FF323"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797" w:type="pct"/>
            <w:vMerge/>
            <w:tcBorders>
              <w:left w:val="nil"/>
              <w:bottom w:val="single" w:sz="8" w:space="0" w:color="auto"/>
              <w:right w:val="single" w:sz="4" w:space="0" w:color="auto"/>
            </w:tcBorders>
            <w:shd w:val="clear" w:color="auto" w:fill="D9D9D9" w:themeFill="background1" w:themeFillShade="D9"/>
            <w:vAlign w:val="center"/>
            <w:hideMark/>
          </w:tcPr>
          <w:p w14:paraId="6BCF4613" w14:textId="77777777" w:rsidR="00413EC4" w:rsidRPr="005D424A" w:rsidRDefault="00413EC4" w:rsidP="00570BD0">
            <w:pPr>
              <w:spacing w:before="60" w:after="60"/>
              <w:ind w:left="57" w:right="57"/>
              <w:jc w:val="center"/>
              <w:rPr>
                <w:rFonts w:cstheme="minorHAnsi"/>
                <w:b/>
                <w:sz w:val="20"/>
                <w:szCs w:val="20"/>
              </w:rPr>
            </w:pPr>
          </w:p>
        </w:tc>
        <w:tc>
          <w:tcPr>
            <w:tcW w:w="2184" w:type="pct"/>
            <w:vMerge/>
            <w:tcBorders>
              <w:left w:val="nil"/>
              <w:bottom w:val="single" w:sz="8" w:space="0" w:color="auto"/>
              <w:right w:val="single" w:sz="8" w:space="0" w:color="auto"/>
            </w:tcBorders>
            <w:shd w:val="clear" w:color="auto" w:fill="D9D9D9" w:themeFill="background1" w:themeFillShade="D9"/>
            <w:vAlign w:val="center"/>
            <w:hideMark/>
          </w:tcPr>
          <w:p w14:paraId="09C0483B" w14:textId="77777777" w:rsidR="00413EC4" w:rsidRPr="005D424A" w:rsidRDefault="00413EC4" w:rsidP="00570BD0">
            <w:pPr>
              <w:spacing w:before="60" w:after="60"/>
              <w:ind w:left="57" w:right="57"/>
              <w:jc w:val="center"/>
              <w:rPr>
                <w:rFonts w:cstheme="minorHAnsi"/>
                <w:b/>
                <w:sz w:val="20"/>
                <w:szCs w:val="20"/>
              </w:rPr>
            </w:pPr>
          </w:p>
        </w:tc>
      </w:tr>
      <w:tr w:rsidR="002C54D0" w14:paraId="3C8849FB" w14:textId="77777777" w:rsidTr="008E3ED2">
        <w:trPr>
          <w:trHeight w:val="551"/>
          <w:jc w:val="center"/>
        </w:trPr>
        <w:tc>
          <w:tcPr>
            <w:tcW w:w="402" w:type="pct"/>
            <w:tcBorders>
              <w:top w:val="nil"/>
              <w:left w:val="single" w:sz="8" w:space="0" w:color="auto"/>
              <w:bottom w:val="single" w:sz="4" w:space="0" w:color="auto"/>
              <w:right w:val="single" w:sz="4" w:space="0" w:color="auto"/>
            </w:tcBorders>
            <w:noWrap/>
            <w:vAlign w:val="center"/>
            <w:hideMark/>
          </w:tcPr>
          <w:p w14:paraId="7C96442C" w14:textId="77777777" w:rsidR="002C54D0" w:rsidRPr="00E064F9" w:rsidRDefault="002C54D0"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809" w:type="pct"/>
            <w:tcBorders>
              <w:top w:val="nil"/>
              <w:left w:val="nil"/>
              <w:bottom w:val="single" w:sz="4" w:space="0" w:color="auto"/>
              <w:right w:val="single" w:sz="4" w:space="0" w:color="auto"/>
            </w:tcBorders>
            <w:noWrap/>
            <w:vAlign w:val="center"/>
          </w:tcPr>
          <w:p w14:paraId="2BC23DF4" w14:textId="77777777" w:rsidR="002C54D0" w:rsidRPr="00E064F9" w:rsidRDefault="00D51D4E" w:rsidP="008E3ED2">
            <w:pPr>
              <w:jc w:val="center"/>
              <w:rPr>
                <w:rFonts w:eastAsia="Times New Roman" w:cstheme="minorHAnsi"/>
                <w:sz w:val="18"/>
                <w:szCs w:val="18"/>
                <w:lang w:val="es-ES_tradnl" w:eastAsia="es-CL"/>
              </w:rPr>
            </w:pPr>
            <w:r w:rsidRPr="00D51D4E">
              <w:rPr>
                <w:rFonts w:eastAsia="Times New Roman" w:cstheme="minorHAnsi"/>
                <w:sz w:val="18"/>
                <w:szCs w:val="18"/>
                <w:lang w:val="es-ES_tradnl" w:eastAsia="es-CL"/>
              </w:rPr>
              <w:t>5</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104</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898</w:t>
            </w:r>
          </w:p>
        </w:tc>
        <w:tc>
          <w:tcPr>
            <w:tcW w:w="809" w:type="pct"/>
            <w:tcBorders>
              <w:top w:val="nil"/>
              <w:left w:val="nil"/>
              <w:bottom w:val="single" w:sz="4" w:space="0" w:color="auto"/>
              <w:right w:val="single" w:sz="4" w:space="0" w:color="auto"/>
            </w:tcBorders>
            <w:noWrap/>
            <w:vAlign w:val="center"/>
          </w:tcPr>
          <w:p w14:paraId="55CF77C1" w14:textId="77777777" w:rsidR="002C54D0" w:rsidRPr="00E064F9" w:rsidRDefault="00D51D4E" w:rsidP="008E3ED2">
            <w:pPr>
              <w:jc w:val="center"/>
              <w:rPr>
                <w:rFonts w:eastAsia="Times New Roman" w:cstheme="minorHAnsi"/>
                <w:sz w:val="18"/>
                <w:szCs w:val="18"/>
                <w:lang w:val="es-ES_tradnl" w:eastAsia="es-CL"/>
              </w:rPr>
            </w:pPr>
            <w:r w:rsidRPr="00D51D4E">
              <w:rPr>
                <w:rFonts w:eastAsia="Times New Roman" w:cstheme="minorHAnsi"/>
                <w:sz w:val="18"/>
                <w:szCs w:val="18"/>
                <w:lang w:val="es-ES_tradnl" w:eastAsia="es-CL"/>
              </w:rPr>
              <w:t>640</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033</w:t>
            </w:r>
          </w:p>
        </w:tc>
        <w:tc>
          <w:tcPr>
            <w:tcW w:w="797" w:type="pct"/>
            <w:tcBorders>
              <w:top w:val="nil"/>
              <w:left w:val="nil"/>
              <w:bottom w:val="single" w:sz="4" w:space="0" w:color="auto"/>
              <w:right w:val="single" w:sz="4" w:space="0" w:color="auto"/>
            </w:tcBorders>
            <w:vAlign w:val="center"/>
          </w:tcPr>
          <w:p w14:paraId="13321736" w14:textId="77777777" w:rsidR="002C54D0" w:rsidRPr="00E064F9" w:rsidRDefault="002C54D0"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Pontón</w:t>
            </w:r>
          </w:p>
        </w:tc>
        <w:tc>
          <w:tcPr>
            <w:tcW w:w="2184" w:type="pct"/>
            <w:tcBorders>
              <w:top w:val="nil"/>
              <w:left w:val="nil"/>
              <w:bottom w:val="single" w:sz="4" w:space="0" w:color="auto"/>
              <w:right w:val="single" w:sz="8" w:space="0" w:color="auto"/>
            </w:tcBorders>
            <w:vAlign w:val="center"/>
          </w:tcPr>
          <w:p w14:paraId="03B11BE8" w14:textId="77777777" w:rsidR="002C54D0" w:rsidRPr="00E064F9" w:rsidRDefault="002C54D0" w:rsidP="00D52A69">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una estructura flotante donde se ubican: habitaciones del personal, bodega de alimentos, sala de control,  generador eléctrico con estanque de combustible y planta de </w:t>
            </w:r>
            <w:r w:rsidR="00D52A69">
              <w:rPr>
                <w:rFonts w:eastAsia="Times New Roman" w:cstheme="minorHAnsi"/>
                <w:sz w:val="18"/>
                <w:szCs w:val="18"/>
                <w:lang w:val="es-ES_tradnl" w:eastAsia="es-CL"/>
              </w:rPr>
              <w:t xml:space="preserve">tratamiento de aguas servidas. </w:t>
            </w:r>
          </w:p>
        </w:tc>
      </w:tr>
      <w:tr w:rsidR="002C54D0" w14:paraId="55EB9793" w14:textId="77777777" w:rsidTr="008E3ED2">
        <w:trPr>
          <w:trHeight w:val="551"/>
          <w:jc w:val="center"/>
        </w:trPr>
        <w:tc>
          <w:tcPr>
            <w:tcW w:w="402" w:type="pct"/>
            <w:tcBorders>
              <w:top w:val="single" w:sz="4" w:space="0" w:color="auto"/>
              <w:left w:val="single" w:sz="8" w:space="0" w:color="auto"/>
              <w:bottom w:val="single" w:sz="4" w:space="0" w:color="auto"/>
              <w:right w:val="single" w:sz="4" w:space="0" w:color="auto"/>
            </w:tcBorders>
            <w:noWrap/>
            <w:vAlign w:val="center"/>
          </w:tcPr>
          <w:p w14:paraId="538AEC96" w14:textId="77777777" w:rsidR="002C54D0" w:rsidRPr="00E064F9" w:rsidRDefault="002C54D0"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809" w:type="pct"/>
            <w:tcBorders>
              <w:top w:val="single" w:sz="4" w:space="0" w:color="auto"/>
              <w:left w:val="nil"/>
              <w:bottom w:val="single" w:sz="4" w:space="0" w:color="auto"/>
              <w:right w:val="single" w:sz="4" w:space="0" w:color="auto"/>
            </w:tcBorders>
            <w:noWrap/>
            <w:vAlign w:val="center"/>
          </w:tcPr>
          <w:p w14:paraId="13A31E7F" w14:textId="77777777" w:rsidR="002C54D0" w:rsidRPr="00E064F9" w:rsidRDefault="00D51D4E" w:rsidP="008E3ED2">
            <w:pPr>
              <w:jc w:val="center"/>
              <w:rPr>
                <w:rFonts w:eastAsia="Times New Roman" w:cstheme="minorHAnsi"/>
                <w:sz w:val="18"/>
                <w:szCs w:val="18"/>
                <w:lang w:val="es-ES_tradnl" w:eastAsia="es-CL"/>
              </w:rPr>
            </w:pPr>
            <w:r w:rsidRPr="00D51D4E">
              <w:rPr>
                <w:rFonts w:eastAsia="Times New Roman" w:cstheme="minorHAnsi"/>
                <w:sz w:val="18"/>
                <w:szCs w:val="18"/>
                <w:lang w:val="es-ES_tradnl" w:eastAsia="es-CL"/>
              </w:rPr>
              <w:t>5</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104</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922</w:t>
            </w:r>
          </w:p>
        </w:tc>
        <w:tc>
          <w:tcPr>
            <w:tcW w:w="809" w:type="pct"/>
            <w:tcBorders>
              <w:top w:val="single" w:sz="4" w:space="0" w:color="auto"/>
              <w:left w:val="nil"/>
              <w:bottom w:val="single" w:sz="4" w:space="0" w:color="auto"/>
              <w:right w:val="single" w:sz="4" w:space="0" w:color="auto"/>
            </w:tcBorders>
            <w:noWrap/>
            <w:vAlign w:val="center"/>
          </w:tcPr>
          <w:p w14:paraId="73D5A61B" w14:textId="77777777" w:rsidR="002C54D0" w:rsidRPr="00E064F9" w:rsidRDefault="00D51D4E" w:rsidP="008E3ED2">
            <w:pPr>
              <w:jc w:val="center"/>
              <w:rPr>
                <w:rFonts w:eastAsia="Times New Roman" w:cstheme="minorHAnsi"/>
                <w:sz w:val="18"/>
                <w:szCs w:val="18"/>
                <w:lang w:val="es-ES_tradnl" w:eastAsia="es-CL"/>
              </w:rPr>
            </w:pPr>
            <w:r w:rsidRPr="00D51D4E">
              <w:rPr>
                <w:rFonts w:eastAsia="Times New Roman" w:cstheme="minorHAnsi"/>
                <w:sz w:val="18"/>
                <w:szCs w:val="18"/>
                <w:lang w:val="es-ES_tradnl" w:eastAsia="es-CL"/>
              </w:rPr>
              <w:t>639</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867</w:t>
            </w:r>
          </w:p>
        </w:tc>
        <w:tc>
          <w:tcPr>
            <w:tcW w:w="797" w:type="pct"/>
            <w:tcBorders>
              <w:top w:val="single" w:sz="4" w:space="0" w:color="auto"/>
              <w:left w:val="nil"/>
              <w:bottom w:val="single" w:sz="4" w:space="0" w:color="auto"/>
              <w:right w:val="single" w:sz="4" w:space="0" w:color="auto"/>
            </w:tcBorders>
            <w:vAlign w:val="center"/>
          </w:tcPr>
          <w:p w14:paraId="66524DF2" w14:textId="77777777"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Balsas jaula</w:t>
            </w:r>
          </w:p>
        </w:tc>
        <w:tc>
          <w:tcPr>
            <w:tcW w:w="2184" w:type="pct"/>
            <w:tcBorders>
              <w:top w:val="single" w:sz="4" w:space="0" w:color="auto"/>
              <w:left w:val="nil"/>
              <w:bottom w:val="single" w:sz="4" w:space="0" w:color="auto"/>
              <w:right w:val="single" w:sz="8" w:space="0" w:color="auto"/>
            </w:tcBorders>
            <w:vAlign w:val="center"/>
          </w:tcPr>
          <w:p w14:paraId="7E852BBB" w14:textId="77777777" w:rsidR="002C54D0" w:rsidRPr="00E064F9" w:rsidRDefault="00493C26" w:rsidP="00493C26">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Corresponde a una</w:t>
            </w:r>
            <w:r w:rsidR="002C54D0">
              <w:rPr>
                <w:rFonts w:eastAsia="Times New Roman" w:cstheme="minorHAnsi"/>
                <w:sz w:val="18"/>
                <w:szCs w:val="18"/>
                <w:lang w:val="es-ES_tradnl" w:eastAsia="es-CL"/>
              </w:rPr>
              <w:t xml:space="preserve">  estructura rectangular que contiene las balsas jaula donde se re</w:t>
            </w:r>
            <w:r w:rsidR="00D52A69">
              <w:rPr>
                <w:rFonts w:eastAsia="Times New Roman" w:cstheme="minorHAnsi"/>
                <w:sz w:val="18"/>
                <w:szCs w:val="18"/>
                <w:lang w:val="es-ES_tradnl" w:eastAsia="es-CL"/>
              </w:rPr>
              <w:t>aliza el cultivo de salmónidos.</w:t>
            </w:r>
          </w:p>
        </w:tc>
      </w:tr>
      <w:tr w:rsidR="008E3ED2" w14:paraId="40524285" w14:textId="77777777" w:rsidTr="008E3ED2">
        <w:trPr>
          <w:trHeight w:val="551"/>
          <w:jc w:val="center"/>
        </w:trPr>
        <w:tc>
          <w:tcPr>
            <w:tcW w:w="402" w:type="pct"/>
            <w:tcBorders>
              <w:top w:val="single" w:sz="4" w:space="0" w:color="auto"/>
              <w:left w:val="single" w:sz="8" w:space="0" w:color="auto"/>
              <w:bottom w:val="single" w:sz="4" w:space="0" w:color="auto"/>
              <w:right w:val="single" w:sz="4" w:space="0" w:color="auto"/>
            </w:tcBorders>
            <w:noWrap/>
            <w:vAlign w:val="center"/>
          </w:tcPr>
          <w:p w14:paraId="4A22B8F2" w14:textId="77777777" w:rsidR="008E3ED2" w:rsidRPr="00E064F9" w:rsidRDefault="008E3ED2"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09" w:type="pct"/>
            <w:tcBorders>
              <w:top w:val="single" w:sz="4" w:space="0" w:color="auto"/>
              <w:left w:val="nil"/>
              <w:bottom w:val="single" w:sz="4" w:space="0" w:color="auto"/>
              <w:right w:val="single" w:sz="4" w:space="0" w:color="auto"/>
            </w:tcBorders>
            <w:noWrap/>
            <w:vAlign w:val="center"/>
          </w:tcPr>
          <w:p w14:paraId="311DEDE3" w14:textId="77777777" w:rsidR="008E3ED2" w:rsidRPr="00E064F9" w:rsidRDefault="00D51D4E" w:rsidP="008E3ED2">
            <w:pPr>
              <w:jc w:val="center"/>
              <w:rPr>
                <w:rFonts w:eastAsia="Times New Roman" w:cstheme="minorHAnsi"/>
                <w:sz w:val="18"/>
                <w:szCs w:val="18"/>
                <w:lang w:val="es-ES_tradnl" w:eastAsia="es-CL"/>
              </w:rPr>
            </w:pPr>
            <w:r w:rsidRPr="00D51D4E">
              <w:rPr>
                <w:rFonts w:eastAsia="Times New Roman" w:cstheme="minorHAnsi"/>
                <w:sz w:val="18"/>
                <w:szCs w:val="18"/>
                <w:lang w:val="es-ES_tradnl" w:eastAsia="es-CL"/>
              </w:rPr>
              <w:t>5</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104</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914</w:t>
            </w:r>
          </w:p>
        </w:tc>
        <w:tc>
          <w:tcPr>
            <w:tcW w:w="809" w:type="pct"/>
            <w:tcBorders>
              <w:top w:val="single" w:sz="4" w:space="0" w:color="auto"/>
              <w:left w:val="nil"/>
              <w:bottom w:val="single" w:sz="4" w:space="0" w:color="auto"/>
              <w:right w:val="single" w:sz="4" w:space="0" w:color="auto"/>
            </w:tcBorders>
            <w:noWrap/>
            <w:vAlign w:val="center"/>
          </w:tcPr>
          <w:p w14:paraId="643BEC5D" w14:textId="77777777" w:rsidR="008E3ED2" w:rsidRPr="00E064F9" w:rsidRDefault="00D51D4E" w:rsidP="008E3ED2">
            <w:pPr>
              <w:jc w:val="center"/>
              <w:rPr>
                <w:rFonts w:eastAsia="Times New Roman" w:cstheme="minorHAnsi"/>
                <w:sz w:val="18"/>
                <w:szCs w:val="18"/>
                <w:lang w:val="es-ES_tradnl" w:eastAsia="es-CL"/>
              </w:rPr>
            </w:pPr>
            <w:r w:rsidRPr="00D51D4E">
              <w:rPr>
                <w:rFonts w:eastAsia="Times New Roman" w:cstheme="minorHAnsi"/>
                <w:sz w:val="18"/>
                <w:szCs w:val="18"/>
                <w:lang w:val="es-ES_tradnl" w:eastAsia="es-CL"/>
              </w:rPr>
              <w:t>640</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158</w:t>
            </w:r>
          </w:p>
        </w:tc>
        <w:tc>
          <w:tcPr>
            <w:tcW w:w="797" w:type="pct"/>
            <w:tcBorders>
              <w:top w:val="single" w:sz="4" w:space="0" w:color="auto"/>
              <w:left w:val="nil"/>
              <w:bottom w:val="single" w:sz="4" w:space="0" w:color="auto"/>
              <w:right w:val="single" w:sz="4" w:space="0" w:color="auto"/>
            </w:tcBorders>
            <w:vAlign w:val="center"/>
          </w:tcPr>
          <w:p w14:paraId="69E78FE3" w14:textId="77777777" w:rsidR="008E3ED2" w:rsidRPr="00E064F9" w:rsidRDefault="008E3ED2" w:rsidP="008E3ED2">
            <w:pPr>
              <w:jc w:val="left"/>
              <w:rPr>
                <w:rFonts w:eastAsia="Times New Roman" w:cstheme="minorHAnsi"/>
                <w:sz w:val="18"/>
                <w:szCs w:val="18"/>
                <w:lang w:val="es-ES_tradnl" w:eastAsia="es-CL"/>
              </w:rPr>
            </w:pPr>
            <w:r>
              <w:rPr>
                <w:rFonts w:eastAsia="Times New Roman" w:cstheme="minorHAnsi"/>
                <w:sz w:val="18"/>
                <w:szCs w:val="18"/>
                <w:lang w:val="es-ES_tradnl" w:eastAsia="es-CL"/>
              </w:rPr>
              <w:t>Plataforma Ensilaje</w:t>
            </w:r>
          </w:p>
        </w:tc>
        <w:tc>
          <w:tcPr>
            <w:tcW w:w="2184" w:type="pct"/>
            <w:tcBorders>
              <w:top w:val="single" w:sz="4" w:space="0" w:color="auto"/>
              <w:left w:val="nil"/>
              <w:bottom w:val="single" w:sz="4" w:space="0" w:color="auto"/>
              <w:right w:val="single" w:sz="8" w:space="0" w:color="auto"/>
            </w:tcBorders>
            <w:vAlign w:val="center"/>
          </w:tcPr>
          <w:p w14:paraId="7387EB14" w14:textId="77777777" w:rsidR="008E3ED2" w:rsidRPr="00E064F9" w:rsidRDefault="008E3ED2" w:rsidP="00407898">
            <w:pPr>
              <w:rPr>
                <w:rFonts w:eastAsia="Times New Roman" w:cstheme="minorHAnsi"/>
                <w:sz w:val="18"/>
                <w:szCs w:val="18"/>
                <w:lang w:val="es-ES_tradnl" w:eastAsia="es-CL"/>
              </w:rPr>
            </w:pPr>
            <w:r>
              <w:rPr>
                <w:rFonts w:eastAsia="Times New Roman" w:cstheme="minorHAnsi"/>
                <w:sz w:val="18"/>
                <w:szCs w:val="18"/>
                <w:lang w:val="es-ES_tradnl" w:eastAsia="es-CL"/>
              </w:rPr>
              <w:t>Corresponde a una estructura flotante donde se realiza el almacenamiento de mortalidad en sistema de ensilaje</w:t>
            </w:r>
          </w:p>
        </w:tc>
      </w:tr>
      <w:tr w:rsidR="00D52A69" w14:paraId="50884E3D" w14:textId="77777777" w:rsidTr="008E3ED2">
        <w:trPr>
          <w:trHeight w:val="551"/>
          <w:jc w:val="center"/>
        </w:trPr>
        <w:tc>
          <w:tcPr>
            <w:tcW w:w="402" w:type="pct"/>
            <w:tcBorders>
              <w:top w:val="single" w:sz="4" w:space="0" w:color="auto"/>
              <w:left w:val="single" w:sz="8" w:space="0" w:color="auto"/>
              <w:bottom w:val="single" w:sz="4" w:space="0" w:color="auto"/>
              <w:right w:val="single" w:sz="4" w:space="0" w:color="auto"/>
            </w:tcBorders>
            <w:noWrap/>
            <w:vAlign w:val="center"/>
          </w:tcPr>
          <w:p w14:paraId="2ECEC3A8" w14:textId="77777777" w:rsidR="00D52A69" w:rsidRDefault="0024712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809" w:type="pct"/>
            <w:tcBorders>
              <w:top w:val="single" w:sz="4" w:space="0" w:color="auto"/>
              <w:left w:val="nil"/>
              <w:bottom w:val="single" w:sz="4" w:space="0" w:color="auto"/>
              <w:right w:val="single" w:sz="4" w:space="0" w:color="auto"/>
            </w:tcBorders>
            <w:noWrap/>
            <w:vAlign w:val="center"/>
          </w:tcPr>
          <w:p w14:paraId="4D34C79E" w14:textId="77777777" w:rsidR="00D52A69" w:rsidRPr="00D52A69" w:rsidRDefault="00D51D4E" w:rsidP="008E3ED2">
            <w:pPr>
              <w:jc w:val="center"/>
              <w:rPr>
                <w:rFonts w:eastAsia="Times New Roman" w:cstheme="minorHAnsi"/>
                <w:sz w:val="18"/>
                <w:szCs w:val="18"/>
                <w:lang w:val="es-ES_tradnl" w:eastAsia="es-CL"/>
              </w:rPr>
            </w:pPr>
            <w:r w:rsidRPr="00D51D4E">
              <w:rPr>
                <w:rFonts w:eastAsia="Times New Roman" w:cstheme="minorHAnsi"/>
                <w:sz w:val="18"/>
                <w:szCs w:val="18"/>
                <w:lang w:val="es-ES_tradnl" w:eastAsia="es-CL"/>
              </w:rPr>
              <w:t>5</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104</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943</w:t>
            </w:r>
          </w:p>
        </w:tc>
        <w:tc>
          <w:tcPr>
            <w:tcW w:w="809" w:type="pct"/>
            <w:tcBorders>
              <w:top w:val="single" w:sz="4" w:space="0" w:color="auto"/>
              <w:left w:val="nil"/>
              <w:bottom w:val="single" w:sz="4" w:space="0" w:color="auto"/>
              <w:right w:val="single" w:sz="4" w:space="0" w:color="auto"/>
            </w:tcBorders>
            <w:noWrap/>
            <w:vAlign w:val="center"/>
          </w:tcPr>
          <w:p w14:paraId="7CDACC17" w14:textId="77777777" w:rsidR="00D52A69" w:rsidRPr="00D52A69" w:rsidRDefault="00D51D4E" w:rsidP="00D51D4E">
            <w:pPr>
              <w:jc w:val="center"/>
              <w:rPr>
                <w:rFonts w:eastAsia="Times New Roman" w:cstheme="minorHAnsi"/>
                <w:sz w:val="18"/>
                <w:szCs w:val="18"/>
                <w:lang w:val="es-ES_tradnl" w:eastAsia="es-CL"/>
              </w:rPr>
            </w:pPr>
            <w:r w:rsidRPr="00D51D4E">
              <w:rPr>
                <w:rFonts w:eastAsia="Times New Roman" w:cstheme="minorHAnsi"/>
                <w:sz w:val="18"/>
                <w:szCs w:val="18"/>
                <w:lang w:val="es-ES_tradnl" w:eastAsia="es-CL"/>
              </w:rPr>
              <w:t>639</w:t>
            </w:r>
            <w:r>
              <w:rPr>
                <w:rFonts w:eastAsia="Times New Roman" w:cstheme="minorHAnsi"/>
                <w:sz w:val="18"/>
                <w:szCs w:val="18"/>
                <w:lang w:val="es-ES_tradnl" w:eastAsia="es-CL"/>
              </w:rPr>
              <w:t>.</w:t>
            </w:r>
            <w:r w:rsidRPr="00D51D4E">
              <w:rPr>
                <w:rFonts w:eastAsia="Times New Roman" w:cstheme="minorHAnsi"/>
                <w:sz w:val="18"/>
                <w:szCs w:val="18"/>
                <w:lang w:val="es-ES_tradnl" w:eastAsia="es-CL"/>
              </w:rPr>
              <w:t>437</w:t>
            </w:r>
          </w:p>
        </w:tc>
        <w:tc>
          <w:tcPr>
            <w:tcW w:w="797" w:type="pct"/>
            <w:tcBorders>
              <w:top w:val="single" w:sz="4" w:space="0" w:color="auto"/>
              <w:left w:val="nil"/>
              <w:bottom w:val="single" w:sz="4" w:space="0" w:color="auto"/>
              <w:right w:val="single" w:sz="4" w:space="0" w:color="auto"/>
            </w:tcBorders>
            <w:vAlign w:val="center"/>
          </w:tcPr>
          <w:p w14:paraId="70D48A6F" w14:textId="77777777" w:rsidR="00D52A69" w:rsidRDefault="00D52A69"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Borde costero</w:t>
            </w:r>
          </w:p>
        </w:tc>
        <w:tc>
          <w:tcPr>
            <w:tcW w:w="2184" w:type="pct"/>
            <w:tcBorders>
              <w:top w:val="single" w:sz="4" w:space="0" w:color="auto"/>
              <w:left w:val="nil"/>
              <w:bottom w:val="single" w:sz="4" w:space="0" w:color="auto"/>
              <w:right w:val="single" w:sz="8" w:space="0" w:color="auto"/>
            </w:tcBorders>
            <w:vAlign w:val="center"/>
          </w:tcPr>
          <w:p w14:paraId="24CFBCBC" w14:textId="77777777" w:rsidR="00D52A69" w:rsidRDefault="00D52A69" w:rsidP="00C85C2A">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El borde costero del CES está configurado po</w:t>
            </w:r>
            <w:r w:rsidR="00C85C2A">
              <w:rPr>
                <w:rFonts w:eastAsia="Times New Roman" w:cstheme="minorHAnsi"/>
                <w:sz w:val="18"/>
                <w:szCs w:val="18"/>
                <w:lang w:val="es-ES_tradnl" w:eastAsia="es-CL"/>
              </w:rPr>
              <w:t>r una costa accidentada, roqueríos y pequeñas bahías con playas de piedras</w:t>
            </w:r>
          </w:p>
        </w:tc>
      </w:tr>
    </w:tbl>
    <w:p w14:paraId="182E611D" w14:textId="77777777" w:rsidR="009524F3" w:rsidRPr="00FD6FC0" w:rsidRDefault="009524F3" w:rsidP="00FD6FC0">
      <w:pPr>
        <w:rPr>
          <w:rFonts w:cstheme="minorHAnsi"/>
          <w:sz w:val="16"/>
          <w:szCs w:val="16"/>
        </w:rPr>
      </w:pPr>
    </w:p>
    <w:p w14:paraId="46505F0A" w14:textId="77777777" w:rsidR="002C54D0" w:rsidRPr="00702594" w:rsidRDefault="002C54D0" w:rsidP="00702594">
      <w:pPr>
        <w:jc w:val="left"/>
        <w:rPr>
          <w:rFonts w:cstheme="minorHAnsi"/>
          <w:b/>
          <w:noProof/>
          <w:sz w:val="20"/>
          <w:szCs w:val="20"/>
          <w:lang w:eastAsia="es-CL"/>
        </w:rPr>
        <w:sectPr w:rsidR="002C54D0" w:rsidRPr="00702594" w:rsidSect="001827F4">
          <w:pgSz w:w="12240" w:h="15840"/>
          <w:pgMar w:top="1134" w:right="1134" w:bottom="1134" w:left="1134" w:header="709" w:footer="709" w:gutter="0"/>
          <w:cols w:space="708"/>
          <w:docGrid w:linePitch="360"/>
        </w:sectPr>
      </w:pPr>
      <w:bookmarkStart w:id="80" w:name="_Toc352840391"/>
      <w:bookmarkStart w:id="81" w:name="_Toc352841451"/>
    </w:p>
    <w:p w14:paraId="145AE3BE" w14:textId="77777777" w:rsidR="00786350" w:rsidRDefault="00786350" w:rsidP="00786350">
      <w:pPr>
        <w:pStyle w:val="Ttulo1"/>
        <w:numPr>
          <w:ilvl w:val="0"/>
          <w:numId w:val="33"/>
        </w:numPr>
      </w:pPr>
      <w:bookmarkStart w:id="82" w:name="_Toc429391793"/>
      <w:bookmarkStart w:id="83" w:name="_Toc431069318"/>
      <w:bookmarkEnd w:id="80"/>
      <w:bookmarkEnd w:id="81"/>
      <w:r>
        <w:lastRenderedPageBreak/>
        <w:t>HECHOS CONSTATADOS</w:t>
      </w:r>
      <w:r w:rsidRPr="00B1722C">
        <w:t>.</w:t>
      </w:r>
      <w:bookmarkEnd w:id="82"/>
      <w:bookmarkEnd w:id="83"/>
    </w:p>
    <w:p w14:paraId="7DDFB315" w14:textId="77777777" w:rsidR="0046554A" w:rsidRDefault="0046554A" w:rsidP="0046554A">
      <w:pPr>
        <w:pStyle w:val="Ttulo2"/>
        <w:numPr>
          <w:ilvl w:val="1"/>
          <w:numId w:val="35"/>
        </w:numPr>
      </w:pPr>
      <w:bookmarkStart w:id="84" w:name="_Toc377723510"/>
      <w:bookmarkStart w:id="85" w:name="_Toc429391794"/>
      <w:bookmarkStart w:id="86" w:name="_Toc431069319"/>
      <w:r w:rsidRPr="008E10E6">
        <w:t>Posicionamiento de estructuras.</w:t>
      </w:r>
      <w:bookmarkEnd w:id="84"/>
      <w:bookmarkEnd w:id="85"/>
      <w:bookmarkEnd w:id="86"/>
    </w:p>
    <w:p w14:paraId="09E61C47" w14:textId="77777777" w:rsidR="0046554A" w:rsidRPr="005D1215" w:rsidRDefault="0046554A" w:rsidP="0046554A"/>
    <w:tbl>
      <w:tblPr>
        <w:tblStyle w:val="Tablaconcuadrcula"/>
        <w:tblW w:w="5000" w:type="pct"/>
        <w:tblLook w:val="04A0" w:firstRow="1" w:lastRow="0" w:firstColumn="1" w:lastColumn="0" w:noHBand="0" w:noVBand="1"/>
      </w:tblPr>
      <w:tblGrid>
        <w:gridCol w:w="3768"/>
        <w:gridCol w:w="9794"/>
      </w:tblGrid>
      <w:tr w:rsidR="0046554A" w:rsidRPr="0025129B" w14:paraId="4DED1ABB" w14:textId="77777777" w:rsidTr="0046554A">
        <w:trPr>
          <w:trHeight w:val="142"/>
        </w:trPr>
        <w:tc>
          <w:tcPr>
            <w:tcW w:w="1389" w:type="pct"/>
          </w:tcPr>
          <w:p w14:paraId="5BD775C8" w14:textId="77777777" w:rsidR="0046554A" w:rsidRPr="0025129B" w:rsidRDefault="0046554A" w:rsidP="0046554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73CE5704" w14:textId="77777777" w:rsidR="0046554A" w:rsidRPr="0025129B" w:rsidRDefault="0046554A" w:rsidP="0046554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1,2,3</w:t>
            </w:r>
          </w:p>
        </w:tc>
      </w:tr>
      <w:tr w:rsidR="0046554A" w:rsidRPr="0025129B" w14:paraId="7C3C5F7A" w14:textId="77777777" w:rsidTr="0046554A">
        <w:trPr>
          <w:trHeight w:val="2457"/>
        </w:trPr>
        <w:tc>
          <w:tcPr>
            <w:tcW w:w="5000" w:type="pct"/>
            <w:gridSpan w:val="2"/>
            <w:tcBorders>
              <w:bottom w:val="single" w:sz="4" w:space="0" w:color="auto"/>
            </w:tcBorders>
          </w:tcPr>
          <w:p w14:paraId="1C274F87" w14:textId="77777777" w:rsidR="0046554A" w:rsidRDefault="0046554A" w:rsidP="0046554A">
            <w:pPr>
              <w:rPr>
                <w:b/>
                <w:color w:val="FF0000"/>
              </w:rPr>
            </w:pPr>
            <w:r>
              <w:rPr>
                <w:b/>
              </w:rPr>
              <w:t>Exigencia (s)</w:t>
            </w:r>
            <w:r w:rsidRPr="0025129B">
              <w:rPr>
                <w:b/>
              </w:rPr>
              <w:t>:</w:t>
            </w:r>
            <w:r w:rsidRPr="00765E83">
              <w:rPr>
                <w:b/>
              </w:rPr>
              <w:t xml:space="preserve"> </w:t>
            </w:r>
            <w:r w:rsidRPr="00765E83">
              <w:rPr>
                <w:b/>
                <w:color w:val="FF0000"/>
              </w:rPr>
              <w:t xml:space="preserve"> </w:t>
            </w:r>
          </w:p>
          <w:p w14:paraId="2B22AE7C" w14:textId="77777777" w:rsidR="0046554A" w:rsidRDefault="0046554A" w:rsidP="0046554A">
            <w:pPr>
              <w:rPr>
                <w:b/>
              </w:rPr>
            </w:pPr>
            <w:r>
              <w:rPr>
                <w:b/>
              </w:rPr>
              <w:t xml:space="preserve">RCA N° 54/2011 Considerando </w:t>
            </w:r>
            <w:r w:rsidRPr="00786350">
              <w:rPr>
                <w:b/>
              </w:rPr>
              <w:t>3.10. Coordenadas Geográficas:</w:t>
            </w:r>
          </w:p>
          <w:p w14:paraId="6C8C869D" w14:textId="77777777" w:rsidR="0046554A" w:rsidRDefault="0046554A" w:rsidP="0046554A">
            <w:pPr>
              <w:rPr>
                <w:b/>
              </w:rPr>
            </w:pPr>
          </w:p>
          <w:p w14:paraId="66151E62" w14:textId="77777777" w:rsidR="0046554A" w:rsidRDefault="0046554A" w:rsidP="0046554A">
            <w:pPr>
              <w:tabs>
                <w:tab w:val="left" w:pos="1426"/>
              </w:tabs>
            </w:pPr>
          </w:p>
          <w:tbl>
            <w:tblPr>
              <w:tblW w:w="0" w:type="auto"/>
              <w:tblInd w:w="1142" w:type="dxa"/>
              <w:tblCellMar>
                <w:left w:w="0" w:type="dxa"/>
                <w:right w:w="0" w:type="dxa"/>
              </w:tblCellMar>
              <w:tblLook w:val="04A0" w:firstRow="1" w:lastRow="0" w:firstColumn="1" w:lastColumn="0" w:noHBand="0" w:noVBand="1"/>
            </w:tblPr>
            <w:tblGrid>
              <w:gridCol w:w="851"/>
              <w:gridCol w:w="2659"/>
              <w:gridCol w:w="2410"/>
              <w:gridCol w:w="992"/>
              <w:gridCol w:w="3261"/>
            </w:tblGrid>
            <w:tr w:rsidR="0046554A" w14:paraId="121733BB" w14:textId="77777777" w:rsidTr="0046554A">
              <w:trPr>
                <w:trHeight w:val="185"/>
              </w:trPr>
              <w:tc>
                <w:tcPr>
                  <w:tcW w:w="8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B7E6D" w14:textId="77777777" w:rsidR="0046554A" w:rsidRDefault="0046554A" w:rsidP="0046554A">
                  <w:pPr>
                    <w:spacing w:line="185" w:lineRule="atLeast"/>
                    <w:rPr>
                      <w:rFonts w:eastAsia="Times New Roman"/>
                      <w:sz w:val="20"/>
                      <w:szCs w:val="20"/>
                      <w:lang w:eastAsia="es-CL"/>
                    </w:rPr>
                  </w:pPr>
                  <w:r>
                    <w:rPr>
                      <w:rFonts w:eastAsia="Times New Roman"/>
                      <w:sz w:val="20"/>
                      <w:szCs w:val="20"/>
                      <w:lang w:eastAsia="es-CL"/>
                    </w:rPr>
                    <w:t>Punto</w:t>
                  </w:r>
                </w:p>
              </w:tc>
              <w:tc>
                <w:tcPr>
                  <w:tcW w:w="9322"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6DF9DC" w14:textId="77777777" w:rsidR="0046554A" w:rsidRDefault="0046554A" w:rsidP="0046554A">
                  <w:pPr>
                    <w:spacing w:line="185" w:lineRule="atLeast"/>
                    <w:rPr>
                      <w:rFonts w:eastAsia="Times New Roman"/>
                      <w:sz w:val="20"/>
                      <w:szCs w:val="20"/>
                      <w:lang w:eastAsia="es-CL"/>
                    </w:rPr>
                  </w:pPr>
                  <w:r>
                    <w:rPr>
                      <w:rFonts w:eastAsia="Times New Roman"/>
                      <w:sz w:val="20"/>
                      <w:szCs w:val="20"/>
                      <w:lang w:eastAsia="es-CL"/>
                    </w:rPr>
                    <w:t>Referidas a la Carta SHOA Nº 8511</w:t>
                  </w:r>
                </w:p>
              </w:tc>
            </w:tr>
            <w:tr w:rsidR="0046554A" w14:paraId="624FBA0E" w14:textId="77777777" w:rsidTr="0046554A">
              <w:trPr>
                <w:trHeight w:val="21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F28595D" w14:textId="77777777" w:rsidR="0046554A" w:rsidRDefault="0046554A" w:rsidP="0046554A">
                  <w:pPr>
                    <w:rPr>
                      <w:rFonts w:eastAsia="Times New Roman"/>
                      <w:sz w:val="20"/>
                      <w:szCs w:val="20"/>
                      <w:lang w:eastAsia="es-CL"/>
                    </w:rPr>
                  </w:pPr>
                </w:p>
              </w:tc>
              <w:tc>
                <w:tcPr>
                  <w:tcW w:w="2659" w:type="dxa"/>
                  <w:tcBorders>
                    <w:top w:val="nil"/>
                    <w:left w:val="nil"/>
                    <w:bottom w:val="single" w:sz="8" w:space="0" w:color="auto"/>
                    <w:right w:val="single" w:sz="8" w:space="0" w:color="auto"/>
                  </w:tcBorders>
                  <w:tcMar>
                    <w:top w:w="0" w:type="dxa"/>
                    <w:left w:w="108" w:type="dxa"/>
                    <w:bottom w:w="0" w:type="dxa"/>
                    <w:right w:w="108" w:type="dxa"/>
                  </w:tcMar>
                  <w:hideMark/>
                </w:tcPr>
                <w:p w14:paraId="69F902C0" w14:textId="77777777" w:rsidR="0046554A" w:rsidRDefault="0046554A" w:rsidP="0046554A">
                  <w:pPr>
                    <w:spacing w:line="217" w:lineRule="atLeast"/>
                    <w:rPr>
                      <w:rFonts w:eastAsia="Times New Roman"/>
                      <w:sz w:val="20"/>
                      <w:szCs w:val="20"/>
                      <w:lang w:eastAsia="es-CL"/>
                    </w:rPr>
                  </w:pPr>
                  <w:r>
                    <w:rPr>
                      <w:rFonts w:eastAsia="Times New Roman"/>
                      <w:sz w:val="20"/>
                      <w:szCs w:val="20"/>
                      <w:lang w:eastAsia="es-CL"/>
                    </w:rPr>
                    <w:t>Latitud (S)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0EB61E9" w14:textId="77777777" w:rsidR="0046554A" w:rsidRDefault="0046554A" w:rsidP="0046554A">
                  <w:pPr>
                    <w:spacing w:line="217" w:lineRule="atLeast"/>
                    <w:rPr>
                      <w:rFonts w:eastAsia="Times New Roman"/>
                      <w:sz w:val="20"/>
                      <w:szCs w:val="20"/>
                      <w:lang w:eastAsia="es-CL"/>
                    </w:rPr>
                  </w:pPr>
                  <w:r>
                    <w:rPr>
                      <w:rFonts w:eastAsia="Times New Roman"/>
                      <w:sz w:val="20"/>
                      <w:szCs w:val="20"/>
                      <w:lang w:eastAsia="es-CL"/>
                    </w:rPr>
                    <w:t>Longitud (W)</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117D92C" w14:textId="77777777" w:rsidR="0046554A" w:rsidRDefault="0046554A" w:rsidP="0046554A">
                  <w:pPr>
                    <w:spacing w:line="217" w:lineRule="atLeast"/>
                    <w:rPr>
                      <w:rFonts w:eastAsia="Times New Roman"/>
                      <w:sz w:val="20"/>
                      <w:szCs w:val="20"/>
                      <w:lang w:eastAsia="es-CL"/>
                    </w:rPr>
                  </w:pPr>
                  <w:r>
                    <w:rPr>
                      <w:rFonts w:eastAsia="Times New Roman"/>
                      <w:sz w:val="20"/>
                      <w:szCs w:val="20"/>
                      <w:lang w:eastAsia="es-CL"/>
                    </w:rPr>
                    <w:t>Lado</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14:paraId="7AF3494B" w14:textId="77777777" w:rsidR="0046554A" w:rsidRDefault="0046554A" w:rsidP="0046554A">
                  <w:pPr>
                    <w:spacing w:line="217" w:lineRule="atLeast"/>
                    <w:rPr>
                      <w:rFonts w:eastAsia="Times New Roman"/>
                      <w:sz w:val="20"/>
                      <w:szCs w:val="20"/>
                      <w:lang w:eastAsia="es-CL"/>
                    </w:rPr>
                  </w:pPr>
                  <w:r>
                    <w:rPr>
                      <w:rFonts w:eastAsia="Times New Roman"/>
                      <w:sz w:val="20"/>
                      <w:szCs w:val="20"/>
                      <w:lang w:eastAsia="es-CL"/>
                    </w:rPr>
                    <w:t>Distancia</w:t>
                  </w:r>
                </w:p>
              </w:tc>
            </w:tr>
            <w:tr w:rsidR="0046554A" w14:paraId="1AF210FA" w14:textId="77777777" w:rsidTr="0046554A">
              <w:trPr>
                <w:trHeight w:val="14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A19603" w14:textId="77777777" w:rsidR="0046554A" w:rsidRDefault="0046554A" w:rsidP="0046554A">
                  <w:pPr>
                    <w:spacing w:line="144" w:lineRule="atLeast"/>
                    <w:rPr>
                      <w:rFonts w:eastAsia="Times New Roman"/>
                      <w:sz w:val="20"/>
                      <w:szCs w:val="20"/>
                      <w:lang w:eastAsia="es-CL"/>
                    </w:rPr>
                  </w:pPr>
                  <w:r>
                    <w:rPr>
                      <w:rFonts w:eastAsia="Times New Roman"/>
                      <w:sz w:val="20"/>
                      <w:szCs w:val="20"/>
                      <w:lang w:eastAsia="es-CL"/>
                    </w:rPr>
                    <w:t>A</w:t>
                  </w:r>
                </w:p>
              </w:tc>
              <w:tc>
                <w:tcPr>
                  <w:tcW w:w="2659" w:type="dxa"/>
                  <w:tcBorders>
                    <w:top w:val="nil"/>
                    <w:left w:val="nil"/>
                    <w:bottom w:val="single" w:sz="8" w:space="0" w:color="auto"/>
                    <w:right w:val="single" w:sz="8" w:space="0" w:color="auto"/>
                  </w:tcBorders>
                  <w:tcMar>
                    <w:top w:w="0" w:type="dxa"/>
                    <w:left w:w="108" w:type="dxa"/>
                    <w:bottom w:w="0" w:type="dxa"/>
                    <w:right w:w="108" w:type="dxa"/>
                  </w:tcMar>
                  <w:hideMark/>
                </w:tcPr>
                <w:p w14:paraId="7D04AC48" w14:textId="77777777" w:rsidR="0046554A" w:rsidRDefault="0046554A" w:rsidP="0046554A">
                  <w:pPr>
                    <w:spacing w:line="144" w:lineRule="atLeast"/>
                    <w:rPr>
                      <w:rFonts w:eastAsia="Times New Roman"/>
                      <w:sz w:val="20"/>
                      <w:szCs w:val="20"/>
                      <w:lang w:eastAsia="es-CL"/>
                    </w:rPr>
                  </w:pPr>
                  <w:r>
                    <w:rPr>
                      <w:rFonts w:eastAsia="Times New Roman"/>
                      <w:sz w:val="20"/>
                      <w:szCs w:val="20"/>
                      <w:lang w:eastAsia="es-CL"/>
                    </w:rPr>
                    <w:t xml:space="preserve">44º 11' 40,18''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7523307" w14:textId="77777777" w:rsidR="0046554A" w:rsidRDefault="0046554A" w:rsidP="0046554A">
                  <w:pPr>
                    <w:spacing w:line="144" w:lineRule="atLeast"/>
                    <w:rPr>
                      <w:rFonts w:eastAsia="Times New Roman"/>
                      <w:sz w:val="20"/>
                      <w:szCs w:val="20"/>
                      <w:lang w:eastAsia="es-CL"/>
                    </w:rPr>
                  </w:pPr>
                  <w:r>
                    <w:rPr>
                      <w:rFonts w:eastAsia="Times New Roman"/>
                      <w:sz w:val="20"/>
                      <w:szCs w:val="20"/>
                      <w:lang w:eastAsia="es-CL"/>
                    </w:rPr>
                    <w:t>73º 14' 59,03''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77C6A88" w14:textId="77777777" w:rsidR="0046554A" w:rsidRDefault="0046554A" w:rsidP="0046554A">
                  <w:pPr>
                    <w:spacing w:line="144" w:lineRule="atLeast"/>
                    <w:rPr>
                      <w:rFonts w:eastAsia="Times New Roman"/>
                      <w:sz w:val="20"/>
                      <w:szCs w:val="20"/>
                      <w:lang w:eastAsia="es-CL"/>
                    </w:rPr>
                  </w:pPr>
                  <w:r>
                    <w:rPr>
                      <w:rFonts w:eastAsia="Times New Roman"/>
                      <w:sz w:val="20"/>
                      <w:szCs w:val="20"/>
                      <w:lang w:eastAsia="es-CL"/>
                    </w:rPr>
                    <w:t>A-B</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14:paraId="2B0FDF30" w14:textId="77777777" w:rsidR="0046554A" w:rsidRDefault="0046554A" w:rsidP="0046554A">
                  <w:pPr>
                    <w:spacing w:line="144" w:lineRule="atLeast"/>
                    <w:rPr>
                      <w:rFonts w:eastAsia="Times New Roman"/>
                      <w:sz w:val="20"/>
                      <w:szCs w:val="20"/>
                      <w:lang w:eastAsia="es-CL"/>
                    </w:rPr>
                  </w:pPr>
                  <w:r>
                    <w:rPr>
                      <w:rFonts w:eastAsia="Times New Roman"/>
                      <w:sz w:val="20"/>
                      <w:szCs w:val="20"/>
                      <w:lang w:eastAsia="es-CL"/>
                    </w:rPr>
                    <w:t>398,01 m</w:t>
                  </w:r>
                </w:p>
              </w:tc>
            </w:tr>
            <w:tr w:rsidR="0046554A" w14:paraId="46DE22BD" w14:textId="77777777" w:rsidTr="0046554A">
              <w:trPr>
                <w:trHeight w:val="18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206CF" w14:textId="77777777" w:rsidR="0046554A" w:rsidRDefault="0046554A" w:rsidP="0046554A">
                  <w:pPr>
                    <w:spacing w:line="180" w:lineRule="atLeast"/>
                    <w:rPr>
                      <w:rFonts w:eastAsia="Times New Roman"/>
                      <w:sz w:val="20"/>
                      <w:szCs w:val="20"/>
                      <w:lang w:eastAsia="es-CL"/>
                    </w:rPr>
                  </w:pPr>
                  <w:r>
                    <w:rPr>
                      <w:rFonts w:eastAsia="Times New Roman"/>
                      <w:sz w:val="20"/>
                      <w:szCs w:val="20"/>
                      <w:lang w:eastAsia="es-CL"/>
                    </w:rPr>
                    <w:t>B</w:t>
                  </w:r>
                </w:p>
              </w:tc>
              <w:tc>
                <w:tcPr>
                  <w:tcW w:w="2659" w:type="dxa"/>
                  <w:tcBorders>
                    <w:top w:val="nil"/>
                    <w:left w:val="nil"/>
                    <w:bottom w:val="single" w:sz="8" w:space="0" w:color="auto"/>
                    <w:right w:val="single" w:sz="8" w:space="0" w:color="auto"/>
                  </w:tcBorders>
                  <w:tcMar>
                    <w:top w:w="0" w:type="dxa"/>
                    <w:left w:w="108" w:type="dxa"/>
                    <w:bottom w:w="0" w:type="dxa"/>
                    <w:right w:w="108" w:type="dxa"/>
                  </w:tcMar>
                  <w:hideMark/>
                </w:tcPr>
                <w:p w14:paraId="3E4C11AF" w14:textId="77777777" w:rsidR="0046554A" w:rsidRDefault="0046554A" w:rsidP="0046554A">
                  <w:pPr>
                    <w:spacing w:line="180" w:lineRule="atLeast"/>
                    <w:rPr>
                      <w:rFonts w:eastAsia="Times New Roman"/>
                      <w:sz w:val="20"/>
                      <w:szCs w:val="20"/>
                      <w:lang w:eastAsia="es-CL"/>
                    </w:rPr>
                  </w:pPr>
                  <w:r>
                    <w:rPr>
                      <w:rFonts w:eastAsia="Times New Roman"/>
                      <w:sz w:val="20"/>
                      <w:szCs w:val="20"/>
                      <w:lang w:eastAsia="es-CL"/>
                    </w:rPr>
                    <w:t xml:space="preserve">44º 11' 44,64''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74F424A" w14:textId="77777777" w:rsidR="0046554A" w:rsidRDefault="0046554A" w:rsidP="0046554A">
                  <w:pPr>
                    <w:spacing w:line="180" w:lineRule="atLeast"/>
                    <w:rPr>
                      <w:rFonts w:eastAsia="Times New Roman"/>
                      <w:sz w:val="20"/>
                      <w:szCs w:val="20"/>
                      <w:lang w:eastAsia="es-CL"/>
                    </w:rPr>
                  </w:pPr>
                  <w:r>
                    <w:rPr>
                      <w:rFonts w:eastAsia="Times New Roman"/>
                      <w:sz w:val="20"/>
                      <w:szCs w:val="20"/>
                      <w:lang w:eastAsia="es-CL"/>
                    </w:rPr>
                    <w:t>73º 14' 42,21''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6AED0F3" w14:textId="77777777" w:rsidR="0046554A" w:rsidRDefault="0046554A" w:rsidP="0046554A">
                  <w:pPr>
                    <w:spacing w:line="180" w:lineRule="atLeast"/>
                    <w:rPr>
                      <w:rFonts w:eastAsia="Times New Roman"/>
                      <w:sz w:val="20"/>
                      <w:szCs w:val="20"/>
                      <w:lang w:eastAsia="es-CL"/>
                    </w:rPr>
                  </w:pPr>
                  <w:r>
                    <w:rPr>
                      <w:rFonts w:eastAsia="Times New Roman"/>
                      <w:sz w:val="20"/>
                      <w:szCs w:val="20"/>
                      <w:lang w:eastAsia="es-CL"/>
                    </w:rPr>
                    <w:t>B-C</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14:paraId="7B92B95D" w14:textId="77777777" w:rsidR="0046554A" w:rsidRDefault="0046554A" w:rsidP="0046554A">
                  <w:pPr>
                    <w:spacing w:line="180" w:lineRule="atLeast"/>
                    <w:rPr>
                      <w:rFonts w:eastAsia="Times New Roman"/>
                      <w:sz w:val="20"/>
                      <w:szCs w:val="20"/>
                      <w:lang w:eastAsia="es-CL"/>
                    </w:rPr>
                  </w:pPr>
                  <w:r>
                    <w:rPr>
                      <w:rFonts w:eastAsia="Times New Roman"/>
                      <w:sz w:val="20"/>
                      <w:szCs w:val="20"/>
                      <w:lang w:eastAsia="es-CL"/>
                    </w:rPr>
                    <w:t>150,06 m</w:t>
                  </w:r>
                </w:p>
              </w:tc>
            </w:tr>
            <w:tr w:rsidR="0046554A" w14:paraId="44FAF34D" w14:textId="77777777" w:rsidTr="0046554A">
              <w:trPr>
                <w:trHeight w:val="243"/>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E79389" w14:textId="77777777" w:rsidR="0046554A" w:rsidRDefault="0046554A" w:rsidP="0046554A">
                  <w:pPr>
                    <w:rPr>
                      <w:rFonts w:eastAsia="Times New Roman"/>
                      <w:sz w:val="20"/>
                      <w:szCs w:val="20"/>
                      <w:lang w:eastAsia="es-CL"/>
                    </w:rPr>
                  </w:pPr>
                  <w:r>
                    <w:rPr>
                      <w:rFonts w:eastAsia="Times New Roman"/>
                      <w:sz w:val="20"/>
                      <w:szCs w:val="20"/>
                      <w:lang w:eastAsia="es-CL"/>
                    </w:rPr>
                    <w:t>C</w:t>
                  </w:r>
                </w:p>
              </w:tc>
              <w:tc>
                <w:tcPr>
                  <w:tcW w:w="2659" w:type="dxa"/>
                  <w:tcBorders>
                    <w:top w:val="nil"/>
                    <w:left w:val="nil"/>
                    <w:bottom w:val="single" w:sz="8" w:space="0" w:color="auto"/>
                    <w:right w:val="single" w:sz="8" w:space="0" w:color="auto"/>
                  </w:tcBorders>
                  <w:tcMar>
                    <w:top w:w="0" w:type="dxa"/>
                    <w:left w:w="108" w:type="dxa"/>
                    <w:bottom w:w="0" w:type="dxa"/>
                    <w:right w:w="108" w:type="dxa"/>
                  </w:tcMar>
                  <w:hideMark/>
                </w:tcPr>
                <w:p w14:paraId="1913D7AC" w14:textId="77777777" w:rsidR="0046554A" w:rsidRDefault="0046554A" w:rsidP="0046554A">
                  <w:pPr>
                    <w:rPr>
                      <w:rFonts w:eastAsia="Times New Roman"/>
                      <w:sz w:val="20"/>
                      <w:szCs w:val="20"/>
                      <w:lang w:eastAsia="es-CL"/>
                    </w:rPr>
                  </w:pPr>
                  <w:r>
                    <w:rPr>
                      <w:rFonts w:eastAsia="Times New Roman"/>
                      <w:sz w:val="20"/>
                      <w:szCs w:val="20"/>
                      <w:lang w:eastAsia="es-CL"/>
                    </w:rPr>
                    <w:t xml:space="preserve">44º 11' 49,21''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945A05A" w14:textId="77777777" w:rsidR="0046554A" w:rsidRDefault="0046554A" w:rsidP="0046554A">
                  <w:pPr>
                    <w:rPr>
                      <w:rFonts w:eastAsia="Times New Roman"/>
                      <w:sz w:val="20"/>
                      <w:szCs w:val="20"/>
                      <w:lang w:eastAsia="es-CL"/>
                    </w:rPr>
                  </w:pPr>
                  <w:r>
                    <w:rPr>
                      <w:rFonts w:eastAsia="Times New Roman"/>
                      <w:sz w:val="20"/>
                      <w:szCs w:val="20"/>
                      <w:lang w:eastAsia="es-CL"/>
                    </w:rPr>
                    <w:t>73º 14' 44,52''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255F61" w14:textId="77777777" w:rsidR="0046554A" w:rsidRDefault="0046554A" w:rsidP="0046554A">
                  <w:pPr>
                    <w:rPr>
                      <w:rFonts w:eastAsia="Times New Roman"/>
                      <w:sz w:val="20"/>
                      <w:szCs w:val="20"/>
                      <w:lang w:eastAsia="es-CL"/>
                    </w:rPr>
                  </w:pPr>
                  <w:r>
                    <w:rPr>
                      <w:rFonts w:eastAsia="Times New Roman"/>
                      <w:sz w:val="20"/>
                      <w:szCs w:val="20"/>
                      <w:lang w:eastAsia="es-CL"/>
                    </w:rPr>
                    <w:t>C-D</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14:paraId="07C8FF68" w14:textId="77777777" w:rsidR="0046554A" w:rsidRDefault="0046554A" w:rsidP="0046554A">
                  <w:pPr>
                    <w:rPr>
                      <w:rFonts w:eastAsia="Times New Roman"/>
                      <w:sz w:val="20"/>
                      <w:szCs w:val="20"/>
                      <w:lang w:eastAsia="es-CL"/>
                    </w:rPr>
                  </w:pPr>
                  <w:r>
                    <w:rPr>
                      <w:rFonts w:eastAsia="Times New Roman"/>
                      <w:sz w:val="20"/>
                      <w:szCs w:val="20"/>
                      <w:lang w:eastAsia="es-CL"/>
                    </w:rPr>
                    <w:t>397,90 m</w:t>
                  </w:r>
                </w:p>
              </w:tc>
            </w:tr>
            <w:tr w:rsidR="0046554A" w14:paraId="50324936" w14:textId="77777777" w:rsidTr="0046554A">
              <w:trPr>
                <w:trHeight w:val="166"/>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54A57D" w14:textId="77777777" w:rsidR="0046554A" w:rsidRDefault="0046554A" w:rsidP="0046554A">
                  <w:pPr>
                    <w:spacing w:line="166" w:lineRule="atLeast"/>
                    <w:rPr>
                      <w:rFonts w:eastAsia="Times New Roman"/>
                      <w:sz w:val="20"/>
                      <w:szCs w:val="20"/>
                      <w:lang w:eastAsia="es-CL"/>
                    </w:rPr>
                  </w:pPr>
                  <w:r>
                    <w:rPr>
                      <w:rFonts w:eastAsia="Times New Roman"/>
                      <w:sz w:val="20"/>
                      <w:szCs w:val="20"/>
                      <w:lang w:eastAsia="es-CL"/>
                    </w:rPr>
                    <w:t>D</w:t>
                  </w:r>
                </w:p>
              </w:tc>
              <w:tc>
                <w:tcPr>
                  <w:tcW w:w="2659" w:type="dxa"/>
                  <w:tcBorders>
                    <w:top w:val="nil"/>
                    <w:left w:val="nil"/>
                    <w:bottom w:val="single" w:sz="8" w:space="0" w:color="auto"/>
                    <w:right w:val="single" w:sz="8" w:space="0" w:color="auto"/>
                  </w:tcBorders>
                  <w:tcMar>
                    <w:top w:w="0" w:type="dxa"/>
                    <w:left w:w="108" w:type="dxa"/>
                    <w:bottom w:w="0" w:type="dxa"/>
                    <w:right w:w="108" w:type="dxa"/>
                  </w:tcMar>
                  <w:hideMark/>
                </w:tcPr>
                <w:p w14:paraId="4C5DA86B" w14:textId="77777777" w:rsidR="0046554A" w:rsidRDefault="0046554A" w:rsidP="0046554A">
                  <w:pPr>
                    <w:spacing w:line="166" w:lineRule="atLeast"/>
                    <w:rPr>
                      <w:rFonts w:eastAsia="Times New Roman"/>
                      <w:sz w:val="20"/>
                      <w:szCs w:val="20"/>
                      <w:lang w:eastAsia="es-CL"/>
                    </w:rPr>
                  </w:pPr>
                  <w:r>
                    <w:rPr>
                      <w:rFonts w:eastAsia="Times New Roman"/>
                      <w:sz w:val="20"/>
                      <w:szCs w:val="20"/>
                      <w:lang w:eastAsia="es-CL"/>
                    </w:rPr>
                    <w:t xml:space="preserve">44º 11' 44,74''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012DBF3" w14:textId="77777777" w:rsidR="0046554A" w:rsidRDefault="0046554A" w:rsidP="0046554A">
                  <w:pPr>
                    <w:spacing w:before="100" w:beforeAutospacing="1" w:after="100" w:afterAutospacing="1" w:line="166" w:lineRule="atLeast"/>
                    <w:rPr>
                      <w:rFonts w:eastAsia="Times New Roman"/>
                      <w:sz w:val="20"/>
                      <w:szCs w:val="20"/>
                      <w:lang w:eastAsia="es-CL"/>
                    </w:rPr>
                  </w:pPr>
                  <w:r>
                    <w:rPr>
                      <w:rFonts w:eastAsia="Times New Roman"/>
                      <w:sz w:val="20"/>
                      <w:szCs w:val="20"/>
                      <w:lang w:eastAsia="es-CL"/>
                    </w:rPr>
                    <w:t>73º 15' 01,33''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E8CD345" w14:textId="77777777" w:rsidR="0046554A" w:rsidRDefault="0046554A" w:rsidP="0046554A">
                  <w:pPr>
                    <w:spacing w:line="166" w:lineRule="atLeast"/>
                    <w:rPr>
                      <w:rFonts w:eastAsia="Times New Roman"/>
                      <w:sz w:val="20"/>
                      <w:szCs w:val="20"/>
                      <w:lang w:eastAsia="es-CL"/>
                    </w:rPr>
                  </w:pPr>
                  <w:r>
                    <w:rPr>
                      <w:rFonts w:eastAsia="Times New Roman"/>
                      <w:sz w:val="20"/>
                      <w:szCs w:val="20"/>
                      <w:lang w:eastAsia="es-CL"/>
                    </w:rPr>
                    <w:t>D-A</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14:paraId="6B91B74F" w14:textId="77777777" w:rsidR="0046554A" w:rsidRDefault="0046554A" w:rsidP="0046554A">
                  <w:pPr>
                    <w:spacing w:line="166" w:lineRule="atLeast"/>
                    <w:rPr>
                      <w:rFonts w:eastAsia="Times New Roman"/>
                      <w:sz w:val="20"/>
                      <w:szCs w:val="20"/>
                      <w:lang w:eastAsia="es-CL"/>
                    </w:rPr>
                  </w:pPr>
                  <w:r>
                    <w:rPr>
                      <w:rFonts w:eastAsia="Times New Roman"/>
                      <w:sz w:val="20"/>
                      <w:szCs w:val="20"/>
                      <w:lang w:eastAsia="es-CL"/>
                    </w:rPr>
                    <w:t>149,71 m</w:t>
                  </w:r>
                </w:p>
              </w:tc>
            </w:tr>
          </w:tbl>
          <w:p w14:paraId="342F6BAB" w14:textId="77777777" w:rsidR="0046554A" w:rsidRDefault="0046554A" w:rsidP="0046554A">
            <w:pPr>
              <w:tabs>
                <w:tab w:val="left" w:pos="1426"/>
              </w:tabs>
            </w:pPr>
            <w:r>
              <w:t xml:space="preserve"> </w:t>
            </w:r>
          </w:p>
          <w:p w14:paraId="1A424ACD" w14:textId="77777777" w:rsidR="0046554A" w:rsidRPr="009D7F84" w:rsidRDefault="0046554A" w:rsidP="0046554A">
            <w:pPr>
              <w:tabs>
                <w:tab w:val="left" w:pos="1426"/>
              </w:tabs>
            </w:pPr>
          </w:p>
        </w:tc>
      </w:tr>
      <w:tr w:rsidR="0046554A" w:rsidRPr="0025129B" w14:paraId="27C49F59" w14:textId="77777777" w:rsidTr="0046554A">
        <w:trPr>
          <w:trHeight w:val="627"/>
        </w:trPr>
        <w:tc>
          <w:tcPr>
            <w:tcW w:w="5000" w:type="pct"/>
            <w:gridSpan w:val="2"/>
          </w:tcPr>
          <w:p w14:paraId="3327D6B0" w14:textId="77777777" w:rsidR="0046554A" w:rsidRPr="00053FFF" w:rsidRDefault="0046554A" w:rsidP="0046554A">
            <w:pPr>
              <w:jc w:val="left"/>
            </w:pPr>
            <w:r w:rsidRPr="00053FFF">
              <w:rPr>
                <w:b/>
              </w:rPr>
              <w:t>Hecho (s):</w:t>
            </w:r>
            <w:r w:rsidRPr="00053FFF">
              <w:t xml:space="preserve"> </w:t>
            </w:r>
          </w:p>
          <w:p w14:paraId="1A63F216" w14:textId="77777777" w:rsidR="0046554A" w:rsidRPr="00053FFF" w:rsidRDefault="0046554A" w:rsidP="0046554A">
            <w:pPr>
              <w:jc w:val="left"/>
              <w:rPr>
                <w:color w:val="FF0000"/>
              </w:rPr>
            </w:pPr>
          </w:p>
          <w:p w14:paraId="074AE8CC" w14:textId="7B44754B" w:rsidR="0046554A" w:rsidRPr="00DD5C55" w:rsidRDefault="0046554A" w:rsidP="00400090">
            <w:pPr>
              <w:pStyle w:val="Prrafodelista"/>
              <w:numPr>
                <w:ilvl w:val="0"/>
                <w:numId w:val="51"/>
              </w:numPr>
              <w:rPr>
                <w:rFonts w:cstheme="minorHAnsi"/>
              </w:rPr>
            </w:pPr>
            <w:r w:rsidRPr="00DD5C55">
              <w:rPr>
                <w:rFonts w:cstheme="minorHAnsi"/>
              </w:rPr>
              <w:t>Durante las actividades de inspección se co</w:t>
            </w:r>
            <w:r w:rsidR="00973823" w:rsidRPr="00DD5C55">
              <w:rPr>
                <w:rFonts w:cstheme="minorHAnsi"/>
              </w:rPr>
              <w:t xml:space="preserve">nstató la existencia de </w:t>
            </w:r>
            <w:r w:rsidR="00DD5C55">
              <w:rPr>
                <w:rFonts w:cstheme="minorHAnsi"/>
              </w:rPr>
              <w:t xml:space="preserve">las siguientes </w:t>
            </w:r>
            <w:r w:rsidRPr="00DD5C55">
              <w:rPr>
                <w:rFonts w:cstheme="minorHAnsi"/>
              </w:rPr>
              <w:t xml:space="preserve"> estructuras flotantes usadas en labores propias del CES:  24  balsas jaula de 25x25 m,  unidas en un tren continuos de 12x2 balsas, un pontón usado para habitabilidad y operaciones y  una plataforma de ensilaje en uso. </w:t>
            </w:r>
          </w:p>
          <w:p w14:paraId="5FD1936E" w14:textId="77777777" w:rsidR="0046554A" w:rsidRDefault="0046554A" w:rsidP="0046554A">
            <w:pPr>
              <w:rPr>
                <w:rFonts w:cstheme="minorHAnsi"/>
              </w:rPr>
            </w:pPr>
          </w:p>
          <w:p w14:paraId="0611BB15" w14:textId="5B59D058" w:rsidR="0046554A" w:rsidRPr="00CF4029" w:rsidRDefault="0046554A" w:rsidP="00400090">
            <w:pPr>
              <w:pStyle w:val="Prrafodelista"/>
              <w:numPr>
                <w:ilvl w:val="0"/>
                <w:numId w:val="51"/>
              </w:numPr>
              <w:rPr>
                <w:rFonts w:cstheme="minorHAnsi"/>
              </w:rPr>
            </w:pPr>
            <w:r w:rsidRPr="00DD5C55">
              <w:rPr>
                <w:rFonts w:cstheme="minorHAnsi"/>
              </w:rPr>
              <w:t>Superponiendo los tracks de circunnavegaci</w:t>
            </w:r>
            <w:r w:rsidR="009320DD" w:rsidRPr="00DD5C55">
              <w:rPr>
                <w:rFonts w:cstheme="minorHAnsi"/>
              </w:rPr>
              <w:t>ón recopilados en la inspección</w:t>
            </w:r>
            <w:r w:rsidRPr="00FC6855">
              <w:rPr>
                <w:rFonts w:cstheme="minorHAnsi"/>
              </w:rPr>
              <w:t xml:space="preserve"> y el área concesionada sobre la misma base cartográfica </w:t>
            </w:r>
            <w:r w:rsidR="009320DD" w:rsidRPr="00FC6855">
              <w:rPr>
                <w:rFonts w:cstheme="minorHAnsi"/>
              </w:rPr>
              <w:t>se</w:t>
            </w:r>
            <w:r w:rsidR="00F67326">
              <w:rPr>
                <w:rFonts w:cstheme="minorHAnsi"/>
              </w:rPr>
              <w:t xml:space="preserve"> reconoce que el 6</w:t>
            </w:r>
            <w:r w:rsidRPr="00A0142A">
              <w:rPr>
                <w:rFonts w:cstheme="minorHAnsi"/>
              </w:rPr>
              <w:t>0% de las balsas jaulas están ubicadas fuera de la concesión. También se constata que  la plataforma de ensilaje está ubicada 120 m fuera de</w:t>
            </w:r>
            <w:r w:rsidRPr="00CF4029">
              <w:rPr>
                <w:rFonts w:cstheme="minorHAnsi"/>
              </w:rPr>
              <w:t>l área concesionada.</w:t>
            </w:r>
          </w:p>
          <w:p w14:paraId="7142B91E" w14:textId="77777777" w:rsidR="0046554A" w:rsidRPr="008E34C9" w:rsidRDefault="0046554A" w:rsidP="0046554A">
            <w:pPr>
              <w:pStyle w:val="Prrafodelista"/>
              <w:ind w:left="284"/>
            </w:pPr>
          </w:p>
        </w:tc>
      </w:tr>
    </w:tbl>
    <w:p w14:paraId="3D21DF17" w14:textId="77777777" w:rsidR="0046554A" w:rsidRDefault="0046554A" w:rsidP="0046554A"/>
    <w:p w14:paraId="57785350" w14:textId="77777777" w:rsidR="0046554A" w:rsidRDefault="0046554A" w:rsidP="0046554A"/>
    <w:p w14:paraId="3E211BB9" w14:textId="77777777" w:rsidR="0046554A" w:rsidRDefault="0046554A" w:rsidP="0046554A"/>
    <w:p w14:paraId="1731651F" w14:textId="77777777" w:rsidR="0046554A" w:rsidRDefault="0046554A" w:rsidP="0046554A"/>
    <w:p w14:paraId="5D0112BA" w14:textId="77777777" w:rsidR="00786350" w:rsidRPr="005D1215" w:rsidRDefault="00786350" w:rsidP="00786350"/>
    <w:p w14:paraId="0D3859D1" w14:textId="77777777" w:rsidR="0046554A" w:rsidRDefault="0046554A" w:rsidP="00786350"/>
    <w:p w14:paraId="45DA5E26" w14:textId="77777777" w:rsidR="0046554A" w:rsidRDefault="0046554A" w:rsidP="00786350"/>
    <w:p w14:paraId="655AAC9F" w14:textId="77777777" w:rsidR="0046554A" w:rsidRDefault="0046554A" w:rsidP="00786350"/>
    <w:p w14:paraId="629D4147" w14:textId="77777777" w:rsidR="0046554A" w:rsidRDefault="0046554A" w:rsidP="00786350"/>
    <w:p w14:paraId="45DE21C0" w14:textId="77777777" w:rsidR="0046554A" w:rsidRDefault="0046554A" w:rsidP="00786350"/>
    <w:p w14:paraId="75C19E3C" w14:textId="77777777" w:rsidR="0046554A" w:rsidRDefault="0046554A" w:rsidP="00786350"/>
    <w:p w14:paraId="1FE05BAF" w14:textId="77777777" w:rsidR="0046554A" w:rsidRDefault="0046554A" w:rsidP="00786350"/>
    <w:tbl>
      <w:tblPr>
        <w:tblpPr w:leftFromText="141" w:rightFromText="141" w:vertAnchor="page" w:horzAnchor="margin" w:tblpY="1276"/>
        <w:tblW w:w="13771" w:type="dxa"/>
        <w:tblCellMar>
          <w:left w:w="70" w:type="dxa"/>
          <w:right w:w="70" w:type="dxa"/>
        </w:tblCellMar>
        <w:tblLook w:val="04A0" w:firstRow="1" w:lastRow="0" w:firstColumn="1" w:lastColumn="0" w:noHBand="0" w:noVBand="1"/>
      </w:tblPr>
      <w:tblGrid>
        <w:gridCol w:w="10604"/>
        <w:gridCol w:w="3167"/>
      </w:tblGrid>
      <w:tr w:rsidR="0046554A" w:rsidRPr="00F551C3" w14:paraId="524F2702" w14:textId="77777777" w:rsidTr="0046554A">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2A1406" w14:textId="0A4D5D64" w:rsidR="0046554A" w:rsidRPr="00F551C3" w:rsidRDefault="0046554A" w:rsidP="0046554A">
            <w:pPr>
              <w:jc w:val="center"/>
              <w:rPr>
                <w:rFonts w:ascii="Calibri" w:eastAsia="Times New Roman" w:hAnsi="Calibri"/>
                <w:b/>
                <w:bCs/>
                <w:color w:val="000000"/>
                <w:sz w:val="20"/>
                <w:szCs w:val="20"/>
                <w:lang w:eastAsia="es-CL"/>
              </w:rPr>
            </w:pPr>
            <w:r>
              <w:rPr>
                <w:rFonts w:eastAsia="Times New Roman"/>
                <w:b/>
                <w:bCs/>
                <w:color w:val="000000"/>
                <w:sz w:val="20"/>
                <w:szCs w:val="20"/>
                <w:lang w:eastAsia="es-CL"/>
              </w:rPr>
              <w:lastRenderedPageBreak/>
              <w:t>R</w:t>
            </w:r>
            <w:r w:rsidRPr="005626CB">
              <w:rPr>
                <w:rFonts w:eastAsia="Times New Roman"/>
                <w:b/>
                <w:bCs/>
                <w:color w:val="000000"/>
                <w:sz w:val="20"/>
                <w:szCs w:val="20"/>
                <w:lang w:eastAsia="es-CL"/>
              </w:rPr>
              <w:t>egis</w:t>
            </w:r>
            <w:r w:rsidR="00F67326" w:rsidRPr="00F67326">
              <w:rPr>
                <w:rFonts w:eastAsia="Times New Roman"/>
                <w:b/>
                <w:bCs/>
                <w:noProof/>
                <w:color w:val="000000"/>
                <w:sz w:val="20"/>
                <w:szCs w:val="20"/>
                <w:lang w:eastAsia="es-CL"/>
              </w:rPr>
              <mc:AlternateContent>
                <mc:Choice Requires="wps">
                  <w:drawing>
                    <wp:anchor distT="0" distB="0" distL="114300" distR="114300" simplePos="0" relativeHeight="251964416" behindDoc="0" locked="0" layoutInCell="1" allowOverlap="1" wp14:anchorId="55047728" wp14:editId="275C0B5B">
                      <wp:simplePos x="0" y="0"/>
                      <wp:positionH relativeFrom="column">
                        <wp:posOffset>-6350</wp:posOffset>
                      </wp:positionH>
                      <wp:positionV relativeFrom="paragraph">
                        <wp:posOffset>27305</wp:posOffset>
                      </wp:positionV>
                      <wp:extent cx="1488440" cy="1403985"/>
                      <wp:effectExtent l="0" t="0" r="0" b="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1403985"/>
                              </a:xfrm>
                              <a:prstGeom prst="rect">
                                <a:avLst/>
                              </a:prstGeom>
                              <a:noFill/>
                              <a:ln w="9525">
                                <a:noFill/>
                                <a:miter lim="800000"/>
                                <a:headEnd/>
                                <a:tailEnd/>
                              </a:ln>
                            </wps:spPr>
                            <wps:txbx>
                              <w:txbxContent>
                                <w:p w14:paraId="1F9AA234" w14:textId="77777777" w:rsidR="00A00107" w:rsidRPr="00DA7189" w:rsidRDefault="00A00107" w:rsidP="00F67326">
                                  <w:pPr>
                                    <w:rPr>
                                      <w:color w:val="FFFFFF" w:themeColor="background1"/>
                                    </w:rPr>
                                  </w:pPr>
                                  <w:r>
                                    <w:rPr>
                                      <w:color w:val="FFFFFF" w:themeColor="background1"/>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047728" id="_x0000_s1035" type="#_x0000_t202" style="position:absolute;left:0;text-align:left;margin-left:-.5pt;margin-top:2.15pt;width:117.2pt;height:110.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" filled="f" stroked="f">
                      <v:textbox style="mso-fit-shape-to-text:t">
                        <w:txbxContent>
                          <w:p w14:paraId="1F9AA234" w14:textId="77777777" w:rsidR="00A00107" w:rsidRPr="00DA7189" w:rsidRDefault="00A00107" w:rsidP="00F67326">
                            <w:pPr>
                              <w:rPr>
                                <w:color w:val="FFFFFF" w:themeColor="background1"/>
                              </w:rPr>
                            </w:pPr>
                            <w:r>
                              <w:rPr>
                                <w:color w:val="FFFFFF" w:themeColor="background1"/>
                              </w:rPr>
                              <w:t>Plataforma de ensilaje</w:t>
                            </w:r>
                          </w:p>
                        </w:txbxContent>
                      </v:textbox>
                    </v:shape>
                  </w:pict>
                </mc:Fallback>
              </mc:AlternateContent>
            </w:r>
            <w:r w:rsidR="00F67326" w:rsidRPr="00F67326">
              <w:rPr>
                <w:rFonts w:eastAsia="Times New Roman"/>
                <w:b/>
                <w:bCs/>
                <w:noProof/>
                <w:color w:val="000000"/>
                <w:sz w:val="20"/>
                <w:szCs w:val="20"/>
                <w:lang w:eastAsia="es-CL"/>
              </w:rPr>
              <mc:AlternateContent>
                <mc:Choice Requires="wps">
                  <w:drawing>
                    <wp:anchor distT="0" distB="0" distL="114300" distR="114300" simplePos="0" relativeHeight="251965440" behindDoc="0" locked="0" layoutInCell="1" allowOverlap="1" wp14:anchorId="112C6306" wp14:editId="6EDFA329">
                      <wp:simplePos x="0" y="0"/>
                      <wp:positionH relativeFrom="column">
                        <wp:posOffset>323215</wp:posOffset>
                      </wp:positionH>
                      <wp:positionV relativeFrom="paragraph">
                        <wp:posOffset>240030</wp:posOffset>
                      </wp:positionV>
                      <wp:extent cx="130810" cy="1083945"/>
                      <wp:effectExtent l="76200" t="0" r="21590" b="59055"/>
                      <wp:wrapNone/>
                      <wp:docPr id="296" name="26 Conector recto de flecha"/>
                      <wp:cNvGraphicFramePr/>
                      <a:graphic xmlns:a="http://schemas.openxmlformats.org/drawingml/2006/main">
                        <a:graphicData uri="http://schemas.microsoft.com/office/word/2010/wordprocessingShape">
                          <wps:wsp>
                            <wps:cNvCnPr/>
                            <wps:spPr>
                              <a:xfrm flipH="1">
                                <a:off x="0" y="0"/>
                                <a:ext cx="130883" cy="1084521"/>
                              </a:xfrm>
                              <a:prstGeom prst="straightConnector1">
                                <a:avLst/>
                              </a:prstGeom>
                              <a:ln w="63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714099" id="26 Conector recto de flecha" o:spid="_x0000_s1026" type="#_x0000_t32" style="position:absolute;margin-left:25.45pt;margin-top:18.9pt;width:10.3pt;height:85.35pt;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" strokecolor="white [3212]" strokeweight=".5pt">
                      <v:stroke endarrow="open"/>
                    </v:shape>
                  </w:pict>
                </mc:Fallback>
              </mc:AlternateContent>
            </w:r>
            <w:r w:rsidRPr="005626CB">
              <w:rPr>
                <w:rFonts w:eastAsia="Times New Roman"/>
                <w:b/>
                <w:bCs/>
                <w:color w:val="000000"/>
                <w:sz w:val="20"/>
                <w:szCs w:val="20"/>
                <w:lang w:eastAsia="es-CL"/>
              </w:rPr>
              <w:t>tros</w:t>
            </w:r>
            <w:r>
              <w:rPr>
                <w:rFonts w:ascii="Calibri" w:eastAsia="Times New Roman" w:hAnsi="Calibri"/>
                <w:b/>
                <w:bCs/>
                <w:color w:val="000000"/>
                <w:sz w:val="20"/>
                <w:szCs w:val="20"/>
                <w:lang w:eastAsia="es-CL"/>
              </w:rPr>
              <w:t xml:space="preserve"> </w:t>
            </w:r>
          </w:p>
        </w:tc>
      </w:tr>
      <w:tr w:rsidR="0046554A" w:rsidRPr="00F551C3" w14:paraId="0F0A507C" w14:textId="77777777" w:rsidTr="0046554A">
        <w:trPr>
          <w:trHeight w:val="269"/>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4198693E" w14:textId="739E68E8" w:rsidR="0046554A" w:rsidRPr="00426A51" w:rsidRDefault="00F3333A" w:rsidP="00DA7189">
            <w:pPr>
              <w:jc w:val="center"/>
              <w:rPr>
                <w:noProof/>
                <w:lang w:eastAsia="es-CL"/>
              </w:rPr>
            </w:pPr>
            <w:r>
              <w:rPr>
                <w:noProof/>
                <w:lang w:eastAsia="es-CL"/>
              </w:rPr>
              <mc:AlternateContent>
                <mc:Choice Requires="wps">
                  <w:drawing>
                    <wp:anchor distT="0" distB="0" distL="114300" distR="114300" simplePos="0" relativeHeight="251948032" behindDoc="0" locked="0" layoutInCell="1" allowOverlap="1" wp14:anchorId="4191677D" wp14:editId="3564FBFB">
                      <wp:simplePos x="0" y="0"/>
                      <wp:positionH relativeFrom="column">
                        <wp:posOffset>6106795</wp:posOffset>
                      </wp:positionH>
                      <wp:positionV relativeFrom="paragraph">
                        <wp:posOffset>875030</wp:posOffset>
                      </wp:positionV>
                      <wp:extent cx="1409065" cy="140398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noFill/>
                              <a:ln w="9525">
                                <a:noFill/>
                                <a:miter lim="800000"/>
                                <a:headEnd/>
                                <a:tailEnd/>
                              </a:ln>
                            </wps:spPr>
                            <wps:txbx>
                              <w:txbxContent>
                                <w:p w14:paraId="2739349F" w14:textId="77777777" w:rsidR="00A00107" w:rsidRPr="00F3333A" w:rsidRDefault="00A00107" w:rsidP="0046554A">
                                  <w:pPr>
                                    <w:rPr>
                                      <w:b/>
                                      <w:color w:val="FFFFFF" w:themeColor="background1"/>
                                    </w:rPr>
                                  </w:pPr>
                                  <w:r w:rsidRPr="00F3333A">
                                    <w:rPr>
                                      <w:b/>
                                      <w:color w:val="FFFFFF" w:themeColor="background1"/>
                                    </w:rPr>
                                    <w:t>Track de Navegación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91677D" id="_x0000_s1036" type="#_x0000_t202" style="position:absolute;left:0;text-align:left;margin-left:480.85pt;margin-top:68.9pt;width:110.95pt;height:110.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" filled="f" stroked="f">
                      <v:textbox style="mso-fit-shape-to-text:t">
                        <w:txbxContent>
                          <w:p w14:paraId="2739349F" w14:textId="77777777" w:rsidR="00A00107" w:rsidRPr="00F3333A" w:rsidRDefault="00A00107" w:rsidP="0046554A">
                            <w:pPr>
                              <w:rPr>
                                <w:b/>
                                <w:color w:val="FFFFFF" w:themeColor="background1"/>
                              </w:rPr>
                            </w:pPr>
                            <w:r w:rsidRPr="00F3333A">
                              <w:rPr>
                                <w:b/>
                                <w:color w:val="FFFFFF" w:themeColor="background1"/>
                              </w:rPr>
                              <w:t>Track de Navegación</w:t>
                            </w:r>
                          </w:p>
                        </w:txbxContent>
                      </v:textbox>
                    </v:shape>
                  </w:pict>
                </mc:Fallback>
              </mc:AlternateContent>
            </w:r>
            <w:r w:rsidR="00F67326" w:rsidRPr="00F67326">
              <w:rPr>
                <w:rFonts w:eastAsia="Times New Roman"/>
                <w:b/>
                <w:bCs/>
                <w:noProof/>
                <w:color w:val="000000"/>
                <w:sz w:val="20"/>
                <w:szCs w:val="20"/>
                <w:lang w:eastAsia="es-CL"/>
              </w:rPr>
              <mc:AlternateContent>
                <mc:Choice Requires="wps">
                  <w:drawing>
                    <wp:anchor distT="0" distB="0" distL="114300" distR="114300" simplePos="0" relativeHeight="251961344" behindDoc="0" locked="0" layoutInCell="1" allowOverlap="1" wp14:anchorId="3ED79C16" wp14:editId="08340E0A">
                      <wp:simplePos x="0" y="0"/>
                      <wp:positionH relativeFrom="column">
                        <wp:posOffset>2141220</wp:posOffset>
                      </wp:positionH>
                      <wp:positionV relativeFrom="paragraph">
                        <wp:posOffset>3661410</wp:posOffset>
                      </wp:positionV>
                      <wp:extent cx="861060" cy="1403985"/>
                      <wp:effectExtent l="0" t="0" r="0" b="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119" cy="1403985"/>
                              </a:xfrm>
                              <a:prstGeom prst="rect">
                                <a:avLst/>
                              </a:prstGeom>
                              <a:noFill/>
                              <a:ln w="9525">
                                <a:noFill/>
                                <a:miter lim="800000"/>
                                <a:headEnd/>
                                <a:tailEnd/>
                              </a:ln>
                            </wps:spPr>
                            <wps:txbx>
                              <w:txbxContent>
                                <w:p w14:paraId="18C6A54C" w14:textId="0ADED956" w:rsidR="00A00107" w:rsidRPr="00DA7189" w:rsidRDefault="00A00107" w:rsidP="00F67326">
                                  <w:pPr>
                                    <w:rPr>
                                      <w:color w:val="FFFFFF" w:themeColor="background1"/>
                                    </w:rPr>
                                  </w:pPr>
                                  <w:r>
                                    <w:rPr>
                                      <w:color w:val="FFFFFF" w:themeColor="background1"/>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D79C16" id="_x0000_s1037" type="#_x0000_t202" style="position:absolute;left:0;text-align:left;margin-left:168.6pt;margin-top:288.3pt;width:67.8pt;height:110.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" filled="f" stroked="f">
                      <v:textbox style="mso-fit-shape-to-text:t">
                        <w:txbxContent>
                          <w:p w14:paraId="18C6A54C" w14:textId="0ADED956" w:rsidR="00A00107" w:rsidRPr="00DA7189" w:rsidRDefault="00A00107" w:rsidP="00F67326">
                            <w:pPr>
                              <w:rPr>
                                <w:color w:val="FFFFFF" w:themeColor="background1"/>
                              </w:rPr>
                            </w:pPr>
                            <w:r>
                              <w:rPr>
                                <w:color w:val="FFFFFF" w:themeColor="background1"/>
                              </w:rPr>
                              <w:t>Balsas Jaula</w:t>
                            </w:r>
                          </w:p>
                        </w:txbxContent>
                      </v:textbox>
                    </v:shape>
                  </w:pict>
                </mc:Fallback>
              </mc:AlternateContent>
            </w:r>
            <w:r w:rsidR="00F67326" w:rsidRPr="00F67326">
              <w:rPr>
                <w:rFonts w:eastAsia="Times New Roman"/>
                <w:b/>
                <w:bCs/>
                <w:noProof/>
                <w:color w:val="000000"/>
                <w:sz w:val="20"/>
                <w:szCs w:val="20"/>
                <w:lang w:eastAsia="es-CL"/>
              </w:rPr>
              <mc:AlternateContent>
                <mc:Choice Requires="wps">
                  <w:drawing>
                    <wp:anchor distT="0" distB="0" distL="114300" distR="114300" simplePos="0" relativeHeight="251962368" behindDoc="0" locked="0" layoutInCell="1" allowOverlap="1" wp14:anchorId="3E302343" wp14:editId="73BA2D5B">
                      <wp:simplePos x="0" y="0"/>
                      <wp:positionH relativeFrom="column">
                        <wp:posOffset>2973705</wp:posOffset>
                      </wp:positionH>
                      <wp:positionV relativeFrom="paragraph">
                        <wp:posOffset>3086100</wp:posOffset>
                      </wp:positionV>
                      <wp:extent cx="910590" cy="670560"/>
                      <wp:effectExtent l="0" t="38100" r="60960" b="34290"/>
                      <wp:wrapNone/>
                      <wp:docPr id="294" name="26 Conector recto de flecha"/>
                      <wp:cNvGraphicFramePr/>
                      <a:graphic xmlns:a="http://schemas.openxmlformats.org/drawingml/2006/main">
                        <a:graphicData uri="http://schemas.microsoft.com/office/word/2010/wordprocessingShape">
                          <wps:wsp>
                            <wps:cNvCnPr/>
                            <wps:spPr>
                              <a:xfrm flipV="1">
                                <a:off x="0" y="0"/>
                                <a:ext cx="911181" cy="670874"/>
                              </a:xfrm>
                              <a:prstGeom prst="straightConnector1">
                                <a:avLst/>
                              </a:prstGeom>
                              <a:ln w="63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39F11" id="26 Conector recto de flecha" o:spid="_x0000_s1026" type="#_x0000_t32" style="position:absolute;margin-left:234.15pt;margin-top:243pt;width:71.7pt;height:52.8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" strokecolor="white [3212]" strokeweight=".5pt">
                      <v:stroke endarrow="open"/>
                    </v:shape>
                  </w:pict>
                </mc:Fallback>
              </mc:AlternateContent>
            </w:r>
            <w:r w:rsidR="00F67326">
              <w:rPr>
                <w:noProof/>
                <w:lang w:eastAsia="es-CL"/>
              </w:rPr>
              <mc:AlternateContent>
                <mc:Choice Requires="wps">
                  <w:drawing>
                    <wp:anchor distT="0" distB="0" distL="114300" distR="114300" simplePos="0" relativeHeight="251959296" behindDoc="0" locked="0" layoutInCell="1" allowOverlap="1" wp14:anchorId="1FF17B17" wp14:editId="5601D58B">
                      <wp:simplePos x="0" y="0"/>
                      <wp:positionH relativeFrom="column">
                        <wp:posOffset>2258060</wp:posOffset>
                      </wp:positionH>
                      <wp:positionV relativeFrom="paragraph">
                        <wp:posOffset>503555</wp:posOffset>
                      </wp:positionV>
                      <wp:extent cx="130810" cy="1083945"/>
                      <wp:effectExtent l="76200" t="0" r="21590" b="59055"/>
                      <wp:wrapNone/>
                      <wp:docPr id="292" name="26 Conector recto de flecha"/>
                      <wp:cNvGraphicFramePr/>
                      <a:graphic xmlns:a="http://schemas.openxmlformats.org/drawingml/2006/main">
                        <a:graphicData uri="http://schemas.microsoft.com/office/word/2010/wordprocessingShape">
                          <wps:wsp>
                            <wps:cNvCnPr/>
                            <wps:spPr>
                              <a:xfrm flipH="1">
                                <a:off x="0" y="0"/>
                                <a:ext cx="130883" cy="1084521"/>
                              </a:xfrm>
                              <a:prstGeom prst="straightConnector1">
                                <a:avLst/>
                              </a:prstGeom>
                              <a:ln w="63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E7479" id="26 Conector recto de flecha" o:spid="_x0000_s1026" type="#_x0000_t32" style="position:absolute;margin-left:177.8pt;margin-top:39.65pt;width:10.3pt;height:85.35pt;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" strokecolor="white [3212]" strokeweight=".5pt">
                      <v:stroke endarrow="open"/>
                    </v:shape>
                  </w:pict>
                </mc:Fallback>
              </mc:AlternateContent>
            </w:r>
            <w:r w:rsidR="00F67326">
              <w:rPr>
                <w:noProof/>
                <w:lang w:eastAsia="es-CL"/>
              </w:rPr>
              <mc:AlternateContent>
                <mc:Choice Requires="wps">
                  <w:drawing>
                    <wp:anchor distT="0" distB="0" distL="114300" distR="114300" simplePos="0" relativeHeight="251957248" behindDoc="0" locked="0" layoutInCell="1" allowOverlap="1" wp14:anchorId="21C1E8B5" wp14:editId="2BD5FBE7">
                      <wp:simplePos x="0" y="0"/>
                      <wp:positionH relativeFrom="column">
                        <wp:posOffset>1928495</wp:posOffset>
                      </wp:positionH>
                      <wp:positionV relativeFrom="paragraph">
                        <wp:posOffset>290830</wp:posOffset>
                      </wp:positionV>
                      <wp:extent cx="1488440" cy="1403985"/>
                      <wp:effectExtent l="0" t="0" r="0" b="0"/>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1403985"/>
                              </a:xfrm>
                              <a:prstGeom prst="rect">
                                <a:avLst/>
                              </a:prstGeom>
                              <a:noFill/>
                              <a:ln w="9525">
                                <a:noFill/>
                                <a:miter lim="800000"/>
                                <a:headEnd/>
                                <a:tailEnd/>
                              </a:ln>
                            </wps:spPr>
                            <wps:txbx>
                              <w:txbxContent>
                                <w:p w14:paraId="7ADFFEF1" w14:textId="3F29CE69" w:rsidR="00A00107" w:rsidRPr="00DA7189" w:rsidRDefault="00A00107" w:rsidP="00F67326">
                                  <w:pPr>
                                    <w:rPr>
                                      <w:color w:val="FFFFFF" w:themeColor="background1"/>
                                    </w:rPr>
                                  </w:pPr>
                                  <w:r>
                                    <w:rPr>
                                      <w:color w:val="FFFFFF" w:themeColor="background1"/>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1C1E8B5" id="_x0000_s1038" type="#_x0000_t202" style="position:absolute;left:0;text-align:left;margin-left:151.85pt;margin-top:22.9pt;width:117.2pt;height:110.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" filled="f" stroked="f">
                      <v:textbox style="mso-fit-shape-to-text:t">
                        <w:txbxContent>
                          <w:p w14:paraId="7ADFFEF1" w14:textId="3F29CE69" w:rsidR="00A00107" w:rsidRPr="00DA7189" w:rsidRDefault="00A00107" w:rsidP="00F67326">
                            <w:pPr>
                              <w:rPr>
                                <w:color w:val="FFFFFF" w:themeColor="background1"/>
                              </w:rPr>
                            </w:pPr>
                            <w:r>
                              <w:rPr>
                                <w:color w:val="FFFFFF" w:themeColor="background1"/>
                              </w:rPr>
                              <w:t>Plataforma de ensilaje</w:t>
                            </w:r>
                          </w:p>
                        </w:txbxContent>
                      </v:textbox>
                    </v:shape>
                  </w:pict>
                </mc:Fallback>
              </mc:AlternateContent>
            </w:r>
            <w:r w:rsidR="00812B9F">
              <w:rPr>
                <w:noProof/>
                <w:lang w:eastAsia="es-CL"/>
              </w:rPr>
              <mc:AlternateContent>
                <mc:Choice Requires="wps">
                  <w:drawing>
                    <wp:anchor distT="0" distB="0" distL="114300" distR="114300" simplePos="0" relativeHeight="251955200" behindDoc="0" locked="0" layoutInCell="1" allowOverlap="1" wp14:anchorId="0D927630" wp14:editId="2FEDCB4A">
                      <wp:simplePos x="0" y="0"/>
                      <wp:positionH relativeFrom="column">
                        <wp:posOffset>3365500</wp:posOffset>
                      </wp:positionH>
                      <wp:positionV relativeFrom="paragraph">
                        <wp:posOffset>2807970</wp:posOffset>
                      </wp:positionV>
                      <wp:extent cx="1421130" cy="265430"/>
                      <wp:effectExtent l="368300" t="0" r="356870" b="0"/>
                      <wp:wrapNone/>
                      <wp:docPr id="288" name="Rectángulo 288"/>
                      <wp:cNvGraphicFramePr/>
                      <a:graphic xmlns:a="http://schemas.openxmlformats.org/drawingml/2006/main">
                        <a:graphicData uri="http://schemas.microsoft.com/office/word/2010/wordprocessingShape">
                          <wps:wsp>
                            <wps:cNvSpPr/>
                            <wps:spPr>
                              <a:xfrm rot="3113495">
                                <a:off x="0" y="0"/>
                                <a:ext cx="1421747" cy="265430"/>
                              </a:xfrm>
                              <a:prstGeom prst="rect">
                                <a:avLst/>
                              </a:prstGeom>
                              <a:no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4E9CB" id="Rectángulo 288" o:spid="_x0000_s1026" style="position:absolute;margin-left:265pt;margin-top:221.1pt;width:111.9pt;height:20.9pt;rotation:3400767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" filled="f" strokecolor="yellow" strokeweight=".25pt"/>
                  </w:pict>
                </mc:Fallback>
              </mc:AlternateContent>
            </w:r>
            <w:r w:rsidR="00812B9F">
              <w:rPr>
                <w:noProof/>
                <w:lang w:eastAsia="es-CL"/>
              </w:rPr>
              <mc:AlternateContent>
                <mc:Choice Requires="wps">
                  <w:drawing>
                    <wp:anchor distT="0" distB="0" distL="114300" distR="114300" simplePos="0" relativeHeight="251949056" behindDoc="0" locked="0" layoutInCell="1" allowOverlap="1" wp14:anchorId="3F84D903" wp14:editId="27584471">
                      <wp:simplePos x="0" y="0"/>
                      <wp:positionH relativeFrom="column">
                        <wp:posOffset>3778250</wp:posOffset>
                      </wp:positionH>
                      <wp:positionV relativeFrom="paragraph">
                        <wp:posOffset>1003300</wp:posOffset>
                      </wp:positionV>
                      <wp:extent cx="343535" cy="924560"/>
                      <wp:effectExtent l="57150" t="0" r="37465" b="66040"/>
                      <wp:wrapNone/>
                      <wp:docPr id="26" name="26 Conector recto de flecha"/>
                      <wp:cNvGraphicFramePr/>
                      <a:graphic xmlns:a="http://schemas.openxmlformats.org/drawingml/2006/main">
                        <a:graphicData uri="http://schemas.microsoft.com/office/word/2010/wordprocessingShape">
                          <wps:wsp>
                            <wps:cNvCnPr/>
                            <wps:spPr>
                              <a:xfrm flipH="1">
                                <a:off x="0" y="0"/>
                                <a:ext cx="344008" cy="925032"/>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2F006" id="26 Conector recto de flecha" o:spid="_x0000_s1026" type="#_x0000_t32" style="position:absolute;margin-left:297.5pt;margin-top:79pt;width:27.05pt;height:72.8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" strokecolor="#ffc000" strokeweight="1.5pt">
                      <v:stroke endarrow="open"/>
                    </v:shape>
                  </w:pict>
                </mc:Fallback>
              </mc:AlternateContent>
            </w:r>
            <w:r w:rsidR="00812B9F">
              <w:rPr>
                <w:noProof/>
                <w:lang w:eastAsia="es-CL"/>
              </w:rPr>
              <mc:AlternateContent>
                <mc:Choice Requires="wps">
                  <w:drawing>
                    <wp:anchor distT="0" distB="0" distL="114300" distR="114300" simplePos="0" relativeHeight="251945984" behindDoc="0" locked="0" layoutInCell="1" allowOverlap="1" wp14:anchorId="61E13ABA" wp14:editId="39CF5FD7">
                      <wp:simplePos x="0" y="0"/>
                      <wp:positionH relativeFrom="column">
                        <wp:posOffset>6075045</wp:posOffset>
                      </wp:positionH>
                      <wp:positionV relativeFrom="paragraph">
                        <wp:posOffset>1088390</wp:posOffset>
                      </wp:positionV>
                      <wp:extent cx="643890" cy="1844675"/>
                      <wp:effectExtent l="57150" t="0" r="22860" b="60325"/>
                      <wp:wrapNone/>
                      <wp:docPr id="11" name="11 Conector recto de flecha"/>
                      <wp:cNvGraphicFramePr/>
                      <a:graphic xmlns:a="http://schemas.openxmlformats.org/drawingml/2006/main">
                        <a:graphicData uri="http://schemas.microsoft.com/office/word/2010/wordprocessingShape">
                          <wps:wsp>
                            <wps:cNvCnPr/>
                            <wps:spPr>
                              <a:xfrm flipH="1">
                                <a:off x="0" y="0"/>
                                <a:ext cx="644008" cy="184476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822AA" id="11 Conector recto de flecha" o:spid="_x0000_s1026" type="#_x0000_t32" style="position:absolute;margin-left:478.35pt;margin-top:85.7pt;width:50.7pt;height:145.2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" strokecolor="red" strokeweight="1.5pt">
                      <v:stroke endarrow="open"/>
                    </v:shape>
                  </w:pict>
                </mc:Fallback>
              </mc:AlternateContent>
            </w:r>
            <w:r w:rsidR="00812B9F">
              <w:rPr>
                <w:noProof/>
                <w:lang w:eastAsia="es-CL"/>
              </w:rPr>
              <mc:AlternateContent>
                <mc:Choice Requires="wps">
                  <w:drawing>
                    <wp:anchor distT="0" distB="0" distL="114300" distR="114300" simplePos="0" relativeHeight="251953152" behindDoc="0" locked="0" layoutInCell="1" allowOverlap="1" wp14:anchorId="15FAB83F" wp14:editId="72FC54AB">
                      <wp:simplePos x="0" y="0"/>
                      <wp:positionH relativeFrom="column">
                        <wp:posOffset>1870075</wp:posOffset>
                      </wp:positionH>
                      <wp:positionV relativeFrom="paragraph">
                        <wp:posOffset>2677795</wp:posOffset>
                      </wp:positionV>
                      <wp:extent cx="54864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3985"/>
                              </a:xfrm>
                              <a:prstGeom prst="rect">
                                <a:avLst/>
                              </a:prstGeom>
                              <a:noFill/>
                              <a:ln w="9525">
                                <a:noFill/>
                                <a:miter lim="800000"/>
                                <a:headEnd/>
                                <a:tailEnd/>
                              </a:ln>
                            </wps:spPr>
                            <wps:txbx>
                              <w:txbxContent>
                                <w:p w14:paraId="571DA88D" w14:textId="77777777" w:rsidR="00A00107" w:rsidRPr="00DA7189" w:rsidRDefault="00A00107" w:rsidP="0046554A">
                                  <w:pPr>
                                    <w:rPr>
                                      <w:color w:val="FFFFFF" w:themeColor="background1"/>
                                    </w:rPr>
                                  </w:pPr>
                                  <w:r w:rsidRPr="00DA7189">
                                    <w:rPr>
                                      <w:color w:val="FFFFFF" w:themeColor="background1"/>
                                    </w:rPr>
                                    <w:t>120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FAB83F" id="_x0000_s1039" type="#_x0000_t202" style="position:absolute;left:0;text-align:left;margin-left:147.25pt;margin-top:210.85pt;width:43.2pt;height:110.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" filled="f" stroked="f">
                      <v:textbox style="mso-fit-shape-to-text:t">
                        <w:txbxContent>
                          <w:p w14:paraId="571DA88D" w14:textId="77777777" w:rsidR="00A00107" w:rsidRPr="00DA7189" w:rsidRDefault="00A00107" w:rsidP="0046554A">
                            <w:pPr>
                              <w:rPr>
                                <w:color w:val="FFFFFF" w:themeColor="background1"/>
                              </w:rPr>
                            </w:pPr>
                            <w:r w:rsidRPr="00DA7189">
                              <w:rPr>
                                <w:color w:val="FFFFFF" w:themeColor="background1"/>
                              </w:rPr>
                              <w:t>120 m</w:t>
                            </w:r>
                          </w:p>
                        </w:txbxContent>
                      </v:textbox>
                    </v:shape>
                  </w:pict>
                </mc:Fallback>
              </mc:AlternateContent>
            </w:r>
            <w:r w:rsidR="00812B9F">
              <w:rPr>
                <w:noProof/>
                <w:lang w:eastAsia="es-CL"/>
              </w:rPr>
              <mc:AlternateContent>
                <mc:Choice Requires="wps">
                  <w:drawing>
                    <wp:anchor distT="0" distB="0" distL="114300" distR="114300" simplePos="0" relativeHeight="251951104" behindDoc="0" locked="0" layoutInCell="1" allowOverlap="1" wp14:anchorId="7CF9531C" wp14:editId="40E133D2">
                      <wp:simplePos x="0" y="0"/>
                      <wp:positionH relativeFrom="column">
                        <wp:posOffset>2183765</wp:posOffset>
                      </wp:positionH>
                      <wp:positionV relativeFrom="paragraph">
                        <wp:posOffset>1906905</wp:posOffset>
                      </wp:positionV>
                      <wp:extent cx="285115" cy="818515"/>
                      <wp:effectExtent l="0" t="0" r="19685" b="19685"/>
                      <wp:wrapNone/>
                      <wp:docPr id="29" name="29 Conector recto"/>
                      <wp:cNvGraphicFramePr/>
                      <a:graphic xmlns:a="http://schemas.openxmlformats.org/drawingml/2006/main">
                        <a:graphicData uri="http://schemas.microsoft.com/office/word/2010/wordprocessingShape">
                          <wps:wsp>
                            <wps:cNvCnPr/>
                            <wps:spPr>
                              <a:xfrm flipH="1">
                                <a:off x="0" y="0"/>
                                <a:ext cx="285248" cy="818707"/>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1E0FE" id="29 Conector recto"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5pt,150.15pt" to="194.4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" strokecolor="yellow"/>
                  </w:pict>
                </mc:Fallback>
              </mc:AlternateContent>
            </w:r>
            <w:r w:rsidR="00812B9F">
              <w:rPr>
                <w:noProof/>
                <w:lang w:eastAsia="es-CL"/>
              </w:rPr>
              <mc:AlternateContent>
                <mc:Choice Requires="wps">
                  <w:drawing>
                    <wp:anchor distT="0" distB="0" distL="114300" distR="114300" simplePos="0" relativeHeight="251952128" behindDoc="0" locked="0" layoutInCell="1" allowOverlap="1" wp14:anchorId="62D3A38E" wp14:editId="51550721">
                      <wp:simplePos x="0" y="0"/>
                      <wp:positionH relativeFrom="column">
                        <wp:posOffset>2226310</wp:posOffset>
                      </wp:positionH>
                      <wp:positionV relativeFrom="paragraph">
                        <wp:posOffset>1811020</wp:posOffset>
                      </wp:positionV>
                      <wp:extent cx="478155" cy="191135"/>
                      <wp:effectExtent l="38100" t="38100" r="36195" b="75565"/>
                      <wp:wrapNone/>
                      <wp:docPr id="30" name="30 Conector recto de flecha"/>
                      <wp:cNvGraphicFramePr/>
                      <a:graphic xmlns:a="http://schemas.openxmlformats.org/drawingml/2006/main">
                        <a:graphicData uri="http://schemas.microsoft.com/office/word/2010/wordprocessingShape">
                          <wps:wsp>
                            <wps:cNvCnPr/>
                            <wps:spPr>
                              <a:xfrm>
                                <a:off x="0" y="0"/>
                                <a:ext cx="478465" cy="191386"/>
                              </a:xfrm>
                              <a:prstGeom prst="straightConnector1">
                                <a:avLst/>
                              </a:prstGeom>
                              <a:ln>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661DE" id="30 Conector recto de flecha" o:spid="_x0000_s1026" type="#_x0000_t32" style="position:absolute;margin-left:175.3pt;margin-top:142.6pt;width:37.65pt;height:15.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" strokecolor="yellow">
                      <v:stroke startarrow="open" endarrow="open"/>
                    </v:shape>
                  </w:pict>
                </mc:Fallback>
              </mc:AlternateContent>
            </w:r>
            <w:r w:rsidR="00812B9F">
              <w:rPr>
                <w:noProof/>
                <w:lang w:eastAsia="es-CL"/>
              </w:rPr>
              <mc:AlternateContent>
                <mc:Choice Requires="wps">
                  <w:drawing>
                    <wp:anchor distT="0" distB="0" distL="114300" distR="114300" simplePos="0" relativeHeight="251943936" behindDoc="0" locked="0" layoutInCell="1" allowOverlap="1" wp14:anchorId="34A973E1" wp14:editId="00010736">
                      <wp:simplePos x="0" y="0"/>
                      <wp:positionH relativeFrom="column">
                        <wp:posOffset>2653665</wp:posOffset>
                      </wp:positionH>
                      <wp:positionV relativeFrom="paragraph">
                        <wp:posOffset>1996440</wp:posOffset>
                      </wp:positionV>
                      <wp:extent cx="2144395" cy="765175"/>
                      <wp:effectExtent l="76200" t="361950" r="65405" b="358775"/>
                      <wp:wrapNone/>
                      <wp:docPr id="18" name="18 Rectángulo"/>
                      <wp:cNvGraphicFramePr/>
                      <a:graphic xmlns:a="http://schemas.openxmlformats.org/drawingml/2006/main">
                        <a:graphicData uri="http://schemas.microsoft.com/office/word/2010/wordprocessingShape">
                          <wps:wsp>
                            <wps:cNvSpPr/>
                            <wps:spPr>
                              <a:xfrm rot="1184137">
                                <a:off x="0" y="0"/>
                                <a:ext cx="2145026" cy="765175"/>
                              </a:xfrm>
                              <a:prstGeom prst="rect">
                                <a:avLst/>
                              </a:prstGeom>
                              <a:solidFill>
                                <a:schemeClr val="accent6">
                                  <a:lumMod val="40000"/>
                                  <a:lumOff val="60000"/>
                                  <a:alpha val="26000"/>
                                </a:schemeClr>
                              </a:solidFill>
                              <a:ln w="63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6DAE4" id="18 Rectángulo" o:spid="_x0000_s1026" style="position:absolute;margin-left:208.95pt;margin-top:157.2pt;width:168.85pt;height:60.25pt;rotation:1293393fd;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" fillcolor="#fbd4b4 [1305]" strokecolor="#fabf8f [1945]" strokeweight=".5pt">
                      <v:fill opacity="16962f"/>
                    </v:rect>
                  </w:pict>
                </mc:Fallback>
              </mc:AlternateContent>
            </w:r>
            <w:r w:rsidR="00812B9F">
              <w:rPr>
                <w:noProof/>
                <w:lang w:eastAsia="es-CL"/>
              </w:rPr>
              <mc:AlternateContent>
                <mc:Choice Requires="wps">
                  <w:drawing>
                    <wp:anchor distT="0" distB="0" distL="114300" distR="114300" simplePos="0" relativeHeight="251944960" behindDoc="0" locked="0" layoutInCell="1" allowOverlap="1" wp14:anchorId="6F1429A3" wp14:editId="460C1AC1">
                      <wp:simplePos x="0" y="0"/>
                      <wp:positionH relativeFrom="column">
                        <wp:posOffset>3561080</wp:posOffset>
                      </wp:positionH>
                      <wp:positionV relativeFrom="paragraph">
                        <wp:posOffset>784860</wp:posOffset>
                      </wp:positionV>
                      <wp:extent cx="1409065"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noFill/>
                              <a:ln w="9525">
                                <a:noFill/>
                                <a:miter lim="800000"/>
                                <a:headEnd/>
                                <a:tailEnd/>
                              </a:ln>
                            </wps:spPr>
                            <wps:txbx>
                              <w:txbxContent>
                                <w:p w14:paraId="39987377" w14:textId="65FBE083" w:rsidR="00A00107" w:rsidRPr="00F3333A" w:rsidRDefault="00A00107" w:rsidP="0046554A">
                                  <w:pPr>
                                    <w:rPr>
                                      <w:b/>
                                      <w:color w:val="FFFFFF" w:themeColor="background1"/>
                                    </w:rPr>
                                  </w:pPr>
                                  <w:r>
                                    <w:rPr>
                                      <w:b/>
                                      <w:color w:val="FFFFFF" w:themeColor="background1"/>
                                    </w:rPr>
                                    <w:t>Area de C</w:t>
                                  </w:r>
                                  <w:r w:rsidRPr="00F3333A">
                                    <w:rPr>
                                      <w:b/>
                                      <w:color w:val="FFFFFF" w:themeColor="background1"/>
                                    </w:rPr>
                                    <w:t>oncesión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1429A3" id="_x0000_s1040" type="#_x0000_t202" style="position:absolute;left:0;text-align:left;margin-left:280.4pt;margin-top:61.8pt;width:110.95pt;height:110.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" filled="f" stroked="f">
                      <v:textbox style="mso-fit-shape-to-text:t">
                        <w:txbxContent>
                          <w:p w14:paraId="39987377" w14:textId="65FBE083" w:rsidR="00A00107" w:rsidRPr="00F3333A" w:rsidRDefault="00A00107" w:rsidP="0046554A">
                            <w:pPr>
                              <w:rPr>
                                <w:b/>
                                <w:color w:val="FFFFFF" w:themeColor="background1"/>
                              </w:rPr>
                            </w:pPr>
                            <w:r>
                              <w:rPr>
                                <w:b/>
                                <w:color w:val="FFFFFF" w:themeColor="background1"/>
                              </w:rPr>
                              <w:t>Area de C</w:t>
                            </w:r>
                            <w:r w:rsidRPr="00F3333A">
                              <w:rPr>
                                <w:b/>
                                <w:color w:val="FFFFFF" w:themeColor="background1"/>
                              </w:rPr>
                              <w:t>oncesión</w:t>
                            </w:r>
                          </w:p>
                        </w:txbxContent>
                      </v:textbox>
                    </v:shape>
                  </w:pict>
                </mc:Fallback>
              </mc:AlternateContent>
            </w:r>
            <w:r w:rsidR="0046554A">
              <w:rPr>
                <w:noProof/>
                <w:lang w:eastAsia="es-CL"/>
              </w:rPr>
              <w:drawing>
                <wp:anchor distT="0" distB="0" distL="114300" distR="114300" simplePos="0" relativeHeight="251954176" behindDoc="0" locked="0" layoutInCell="1" allowOverlap="1" wp14:anchorId="1DD6D7AA" wp14:editId="1F2B94BA">
                  <wp:simplePos x="0" y="0"/>
                  <wp:positionH relativeFrom="column">
                    <wp:posOffset>937895</wp:posOffset>
                  </wp:positionH>
                  <wp:positionV relativeFrom="paragraph">
                    <wp:posOffset>231775</wp:posOffset>
                  </wp:positionV>
                  <wp:extent cx="414655" cy="505460"/>
                  <wp:effectExtent l="0" t="0" r="4445" b="8890"/>
                  <wp:wrapNone/>
                  <wp:docPr id="35" name="Imagen 3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solidFill>
                            <a:schemeClr val="bg1">
                              <a:lumMod val="75000"/>
                            </a:schemeClr>
                          </a:solidFill>
                          <a:ln>
                            <a:noFill/>
                          </a:ln>
                        </pic:spPr>
                      </pic:pic>
                    </a:graphicData>
                  </a:graphic>
                  <wp14:sizeRelH relativeFrom="margin">
                    <wp14:pctWidth>0</wp14:pctWidth>
                  </wp14:sizeRelH>
                  <wp14:sizeRelV relativeFrom="margin">
                    <wp14:pctHeight>0</wp14:pctHeight>
                  </wp14:sizeRelV>
                </wp:anchor>
              </w:drawing>
            </w:r>
            <w:r w:rsidR="00DA7189">
              <w:rPr>
                <w:noProof/>
                <w:lang w:eastAsia="es-CL"/>
              </w:rPr>
              <w:drawing>
                <wp:inline distT="0" distB="0" distL="0" distR="0" wp14:anchorId="52EDC060" wp14:editId="39F4A4CC">
                  <wp:extent cx="7954432" cy="4901462"/>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9739" b="12854"/>
                          <a:stretch/>
                        </pic:blipFill>
                        <pic:spPr bwMode="auto">
                          <a:xfrm>
                            <a:off x="0" y="0"/>
                            <a:ext cx="7954645" cy="4901593"/>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inline>
              </w:drawing>
            </w:r>
          </w:p>
        </w:tc>
      </w:tr>
      <w:tr w:rsidR="0046554A" w:rsidRPr="00B43B86" w14:paraId="130E8AAE" w14:textId="77777777" w:rsidTr="0046554A">
        <w:trPr>
          <w:trHeight w:val="300"/>
        </w:trPr>
        <w:tc>
          <w:tcPr>
            <w:tcW w:w="3850" w:type="pct"/>
            <w:tcBorders>
              <w:top w:val="single" w:sz="4" w:space="0" w:color="auto"/>
              <w:left w:val="single" w:sz="4" w:space="0" w:color="auto"/>
              <w:bottom w:val="single" w:sz="4" w:space="0" w:color="auto"/>
              <w:right w:val="nil"/>
            </w:tcBorders>
            <w:shd w:val="clear" w:color="auto" w:fill="auto"/>
            <w:noWrap/>
            <w:vAlign w:val="center"/>
            <w:hideMark/>
          </w:tcPr>
          <w:p w14:paraId="19BE5A2C" w14:textId="10798566" w:rsidR="0046554A" w:rsidRPr="00B43B86" w:rsidRDefault="0046554A" w:rsidP="0046554A">
            <w:pPr>
              <w:jc w:val="left"/>
              <w:rPr>
                <w:rFonts w:cstheme="minorHAnsi"/>
                <w:b/>
                <w:noProof/>
                <w:sz w:val="20"/>
                <w:szCs w:val="20"/>
                <w:lang w:eastAsia="es-CL"/>
              </w:rPr>
            </w:pPr>
            <w:r w:rsidRPr="00B43B86">
              <w:rPr>
                <w:i/>
                <w:sz w:val="16"/>
                <w:szCs w:val="16"/>
              </w:rPr>
              <w:t>Figura 5</w:t>
            </w:r>
          </w:p>
          <w:p w14:paraId="36961B82" w14:textId="5D525C2E" w:rsidR="0046554A" w:rsidRPr="00B43B86" w:rsidRDefault="0046554A" w:rsidP="0046554A">
            <w:pPr>
              <w:rPr>
                <w:rFonts w:eastAsia="Times New Roman"/>
                <w:i/>
                <w:color w:val="000000"/>
                <w:sz w:val="20"/>
                <w:szCs w:val="20"/>
                <w:lang w:eastAsia="es-CL"/>
              </w:rPr>
            </w:pPr>
            <w:r w:rsidRPr="00B43B86">
              <w:rPr>
                <w:i/>
                <w:sz w:val="18"/>
                <w:szCs w:val="20"/>
              </w:rPr>
              <w:t xml:space="preserve">Fuente: Elaboración propia en base a </w:t>
            </w:r>
            <w:r>
              <w:rPr>
                <w:i/>
                <w:sz w:val="18"/>
                <w:szCs w:val="20"/>
              </w:rPr>
              <w:t>imagen web del SMA-NEPAsi</w:t>
            </w:r>
            <w:r w:rsidR="00CD4FA5">
              <w:rPr>
                <w:i/>
                <w:sz w:val="18"/>
                <w:szCs w:val="20"/>
              </w:rPr>
              <w:t>s</w:t>
            </w:r>
            <w:bookmarkStart w:id="87" w:name="_GoBack"/>
            <w:bookmarkEnd w:id="87"/>
            <w:r>
              <w:rPr>
                <w:i/>
                <w:sz w:val="18"/>
                <w:szCs w:val="20"/>
              </w:rPr>
              <w:t>st 2015  y superposición de límites de la concesión marítima</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AA15AE" w14:textId="77777777" w:rsidR="0046554A" w:rsidRPr="00B43B86" w:rsidRDefault="0046554A" w:rsidP="0046554A">
            <w:pPr>
              <w:jc w:val="left"/>
              <w:rPr>
                <w:rFonts w:eastAsia="Times New Roman"/>
                <w:b/>
                <w:color w:val="000000"/>
                <w:sz w:val="18"/>
                <w:szCs w:val="18"/>
                <w:lang w:eastAsia="es-CL"/>
              </w:rPr>
            </w:pPr>
            <w:r w:rsidRPr="00B43B86">
              <w:rPr>
                <w:rFonts w:eastAsia="Times New Roman"/>
                <w:b/>
                <w:color w:val="000000"/>
                <w:sz w:val="18"/>
                <w:szCs w:val="18"/>
                <w:lang w:eastAsia="es-CL"/>
              </w:rPr>
              <w:t xml:space="preserve">Fecha del track : </w:t>
            </w:r>
            <w:r>
              <w:rPr>
                <w:rFonts w:eastAsia="Times New Roman"/>
                <w:color w:val="000000"/>
                <w:sz w:val="18"/>
                <w:szCs w:val="18"/>
                <w:lang w:eastAsia="es-CL"/>
              </w:rPr>
              <w:t xml:space="preserve">26 marzo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46554A" w:rsidRPr="00557733" w14:paraId="30BD10BB" w14:textId="77777777" w:rsidTr="0046554A">
        <w:trPr>
          <w:trHeight w:val="30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FEB0037" w14:textId="3B0E027D" w:rsidR="0046554A" w:rsidRPr="00B43B86" w:rsidRDefault="0046554A" w:rsidP="0046554A">
            <w:pPr>
              <w:jc w:val="left"/>
              <w:rPr>
                <w:rFonts w:eastAsia="Times New Roman"/>
                <w:b/>
                <w:color w:val="000000"/>
                <w:sz w:val="18"/>
                <w:szCs w:val="18"/>
                <w:lang w:eastAsia="es-CL"/>
              </w:rPr>
            </w:pPr>
            <w:r w:rsidRPr="00B43B86">
              <w:rPr>
                <w:rFonts w:eastAsia="Times New Roman"/>
                <w:b/>
                <w:color w:val="000000"/>
                <w:sz w:val="18"/>
                <w:szCs w:val="18"/>
                <w:lang w:eastAsia="es-CL"/>
              </w:rPr>
              <w:t>Descripción Medio de Prueba:</w:t>
            </w:r>
            <w:r w:rsidRPr="00B43B86">
              <w:rPr>
                <w:rFonts w:eastAsia="Times New Roman"/>
                <w:color w:val="000000"/>
                <w:sz w:val="18"/>
                <w:szCs w:val="18"/>
                <w:lang w:eastAsia="es-CL"/>
              </w:rPr>
              <w:t xml:space="preserve"> </w:t>
            </w:r>
          </w:p>
          <w:p w14:paraId="65741100" w14:textId="7C422D0E" w:rsidR="0046554A" w:rsidRPr="00AB6E6A" w:rsidRDefault="0046554A" w:rsidP="00812B9F">
            <w:pPr>
              <w:rPr>
                <w:rFonts w:cstheme="minorHAnsi"/>
                <w:sz w:val="20"/>
              </w:rPr>
            </w:pPr>
            <w:r w:rsidRPr="00B43B86">
              <w:rPr>
                <w:rFonts w:cstheme="minorHAnsi"/>
                <w:sz w:val="20"/>
              </w:rPr>
              <w:t xml:space="preserve">Durante las actividades de inspección se </w:t>
            </w:r>
            <w:r>
              <w:rPr>
                <w:rFonts w:cstheme="minorHAnsi"/>
                <w:sz w:val="20"/>
              </w:rPr>
              <w:t xml:space="preserve">georreferenciaron </w:t>
            </w:r>
            <w:r w:rsidRPr="00B43B86">
              <w:rPr>
                <w:rFonts w:cstheme="minorHAnsi"/>
                <w:sz w:val="20"/>
              </w:rPr>
              <w:t xml:space="preserve">las estructuras flotantes. </w:t>
            </w:r>
            <w:r>
              <w:rPr>
                <w:rFonts w:cstheme="minorHAnsi"/>
                <w:sz w:val="20"/>
              </w:rPr>
              <w:t xml:space="preserve">El CES cuenta con 3  estructuras flotantes. </w:t>
            </w:r>
            <w:r w:rsidRPr="00B43B86">
              <w:rPr>
                <w:rFonts w:cstheme="minorHAnsi"/>
                <w:sz w:val="20"/>
              </w:rPr>
              <w:t xml:space="preserve">Del análisis de estos antecedentes se  reconoce </w:t>
            </w:r>
            <w:r w:rsidR="00F67326">
              <w:rPr>
                <w:rFonts w:cstheme="minorHAnsi"/>
                <w:sz w:val="20"/>
              </w:rPr>
              <w:t>que el</w:t>
            </w:r>
            <w:r w:rsidR="00812B9F">
              <w:rPr>
                <w:rFonts w:cstheme="minorHAnsi"/>
                <w:sz w:val="20"/>
              </w:rPr>
              <w:t xml:space="preserve"> 6</w:t>
            </w:r>
            <w:r>
              <w:rPr>
                <w:rFonts w:cstheme="minorHAnsi"/>
                <w:sz w:val="20"/>
              </w:rPr>
              <w:t xml:space="preserve">0% de las balsas jaula está ubicada fuera del área concesionada y la plataforma de ensilaje está a 120 m </w:t>
            </w:r>
            <w:r w:rsidR="00812B9F">
              <w:rPr>
                <w:rFonts w:cstheme="minorHAnsi"/>
                <w:sz w:val="20"/>
              </w:rPr>
              <w:t xml:space="preserve">fuera </w:t>
            </w:r>
            <w:r>
              <w:rPr>
                <w:rFonts w:cstheme="minorHAnsi"/>
                <w:sz w:val="20"/>
              </w:rPr>
              <w:t>del límite de la concesión.</w:t>
            </w:r>
          </w:p>
        </w:tc>
      </w:tr>
      <w:tr w:rsidR="0046554A" w:rsidRPr="00F551C3" w14:paraId="52034040" w14:textId="77777777" w:rsidTr="0046554A">
        <w:trPr>
          <w:trHeight w:val="392"/>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6037A6B4" w14:textId="77777777" w:rsidR="0046554A" w:rsidRPr="00F551C3" w:rsidRDefault="0046554A" w:rsidP="0046554A">
            <w:pPr>
              <w:jc w:val="left"/>
              <w:rPr>
                <w:rFonts w:ascii="Calibri" w:eastAsia="Times New Roman" w:hAnsi="Calibri"/>
                <w:color w:val="000000"/>
                <w:sz w:val="20"/>
                <w:szCs w:val="20"/>
                <w:lang w:eastAsia="es-CL"/>
              </w:rPr>
            </w:pPr>
          </w:p>
        </w:tc>
      </w:tr>
    </w:tbl>
    <w:p w14:paraId="5F3DADB2" w14:textId="77777777" w:rsidR="00786350" w:rsidRPr="00797526" w:rsidRDefault="00786350" w:rsidP="00786350">
      <w:pPr>
        <w:pStyle w:val="Ttulo2"/>
        <w:numPr>
          <w:ilvl w:val="1"/>
          <w:numId w:val="35"/>
        </w:numPr>
      </w:pPr>
      <w:bookmarkStart w:id="88" w:name="_Toc429391795"/>
      <w:bookmarkStart w:id="89" w:name="_Toc431069320"/>
      <w:r w:rsidRPr="00797526">
        <w:lastRenderedPageBreak/>
        <w:t>Afectación del paisaje</w:t>
      </w:r>
      <w:bookmarkEnd w:id="88"/>
      <w:bookmarkEnd w:id="89"/>
    </w:p>
    <w:p w14:paraId="5C3D77A1" w14:textId="77777777" w:rsidR="00786350" w:rsidRDefault="00786350" w:rsidP="00786350">
      <w:pPr>
        <w:jc w:val="left"/>
      </w:pPr>
      <w:bookmarkStart w:id="90" w:name="_Toc377723511"/>
    </w:p>
    <w:tbl>
      <w:tblPr>
        <w:tblStyle w:val="Tablaconcuadrcula"/>
        <w:tblW w:w="13754" w:type="dxa"/>
        <w:tblLook w:val="04A0" w:firstRow="1" w:lastRow="0" w:firstColumn="1" w:lastColumn="0" w:noHBand="0" w:noVBand="1"/>
      </w:tblPr>
      <w:tblGrid>
        <w:gridCol w:w="3821"/>
        <w:gridCol w:w="9933"/>
      </w:tblGrid>
      <w:tr w:rsidR="00786350" w14:paraId="7F4CC268" w14:textId="77777777" w:rsidTr="00786350">
        <w:trPr>
          <w:trHeight w:val="244"/>
        </w:trPr>
        <w:tc>
          <w:tcPr>
            <w:tcW w:w="1389" w:type="pct"/>
          </w:tcPr>
          <w:p w14:paraId="3D233FE5" w14:textId="77777777" w:rsidR="00786350" w:rsidRDefault="00786350" w:rsidP="0078635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2</w:t>
            </w:r>
          </w:p>
        </w:tc>
        <w:tc>
          <w:tcPr>
            <w:tcW w:w="3611" w:type="pct"/>
          </w:tcPr>
          <w:p w14:paraId="0C56F6F5"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4</w:t>
            </w:r>
          </w:p>
        </w:tc>
      </w:tr>
      <w:tr w:rsidR="00786350" w:rsidRPr="00BA4DB8" w14:paraId="23EFAC50" w14:textId="77777777" w:rsidTr="00786350">
        <w:trPr>
          <w:trHeight w:val="844"/>
        </w:trPr>
        <w:tc>
          <w:tcPr>
            <w:tcW w:w="5000" w:type="pct"/>
            <w:gridSpan w:val="2"/>
            <w:tcBorders>
              <w:bottom w:val="single" w:sz="4" w:space="0" w:color="auto"/>
            </w:tcBorders>
          </w:tcPr>
          <w:p w14:paraId="3ECB12D5"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F9E4362" w14:textId="77777777" w:rsidR="00786350" w:rsidRPr="00B62212" w:rsidRDefault="00786350" w:rsidP="00786350">
            <w:pPr>
              <w:rPr>
                <w:rFonts w:ascii="Calibri" w:eastAsia="Times New Roman" w:hAnsi="Calibri"/>
                <w:color w:val="000000"/>
                <w:lang w:eastAsia="es-CL"/>
              </w:rPr>
            </w:pPr>
          </w:p>
          <w:p w14:paraId="458BBD73" w14:textId="77777777" w:rsidR="00FF5E0E" w:rsidRPr="00590CDE" w:rsidRDefault="00904506" w:rsidP="00FF5E0E">
            <w:pPr>
              <w:ind w:right="764"/>
              <w:rPr>
                <w:rFonts w:eastAsia="Times New Roman"/>
                <w:lang w:eastAsia="es-CL"/>
              </w:rPr>
            </w:pPr>
            <w:r>
              <w:rPr>
                <w:b/>
              </w:rPr>
              <w:t>RCA N° 54/2011 Considerando</w:t>
            </w:r>
            <w:r w:rsidR="00786350">
              <w:rPr>
                <w:rFonts w:cstheme="minorHAnsi"/>
                <w:b/>
              </w:rPr>
              <w:t xml:space="preserve"> </w:t>
            </w:r>
            <w:r w:rsidR="00FF5E0E" w:rsidRPr="00590CDE">
              <w:rPr>
                <w:rFonts w:eastAsia="Times New Roman"/>
                <w:b/>
                <w:bCs/>
                <w:lang w:eastAsia="es-CL"/>
              </w:rPr>
              <w:t>4.1       Normas de emisión y otras normas ambientales.</w:t>
            </w:r>
          </w:p>
          <w:p w14:paraId="1CEFBD1F" w14:textId="77777777" w:rsidR="00786350" w:rsidRPr="00E747BA" w:rsidRDefault="00786350" w:rsidP="00786350">
            <w:pPr>
              <w:rPr>
                <w:rFonts w:cstheme="minorHAnsi"/>
                <w:b/>
              </w:rPr>
            </w:pPr>
          </w:p>
          <w:p w14:paraId="343707A8" w14:textId="77777777" w:rsidR="002C7C61" w:rsidRPr="002C7C61" w:rsidRDefault="00786350" w:rsidP="00FF5E0E">
            <w:pPr>
              <w:rPr>
                <w:rFonts w:cstheme="minorHAnsi"/>
              </w:rPr>
            </w:pPr>
            <w:r>
              <w:rPr>
                <w:rFonts w:cstheme="minorHAnsi"/>
              </w:rPr>
              <w:t>“</w:t>
            </w:r>
            <w:r w:rsidR="00FF5E0E" w:rsidRPr="00FF5E0E">
              <w:rPr>
                <w:rFonts w:cstheme="minorHAnsi"/>
              </w:rPr>
              <w:t>Materia Regulada</w:t>
            </w:r>
            <w:r w:rsidR="00FF5E0E">
              <w:rPr>
                <w:rFonts w:cstheme="minorHAnsi"/>
              </w:rPr>
              <w:t xml:space="preserve"> </w:t>
            </w:r>
            <w:r w:rsidR="00FF5E0E" w:rsidRPr="00FF5E0E">
              <w:rPr>
                <w:rFonts w:cstheme="minorHAnsi"/>
              </w:rPr>
              <w:t>y Cumplimiento</w:t>
            </w:r>
            <w:r w:rsidR="002C7C61" w:rsidRPr="002C7C61">
              <w:rPr>
                <w:rFonts w:cstheme="minorHAnsi"/>
              </w:rPr>
              <w:t>:</w:t>
            </w:r>
          </w:p>
          <w:p w14:paraId="3E2D971E" w14:textId="77777777" w:rsidR="00786350" w:rsidRPr="00E747BA" w:rsidRDefault="002C7C61" w:rsidP="002C7C61">
            <w:pPr>
              <w:rPr>
                <w:rFonts w:cstheme="minorHAnsi"/>
              </w:rPr>
            </w:pPr>
            <w:r w:rsidRPr="002C7C61">
              <w:rPr>
                <w:rFonts w:cstheme="minorHAnsi"/>
              </w:rPr>
              <w:t>Se mantendrá la limpieza del área y terrenos aledaños al centro de cultivo de todo residuo generado por éste.</w:t>
            </w:r>
            <w:r w:rsidR="006377C3" w:rsidRPr="006377C3">
              <w:rPr>
                <w:rFonts w:cstheme="minorHAnsi"/>
              </w:rPr>
              <w:t>.</w:t>
            </w:r>
            <w:r w:rsidR="00786350" w:rsidRPr="00CE32AE">
              <w:rPr>
                <w:rFonts w:cstheme="minorHAnsi"/>
              </w:rPr>
              <w:t>.</w:t>
            </w:r>
            <w:r w:rsidR="00786350">
              <w:rPr>
                <w:rFonts w:cstheme="minorHAnsi"/>
              </w:rPr>
              <w:t>”</w:t>
            </w:r>
          </w:p>
          <w:p w14:paraId="760B20A1" w14:textId="77777777" w:rsidR="00786350" w:rsidRPr="00B62212" w:rsidRDefault="00786350" w:rsidP="00786350"/>
        </w:tc>
      </w:tr>
      <w:tr w:rsidR="00786350" w14:paraId="371B15B0" w14:textId="77777777" w:rsidTr="00786350">
        <w:trPr>
          <w:trHeight w:val="663"/>
        </w:trPr>
        <w:tc>
          <w:tcPr>
            <w:tcW w:w="5000" w:type="pct"/>
            <w:gridSpan w:val="2"/>
          </w:tcPr>
          <w:p w14:paraId="3CB23B3A"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C96E276" w14:textId="77777777" w:rsidR="00786350" w:rsidRDefault="00786350" w:rsidP="00786350">
            <w:pPr>
              <w:jc w:val="left"/>
              <w:rPr>
                <w:rFonts w:cstheme="minorHAnsi"/>
              </w:rPr>
            </w:pPr>
          </w:p>
          <w:p w14:paraId="637A79CB" w14:textId="3B3B6365" w:rsidR="00786350" w:rsidRPr="00DD5C55" w:rsidRDefault="00786350" w:rsidP="00400090">
            <w:pPr>
              <w:pStyle w:val="Prrafodelista"/>
              <w:numPr>
                <w:ilvl w:val="0"/>
                <w:numId w:val="51"/>
              </w:numPr>
              <w:rPr>
                <w:rFonts w:cstheme="minorHAnsi"/>
              </w:rPr>
            </w:pPr>
            <w:r w:rsidRPr="00DD5C55">
              <w:rPr>
                <w:rFonts w:cstheme="minorHAnsi"/>
              </w:rPr>
              <w:t>Durante las actividades de inspección</w:t>
            </w:r>
            <w:r w:rsidR="002E5CAA">
              <w:rPr>
                <w:rFonts w:cstheme="minorHAnsi"/>
              </w:rPr>
              <w:t xml:space="preserve"> personal de DIRECTEMAR y SERNAPESCA procedieron a inspeccionar aprox. 4700 m de costas aledañas al CES constatando que </w:t>
            </w:r>
            <w:r w:rsidRPr="00DD5C55">
              <w:rPr>
                <w:rFonts w:cstheme="minorHAnsi"/>
              </w:rPr>
              <w:t xml:space="preserve">se encontraban </w:t>
            </w:r>
            <w:r w:rsidR="002E5CAA">
              <w:rPr>
                <w:rFonts w:cstheme="minorHAnsi"/>
              </w:rPr>
              <w:t>libres de residuos</w:t>
            </w:r>
            <w:r w:rsidR="00CC04A3" w:rsidRPr="00DD5C55">
              <w:rPr>
                <w:rFonts w:cstheme="minorHAnsi"/>
              </w:rPr>
              <w:t>.</w:t>
            </w:r>
          </w:p>
          <w:p w14:paraId="6C9F5209" w14:textId="77777777" w:rsidR="00CC04A3" w:rsidRPr="00B62212" w:rsidRDefault="00CC04A3" w:rsidP="00CC04A3">
            <w:pPr>
              <w:rPr>
                <w:color w:val="000000" w:themeColor="text1"/>
              </w:rPr>
            </w:pPr>
          </w:p>
        </w:tc>
      </w:tr>
    </w:tbl>
    <w:p w14:paraId="251BC280" w14:textId="77777777" w:rsidR="00786350" w:rsidRDefault="00786350" w:rsidP="00786350">
      <w:pPr>
        <w:jc w:val="left"/>
      </w:pPr>
    </w:p>
    <w:tbl>
      <w:tblPr>
        <w:tblW w:w="13771" w:type="dxa"/>
        <w:jc w:val="center"/>
        <w:tblCellMar>
          <w:left w:w="70" w:type="dxa"/>
          <w:right w:w="70" w:type="dxa"/>
        </w:tblCellMar>
        <w:tblLook w:val="04A0" w:firstRow="1" w:lastRow="0" w:firstColumn="1" w:lastColumn="0" w:noHBand="0" w:noVBand="1"/>
      </w:tblPr>
      <w:tblGrid>
        <w:gridCol w:w="3134"/>
        <w:gridCol w:w="4181"/>
        <w:gridCol w:w="2388"/>
        <w:gridCol w:w="4068"/>
      </w:tblGrid>
      <w:tr w:rsidR="002E5CAA" w:rsidRPr="005626CB" w14:paraId="538480C7" w14:textId="77777777" w:rsidTr="00A0010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114B5A" w14:textId="77777777" w:rsidR="002E5CAA" w:rsidRPr="005626CB" w:rsidRDefault="002E5CAA" w:rsidP="00A00107">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2E5CAA" w:rsidRPr="005626CB" w14:paraId="26EF671D" w14:textId="77777777" w:rsidTr="00A00107">
        <w:trPr>
          <w:trHeight w:val="2966"/>
          <w:jc w:val="center"/>
        </w:trPr>
        <w:tc>
          <w:tcPr>
            <w:tcW w:w="2655" w:type="pct"/>
            <w:gridSpan w:val="2"/>
            <w:tcBorders>
              <w:top w:val="nil"/>
              <w:left w:val="single" w:sz="4" w:space="0" w:color="auto"/>
              <w:right w:val="single" w:sz="4" w:space="0" w:color="auto"/>
            </w:tcBorders>
            <w:shd w:val="clear" w:color="auto" w:fill="auto"/>
            <w:noWrap/>
            <w:vAlign w:val="center"/>
            <w:hideMark/>
          </w:tcPr>
          <w:p w14:paraId="1D4D3E44" w14:textId="079FDFAE" w:rsidR="002E5CAA" w:rsidRPr="005626CB" w:rsidRDefault="002E5CAA" w:rsidP="00A00107">
            <w:pPr>
              <w:jc w:val="center"/>
              <w:rPr>
                <w:rFonts w:eastAsia="Times New Roman"/>
                <w:color w:val="000000"/>
                <w:sz w:val="20"/>
                <w:szCs w:val="20"/>
                <w:lang w:eastAsia="es-CL"/>
              </w:rPr>
            </w:pPr>
            <w:r>
              <w:rPr>
                <w:noProof/>
                <w:lang w:eastAsia="es-CL"/>
              </w:rPr>
              <w:drawing>
                <wp:inline distT="0" distB="0" distL="0" distR="0" wp14:anchorId="1B54D3BB" wp14:editId="2BBBA9D0">
                  <wp:extent cx="3625702" cy="2125679"/>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48674" cy="2139147"/>
                          </a:xfrm>
                          <a:prstGeom prst="rect">
                            <a:avLst/>
                          </a:prstGeom>
                        </pic:spPr>
                      </pic:pic>
                    </a:graphicData>
                  </a:graphic>
                </wp:inline>
              </w:drawing>
            </w:r>
          </w:p>
        </w:tc>
        <w:tc>
          <w:tcPr>
            <w:tcW w:w="2345" w:type="pct"/>
            <w:gridSpan w:val="2"/>
            <w:tcBorders>
              <w:top w:val="nil"/>
              <w:left w:val="single" w:sz="4" w:space="0" w:color="auto"/>
              <w:right w:val="single" w:sz="4" w:space="0" w:color="auto"/>
            </w:tcBorders>
            <w:shd w:val="clear" w:color="auto" w:fill="auto"/>
            <w:noWrap/>
            <w:vAlign w:val="center"/>
            <w:hideMark/>
          </w:tcPr>
          <w:p w14:paraId="375A86BA" w14:textId="7132D8F2" w:rsidR="002E5CAA" w:rsidRPr="005626CB" w:rsidRDefault="002E5CAA" w:rsidP="00A00107">
            <w:pPr>
              <w:jc w:val="center"/>
              <w:rPr>
                <w:rFonts w:eastAsia="Times New Roman"/>
                <w:color w:val="000000"/>
                <w:sz w:val="20"/>
                <w:szCs w:val="20"/>
                <w:lang w:eastAsia="es-CL"/>
              </w:rPr>
            </w:pPr>
            <w:r>
              <w:rPr>
                <w:noProof/>
                <w:lang w:eastAsia="es-CL"/>
              </w:rPr>
              <w:drawing>
                <wp:inline distT="0" distB="0" distL="0" distR="0" wp14:anchorId="46B9BCB7" wp14:editId="50D4449C">
                  <wp:extent cx="3492489" cy="21379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15991" cy="2152287"/>
                          </a:xfrm>
                          <a:prstGeom prst="rect">
                            <a:avLst/>
                          </a:prstGeom>
                        </pic:spPr>
                      </pic:pic>
                    </a:graphicData>
                  </a:graphic>
                </wp:inline>
              </w:drawing>
            </w:r>
          </w:p>
        </w:tc>
      </w:tr>
      <w:tr w:rsidR="002E5CAA" w:rsidRPr="00557733" w14:paraId="09B4C197" w14:textId="77777777" w:rsidTr="00A00107">
        <w:trPr>
          <w:trHeight w:val="300"/>
          <w:jc w:val="center"/>
        </w:trPr>
        <w:tc>
          <w:tcPr>
            <w:tcW w:w="1138" w:type="pct"/>
            <w:tcBorders>
              <w:top w:val="single" w:sz="4" w:space="0" w:color="auto"/>
              <w:left w:val="single" w:sz="4" w:space="0" w:color="auto"/>
              <w:bottom w:val="single" w:sz="4" w:space="0" w:color="auto"/>
              <w:right w:val="nil"/>
            </w:tcBorders>
            <w:shd w:val="clear" w:color="auto" w:fill="auto"/>
            <w:noWrap/>
            <w:vAlign w:val="center"/>
            <w:hideMark/>
          </w:tcPr>
          <w:p w14:paraId="49537955" w14:textId="77777777" w:rsidR="002E5CAA" w:rsidRPr="00557733" w:rsidRDefault="002E5CAA" w:rsidP="00A00107">
            <w:pPr>
              <w:rPr>
                <w:rFonts w:eastAsia="Times New Roman"/>
                <w:color w:val="000000"/>
                <w:szCs w:val="18"/>
                <w:lang w:eastAsia="es-CL"/>
              </w:rPr>
            </w:pPr>
            <w:r w:rsidRPr="009C5BB1">
              <w:rPr>
                <w:sz w:val="18"/>
                <w:szCs w:val="18"/>
              </w:rPr>
              <w:t xml:space="preserve">Fotografía </w:t>
            </w:r>
            <w:r>
              <w:rPr>
                <w:sz w:val="18"/>
                <w:szCs w:val="18"/>
              </w:rPr>
              <w:t>1</w:t>
            </w:r>
          </w:p>
        </w:tc>
        <w:tc>
          <w:tcPr>
            <w:tcW w:w="15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629BC1" w14:textId="77777777" w:rsidR="002E5CAA" w:rsidRPr="00557733" w:rsidRDefault="002E5CAA" w:rsidP="00A00107">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sz w:val="18"/>
                <w:szCs w:val="18"/>
                <w:lang w:eastAsia="es-CL"/>
              </w:rPr>
              <w:t>26</w:t>
            </w:r>
            <w:r>
              <w:rPr>
                <w:rFonts w:eastAsia="Times New Roman"/>
                <w:color w:val="000000"/>
                <w:sz w:val="18"/>
                <w:szCs w:val="18"/>
                <w:lang w:eastAsia="es-CL"/>
              </w:rPr>
              <w:t xml:space="preserve"> marzo </w:t>
            </w:r>
            <w:r w:rsidRPr="00B43B86">
              <w:rPr>
                <w:rFonts w:eastAsia="Times New Roman"/>
                <w:color w:val="000000"/>
                <w:sz w:val="18"/>
                <w:szCs w:val="18"/>
                <w:lang w:eastAsia="es-CL"/>
              </w:rPr>
              <w:t>de 201</w:t>
            </w:r>
            <w:r>
              <w:rPr>
                <w:rFonts w:eastAsia="Times New Roman"/>
                <w:color w:val="000000"/>
                <w:sz w:val="18"/>
                <w:szCs w:val="18"/>
                <w:lang w:eastAsia="es-CL"/>
              </w:rPr>
              <w:t>5.-</w:t>
            </w:r>
          </w:p>
        </w:tc>
        <w:tc>
          <w:tcPr>
            <w:tcW w:w="867" w:type="pct"/>
            <w:tcBorders>
              <w:top w:val="single" w:sz="4" w:space="0" w:color="auto"/>
              <w:left w:val="nil"/>
              <w:bottom w:val="single" w:sz="4" w:space="0" w:color="auto"/>
              <w:right w:val="nil"/>
            </w:tcBorders>
            <w:shd w:val="clear" w:color="auto" w:fill="auto"/>
            <w:noWrap/>
            <w:vAlign w:val="center"/>
            <w:hideMark/>
          </w:tcPr>
          <w:p w14:paraId="3BFE07D7" w14:textId="77777777" w:rsidR="002E5CAA" w:rsidRPr="00557733" w:rsidRDefault="002E5CAA" w:rsidP="00A00107">
            <w:pPr>
              <w:rPr>
                <w:szCs w:val="18"/>
              </w:rPr>
            </w:pPr>
            <w:r w:rsidRPr="009C5BB1">
              <w:rPr>
                <w:sz w:val="18"/>
                <w:szCs w:val="18"/>
              </w:rPr>
              <w:t xml:space="preserve">Fotografía </w:t>
            </w:r>
            <w:r>
              <w:rPr>
                <w:sz w:val="18"/>
                <w:szCs w:val="18"/>
              </w:rPr>
              <w:t>2</w:t>
            </w:r>
          </w:p>
        </w:tc>
        <w:tc>
          <w:tcPr>
            <w:tcW w:w="1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7F9CF2" w14:textId="77777777" w:rsidR="002E5CAA" w:rsidRPr="00557733" w:rsidRDefault="002E5CAA" w:rsidP="00A00107">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w:t>
            </w:r>
            <w:r>
              <w:rPr>
                <w:rFonts w:eastAsia="Times New Roman"/>
                <w:sz w:val="18"/>
                <w:szCs w:val="18"/>
                <w:lang w:eastAsia="es-CL"/>
              </w:rPr>
              <w:t>26</w:t>
            </w:r>
            <w:r>
              <w:rPr>
                <w:rFonts w:eastAsia="Times New Roman"/>
                <w:color w:val="000000"/>
                <w:sz w:val="18"/>
                <w:szCs w:val="18"/>
                <w:lang w:eastAsia="es-CL"/>
              </w:rPr>
              <w:t xml:space="preserve"> marzo </w:t>
            </w:r>
            <w:r w:rsidRPr="00B43B86">
              <w:rPr>
                <w:rFonts w:eastAsia="Times New Roman"/>
                <w:color w:val="000000"/>
                <w:sz w:val="18"/>
                <w:szCs w:val="18"/>
                <w:lang w:eastAsia="es-CL"/>
              </w:rPr>
              <w:t>de 201</w:t>
            </w:r>
            <w:r>
              <w:rPr>
                <w:rFonts w:eastAsia="Times New Roman"/>
                <w:color w:val="000000"/>
                <w:sz w:val="18"/>
                <w:szCs w:val="18"/>
                <w:lang w:eastAsia="es-CL"/>
              </w:rPr>
              <w:t>5.-</w:t>
            </w:r>
          </w:p>
        </w:tc>
      </w:tr>
      <w:tr w:rsidR="002E5CAA" w:rsidRPr="00557733" w14:paraId="6C87FBE0" w14:textId="77777777" w:rsidTr="00A00107">
        <w:trPr>
          <w:trHeight w:val="300"/>
          <w:jc w:val="center"/>
        </w:trPr>
        <w:tc>
          <w:tcPr>
            <w:tcW w:w="265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67370E1" w14:textId="77777777" w:rsidR="002E5CAA" w:rsidRPr="00557733" w:rsidRDefault="002E5CAA" w:rsidP="00A00107">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45BE5C54" w14:textId="5B398420" w:rsidR="002E5CAA" w:rsidRPr="00557733" w:rsidRDefault="002E5CAA" w:rsidP="002E5CAA">
            <w:pPr>
              <w:rPr>
                <w:rFonts w:eastAsia="Times New Roman"/>
                <w:color w:val="000000"/>
                <w:sz w:val="18"/>
                <w:szCs w:val="18"/>
                <w:lang w:eastAsia="es-CL"/>
              </w:rPr>
            </w:pPr>
            <w:r>
              <w:rPr>
                <w:rFonts w:eastAsia="Times New Roman"/>
                <w:color w:val="000000"/>
                <w:sz w:val="18"/>
                <w:szCs w:val="18"/>
                <w:lang w:eastAsia="es-CL"/>
              </w:rPr>
              <w:t>Vista de islote cercano al CES, libre de residuos.</w:t>
            </w:r>
          </w:p>
        </w:tc>
        <w:tc>
          <w:tcPr>
            <w:tcW w:w="234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2E8CE45" w14:textId="77777777" w:rsidR="002E5CAA" w:rsidRDefault="002E5CAA" w:rsidP="00A00107">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283DF90C" w14:textId="43098C2F" w:rsidR="002E5CAA" w:rsidRPr="00FF3775" w:rsidRDefault="002E5CAA" w:rsidP="002E5CAA">
            <w:pPr>
              <w:rPr>
                <w:rFonts w:eastAsia="Times New Roman"/>
                <w:color w:val="000000"/>
                <w:sz w:val="18"/>
                <w:szCs w:val="18"/>
                <w:lang w:eastAsia="es-CL"/>
              </w:rPr>
            </w:pPr>
            <w:r>
              <w:rPr>
                <w:rFonts w:eastAsia="Times New Roman"/>
                <w:color w:val="000000"/>
                <w:sz w:val="18"/>
                <w:szCs w:val="18"/>
                <w:lang w:eastAsia="es-CL"/>
              </w:rPr>
              <w:t>Zona costera al norte del CES, libre de residuos.</w:t>
            </w:r>
          </w:p>
        </w:tc>
      </w:tr>
      <w:tr w:rsidR="002E5CAA" w:rsidRPr="00F551C3" w14:paraId="3683A6D7" w14:textId="77777777" w:rsidTr="00A00107">
        <w:trPr>
          <w:trHeight w:val="304"/>
          <w:jc w:val="center"/>
        </w:trPr>
        <w:tc>
          <w:tcPr>
            <w:tcW w:w="2655" w:type="pct"/>
            <w:gridSpan w:val="2"/>
            <w:vMerge/>
            <w:tcBorders>
              <w:top w:val="single" w:sz="4" w:space="0" w:color="auto"/>
              <w:left w:val="single" w:sz="4" w:space="0" w:color="auto"/>
              <w:bottom w:val="single" w:sz="4" w:space="0" w:color="auto"/>
              <w:right w:val="single" w:sz="4" w:space="0" w:color="000000"/>
            </w:tcBorders>
            <w:vAlign w:val="center"/>
            <w:hideMark/>
          </w:tcPr>
          <w:p w14:paraId="37D6BB42" w14:textId="77777777" w:rsidR="002E5CAA" w:rsidRPr="00F551C3" w:rsidRDefault="002E5CAA" w:rsidP="00A00107">
            <w:pPr>
              <w:jc w:val="left"/>
              <w:rPr>
                <w:rFonts w:ascii="Calibri" w:eastAsia="Times New Roman" w:hAnsi="Calibri"/>
                <w:color w:val="000000"/>
                <w:sz w:val="20"/>
                <w:szCs w:val="20"/>
                <w:lang w:eastAsia="es-CL"/>
              </w:rPr>
            </w:pPr>
          </w:p>
        </w:tc>
        <w:tc>
          <w:tcPr>
            <w:tcW w:w="2345" w:type="pct"/>
            <w:gridSpan w:val="2"/>
            <w:vMerge/>
            <w:tcBorders>
              <w:top w:val="single" w:sz="4" w:space="0" w:color="auto"/>
              <w:left w:val="single" w:sz="4" w:space="0" w:color="auto"/>
              <w:bottom w:val="single" w:sz="4" w:space="0" w:color="auto"/>
              <w:right w:val="single" w:sz="4" w:space="0" w:color="000000"/>
            </w:tcBorders>
            <w:vAlign w:val="center"/>
            <w:hideMark/>
          </w:tcPr>
          <w:p w14:paraId="43DAA89F" w14:textId="77777777" w:rsidR="002E5CAA" w:rsidRPr="00F551C3" w:rsidRDefault="002E5CAA" w:rsidP="00A00107">
            <w:pPr>
              <w:jc w:val="left"/>
              <w:rPr>
                <w:rFonts w:ascii="Calibri" w:eastAsia="Times New Roman" w:hAnsi="Calibri"/>
                <w:color w:val="000000"/>
                <w:sz w:val="20"/>
                <w:szCs w:val="20"/>
                <w:lang w:eastAsia="es-CL"/>
              </w:rPr>
            </w:pPr>
          </w:p>
        </w:tc>
      </w:tr>
    </w:tbl>
    <w:p w14:paraId="1FAD17DF" w14:textId="77777777" w:rsidR="00A00107" w:rsidRDefault="00A00107" w:rsidP="00A00107">
      <w:pPr>
        <w:pStyle w:val="Ttulo2"/>
        <w:numPr>
          <w:ilvl w:val="0"/>
          <w:numId w:val="0"/>
        </w:numPr>
        <w:ind w:left="360"/>
      </w:pPr>
      <w:bookmarkStart w:id="91" w:name="_Toc429391796"/>
      <w:bookmarkStart w:id="92" w:name="_Toc431069321"/>
    </w:p>
    <w:p w14:paraId="4E798DB8" w14:textId="77777777" w:rsidR="00A00107" w:rsidRPr="00A00107" w:rsidRDefault="00A00107" w:rsidP="00A00107"/>
    <w:p w14:paraId="4C1377CA" w14:textId="77777777" w:rsidR="00786350" w:rsidRPr="00797526" w:rsidRDefault="00786350" w:rsidP="00786350">
      <w:pPr>
        <w:pStyle w:val="Ttulo2"/>
        <w:numPr>
          <w:ilvl w:val="1"/>
          <w:numId w:val="35"/>
        </w:numPr>
      </w:pPr>
      <w:r>
        <w:lastRenderedPageBreak/>
        <w:t>Manejo de residuos líquidos</w:t>
      </w:r>
      <w:bookmarkEnd w:id="91"/>
      <w:bookmarkEnd w:id="92"/>
    </w:p>
    <w:p w14:paraId="21E7689C" w14:textId="77777777" w:rsidR="00786350" w:rsidRDefault="00786350" w:rsidP="00786350">
      <w:pPr>
        <w:jc w:val="left"/>
      </w:pPr>
    </w:p>
    <w:tbl>
      <w:tblPr>
        <w:tblStyle w:val="Tablaconcuadrcula"/>
        <w:tblW w:w="13603" w:type="dxa"/>
        <w:tblLook w:val="04A0" w:firstRow="1" w:lastRow="0" w:firstColumn="1" w:lastColumn="0" w:noHBand="0" w:noVBand="1"/>
      </w:tblPr>
      <w:tblGrid>
        <w:gridCol w:w="3820"/>
        <w:gridCol w:w="9783"/>
      </w:tblGrid>
      <w:tr w:rsidR="00786350" w14:paraId="4065ADA5" w14:textId="77777777" w:rsidTr="00D942C5">
        <w:trPr>
          <w:trHeight w:val="244"/>
        </w:trPr>
        <w:tc>
          <w:tcPr>
            <w:tcW w:w="1404" w:type="pct"/>
          </w:tcPr>
          <w:p w14:paraId="45A4F58C" w14:textId="77777777" w:rsidR="00786350" w:rsidRDefault="00786350" w:rsidP="0078635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3</w:t>
            </w:r>
          </w:p>
        </w:tc>
        <w:tc>
          <w:tcPr>
            <w:tcW w:w="3596" w:type="pct"/>
          </w:tcPr>
          <w:p w14:paraId="646CE3A2"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p>
        </w:tc>
      </w:tr>
      <w:tr w:rsidR="00786350" w:rsidRPr="00BA4DB8" w14:paraId="33CE453F" w14:textId="77777777" w:rsidTr="00D942C5">
        <w:trPr>
          <w:trHeight w:val="844"/>
        </w:trPr>
        <w:tc>
          <w:tcPr>
            <w:tcW w:w="5000" w:type="pct"/>
            <w:gridSpan w:val="2"/>
            <w:tcBorders>
              <w:bottom w:val="single" w:sz="4" w:space="0" w:color="auto"/>
            </w:tcBorders>
          </w:tcPr>
          <w:p w14:paraId="17C36D15"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3F3C85D0" w14:textId="77777777" w:rsidR="00786350" w:rsidRPr="00B62212" w:rsidRDefault="00786350" w:rsidP="00786350">
            <w:pPr>
              <w:rPr>
                <w:rFonts w:ascii="Calibri" w:eastAsia="Times New Roman" w:hAnsi="Calibri"/>
                <w:color w:val="000000"/>
                <w:lang w:eastAsia="es-CL"/>
              </w:rPr>
            </w:pPr>
          </w:p>
          <w:p w14:paraId="0FE64579" w14:textId="77777777" w:rsidR="00786350" w:rsidRDefault="00904506" w:rsidP="00786350">
            <w:pPr>
              <w:rPr>
                <w:rFonts w:cstheme="minorHAnsi"/>
                <w:b/>
              </w:rPr>
            </w:pPr>
            <w:r>
              <w:rPr>
                <w:b/>
              </w:rPr>
              <w:t>RCA N° 54/2011 Considerando</w:t>
            </w:r>
            <w:r w:rsidR="00786350">
              <w:rPr>
                <w:rFonts w:cstheme="minorHAnsi"/>
                <w:b/>
              </w:rPr>
              <w:t xml:space="preserve"> </w:t>
            </w:r>
            <w:r w:rsidR="00516C26">
              <w:rPr>
                <w:rFonts w:cstheme="minorHAnsi"/>
                <w:b/>
              </w:rPr>
              <w:t xml:space="preserve"> </w:t>
            </w:r>
            <w:r w:rsidR="00516C26" w:rsidRPr="00590CDE">
              <w:rPr>
                <w:rFonts w:eastAsia="Times New Roman"/>
                <w:b/>
                <w:bCs/>
                <w:lang w:eastAsia="es-CL"/>
              </w:rPr>
              <w:t>4.1       Normas de emisión y otras normas ambientales.</w:t>
            </w:r>
          </w:p>
          <w:p w14:paraId="1003DC52" w14:textId="77777777" w:rsidR="00786350" w:rsidRDefault="00786350" w:rsidP="00786350">
            <w:pPr>
              <w:rPr>
                <w:rFonts w:cstheme="minorHAnsi"/>
                <w:b/>
              </w:rPr>
            </w:pPr>
          </w:p>
          <w:p w14:paraId="7F27F374" w14:textId="77777777" w:rsidR="00516C26" w:rsidRPr="002C7C61" w:rsidRDefault="00501DDC" w:rsidP="00516C26">
            <w:pPr>
              <w:rPr>
                <w:rFonts w:cstheme="minorHAnsi"/>
              </w:rPr>
            </w:pPr>
            <w:r>
              <w:rPr>
                <w:rFonts w:cstheme="minorHAnsi"/>
              </w:rPr>
              <w:t>“</w:t>
            </w:r>
            <w:r w:rsidR="00516C26">
              <w:rPr>
                <w:rFonts w:cstheme="minorHAnsi"/>
              </w:rPr>
              <w:t>“</w:t>
            </w:r>
            <w:r w:rsidR="00516C26" w:rsidRPr="00FF5E0E">
              <w:rPr>
                <w:rFonts w:cstheme="minorHAnsi"/>
              </w:rPr>
              <w:t>Materia Regulada</w:t>
            </w:r>
            <w:r w:rsidR="00516C26">
              <w:rPr>
                <w:rFonts w:cstheme="minorHAnsi"/>
              </w:rPr>
              <w:t xml:space="preserve"> </w:t>
            </w:r>
            <w:r w:rsidR="00516C26" w:rsidRPr="00FF5E0E">
              <w:rPr>
                <w:rFonts w:cstheme="minorHAnsi"/>
              </w:rPr>
              <w:t>y Cumplimiento</w:t>
            </w:r>
            <w:r w:rsidR="00516C26" w:rsidRPr="002C7C61">
              <w:rPr>
                <w:rFonts w:cstheme="minorHAnsi"/>
              </w:rPr>
              <w:t>:</w:t>
            </w:r>
          </w:p>
          <w:p w14:paraId="3AB395CA" w14:textId="77777777" w:rsidR="00516C26" w:rsidRPr="00516C26" w:rsidRDefault="00501DDC" w:rsidP="00516C26">
            <w:pPr>
              <w:rPr>
                <w:rFonts w:cstheme="minorHAnsi"/>
              </w:rPr>
            </w:pPr>
            <w:r>
              <w:rPr>
                <w:rFonts w:cstheme="minorHAnsi"/>
              </w:rPr>
              <w:t>”</w:t>
            </w:r>
            <w:r w:rsidR="00516C26">
              <w:t xml:space="preserve"> </w:t>
            </w:r>
            <w:r w:rsidR="00516C26" w:rsidRPr="00516C26">
              <w:rPr>
                <w:rFonts w:cstheme="minorHAnsi"/>
              </w:rPr>
              <w:t>DGTM Y MM</w:t>
            </w:r>
            <w:r w:rsidR="00516C26">
              <w:rPr>
                <w:rFonts w:cstheme="minorHAnsi"/>
              </w:rPr>
              <w:t xml:space="preserve"> </w:t>
            </w:r>
            <w:r w:rsidR="00516C26" w:rsidRPr="00516C26">
              <w:rPr>
                <w:rFonts w:cstheme="minorHAnsi"/>
              </w:rPr>
              <w:t>Ordinario N°</w:t>
            </w:r>
            <w:r w:rsidR="00516C26">
              <w:rPr>
                <w:rFonts w:cstheme="minorHAnsi"/>
              </w:rPr>
              <w:t xml:space="preserve"> </w:t>
            </w:r>
            <w:r w:rsidR="00516C26" w:rsidRPr="00516C26">
              <w:rPr>
                <w:rFonts w:cstheme="minorHAnsi"/>
              </w:rPr>
              <w:t>12.600/931/VRS</w:t>
            </w:r>
            <w:r w:rsidR="00516C26">
              <w:rPr>
                <w:rFonts w:cstheme="minorHAnsi"/>
              </w:rPr>
              <w:t xml:space="preserve">; </w:t>
            </w:r>
            <w:r w:rsidR="00516C26" w:rsidRPr="00590CDE">
              <w:rPr>
                <w:rFonts w:eastAsia="Times New Roman"/>
                <w:lang w:eastAsia="es-CL"/>
              </w:rPr>
              <w:t>Cumplimiento</w:t>
            </w:r>
            <w:r w:rsidR="00516C26">
              <w:rPr>
                <w:rFonts w:eastAsia="Times New Roman"/>
                <w:lang w:eastAsia="es-CL"/>
              </w:rPr>
              <w:t xml:space="preserve">: </w:t>
            </w:r>
            <w:r w:rsidR="00516C26" w:rsidRPr="00590CDE">
              <w:rPr>
                <w:rFonts w:eastAsia="Times New Roman"/>
                <w:lang w:eastAsia="es-CL"/>
              </w:rPr>
              <w:t>Las aguas servidas serán sometidas a un tratamiento aeróbico en una planta aprobada por la autoridad marítima que permite cumplir con el Título II, Capítulo 5°, del Reglamento para el Control de la Contaminación</w:t>
            </w:r>
            <w:r w:rsidR="00516C26">
              <w:rPr>
                <w:rFonts w:eastAsia="Times New Roman"/>
                <w:lang w:eastAsia="es-CL"/>
              </w:rPr>
              <w:t xml:space="preserve"> </w:t>
            </w:r>
            <w:r w:rsidR="00516C26" w:rsidRPr="00590CDE">
              <w:rPr>
                <w:rFonts w:eastAsia="Times New Roman"/>
                <w:lang w:eastAsia="es-CL"/>
              </w:rPr>
              <w:t>Acuática y lo Recomendado por la Organización Marítima Internacional, a través de su Resolución OMIMEPC. 2 (VI) de 1977.</w:t>
            </w:r>
            <w:r w:rsidR="00516C26" w:rsidRPr="00590CDE">
              <w:rPr>
                <w:rFonts w:eastAsia="Times New Roman"/>
                <w:i/>
                <w:iCs/>
                <w:lang w:eastAsia="es-CL"/>
              </w:rPr>
              <w:t> </w:t>
            </w:r>
          </w:p>
          <w:p w14:paraId="1686288C" w14:textId="77777777" w:rsidR="00501DDC" w:rsidRPr="00B62212" w:rsidRDefault="00501DDC" w:rsidP="00501DDC"/>
        </w:tc>
      </w:tr>
      <w:tr w:rsidR="00786350" w14:paraId="4F1D6D01" w14:textId="77777777" w:rsidTr="00D942C5">
        <w:trPr>
          <w:trHeight w:val="663"/>
        </w:trPr>
        <w:tc>
          <w:tcPr>
            <w:tcW w:w="5000" w:type="pct"/>
            <w:gridSpan w:val="2"/>
          </w:tcPr>
          <w:p w14:paraId="0B43592F"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31C104A4" w14:textId="77777777" w:rsidR="00786350" w:rsidRDefault="00786350" w:rsidP="00786350">
            <w:pPr>
              <w:jc w:val="left"/>
              <w:rPr>
                <w:rFonts w:cstheme="minorHAnsi"/>
              </w:rPr>
            </w:pPr>
          </w:p>
          <w:p w14:paraId="1052AF58" w14:textId="1834C818" w:rsidR="00501DDC" w:rsidRPr="00B62212" w:rsidRDefault="00786350" w:rsidP="002E5CAA">
            <w:pPr>
              <w:pStyle w:val="Prrafodelista"/>
              <w:numPr>
                <w:ilvl w:val="0"/>
                <w:numId w:val="51"/>
              </w:numPr>
              <w:jc w:val="left"/>
              <w:rPr>
                <w:color w:val="000000" w:themeColor="text1"/>
              </w:rPr>
            </w:pPr>
            <w:r w:rsidRPr="00DD5C55">
              <w:rPr>
                <w:rFonts w:cstheme="minorHAnsi"/>
              </w:rPr>
              <w:t xml:space="preserve">Durante las actividades de inspección se constató que el pontón </w:t>
            </w:r>
            <w:r w:rsidR="00516C26" w:rsidRPr="00DD5C55">
              <w:rPr>
                <w:rFonts w:cstheme="minorHAnsi"/>
              </w:rPr>
              <w:t>dispone de una planta de tratamiento de aguas servidas, PTAS, de la empresa SITECNA, modelo MSD 1200, la que se e</w:t>
            </w:r>
            <w:r w:rsidR="00516C26" w:rsidRPr="00FC6855">
              <w:rPr>
                <w:rFonts w:cstheme="minorHAnsi"/>
              </w:rPr>
              <w:t>ncontraba en operación.</w:t>
            </w:r>
            <w:r w:rsidR="00576D46" w:rsidRPr="00FC6855">
              <w:rPr>
                <w:rFonts w:cstheme="minorHAnsi"/>
              </w:rPr>
              <w:t xml:space="preserve"> También se revisaron las </w:t>
            </w:r>
            <w:r w:rsidR="00CD4FA5" w:rsidRPr="00FC6855">
              <w:rPr>
                <w:rFonts w:cstheme="minorHAnsi"/>
              </w:rPr>
              <w:t>guías</w:t>
            </w:r>
            <w:r w:rsidR="00576D46" w:rsidRPr="00FC6855">
              <w:rPr>
                <w:rFonts w:cstheme="minorHAnsi"/>
              </w:rPr>
              <w:t xml:space="preserve"> de despacho que constataban el </w:t>
            </w:r>
            <w:r w:rsidR="00576D46" w:rsidRPr="00A0142A">
              <w:rPr>
                <w:rFonts w:cstheme="minorHAnsi"/>
              </w:rPr>
              <w:t>retiro de lodos ha</w:t>
            </w:r>
            <w:r w:rsidR="00D942C5">
              <w:rPr>
                <w:rFonts w:cstheme="minorHAnsi"/>
              </w:rPr>
              <w:t>cia las PTAS de Aguas Patagonia.</w:t>
            </w:r>
            <w:r w:rsidR="00576D46" w:rsidRPr="00A0142A">
              <w:rPr>
                <w:rFonts w:cstheme="minorHAnsi"/>
              </w:rPr>
              <w:t xml:space="preserve"> </w:t>
            </w:r>
          </w:p>
        </w:tc>
      </w:tr>
    </w:tbl>
    <w:p w14:paraId="36EB9562" w14:textId="77777777" w:rsidR="00786350" w:rsidRDefault="00786350" w:rsidP="00786350">
      <w:pPr>
        <w:widowControl w:val="0"/>
        <w:overflowPunct w:val="0"/>
        <w:autoSpaceDE w:val="0"/>
        <w:autoSpaceDN w:val="0"/>
        <w:adjustRightInd w:val="0"/>
        <w:spacing w:after="120" w:line="285" w:lineRule="auto"/>
        <w:jc w:val="left"/>
        <w:rPr>
          <w:rFonts w:ascii="Verdana" w:hAnsi="Verdana" w:cs="Calibri"/>
          <w:bCs/>
          <w:sz w:val="16"/>
          <w:szCs w:val="16"/>
        </w:rPr>
      </w:pPr>
    </w:p>
    <w:tbl>
      <w:tblPr>
        <w:tblW w:w="13603" w:type="dxa"/>
        <w:jc w:val="center"/>
        <w:tblCellMar>
          <w:left w:w="70" w:type="dxa"/>
          <w:right w:w="70" w:type="dxa"/>
        </w:tblCellMar>
        <w:tblLook w:val="04A0" w:firstRow="1" w:lastRow="0" w:firstColumn="1" w:lastColumn="0" w:noHBand="0" w:noVBand="1"/>
      </w:tblPr>
      <w:tblGrid>
        <w:gridCol w:w="2916"/>
        <w:gridCol w:w="3967"/>
        <w:gridCol w:w="2552"/>
        <w:gridCol w:w="4168"/>
      </w:tblGrid>
      <w:tr w:rsidR="002E5CAA" w:rsidRPr="005626CB" w14:paraId="3CA0847B" w14:textId="77777777" w:rsidTr="00D942C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661E2D" w14:textId="77777777" w:rsidR="002E5CAA" w:rsidRPr="005626CB" w:rsidRDefault="002E5CAA" w:rsidP="00A00107">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D942C5" w:rsidRPr="005626CB" w14:paraId="3E7F83A5" w14:textId="77777777" w:rsidTr="00D942C5">
        <w:trPr>
          <w:trHeight w:val="2966"/>
          <w:jc w:val="center"/>
        </w:trPr>
        <w:tc>
          <w:tcPr>
            <w:tcW w:w="2530" w:type="pct"/>
            <w:gridSpan w:val="2"/>
            <w:tcBorders>
              <w:top w:val="nil"/>
              <w:left w:val="single" w:sz="4" w:space="0" w:color="auto"/>
              <w:right w:val="single" w:sz="4" w:space="0" w:color="auto"/>
            </w:tcBorders>
            <w:shd w:val="clear" w:color="auto" w:fill="auto"/>
            <w:noWrap/>
            <w:vAlign w:val="center"/>
            <w:hideMark/>
          </w:tcPr>
          <w:p w14:paraId="75073E3E" w14:textId="74DFE204" w:rsidR="002E5CAA" w:rsidRPr="005626CB" w:rsidRDefault="00D942C5" w:rsidP="00D942C5">
            <w:pPr>
              <w:ind w:left="67" w:hanging="67"/>
              <w:jc w:val="center"/>
              <w:rPr>
                <w:rFonts w:eastAsia="Times New Roman"/>
                <w:color w:val="000000"/>
                <w:sz w:val="20"/>
                <w:szCs w:val="20"/>
                <w:lang w:eastAsia="es-CL"/>
              </w:rPr>
            </w:pPr>
            <w:r>
              <w:rPr>
                <w:noProof/>
                <w:lang w:eastAsia="es-CL"/>
              </w:rPr>
              <w:drawing>
                <wp:inline distT="0" distB="0" distL="0" distR="0" wp14:anchorId="4BEEB228" wp14:editId="100D8A69">
                  <wp:extent cx="3136714" cy="2200940"/>
                  <wp:effectExtent l="0" t="0" r="6985"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8715" cy="2223394"/>
                          </a:xfrm>
                          <a:prstGeom prst="rect">
                            <a:avLst/>
                          </a:prstGeom>
                        </pic:spPr>
                      </pic:pic>
                    </a:graphicData>
                  </a:graphic>
                </wp:inline>
              </w:drawing>
            </w:r>
          </w:p>
        </w:tc>
        <w:tc>
          <w:tcPr>
            <w:tcW w:w="2470" w:type="pct"/>
            <w:gridSpan w:val="2"/>
            <w:tcBorders>
              <w:top w:val="nil"/>
              <w:left w:val="single" w:sz="4" w:space="0" w:color="auto"/>
              <w:right w:val="single" w:sz="4" w:space="0" w:color="auto"/>
            </w:tcBorders>
            <w:shd w:val="clear" w:color="auto" w:fill="auto"/>
            <w:noWrap/>
            <w:vAlign w:val="center"/>
            <w:hideMark/>
          </w:tcPr>
          <w:p w14:paraId="31EBCF61" w14:textId="36409050" w:rsidR="002E5CAA" w:rsidRPr="005626CB" w:rsidRDefault="00D942C5" w:rsidP="00A00107">
            <w:pPr>
              <w:jc w:val="center"/>
              <w:rPr>
                <w:rFonts w:eastAsia="Times New Roman"/>
                <w:color w:val="000000"/>
                <w:sz w:val="20"/>
                <w:szCs w:val="20"/>
                <w:lang w:eastAsia="es-CL"/>
              </w:rPr>
            </w:pPr>
            <w:r>
              <w:rPr>
                <w:noProof/>
                <w:lang w:eastAsia="es-CL"/>
              </w:rPr>
              <w:drawing>
                <wp:inline distT="0" distB="0" distL="0" distR="0" wp14:anchorId="65ED101F" wp14:editId="1EB32F61">
                  <wp:extent cx="4178595" cy="2208613"/>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91298" cy="2215327"/>
                          </a:xfrm>
                          <a:prstGeom prst="rect">
                            <a:avLst/>
                          </a:prstGeom>
                        </pic:spPr>
                      </pic:pic>
                    </a:graphicData>
                  </a:graphic>
                </wp:inline>
              </w:drawing>
            </w:r>
          </w:p>
        </w:tc>
      </w:tr>
      <w:tr w:rsidR="00D942C5" w:rsidRPr="00557733" w14:paraId="6F0A0A46" w14:textId="77777777" w:rsidTr="00D942C5">
        <w:trPr>
          <w:trHeight w:val="300"/>
          <w:jc w:val="center"/>
        </w:trPr>
        <w:tc>
          <w:tcPr>
            <w:tcW w:w="1072" w:type="pct"/>
            <w:tcBorders>
              <w:top w:val="single" w:sz="4" w:space="0" w:color="auto"/>
              <w:left w:val="single" w:sz="4" w:space="0" w:color="auto"/>
              <w:bottom w:val="single" w:sz="4" w:space="0" w:color="auto"/>
              <w:right w:val="nil"/>
            </w:tcBorders>
            <w:shd w:val="clear" w:color="auto" w:fill="auto"/>
            <w:noWrap/>
            <w:vAlign w:val="center"/>
            <w:hideMark/>
          </w:tcPr>
          <w:p w14:paraId="3CEA2EC1" w14:textId="77777777" w:rsidR="002E5CAA" w:rsidRPr="00557733" w:rsidRDefault="002E5CAA" w:rsidP="00A00107">
            <w:pPr>
              <w:rPr>
                <w:rFonts w:eastAsia="Times New Roman"/>
                <w:color w:val="000000"/>
                <w:szCs w:val="18"/>
                <w:lang w:eastAsia="es-CL"/>
              </w:rPr>
            </w:pPr>
            <w:r w:rsidRPr="009C5BB1">
              <w:rPr>
                <w:sz w:val="18"/>
                <w:szCs w:val="18"/>
              </w:rPr>
              <w:t xml:space="preserve">Fotografía </w:t>
            </w:r>
            <w:r>
              <w:rPr>
                <w:sz w:val="18"/>
                <w:szCs w:val="18"/>
              </w:rPr>
              <w:t>1</w:t>
            </w:r>
          </w:p>
        </w:tc>
        <w:tc>
          <w:tcPr>
            <w:tcW w:w="14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106578" w14:textId="77777777" w:rsidR="002E5CAA" w:rsidRPr="00557733" w:rsidRDefault="002E5CAA" w:rsidP="00A00107">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sz w:val="18"/>
                <w:szCs w:val="18"/>
                <w:lang w:eastAsia="es-CL"/>
              </w:rPr>
              <w:t>26</w:t>
            </w:r>
            <w:r>
              <w:rPr>
                <w:rFonts w:eastAsia="Times New Roman"/>
                <w:color w:val="000000"/>
                <w:sz w:val="18"/>
                <w:szCs w:val="18"/>
                <w:lang w:eastAsia="es-CL"/>
              </w:rPr>
              <w:t xml:space="preserve"> marzo </w:t>
            </w:r>
            <w:r w:rsidRPr="00B43B86">
              <w:rPr>
                <w:rFonts w:eastAsia="Times New Roman"/>
                <w:color w:val="000000"/>
                <w:sz w:val="18"/>
                <w:szCs w:val="18"/>
                <w:lang w:eastAsia="es-CL"/>
              </w:rPr>
              <w:t>de 201</w:t>
            </w:r>
            <w:r>
              <w:rPr>
                <w:rFonts w:eastAsia="Times New Roman"/>
                <w:color w:val="000000"/>
                <w:sz w:val="18"/>
                <w:szCs w:val="18"/>
                <w:lang w:eastAsia="es-CL"/>
              </w:rPr>
              <w:t>5.-</w:t>
            </w:r>
          </w:p>
        </w:tc>
        <w:tc>
          <w:tcPr>
            <w:tcW w:w="938" w:type="pct"/>
            <w:tcBorders>
              <w:top w:val="single" w:sz="4" w:space="0" w:color="auto"/>
              <w:left w:val="nil"/>
              <w:bottom w:val="single" w:sz="4" w:space="0" w:color="auto"/>
              <w:right w:val="nil"/>
            </w:tcBorders>
            <w:shd w:val="clear" w:color="auto" w:fill="auto"/>
            <w:noWrap/>
            <w:vAlign w:val="center"/>
            <w:hideMark/>
          </w:tcPr>
          <w:p w14:paraId="3311B81D" w14:textId="77777777" w:rsidR="002E5CAA" w:rsidRPr="00557733" w:rsidRDefault="002E5CAA" w:rsidP="00A00107">
            <w:pPr>
              <w:rPr>
                <w:szCs w:val="18"/>
              </w:rPr>
            </w:pPr>
            <w:r w:rsidRPr="009C5BB1">
              <w:rPr>
                <w:sz w:val="18"/>
                <w:szCs w:val="18"/>
              </w:rPr>
              <w:t xml:space="preserve">Fotografía </w:t>
            </w:r>
            <w:r>
              <w:rPr>
                <w:sz w:val="18"/>
                <w:szCs w:val="18"/>
              </w:rPr>
              <w:t>2</w:t>
            </w:r>
          </w:p>
        </w:tc>
        <w:tc>
          <w:tcPr>
            <w:tcW w:w="15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D0EC67" w14:textId="77777777" w:rsidR="002E5CAA" w:rsidRPr="00557733" w:rsidRDefault="002E5CAA" w:rsidP="00A00107">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w:t>
            </w:r>
            <w:r>
              <w:rPr>
                <w:rFonts w:eastAsia="Times New Roman"/>
                <w:sz w:val="18"/>
                <w:szCs w:val="18"/>
                <w:lang w:eastAsia="es-CL"/>
              </w:rPr>
              <w:t>26</w:t>
            </w:r>
            <w:r>
              <w:rPr>
                <w:rFonts w:eastAsia="Times New Roman"/>
                <w:color w:val="000000"/>
                <w:sz w:val="18"/>
                <w:szCs w:val="18"/>
                <w:lang w:eastAsia="es-CL"/>
              </w:rPr>
              <w:t xml:space="preserve"> marzo </w:t>
            </w:r>
            <w:r w:rsidRPr="00B43B86">
              <w:rPr>
                <w:rFonts w:eastAsia="Times New Roman"/>
                <w:color w:val="000000"/>
                <w:sz w:val="18"/>
                <w:szCs w:val="18"/>
                <w:lang w:eastAsia="es-CL"/>
              </w:rPr>
              <w:t>de 201</w:t>
            </w:r>
            <w:r>
              <w:rPr>
                <w:rFonts w:eastAsia="Times New Roman"/>
                <w:color w:val="000000"/>
                <w:sz w:val="18"/>
                <w:szCs w:val="18"/>
                <w:lang w:eastAsia="es-CL"/>
              </w:rPr>
              <w:t>5.-</w:t>
            </w:r>
          </w:p>
        </w:tc>
      </w:tr>
      <w:tr w:rsidR="00D942C5" w:rsidRPr="00557733" w14:paraId="3EB467CD" w14:textId="77777777" w:rsidTr="00D942C5">
        <w:trPr>
          <w:trHeight w:val="300"/>
          <w:jc w:val="center"/>
        </w:trPr>
        <w:tc>
          <w:tcPr>
            <w:tcW w:w="253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F391DFB" w14:textId="77777777" w:rsidR="002E5CAA" w:rsidRPr="00557733" w:rsidRDefault="002E5CAA" w:rsidP="00A00107">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7D401E71" w14:textId="1475150C" w:rsidR="002E5CAA" w:rsidRPr="00557733" w:rsidRDefault="00D942C5" w:rsidP="00D942C5">
            <w:pPr>
              <w:rPr>
                <w:rFonts w:eastAsia="Times New Roman"/>
                <w:color w:val="000000"/>
                <w:sz w:val="18"/>
                <w:szCs w:val="18"/>
                <w:lang w:eastAsia="es-CL"/>
              </w:rPr>
            </w:pPr>
            <w:r>
              <w:rPr>
                <w:rFonts w:eastAsia="Times New Roman"/>
                <w:color w:val="000000"/>
                <w:sz w:val="18"/>
                <w:szCs w:val="18"/>
                <w:lang w:eastAsia="es-CL"/>
              </w:rPr>
              <w:t>Vista de la planta de tratamiento de aguas servidas, PTAS del pontón.</w:t>
            </w:r>
          </w:p>
        </w:tc>
        <w:tc>
          <w:tcPr>
            <w:tcW w:w="247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FDCC36C" w14:textId="77777777" w:rsidR="002E5CAA" w:rsidRDefault="002E5CAA" w:rsidP="00A00107">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7341CF23" w14:textId="0E693C6E" w:rsidR="002E5CAA" w:rsidRPr="00FF3775" w:rsidRDefault="00D942C5" w:rsidP="00A00107">
            <w:pPr>
              <w:rPr>
                <w:rFonts w:eastAsia="Times New Roman"/>
                <w:color w:val="000000"/>
                <w:sz w:val="18"/>
                <w:szCs w:val="18"/>
                <w:lang w:eastAsia="es-CL"/>
              </w:rPr>
            </w:pPr>
            <w:r>
              <w:rPr>
                <w:rFonts w:eastAsia="Times New Roman"/>
                <w:color w:val="000000"/>
                <w:sz w:val="18"/>
                <w:szCs w:val="18"/>
                <w:lang w:eastAsia="es-CL"/>
              </w:rPr>
              <w:t xml:space="preserve">Detalle de la placa </w:t>
            </w:r>
            <w:r w:rsidR="00CD4FA5">
              <w:rPr>
                <w:rFonts w:eastAsia="Times New Roman"/>
                <w:color w:val="000000"/>
                <w:sz w:val="18"/>
                <w:szCs w:val="18"/>
                <w:lang w:eastAsia="es-CL"/>
              </w:rPr>
              <w:t>identificadora</w:t>
            </w:r>
            <w:r>
              <w:rPr>
                <w:rFonts w:eastAsia="Times New Roman"/>
                <w:color w:val="000000"/>
                <w:sz w:val="18"/>
                <w:szCs w:val="18"/>
                <w:lang w:eastAsia="es-CL"/>
              </w:rPr>
              <w:t xml:space="preserve"> de la PTAS del pontón.</w:t>
            </w:r>
          </w:p>
        </w:tc>
      </w:tr>
      <w:tr w:rsidR="00D942C5" w:rsidRPr="00F551C3" w14:paraId="3425C1D1" w14:textId="77777777" w:rsidTr="00D942C5">
        <w:trPr>
          <w:trHeight w:val="304"/>
          <w:jc w:val="center"/>
        </w:trPr>
        <w:tc>
          <w:tcPr>
            <w:tcW w:w="2530" w:type="pct"/>
            <w:gridSpan w:val="2"/>
            <w:vMerge/>
            <w:tcBorders>
              <w:top w:val="single" w:sz="4" w:space="0" w:color="auto"/>
              <w:left w:val="single" w:sz="4" w:space="0" w:color="auto"/>
              <w:bottom w:val="single" w:sz="4" w:space="0" w:color="auto"/>
              <w:right w:val="single" w:sz="4" w:space="0" w:color="000000"/>
            </w:tcBorders>
            <w:vAlign w:val="center"/>
            <w:hideMark/>
          </w:tcPr>
          <w:p w14:paraId="29FF0781" w14:textId="77777777" w:rsidR="002E5CAA" w:rsidRPr="00F551C3" w:rsidRDefault="002E5CAA" w:rsidP="00A00107">
            <w:pPr>
              <w:jc w:val="left"/>
              <w:rPr>
                <w:rFonts w:ascii="Calibri" w:eastAsia="Times New Roman" w:hAnsi="Calibri"/>
                <w:color w:val="000000"/>
                <w:sz w:val="20"/>
                <w:szCs w:val="20"/>
                <w:lang w:eastAsia="es-CL"/>
              </w:rPr>
            </w:pPr>
          </w:p>
        </w:tc>
        <w:tc>
          <w:tcPr>
            <w:tcW w:w="2470" w:type="pct"/>
            <w:gridSpan w:val="2"/>
            <w:vMerge/>
            <w:tcBorders>
              <w:top w:val="single" w:sz="4" w:space="0" w:color="auto"/>
              <w:left w:val="single" w:sz="4" w:space="0" w:color="auto"/>
              <w:bottom w:val="single" w:sz="4" w:space="0" w:color="auto"/>
              <w:right w:val="single" w:sz="4" w:space="0" w:color="000000"/>
            </w:tcBorders>
            <w:vAlign w:val="center"/>
            <w:hideMark/>
          </w:tcPr>
          <w:p w14:paraId="37CFA626" w14:textId="77777777" w:rsidR="002E5CAA" w:rsidRPr="00F551C3" w:rsidRDefault="002E5CAA" w:rsidP="00A00107">
            <w:pPr>
              <w:jc w:val="left"/>
              <w:rPr>
                <w:rFonts w:ascii="Calibri" w:eastAsia="Times New Roman" w:hAnsi="Calibri"/>
                <w:color w:val="000000"/>
                <w:sz w:val="20"/>
                <w:szCs w:val="20"/>
                <w:lang w:eastAsia="es-CL"/>
              </w:rPr>
            </w:pPr>
          </w:p>
        </w:tc>
      </w:tr>
    </w:tbl>
    <w:p w14:paraId="3C838B31" w14:textId="77777777" w:rsidR="002E5CAA" w:rsidRDefault="002E5CAA"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06CE9829" w14:textId="77777777" w:rsidR="00DF7A23" w:rsidRPr="00DD556B" w:rsidRDefault="00DF7A23" w:rsidP="00DF7A23">
      <w:pPr>
        <w:pStyle w:val="Ttulo2"/>
        <w:numPr>
          <w:ilvl w:val="1"/>
          <w:numId w:val="35"/>
        </w:numPr>
      </w:pPr>
      <w:bookmarkStart w:id="93" w:name="_Toc431069322"/>
      <w:r w:rsidRPr="00DD556B">
        <w:t>Producción del centro.</w:t>
      </w:r>
      <w:bookmarkEnd w:id="93"/>
    </w:p>
    <w:p w14:paraId="3EB02247" w14:textId="77777777" w:rsidR="00DF7A23" w:rsidRPr="00DD556B" w:rsidRDefault="00DF7A23" w:rsidP="00DF7A23"/>
    <w:tbl>
      <w:tblPr>
        <w:tblStyle w:val="Tablaconcuadrcula"/>
        <w:tblW w:w="13754" w:type="dxa"/>
        <w:tblLook w:val="04A0" w:firstRow="1" w:lastRow="0" w:firstColumn="1" w:lastColumn="0" w:noHBand="0" w:noVBand="1"/>
      </w:tblPr>
      <w:tblGrid>
        <w:gridCol w:w="3821"/>
        <w:gridCol w:w="9933"/>
      </w:tblGrid>
      <w:tr w:rsidR="00DF7A23" w:rsidRPr="00DD556B" w14:paraId="22F3A5EB" w14:textId="77777777" w:rsidTr="0036790A">
        <w:trPr>
          <w:trHeight w:val="244"/>
        </w:trPr>
        <w:tc>
          <w:tcPr>
            <w:tcW w:w="1389" w:type="pct"/>
          </w:tcPr>
          <w:p w14:paraId="061FDF47" w14:textId="77777777" w:rsidR="00DF7A23" w:rsidRPr="00DD556B" w:rsidRDefault="00DF7A23" w:rsidP="0036790A">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295FE7">
              <w:rPr>
                <w:rFonts w:ascii="Calibri" w:eastAsia="Times New Roman" w:hAnsi="Calibri"/>
                <w:color w:val="000000"/>
                <w:lang w:eastAsia="es-CL"/>
              </w:rPr>
              <w:t xml:space="preserve">  4</w:t>
            </w:r>
          </w:p>
        </w:tc>
        <w:tc>
          <w:tcPr>
            <w:tcW w:w="3611" w:type="pct"/>
          </w:tcPr>
          <w:p w14:paraId="0FC56656" w14:textId="77777777" w:rsidR="00DF7A23" w:rsidRPr="00DD556B" w:rsidRDefault="00DF7A23" w:rsidP="0036790A">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DF7A23" w:rsidRPr="00823D28" w14:paraId="45B277E6" w14:textId="77777777" w:rsidTr="00516C26">
        <w:trPr>
          <w:trHeight w:val="274"/>
        </w:trPr>
        <w:tc>
          <w:tcPr>
            <w:tcW w:w="5000" w:type="pct"/>
            <w:gridSpan w:val="2"/>
            <w:tcBorders>
              <w:bottom w:val="single" w:sz="4" w:space="0" w:color="auto"/>
            </w:tcBorders>
          </w:tcPr>
          <w:p w14:paraId="7830F671" w14:textId="77777777" w:rsidR="00DF7A23" w:rsidRDefault="00DF7A23" w:rsidP="0036790A">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096B5799" w14:textId="77777777" w:rsidR="00D5354A" w:rsidRDefault="00D5354A" w:rsidP="0036790A">
            <w:pPr>
              <w:rPr>
                <w:rFonts w:ascii="Calibri" w:eastAsia="Times New Roman" w:hAnsi="Calibri"/>
                <w:color w:val="000000"/>
                <w:lang w:eastAsia="es-CL"/>
              </w:rPr>
            </w:pPr>
          </w:p>
          <w:p w14:paraId="760C3683" w14:textId="77777777" w:rsidR="00D5354A" w:rsidRDefault="00904506" w:rsidP="0036790A">
            <w:pPr>
              <w:rPr>
                <w:rFonts w:ascii="Calibri" w:eastAsia="Times New Roman" w:hAnsi="Calibri"/>
                <w:color w:val="000000"/>
                <w:lang w:eastAsia="es-CL"/>
              </w:rPr>
            </w:pPr>
            <w:r>
              <w:rPr>
                <w:b/>
              </w:rPr>
              <w:t>RCA N° 54/2011 Considerando</w:t>
            </w:r>
            <w:r w:rsidR="00D5354A" w:rsidRPr="00D5354A">
              <w:rPr>
                <w:rFonts w:ascii="Calibri" w:eastAsia="Times New Roman" w:hAnsi="Calibri"/>
                <w:b/>
                <w:color w:val="000000"/>
                <w:lang w:eastAsia="es-CL"/>
              </w:rPr>
              <w:t xml:space="preserve"> </w:t>
            </w:r>
            <w:r w:rsidR="00516C26" w:rsidRPr="00516C26">
              <w:rPr>
                <w:rFonts w:ascii="Calibri" w:eastAsia="Times New Roman" w:hAnsi="Calibri"/>
                <w:b/>
                <w:color w:val="000000"/>
                <w:lang w:eastAsia="es-CL"/>
              </w:rPr>
              <w:t>3.11.2.2.   Manejo de peces en engorda</w:t>
            </w:r>
          </w:p>
          <w:p w14:paraId="4D9426B1" w14:textId="77777777" w:rsidR="00516C26" w:rsidRPr="00590CDE" w:rsidRDefault="00D5354A" w:rsidP="00516C26">
            <w:pPr>
              <w:spacing w:after="100"/>
              <w:rPr>
                <w:rFonts w:eastAsia="Times New Roman"/>
                <w:lang w:eastAsia="es-CL"/>
              </w:rPr>
            </w:pPr>
            <w:r>
              <w:rPr>
                <w:rFonts w:ascii="Calibri" w:eastAsia="Times New Roman" w:hAnsi="Calibri"/>
                <w:color w:val="000000"/>
                <w:lang w:eastAsia="es-CL"/>
              </w:rPr>
              <w:t>“</w:t>
            </w:r>
            <w:r w:rsidR="00516C26" w:rsidRPr="00590CDE">
              <w:rPr>
                <w:rFonts w:eastAsia="Times New Roman"/>
                <w:lang w:eastAsia="es-CL"/>
              </w:rPr>
              <w:t>Producción Modificación de Proyecto</w:t>
            </w:r>
          </w:p>
          <w:tbl>
            <w:tblPr>
              <w:tblW w:w="9204" w:type="dxa"/>
              <w:tblCellMar>
                <w:left w:w="0" w:type="dxa"/>
                <w:right w:w="0" w:type="dxa"/>
              </w:tblCellMar>
              <w:tblLook w:val="04A0" w:firstRow="1" w:lastRow="0" w:firstColumn="1" w:lastColumn="0" w:noHBand="0" w:noVBand="1"/>
            </w:tblPr>
            <w:tblGrid>
              <w:gridCol w:w="3510"/>
              <w:gridCol w:w="1134"/>
              <w:gridCol w:w="1134"/>
              <w:gridCol w:w="1134"/>
              <w:gridCol w:w="1134"/>
              <w:gridCol w:w="1158"/>
            </w:tblGrid>
            <w:tr w:rsidR="00516C26" w:rsidRPr="00590CDE" w14:paraId="17587EEA" w14:textId="77777777" w:rsidTr="0046554A">
              <w:trPr>
                <w:trHeight w:val="131"/>
              </w:trPr>
              <w:tc>
                <w:tcPr>
                  <w:tcW w:w="3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D2BBE" w14:textId="77777777" w:rsidR="00516C26" w:rsidRPr="00590CDE" w:rsidRDefault="00516C26" w:rsidP="0046554A">
                  <w:pPr>
                    <w:spacing w:line="131" w:lineRule="atLeast"/>
                    <w:rPr>
                      <w:rFonts w:eastAsia="Times New Roman"/>
                      <w:sz w:val="20"/>
                      <w:szCs w:val="20"/>
                      <w:lang w:eastAsia="es-CL"/>
                    </w:rPr>
                  </w:pPr>
                  <w:r w:rsidRPr="00590CDE">
                    <w:rPr>
                      <w:rFonts w:eastAsia="Times New Roman"/>
                      <w:sz w:val="20"/>
                      <w:szCs w:val="20"/>
                      <w:lang w:eastAsia="es-CL"/>
                    </w:rPr>
                    <w:t>Año</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A3F0E3" w14:textId="77777777" w:rsidR="00516C26" w:rsidRPr="00590CDE" w:rsidRDefault="00516C26" w:rsidP="0046554A">
                  <w:pPr>
                    <w:spacing w:line="131" w:lineRule="atLeast"/>
                    <w:rPr>
                      <w:rFonts w:eastAsia="Times New Roman"/>
                      <w:sz w:val="20"/>
                      <w:szCs w:val="20"/>
                      <w:lang w:eastAsia="es-CL"/>
                    </w:rPr>
                  </w:pPr>
                  <w:r w:rsidRPr="00590CDE">
                    <w:rPr>
                      <w:rFonts w:eastAsia="Times New Roman"/>
                      <w:i/>
                      <w:iCs/>
                      <w:sz w:val="20"/>
                      <w:szCs w:val="20"/>
                      <w:lang w:eastAsia="es-CL"/>
                    </w:rPr>
                    <w:t>1</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5D1EA3" w14:textId="77777777" w:rsidR="00516C26" w:rsidRPr="00590CDE" w:rsidRDefault="00516C26" w:rsidP="0046554A">
                  <w:pPr>
                    <w:spacing w:line="131" w:lineRule="atLeast"/>
                    <w:rPr>
                      <w:rFonts w:eastAsia="Times New Roman"/>
                      <w:sz w:val="20"/>
                      <w:szCs w:val="20"/>
                      <w:lang w:eastAsia="es-CL"/>
                    </w:rPr>
                  </w:pPr>
                  <w:r w:rsidRPr="00590CDE">
                    <w:rPr>
                      <w:rFonts w:eastAsia="Times New Roman"/>
                      <w:i/>
                      <w:iCs/>
                      <w:sz w:val="20"/>
                      <w:szCs w:val="20"/>
                      <w:lang w:eastAsia="es-CL"/>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6D3BE3" w14:textId="77777777" w:rsidR="00516C26" w:rsidRPr="00590CDE" w:rsidRDefault="00516C26" w:rsidP="0046554A">
                  <w:pPr>
                    <w:spacing w:line="131" w:lineRule="atLeast"/>
                    <w:rPr>
                      <w:rFonts w:eastAsia="Times New Roman"/>
                      <w:sz w:val="20"/>
                      <w:szCs w:val="20"/>
                      <w:lang w:eastAsia="es-CL"/>
                    </w:rPr>
                  </w:pPr>
                  <w:r w:rsidRPr="00590CDE">
                    <w:rPr>
                      <w:rFonts w:eastAsia="Times New Roman"/>
                      <w:i/>
                      <w:iCs/>
                      <w:sz w:val="20"/>
                      <w:szCs w:val="20"/>
                      <w:lang w:eastAsia="es-CL"/>
                    </w:rPr>
                    <w:t>3</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9F6A3A" w14:textId="77777777" w:rsidR="00516C26" w:rsidRPr="00590CDE" w:rsidRDefault="00516C26" w:rsidP="0046554A">
                  <w:pPr>
                    <w:spacing w:line="131" w:lineRule="atLeast"/>
                    <w:rPr>
                      <w:rFonts w:eastAsia="Times New Roman"/>
                      <w:sz w:val="20"/>
                      <w:szCs w:val="20"/>
                      <w:lang w:eastAsia="es-CL"/>
                    </w:rPr>
                  </w:pPr>
                  <w:r w:rsidRPr="00590CDE">
                    <w:rPr>
                      <w:rFonts w:eastAsia="Times New Roman"/>
                      <w:i/>
                      <w:iCs/>
                      <w:sz w:val="20"/>
                      <w:szCs w:val="20"/>
                      <w:lang w:eastAsia="es-CL"/>
                    </w:rPr>
                    <w:t>4</w:t>
                  </w:r>
                </w:p>
              </w:tc>
              <w:tc>
                <w:tcPr>
                  <w:tcW w:w="11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B0916" w14:textId="77777777" w:rsidR="00516C26" w:rsidRPr="00590CDE" w:rsidRDefault="00516C26" w:rsidP="0046554A">
                  <w:pPr>
                    <w:spacing w:line="131" w:lineRule="atLeast"/>
                    <w:rPr>
                      <w:rFonts w:eastAsia="Times New Roman"/>
                      <w:sz w:val="20"/>
                      <w:szCs w:val="20"/>
                      <w:lang w:eastAsia="es-CL"/>
                    </w:rPr>
                  </w:pPr>
                  <w:r w:rsidRPr="00590CDE">
                    <w:rPr>
                      <w:rFonts w:eastAsia="Times New Roman"/>
                      <w:i/>
                      <w:iCs/>
                      <w:sz w:val="20"/>
                      <w:szCs w:val="20"/>
                      <w:lang w:eastAsia="es-CL"/>
                    </w:rPr>
                    <w:t>5</w:t>
                  </w:r>
                </w:p>
              </w:tc>
            </w:tr>
            <w:tr w:rsidR="00516C26" w:rsidRPr="00590CDE" w14:paraId="2429535F" w14:textId="77777777" w:rsidTr="0046554A">
              <w:trPr>
                <w:trHeight w:val="261"/>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099C78" w14:textId="77777777" w:rsidR="00516C26" w:rsidRPr="00590CDE" w:rsidRDefault="00516C26" w:rsidP="0046554A">
                  <w:pPr>
                    <w:rPr>
                      <w:rFonts w:eastAsia="Times New Roman"/>
                      <w:sz w:val="20"/>
                      <w:szCs w:val="20"/>
                      <w:lang w:eastAsia="es-CL"/>
                    </w:rPr>
                  </w:pPr>
                  <w:r w:rsidRPr="00590CDE">
                    <w:rPr>
                      <w:rFonts w:eastAsia="Times New Roman"/>
                      <w:sz w:val="20"/>
                      <w:szCs w:val="20"/>
                      <w:lang w:eastAsia="es-CL"/>
                    </w:rPr>
                    <w:t>Producción (Ton)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0C469AE" w14:textId="77777777" w:rsidR="00516C26" w:rsidRPr="00590CDE" w:rsidRDefault="00516C26" w:rsidP="0046554A">
                  <w:pPr>
                    <w:rPr>
                      <w:rFonts w:eastAsia="Times New Roman"/>
                      <w:sz w:val="20"/>
                      <w:szCs w:val="20"/>
                      <w:lang w:eastAsia="es-CL"/>
                    </w:rPr>
                  </w:pPr>
                  <w:r w:rsidRPr="00590CDE">
                    <w:rPr>
                      <w:rFonts w:eastAsia="Times New Roman"/>
                      <w:i/>
                      <w:iCs/>
                      <w:sz w:val="20"/>
                      <w:szCs w:val="20"/>
                      <w:lang w:eastAsia="es-CL"/>
                    </w:rPr>
                    <w:t>4.000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A1719FE" w14:textId="77777777" w:rsidR="00516C26" w:rsidRPr="00590CDE" w:rsidRDefault="00516C26" w:rsidP="0046554A">
                  <w:pPr>
                    <w:rPr>
                      <w:rFonts w:eastAsia="Times New Roman"/>
                      <w:sz w:val="20"/>
                      <w:szCs w:val="20"/>
                      <w:lang w:eastAsia="es-CL"/>
                    </w:rPr>
                  </w:pPr>
                  <w:r w:rsidRPr="00590CDE">
                    <w:rPr>
                      <w:rFonts w:eastAsia="Times New Roman"/>
                      <w:i/>
                      <w:iCs/>
                      <w:sz w:val="20"/>
                      <w:szCs w:val="20"/>
                      <w:lang w:eastAsia="es-CL"/>
                    </w:rPr>
                    <w:t>4.000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34D00AF" w14:textId="77777777" w:rsidR="00516C26" w:rsidRPr="00590CDE" w:rsidRDefault="00516C26" w:rsidP="0046554A">
                  <w:pPr>
                    <w:rPr>
                      <w:rFonts w:eastAsia="Times New Roman"/>
                      <w:sz w:val="20"/>
                      <w:szCs w:val="20"/>
                      <w:lang w:eastAsia="es-CL"/>
                    </w:rPr>
                  </w:pPr>
                  <w:r w:rsidRPr="00590CDE">
                    <w:rPr>
                      <w:rFonts w:eastAsia="Times New Roman"/>
                      <w:i/>
                      <w:iCs/>
                      <w:sz w:val="20"/>
                      <w:szCs w:val="20"/>
                      <w:lang w:eastAsia="es-CL"/>
                    </w:rPr>
                    <w:t>4.000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C202A7D" w14:textId="77777777" w:rsidR="00516C26" w:rsidRPr="00590CDE" w:rsidRDefault="00516C26" w:rsidP="0046554A">
                  <w:pPr>
                    <w:rPr>
                      <w:rFonts w:eastAsia="Times New Roman"/>
                      <w:sz w:val="20"/>
                      <w:szCs w:val="20"/>
                      <w:lang w:eastAsia="es-CL"/>
                    </w:rPr>
                  </w:pPr>
                  <w:r w:rsidRPr="00590CDE">
                    <w:rPr>
                      <w:rFonts w:eastAsia="Times New Roman"/>
                      <w:i/>
                      <w:iCs/>
                      <w:sz w:val="20"/>
                      <w:szCs w:val="20"/>
                      <w:lang w:eastAsia="es-CL"/>
                    </w:rPr>
                    <w:t>4.000</w:t>
                  </w:r>
                </w:p>
              </w:tc>
              <w:tc>
                <w:tcPr>
                  <w:tcW w:w="1158" w:type="dxa"/>
                  <w:tcBorders>
                    <w:top w:val="nil"/>
                    <w:left w:val="nil"/>
                    <w:bottom w:val="single" w:sz="8" w:space="0" w:color="auto"/>
                    <w:right w:val="single" w:sz="8" w:space="0" w:color="auto"/>
                  </w:tcBorders>
                  <w:tcMar>
                    <w:top w:w="0" w:type="dxa"/>
                    <w:left w:w="108" w:type="dxa"/>
                    <w:bottom w:w="0" w:type="dxa"/>
                    <w:right w:w="108" w:type="dxa"/>
                  </w:tcMar>
                  <w:hideMark/>
                </w:tcPr>
                <w:p w14:paraId="290AF36D" w14:textId="77777777" w:rsidR="00516C26" w:rsidRPr="00590CDE" w:rsidRDefault="00516C26" w:rsidP="0046554A">
                  <w:pPr>
                    <w:rPr>
                      <w:rFonts w:eastAsia="Times New Roman"/>
                      <w:sz w:val="20"/>
                      <w:szCs w:val="20"/>
                      <w:lang w:eastAsia="es-CL"/>
                    </w:rPr>
                  </w:pPr>
                  <w:r w:rsidRPr="00590CDE">
                    <w:rPr>
                      <w:rFonts w:eastAsia="Times New Roman"/>
                      <w:i/>
                      <w:iCs/>
                      <w:sz w:val="20"/>
                      <w:szCs w:val="20"/>
                      <w:lang w:eastAsia="es-CL"/>
                    </w:rPr>
                    <w:t>4.000</w:t>
                  </w:r>
                </w:p>
              </w:tc>
            </w:tr>
            <w:tr w:rsidR="00516C26" w:rsidRPr="00590CDE" w14:paraId="0C3B5496" w14:textId="77777777" w:rsidTr="0046554A">
              <w:trPr>
                <w:trHeight w:val="14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34E2" w14:textId="77777777" w:rsidR="00516C26" w:rsidRPr="00590CDE" w:rsidRDefault="00516C26" w:rsidP="0046554A">
                  <w:pPr>
                    <w:spacing w:line="144" w:lineRule="atLeast"/>
                    <w:rPr>
                      <w:rFonts w:eastAsia="Times New Roman"/>
                      <w:sz w:val="20"/>
                      <w:szCs w:val="20"/>
                      <w:lang w:eastAsia="es-CL"/>
                    </w:rPr>
                  </w:pPr>
                  <w:r w:rsidRPr="00590CDE">
                    <w:rPr>
                      <w:rFonts w:eastAsia="Times New Roman"/>
                      <w:sz w:val="20"/>
                      <w:szCs w:val="20"/>
                      <w:lang w:eastAsia="es-CL"/>
                    </w:rPr>
                    <w:t>Producción N° de peces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BA9A5FB" w14:textId="77777777" w:rsidR="00516C26" w:rsidRPr="00590CDE" w:rsidRDefault="00516C26" w:rsidP="0046554A">
                  <w:pPr>
                    <w:spacing w:line="144" w:lineRule="atLeast"/>
                    <w:rPr>
                      <w:rFonts w:eastAsia="Times New Roman"/>
                      <w:sz w:val="20"/>
                      <w:szCs w:val="20"/>
                      <w:lang w:eastAsia="es-CL"/>
                    </w:rPr>
                  </w:pPr>
                  <w:r w:rsidRPr="00590CDE">
                    <w:rPr>
                      <w:rFonts w:eastAsia="Times New Roman"/>
                      <w:i/>
                      <w:iCs/>
                      <w:sz w:val="20"/>
                      <w:szCs w:val="20"/>
                      <w:lang w:eastAsia="es-CL"/>
                    </w:rPr>
                    <w:t>952.381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6516CE5" w14:textId="77777777" w:rsidR="00516C26" w:rsidRPr="00590CDE" w:rsidRDefault="00516C26" w:rsidP="0046554A">
                  <w:pPr>
                    <w:spacing w:line="144" w:lineRule="atLeast"/>
                    <w:rPr>
                      <w:rFonts w:eastAsia="Times New Roman"/>
                      <w:sz w:val="20"/>
                      <w:szCs w:val="20"/>
                      <w:lang w:eastAsia="es-CL"/>
                    </w:rPr>
                  </w:pPr>
                  <w:r w:rsidRPr="00590CDE">
                    <w:rPr>
                      <w:rFonts w:eastAsia="Times New Roman"/>
                      <w:i/>
                      <w:iCs/>
                      <w:sz w:val="20"/>
                      <w:szCs w:val="20"/>
                      <w:lang w:eastAsia="es-CL"/>
                    </w:rPr>
                    <w:t>952.381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CCB5772" w14:textId="77777777" w:rsidR="00516C26" w:rsidRPr="00590CDE" w:rsidRDefault="00516C26" w:rsidP="0046554A">
                  <w:pPr>
                    <w:spacing w:line="144" w:lineRule="atLeast"/>
                    <w:rPr>
                      <w:rFonts w:eastAsia="Times New Roman"/>
                      <w:sz w:val="20"/>
                      <w:szCs w:val="20"/>
                      <w:lang w:eastAsia="es-CL"/>
                    </w:rPr>
                  </w:pPr>
                  <w:r w:rsidRPr="00590CDE">
                    <w:rPr>
                      <w:rFonts w:eastAsia="Times New Roman"/>
                      <w:i/>
                      <w:iCs/>
                      <w:sz w:val="20"/>
                      <w:szCs w:val="20"/>
                      <w:lang w:eastAsia="es-CL"/>
                    </w:rPr>
                    <w:t>952.381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FE68A7A" w14:textId="77777777" w:rsidR="00516C26" w:rsidRPr="00590CDE" w:rsidRDefault="00516C26" w:rsidP="0046554A">
                  <w:pPr>
                    <w:spacing w:line="144" w:lineRule="atLeast"/>
                    <w:rPr>
                      <w:rFonts w:eastAsia="Times New Roman"/>
                      <w:sz w:val="20"/>
                      <w:szCs w:val="20"/>
                      <w:lang w:eastAsia="es-CL"/>
                    </w:rPr>
                  </w:pPr>
                  <w:r w:rsidRPr="00590CDE">
                    <w:rPr>
                      <w:rFonts w:eastAsia="Times New Roman"/>
                      <w:i/>
                      <w:iCs/>
                      <w:sz w:val="20"/>
                      <w:szCs w:val="20"/>
                      <w:lang w:eastAsia="es-CL"/>
                    </w:rPr>
                    <w:t>952.381</w:t>
                  </w:r>
                </w:p>
              </w:tc>
              <w:tc>
                <w:tcPr>
                  <w:tcW w:w="1158" w:type="dxa"/>
                  <w:tcBorders>
                    <w:top w:val="nil"/>
                    <w:left w:val="nil"/>
                    <w:bottom w:val="single" w:sz="8" w:space="0" w:color="auto"/>
                    <w:right w:val="single" w:sz="8" w:space="0" w:color="auto"/>
                  </w:tcBorders>
                  <w:tcMar>
                    <w:top w:w="0" w:type="dxa"/>
                    <w:left w:w="108" w:type="dxa"/>
                    <w:bottom w:w="0" w:type="dxa"/>
                    <w:right w:w="108" w:type="dxa"/>
                  </w:tcMar>
                  <w:hideMark/>
                </w:tcPr>
                <w:p w14:paraId="2A5B50E6" w14:textId="77777777" w:rsidR="00516C26" w:rsidRPr="00590CDE" w:rsidRDefault="00516C26" w:rsidP="0046554A">
                  <w:pPr>
                    <w:spacing w:line="144" w:lineRule="atLeast"/>
                    <w:rPr>
                      <w:rFonts w:eastAsia="Times New Roman"/>
                      <w:sz w:val="20"/>
                      <w:szCs w:val="20"/>
                      <w:lang w:eastAsia="es-CL"/>
                    </w:rPr>
                  </w:pPr>
                  <w:r w:rsidRPr="00590CDE">
                    <w:rPr>
                      <w:rFonts w:eastAsia="Times New Roman"/>
                      <w:i/>
                      <w:iCs/>
                      <w:sz w:val="20"/>
                      <w:szCs w:val="20"/>
                      <w:lang w:eastAsia="es-CL"/>
                    </w:rPr>
                    <w:t>952.381</w:t>
                  </w:r>
                </w:p>
              </w:tc>
            </w:tr>
          </w:tbl>
          <w:p w14:paraId="5B28A77A" w14:textId="77777777" w:rsidR="00DF7A23" w:rsidRDefault="00904506" w:rsidP="0036790A">
            <w:pPr>
              <w:rPr>
                <w:rFonts w:cstheme="minorHAnsi"/>
                <w:b/>
              </w:rPr>
            </w:pPr>
            <w:r>
              <w:rPr>
                <w:b/>
              </w:rPr>
              <w:t>RCA N° 54/2011 Considerando</w:t>
            </w:r>
            <w:r w:rsidR="00DF7A23">
              <w:rPr>
                <w:rFonts w:cstheme="minorHAnsi"/>
                <w:b/>
              </w:rPr>
              <w:t xml:space="preserve"> </w:t>
            </w:r>
            <w:r w:rsidR="00516C26" w:rsidRPr="00516C26">
              <w:rPr>
                <w:rFonts w:cstheme="minorHAnsi"/>
                <w:b/>
              </w:rPr>
              <w:t>4.2.2 PAS establecido en el artículo 74 del RSEIA</w:t>
            </w:r>
          </w:p>
          <w:p w14:paraId="41ADDADF" w14:textId="0A43160D" w:rsidR="00DF7A23" w:rsidRPr="00DD556B" w:rsidRDefault="00DF7A23" w:rsidP="00584380">
            <w:pPr>
              <w:rPr>
                <w:rFonts w:eastAsia="Times New Roman"/>
                <w:lang w:eastAsia="es-CL"/>
              </w:rPr>
            </w:pPr>
            <w:r w:rsidRPr="003B7120">
              <w:rPr>
                <w:rFonts w:cstheme="minorHAnsi"/>
              </w:rPr>
              <w:t>“</w:t>
            </w:r>
            <w:r w:rsidR="00516C26" w:rsidRPr="00590CDE">
              <w:rPr>
                <w:rFonts w:eastAsia="Times New Roman"/>
                <w:lang w:eastAsia="es-CL"/>
              </w:rPr>
              <w:t>Se otorga el permiso ambiental sectorial en consideración a que la Subsecretaría de Pesca, mediante Of. Ordinario Nº 71 de fecha 12 de enero de 2011 informó favorablemente. Se condiciona lo siguiente</w:t>
            </w:r>
            <w:r w:rsidR="00CD4FA5" w:rsidRPr="00590CDE">
              <w:rPr>
                <w:rFonts w:eastAsia="Times New Roman"/>
                <w:lang w:eastAsia="es-CL"/>
              </w:rPr>
              <w:t>:</w:t>
            </w:r>
            <w:r w:rsidR="00CD4FA5">
              <w:rPr>
                <w:rFonts w:eastAsia="Times New Roman"/>
                <w:lang w:eastAsia="es-CL"/>
              </w:rPr>
              <w:t xml:space="preserve"> </w:t>
            </w:r>
            <w:r w:rsidR="00CD4FA5">
              <w:rPr>
                <w:rFonts w:cstheme="minorHAnsi"/>
              </w:rPr>
              <w:t>Producción</w:t>
            </w:r>
            <w:r w:rsidR="00516C26" w:rsidRPr="00516C26">
              <w:rPr>
                <w:rFonts w:cstheme="minorHAnsi"/>
              </w:rPr>
              <w:t xml:space="preserve"> máxima autorizada de 4.000 toneladas de salmónidos</w:t>
            </w:r>
            <w:r w:rsidR="00CD4FA5" w:rsidRPr="003C1664">
              <w:rPr>
                <w:rFonts w:cstheme="minorHAnsi"/>
              </w:rPr>
              <w:t>,…”</w:t>
            </w:r>
          </w:p>
        </w:tc>
      </w:tr>
      <w:tr w:rsidR="00DF7A23" w14:paraId="69E4D3D7" w14:textId="77777777" w:rsidTr="0036790A">
        <w:trPr>
          <w:trHeight w:val="663"/>
        </w:trPr>
        <w:tc>
          <w:tcPr>
            <w:tcW w:w="5000" w:type="pct"/>
            <w:gridSpan w:val="2"/>
          </w:tcPr>
          <w:p w14:paraId="6AAE990E" w14:textId="77777777" w:rsidR="00DF7A23" w:rsidRDefault="00DF7A23" w:rsidP="0036790A">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47329A82" w14:textId="77777777" w:rsidR="00DF7A23" w:rsidRPr="00DF7A23" w:rsidRDefault="00DF7A23" w:rsidP="0036790A">
            <w:pPr>
              <w:jc w:val="left"/>
              <w:rPr>
                <w:rFonts w:ascii="Calibri" w:eastAsia="Times New Roman" w:hAnsi="Calibri"/>
                <w:color w:val="000000"/>
                <w:lang w:eastAsia="es-CL"/>
              </w:rPr>
            </w:pPr>
          </w:p>
          <w:p w14:paraId="7B5E40B2" w14:textId="42285DFA" w:rsidR="00DF7A23" w:rsidRPr="004E68B3" w:rsidRDefault="00DF7A23" w:rsidP="004E68B3">
            <w:pPr>
              <w:pStyle w:val="Prrafodelista"/>
              <w:numPr>
                <w:ilvl w:val="0"/>
                <w:numId w:val="51"/>
              </w:numPr>
              <w:rPr>
                <w:iCs/>
              </w:rPr>
            </w:pPr>
            <w:r w:rsidRPr="004E68B3">
              <w:rPr>
                <w:rFonts w:cstheme="minorHAnsi"/>
              </w:rPr>
              <w:t>Durante las actividades de inspección i</w:t>
            </w:r>
            <w:r w:rsidRPr="004E68B3">
              <w:rPr>
                <w:iCs/>
              </w:rPr>
              <w:t xml:space="preserve">nformó </w:t>
            </w:r>
            <w:r w:rsidR="00516C26" w:rsidRPr="004E68B3">
              <w:rPr>
                <w:iCs/>
              </w:rPr>
              <w:t xml:space="preserve">el Sr. José Rivero Torres, Jefe de área de la empresa Los Fiordos, que la siembra fue realizada el 28 de diciembre de 2013 y la cosecha se inició el 23 de marzo de 2015 en la jaula N°7. </w:t>
            </w:r>
            <w:r w:rsidR="00482011" w:rsidRPr="004E68B3">
              <w:rPr>
                <w:iCs/>
              </w:rPr>
              <w:t>La biomasa contenida en el CES, al momento de  la inspección es de 3.449</w:t>
            </w:r>
            <w:r w:rsidR="004E68B3" w:rsidRPr="004E68B3">
              <w:rPr>
                <w:iCs/>
              </w:rPr>
              <w:t>,</w:t>
            </w:r>
            <w:r w:rsidR="00482011" w:rsidRPr="004E68B3">
              <w:rPr>
                <w:iCs/>
              </w:rPr>
              <w:t xml:space="preserve">7  toneladas, según informe de producción </w:t>
            </w:r>
            <w:r w:rsidR="00B02620" w:rsidRPr="004E68B3">
              <w:rPr>
                <w:iCs/>
              </w:rPr>
              <w:t>(Anexo 2</w:t>
            </w:r>
            <w:r w:rsidR="00482011" w:rsidRPr="004E68B3">
              <w:rPr>
                <w:iCs/>
              </w:rPr>
              <w:t>) entregado por el jefe de centro. Lo anterior considera la biomasa ya cosechada de la jaula N°7.</w:t>
            </w:r>
          </w:p>
        </w:tc>
      </w:tr>
    </w:tbl>
    <w:p w14:paraId="0A9FBD98" w14:textId="77777777" w:rsidR="00DF7A23" w:rsidRDefault="00DF7A23" w:rsidP="00DF7A23">
      <w:pPr>
        <w:jc w:val="left"/>
      </w:pPr>
    </w:p>
    <w:p w14:paraId="2D392592" w14:textId="77777777" w:rsidR="00786350" w:rsidRDefault="00576D46" w:rsidP="00786350">
      <w:pPr>
        <w:pStyle w:val="Ttulo2"/>
        <w:numPr>
          <w:ilvl w:val="1"/>
          <w:numId w:val="35"/>
        </w:numPr>
      </w:pPr>
      <w:bookmarkStart w:id="94" w:name="_Toc431069323"/>
      <w:r>
        <w:t>Uso de abastos de agua.</w:t>
      </w:r>
      <w:bookmarkEnd w:id="94"/>
      <w:r>
        <w:t xml:space="preserve"> </w:t>
      </w:r>
    </w:p>
    <w:p w14:paraId="0463121B" w14:textId="77777777" w:rsidR="00786350" w:rsidRPr="00BD7120" w:rsidRDefault="00786350" w:rsidP="00786350"/>
    <w:tbl>
      <w:tblPr>
        <w:tblStyle w:val="Tablaconcuadrcula"/>
        <w:tblW w:w="13754" w:type="dxa"/>
        <w:tblLook w:val="04A0" w:firstRow="1" w:lastRow="0" w:firstColumn="1" w:lastColumn="0" w:noHBand="0" w:noVBand="1"/>
      </w:tblPr>
      <w:tblGrid>
        <w:gridCol w:w="3821"/>
        <w:gridCol w:w="9933"/>
      </w:tblGrid>
      <w:tr w:rsidR="00786350" w14:paraId="2E4C193F" w14:textId="77777777" w:rsidTr="00786350">
        <w:trPr>
          <w:trHeight w:val="244"/>
        </w:trPr>
        <w:tc>
          <w:tcPr>
            <w:tcW w:w="1389" w:type="pct"/>
          </w:tcPr>
          <w:p w14:paraId="67BA54E5" w14:textId="77777777" w:rsidR="00786350" w:rsidRDefault="00786350" w:rsidP="0078635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295FE7">
              <w:rPr>
                <w:rFonts w:ascii="Calibri" w:eastAsia="Times New Roman" w:hAnsi="Calibri"/>
                <w:color w:val="000000"/>
                <w:lang w:eastAsia="es-CL"/>
              </w:rPr>
              <w:t xml:space="preserve">  5</w:t>
            </w:r>
          </w:p>
        </w:tc>
        <w:tc>
          <w:tcPr>
            <w:tcW w:w="3611" w:type="pct"/>
          </w:tcPr>
          <w:p w14:paraId="7257D325"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r w:rsidR="00B13842">
              <w:rPr>
                <w:rFonts w:ascii="Calibri" w:eastAsia="Times New Roman" w:hAnsi="Calibri"/>
                <w:color w:val="000000"/>
                <w:lang w:eastAsia="es-CL"/>
              </w:rPr>
              <w:t>, 4</w:t>
            </w:r>
          </w:p>
        </w:tc>
      </w:tr>
      <w:tr w:rsidR="00786350" w:rsidRPr="00BA4DB8" w14:paraId="57EEFFE3" w14:textId="77777777" w:rsidTr="00786350">
        <w:trPr>
          <w:trHeight w:val="844"/>
        </w:trPr>
        <w:tc>
          <w:tcPr>
            <w:tcW w:w="5000" w:type="pct"/>
            <w:gridSpan w:val="2"/>
            <w:tcBorders>
              <w:bottom w:val="single" w:sz="4" w:space="0" w:color="auto"/>
            </w:tcBorders>
          </w:tcPr>
          <w:p w14:paraId="38714175"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BE8E87D" w14:textId="77777777" w:rsidR="00786350" w:rsidRPr="00B62212" w:rsidRDefault="00786350" w:rsidP="00786350">
            <w:pPr>
              <w:rPr>
                <w:rFonts w:ascii="Calibri" w:eastAsia="Times New Roman" w:hAnsi="Calibri"/>
                <w:color w:val="000000"/>
                <w:lang w:eastAsia="es-CL"/>
              </w:rPr>
            </w:pPr>
          </w:p>
          <w:p w14:paraId="612BEC15" w14:textId="77777777" w:rsidR="00786350" w:rsidRDefault="00904506" w:rsidP="00786350">
            <w:pPr>
              <w:rPr>
                <w:rFonts w:cstheme="minorHAnsi"/>
                <w:b/>
              </w:rPr>
            </w:pPr>
            <w:r>
              <w:rPr>
                <w:b/>
              </w:rPr>
              <w:t>RCA N° 54/2011 Considerando</w:t>
            </w:r>
            <w:r w:rsidR="0088264E">
              <w:rPr>
                <w:rFonts w:cstheme="minorHAnsi"/>
                <w:b/>
              </w:rPr>
              <w:t xml:space="preserve"> </w:t>
            </w:r>
            <w:r w:rsidR="00482011" w:rsidRPr="00482011">
              <w:rPr>
                <w:rFonts w:cstheme="minorHAnsi"/>
                <w:b/>
              </w:rPr>
              <w:t>3.11.1.3.   Pontón Flotante</w:t>
            </w:r>
          </w:p>
          <w:p w14:paraId="6D0CD863" w14:textId="1A121FEE" w:rsidR="00482011" w:rsidRPr="00590CDE" w:rsidRDefault="00786350" w:rsidP="00584380">
            <w:pPr>
              <w:rPr>
                <w:rFonts w:eastAsia="Times New Roman"/>
                <w:lang w:eastAsia="es-CL"/>
              </w:rPr>
            </w:pPr>
            <w:r>
              <w:rPr>
                <w:rFonts w:cstheme="minorHAnsi"/>
              </w:rPr>
              <w:t>“</w:t>
            </w:r>
            <w:r w:rsidR="00482011" w:rsidRPr="00590CDE">
              <w:rPr>
                <w:rFonts w:eastAsia="Times New Roman"/>
                <w:lang w:eastAsia="es-CL"/>
              </w:rPr>
              <w:t>El proyecto no contempla la instalación de infraestructura en tierra, ya que sólo se considera la utilización de una estructura o pontón flotante</w:t>
            </w:r>
            <w:r w:rsidR="00482011">
              <w:rPr>
                <w:rFonts w:eastAsia="Times New Roman"/>
                <w:lang w:eastAsia="es-CL"/>
              </w:rPr>
              <w:t xml:space="preserve">. …  </w:t>
            </w:r>
            <w:r w:rsidR="00482011" w:rsidRPr="00590CDE">
              <w:rPr>
                <w:rFonts w:eastAsia="Times New Roman"/>
                <w:lang w:eastAsia="es-CL"/>
              </w:rPr>
              <w:t>El agua potable que se requerirá para el abastecimiento de las 5 personas que vivirán en el centro, se determina en un mínimo de 100 L/persona/día y se estima en 0,5 m3/día.</w:t>
            </w:r>
            <w:r w:rsidR="00584380">
              <w:rPr>
                <w:rFonts w:eastAsia="Times New Roman"/>
                <w:lang w:eastAsia="es-CL"/>
              </w:rPr>
              <w:t xml:space="preserve"> </w:t>
            </w:r>
            <w:r w:rsidR="00482011" w:rsidRPr="00590CDE">
              <w:rPr>
                <w:rFonts w:eastAsia="Times New Roman"/>
                <w:lang w:eastAsia="es-CL"/>
              </w:rPr>
              <w:t xml:space="preserve">El abastecimiento de agua potable será proporcionado por una red autorizada. </w:t>
            </w:r>
            <w:r w:rsidR="00482011">
              <w:rPr>
                <w:rFonts w:eastAsia="Times New Roman"/>
                <w:lang w:eastAsia="es-CL"/>
              </w:rPr>
              <w:t>…</w:t>
            </w:r>
            <w:r w:rsidR="00482011" w:rsidRPr="00590CDE">
              <w:rPr>
                <w:rFonts w:eastAsia="Times New Roman"/>
                <w:lang w:eastAsia="es-CL"/>
              </w:rPr>
              <w:t>Adicionalmente, el abastecimiento de agua potable se realizará a través de dispensadores de agua, los que estarán dispuestos en un área de libre acceso dentro del pontón, y serán cargados cuantas veces sea necesario mediante botellones retornables de policarbonato o plástico PET, con capacidad de 20 L</w:t>
            </w:r>
            <w:r w:rsidR="00CD4FA5" w:rsidRPr="00590CDE">
              <w:rPr>
                <w:rFonts w:eastAsia="Times New Roman"/>
                <w:lang w:eastAsia="es-CL"/>
              </w:rPr>
              <w:t>,…</w:t>
            </w:r>
            <w:r w:rsidR="00584380">
              <w:rPr>
                <w:rFonts w:eastAsia="Times New Roman"/>
                <w:lang w:eastAsia="es-CL"/>
              </w:rPr>
              <w:t>.</w:t>
            </w:r>
            <w:r w:rsidR="00482011" w:rsidRPr="00590CDE">
              <w:rPr>
                <w:rFonts w:eastAsia="Times New Roman"/>
                <w:lang w:eastAsia="es-CL"/>
              </w:rPr>
              <w:t xml:space="preserve">El agua que contienen estos botellones proviene de una red pública, la que es filtrada y embotellada por una empresa que presta el servicio de abastecimiento de este recurso. </w:t>
            </w:r>
          </w:p>
          <w:p w14:paraId="20D64A59" w14:textId="77777777" w:rsidR="00DF7A23" w:rsidRPr="00BD7120" w:rsidRDefault="0088264E" w:rsidP="00584380">
            <w:pPr>
              <w:rPr>
                <w:rFonts w:cstheme="minorHAnsi"/>
              </w:rPr>
            </w:pPr>
            <w:r w:rsidRPr="0088264E">
              <w:rPr>
                <w:rFonts w:cstheme="minorHAnsi"/>
              </w:rPr>
              <w:t xml:space="preserve"> </w:t>
            </w:r>
          </w:p>
        </w:tc>
      </w:tr>
      <w:tr w:rsidR="00786350" w14:paraId="45049296" w14:textId="77777777" w:rsidTr="00D5354A">
        <w:trPr>
          <w:trHeight w:val="273"/>
        </w:trPr>
        <w:tc>
          <w:tcPr>
            <w:tcW w:w="5000" w:type="pct"/>
            <w:gridSpan w:val="2"/>
          </w:tcPr>
          <w:p w14:paraId="06DB9337"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30AB601A" w14:textId="77777777" w:rsidR="00786350" w:rsidRDefault="00786350" w:rsidP="00786350">
            <w:pPr>
              <w:jc w:val="left"/>
              <w:rPr>
                <w:rFonts w:cstheme="minorHAnsi"/>
              </w:rPr>
            </w:pPr>
          </w:p>
          <w:p w14:paraId="399284FC" w14:textId="77777777" w:rsidR="00DF7A23" w:rsidRPr="00F35368" w:rsidRDefault="0088264E" w:rsidP="00584380">
            <w:pPr>
              <w:widowControl w:val="0"/>
              <w:overflowPunct w:val="0"/>
              <w:autoSpaceDE w:val="0"/>
              <w:autoSpaceDN w:val="0"/>
              <w:adjustRightInd w:val="0"/>
              <w:jc w:val="left"/>
              <w:rPr>
                <w:rFonts w:cstheme="minorHAnsi"/>
              </w:rPr>
            </w:pPr>
            <w:r>
              <w:rPr>
                <w:rFonts w:cstheme="minorHAnsi"/>
              </w:rPr>
              <w:t xml:space="preserve"> Durante las actividades de fiscalización s</w:t>
            </w:r>
            <w:r w:rsidRPr="0088264E">
              <w:rPr>
                <w:rFonts w:cstheme="minorHAnsi"/>
              </w:rPr>
              <w:t xml:space="preserve">e constató </w:t>
            </w:r>
            <w:r w:rsidR="00CC04A3">
              <w:rPr>
                <w:rFonts w:cstheme="minorHAnsi"/>
              </w:rPr>
              <w:t>que no existían abastos</w:t>
            </w:r>
            <w:r w:rsidR="00D1240B">
              <w:rPr>
                <w:rFonts w:cstheme="minorHAnsi"/>
              </w:rPr>
              <w:t xml:space="preserve"> de agua </w:t>
            </w:r>
            <w:r w:rsidR="00CC04A3">
              <w:rPr>
                <w:rFonts w:cstheme="minorHAnsi"/>
              </w:rPr>
              <w:t xml:space="preserve"> desde tierra firme.</w:t>
            </w:r>
          </w:p>
        </w:tc>
      </w:tr>
    </w:tbl>
    <w:p w14:paraId="5B785291" w14:textId="77777777" w:rsidR="00786350" w:rsidRPr="00DD556B" w:rsidRDefault="00786350" w:rsidP="00786350">
      <w:pPr>
        <w:pStyle w:val="Ttulo2"/>
        <w:numPr>
          <w:ilvl w:val="1"/>
          <w:numId w:val="35"/>
        </w:numPr>
      </w:pPr>
      <w:bookmarkStart w:id="95" w:name="_Toc429391799"/>
      <w:bookmarkStart w:id="96" w:name="_Toc431069324"/>
      <w:bookmarkEnd w:id="90"/>
      <w:r>
        <w:lastRenderedPageBreak/>
        <w:t>Sistema de Ensilaje</w:t>
      </w:r>
      <w:bookmarkEnd w:id="95"/>
      <w:bookmarkEnd w:id="96"/>
    </w:p>
    <w:p w14:paraId="320468DB" w14:textId="77777777" w:rsidR="00786350" w:rsidRDefault="00786350" w:rsidP="00786350">
      <w:pPr>
        <w:jc w:val="left"/>
      </w:pPr>
    </w:p>
    <w:tbl>
      <w:tblPr>
        <w:tblStyle w:val="Tablaconcuadrcula"/>
        <w:tblW w:w="13754" w:type="dxa"/>
        <w:tblLook w:val="04A0" w:firstRow="1" w:lastRow="0" w:firstColumn="1" w:lastColumn="0" w:noHBand="0" w:noVBand="1"/>
      </w:tblPr>
      <w:tblGrid>
        <w:gridCol w:w="3821"/>
        <w:gridCol w:w="9933"/>
      </w:tblGrid>
      <w:tr w:rsidR="00786350" w:rsidRPr="00DD556B" w14:paraId="1809703D" w14:textId="77777777" w:rsidTr="00786350">
        <w:trPr>
          <w:trHeight w:val="244"/>
        </w:trPr>
        <w:tc>
          <w:tcPr>
            <w:tcW w:w="1389" w:type="pct"/>
          </w:tcPr>
          <w:p w14:paraId="6E376DC7" w14:textId="77777777" w:rsidR="00786350" w:rsidRPr="00DD556B" w:rsidRDefault="00786350" w:rsidP="00FE40A3">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Pr>
                <w:rFonts w:ascii="Calibri" w:eastAsia="Times New Roman" w:hAnsi="Calibri"/>
                <w:color w:val="000000"/>
                <w:lang w:eastAsia="es-CL"/>
              </w:rPr>
              <w:t xml:space="preserve">  6</w:t>
            </w:r>
          </w:p>
        </w:tc>
        <w:tc>
          <w:tcPr>
            <w:tcW w:w="3611" w:type="pct"/>
          </w:tcPr>
          <w:p w14:paraId="5F7B4B6D" w14:textId="77777777" w:rsidR="00786350" w:rsidRPr="00DD556B" w:rsidRDefault="00786350" w:rsidP="00FE40A3">
            <w:r w:rsidRPr="00DD556B">
              <w:rPr>
                <w:rFonts w:ascii="Calibri" w:eastAsia="Times New Roman" w:hAnsi="Calibri"/>
                <w:b/>
                <w:bCs/>
                <w:color w:val="000000"/>
                <w:lang w:eastAsia="es-CL"/>
              </w:rPr>
              <w:t>Estación</w:t>
            </w:r>
            <w:r>
              <w:rPr>
                <w:rFonts w:ascii="Calibri" w:eastAsia="Times New Roman" w:hAnsi="Calibri"/>
                <w:color w:val="000000"/>
                <w:lang w:eastAsia="es-CL"/>
              </w:rPr>
              <w:t>:   3</w:t>
            </w:r>
          </w:p>
        </w:tc>
      </w:tr>
      <w:tr w:rsidR="00786350" w:rsidRPr="00823D28" w14:paraId="54E7B872" w14:textId="77777777" w:rsidTr="00786350">
        <w:trPr>
          <w:trHeight w:val="844"/>
        </w:trPr>
        <w:tc>
          <w:tcPr>
            <w:tcW w:w="5000" w:type="pct"/>
            <w:gridSpan w:val="2"/>
            <w:tcBorders>
              <w:bottom w:val="single" w:sz="4" w:space="0" w:color="auto"/>
            </w:tcBorders>
          </w:tcPr>
          <w:p w14:paraId="3D238D42" w14:textId="77777777" w:rsidR="00786350" w:rsidRDefault="00786350" w:rsidP="00FE40A3">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17EEE031" w14:textId="77777777" w:rsidR="00786350" w:rsidRPr="00DD556B" w:rsidRDefault="00786350" w:rsidP="00FE40A3">
            <w:pPr>
              <w:rPr>
                <w:rFonts w:ascii="Calibri" w:eastAsia="Times New Roman" w:hAnsi="Calibri"/>
                <w:color w:val="000000"/>
                <w:lang w:eastAsia="es-CL"/>
              </w:rPr>
            </w:pPr>
          </w:p>
          <w:p w14:paraId="421B68A7" w14:textId="77777777" w:rsidR="00786350" w:rsidRDefault="00904506" w:rsidP="00FE40A3">
            <w:pPr>
              <w:rPr>
                <w:rFonts w:cstheme="minorHAnsi"/>
                <w:b/>
              </w:rPr>
            </w:pPr>
            <w:r>
              <w:rPr>
                <w:b/>
              </w:rPr>
              <w:t>RCA N° 54/2011 Considerando</w:t>
            </w:r>
            <w:r w:rsidRPr="00D5354A">
              <w:rPr>
                <w:rFonts w:cstheme="minorHAnsi"/>
                <w:b/>
              </w:rPr>
              <w:t xml:space="preserve"> </w:t>
            </w:r>
            <w:r w:rsidR="00CC04A3" w:rsidRPr="00CC04A3">
              <w:rPr>
                <w:rFonts w:cstheme="minorHAnsi"/>
                <w:b/>
              </w:rPr>
              <w:t>3.11.1.4. Pontón de Ensilaje de Mortalidad.</w:t>
            </w:r>
          </w:p>
          <w:p w14:paraId="308AB8FE" w14:textId="22BE8B58" w:rsidR="00786350" w:rsidRPr="00FE40A3" w:rsidRDefault="00E23583" w:rsidP="00FE40A3">
            <w:pPr>
              <w:rPr>
                <w:rFonts w:cstheme="minorHAnsi"/>
                <w:b/>
              </w:rPr>
            </w:pPr>
            <w:r>
              <w:rPr>
                <w:rFonts w:cstheme="minorHAnsi"/>
                <w:b/>
              </w:rPr>
              <w:t>…</w:t>
            </w:r>
            <w:r w:rsidRPr="00590CDE">
              <w:rPr>
                <w:rFonts w:eastAsia="Times New Roman"/>
                <w:lang w:eastAsia="es-CL"/>
              </w:rPr>
              <w:t xml:space="preserve"> El sistema de trituración y acidificación consiste en un estanque de acero inoxidable con motobomba sumergible.</w:t>
            </w:r>
            <w:r>
              <w:rPr>
                <w:rFonts w:eastAsia="Times New Roman"/>
                <w:lang w:eastAsia="es-CL"/>
              </w:rPr>
              <w:t xml:space="preserve"> </w:t>
            </w:r>
            <w:r w:rsidRPr="00590CDE">
              <w:rPr>
                <w:rFonts w:eastAsia="Times New Roman"/>
                <w:lang w:eastAsia="es-CL"/>
              </w:rPr>
              <w:t>El estanque cuenta con direccionamiento de flujo para descargar hacia estanque de acopio utilizando la bomba trituradora</w:t>
            </w:r>
            <w:r w:rsidR="00CD4FA5" w:rsidRPr="00590CDE">
              <w:rPr>
                <w:rFonts w:eastAsia="Times New Roman"/>
                <w:lang w:eastAsia="es-CL"/>
              </w:rPr>
              <w:t>,</w:t>
            </w:r>
            <w:r w:rsidR="00CD4FA5">
              <w:rPr>
                <w:rFonts w:eastAsia="Times New Roman"/>
                <w:lang w:eastAsia="es-CL"/>
              </w:rPr>
              <w:t>…</w:t>
            </w:r>
            <w:r>
              <w:rPr>
                <w:rFonts w:eastAsia="Times New Roman"/>
                <w:lang w:eastAsia="es-CL"/>
              </w:rPr>
              <w:t xml:space="preserve"> </w:t>
            </w:r>
            <w:r w:rsidRPr="00590CDE">
              <w:rPr>
                <w:rFonts w:eastAsia="Times New Roman"/>
                <w:lang w:eastAsia="es-CL"/>
              </w:rPr>
              <w:t>El sistema considera estanques de acopio de polietileno compuesto de alta densidad, atóxico y sanitario; horizontal de manera de cumplir con los requisitos de estabilidad para instalaciones sobre plataformas flotantes</w:t>
            </w:r>
            <w:r>
              <w:rPr>
                <w:rFonts w:eastAsia="Times New Roman"/>
                <w:lang w:eastAsia="es-CL"/>
              </w:rPr>
              <w:t>…</w:t>
            </w:r>
            <w:r w:rsidRPr="00590CDE">
              <w:rPr>
                <w:rFonts w:eastAsia="Times New Roman"/>
                <w:lang w:eastAsia="es-CL"/>
              </w:rPr>
              <w:t xml:space="preserve"> La capacidad del estanque de acopio será de 20 m3</w:t>
            </w:r>
            <w:r>
              <w:rPr>
                <w:rFonts w:eastAsia="Times New Roman"/>
                <w:lang w:eastAsia="es-CL"/>
              </w:rPr>
              <w:t>…”</w:t>
            </w:r>
          </w:p>
        </w:tc>
      </w:tr>
      <w:tr w:rsidR="00786350" w14:paraId="7BA91ECA" w14:textId="77777777" w:rsidTr="00786350">
        <w:trPr>
          <w:trHeight w:val="663"/>
        </w:trPr>
        <w:tc>
          <w:tcPr>
            <w:tcW w:w="5000" w:type="pct"/>
            <w:gridSpan w:val="2"/>
          </w:tcPr>
          <w:p w14:paraId="589BD4E4" w14:textId="77777777" w:rsidR="00786350" w:rsidRDefault="00786350" w:rsidP="00FE40A3">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6D4302BF" w14:textId="77777777" w:rsidR="00786350" w:rsidRPr="008823B3" w:rsidRDefault="00786350" w:rsidP="00FE40A3">
            <w:pPr>
              <w:jc w:val="left"/>
              <w:rPr>
                <w:rFonts w:ascii="Calibri" w:eastAsia="Times New Roman" w:hAnsi="Calibri"/>
                <w:b/>
                <w:bCs/>
                <w:color w:val="000000"/>
                <w:lang w:eastAsia="es-CL"/>
              </w:rPr>
            </w:pPr>
          </w:p>
          <w:p w14:paraId="63B6ECD9" w14:textId="358F0DFA" w:rsidR="00FE40A3" w:rsidRPr="008823B3" w:rsidRDefault="00786350" w:rsidP="004E68B3">
            <w:pPr>
              <w:pStyle w:val="Prrafodelista"/>
              <w:numPr>
                <w:ilvl w:val="0"/>
                <w:numId w:val="51"/>
              </w:numPr>
              <w:rPr>
                <w:iCs/>
              </w:rPr>
            </w:pPr>
            <w:r w:rsidRPr="001E6742">
              <w:rPr>
                <w:rFonts w:cstheme="minorHAnsi"/>
              </w:rPr>
              <w:t>Durante las actividades de inspección</w:t>
            </w:r>
            <w:r w:rsidRPr="001E6742">
              <w:rPr>
                <w:rFonts w:ascii="Verdana" w:hAnsi="Verdana" w:cs="Calibri"/>
                <w:bCs/>
                <w:sz w:val="16"/>
                <w:szCs w:val="16"/>
              </w:rPr>
              <w:t xml:space="preserve"> </w:t>
            </w:r>
            <w:r w:rsidRPr="001E6742">
              <w:rPr>
                <w:rFonts w:cstheme="minorHAnsi"/>
              </w:rPr>
              <w:t xml:space="preserve">se constató </w:t>
            </w:r>
            <w:r w:rsidR="00E23583" w:rsidRPr="001E6742">
              <w:rPr>
                <w:rFonts w:cstheme="minorHAnsi"/>
              </w:rPr>
              <w:t>que el sistema de acopio de mortalidad ensilada consistía en 2 estanque plásticos, cada uno con una capacidad de 4700 l</w:t>
            </w:r>
            <w:r w:rsidR="001E6742" w:rsidRPr="001E6742">
              <w:rPr>
                <w:rFonts w:cstheme="minorHAnsi"/>
              </w:rPr>
              <w:t>ts</w:t>
            </w:r>
            <w:r w:rsidR="00E23583" w:rsidRPr="001E6742">
              <w:rPr>
                <w:rFonts w:cstheme="minorHAnsi"/>
              </w:rPr>
              <w:t>. En total la capacidad de almacenamiento de ensilaje del sistema es de 9,4 m3, menos de la mitad de lo aprobado ambientalmente</w:t>
            </w:r>
            <w:r w:rsidR="001E6742">
              <w:rPr>
                <w:rFonts w:cstheme="minorHAnsi"/>
              </w:rPr>
              <w:t xml:space="preserve"> que correspondía a 20 m3</w:t>
            </w:r>
            <w:r w:rsidR="00E23583" w:rsidRPr="001E6742">
              <w:rPr>
                <w:rFonts w:cstheme="minorHAnsi"/>
              </w:rPr>
              <w:t>.</w:t>
            </w:r>
            <w:r w:rsidR="00FE40A3" w:rsidRPr="001E6742">
              <w:rPr>
                <w:rFonts w:cstheme="minorHAnsi"/>
              </w:rPr>
              <w:t xml:space="preserve"> Lo anterior representa un riesgo ambiental</w:t>
            </w:r>
            <w:r w:rsidR="001E6742">
              <w:rPr>
                <w:rFonts w:cstheme="minorHAnsi"/>
              </w:rPr>
              <w:t xml:space="preserve">, pues  en este tipo de centros se han producido muerte masiva de peces, por lo que frente </w:t>
            </w:r>
            <w:r w:rsidR="00792A3C">
              <w:rPr>
                <w:rFonts w:cstheme="minorHAnsi"/>
              </w:rPr>
              <w:t>a una contingencia como ésta,</w:t>
            </w:r>
            <w:r w:rsidR="001E6742">
              <w:rPr>
                <w:rFonts w:cstheme="minorHAnsi"/>
              </w:rPr>
              <w:t xml:space="preserve">  el CES </w:t>
            </w:r>
            <w:r w:rsidR="00FE40A3" w:rsidRPr="001E6742">
              <w:rPr>
                <w:rFonts w:cstheme="minorHAnsi"/>
              </w:rPr>
              <w:t xml:space="preserve"> </w:t>
            </w:r>
            <w:r w:rsidR="001E6742">
              <w:rPr>
                <w:rFonts w:cstheme="minorHAnsi"/>
              </w:rPr>
              <w:t>debe tener capacidad para h</w:t>
            </w:r>
            <w:r w:rsidR="00792A3C">
              <w:rPr>
                <w:rFonts w:cstheme="minorHAnsi"/>
              </w:rPr>
              <w:t>acerse cargo de esa</w:t>
            </w:r>
            <w:r w:rsidR="001E6742">
              <w:rPr>
                <w:rFonts w:cstheme="minorHAnsi"/>
              </w:rPr>
              <w:t xml:space="preserve"> mortalidad. </w:t>
            </w:r>
          </w:p>
        </w:tc>
      </w:tr>
    </w:tbl>
    <w:tbl>
      <w:tblPr>
        <w:tblW w:w="13771" w:type="dxa"/>
        <w:jc w:val="center"/>
        <w:tblCellMar>
          <w:left w:w="70" w:type="dxa"/>
          <w:right w:w="70" w:type="dxa"/>
        </w:tblCellMar>
        <w:tblLook w:val="04A0" w:firstRow="1" w:lastRow="0" w:firstColumn="1" w:lastColumn="0" w:noHBand="0" w:noVBand="1"/>
      </w:tblPr>
      <w:tblGrid>
        <w:gridCol w:w="3120"/>
        <w:gridCol w:w="4167"/>
        <w:gridCol w:w="2398"/>
        <w:gridCol w:w="4086"/>
      </w:tblGrid>
      <w:tr w:rsidR="00FE40A3" w:rsidRPr="005626CB" w14:paraId="39C039FC" w14:textId="77777777" w:rsidTr="00FE40A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0F230C" w14:textId="77777777" w:rsidR="00FE40A3" w:rsidRPr="005626CB" w:rsidRDefault="00FE40A3" w:rsidP="0046554A">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FE40A3" w:rsidRPr="005626CB" w14:paraId="66ACA64B" w14:textId="77777777" w:rsidTr="00FE40A3">
        <w:trPr>
          <w:trHeight w:val="2966"/>
          <w:jc w:val="center"/>
        </w:trPr>
        <w:tc>
          <w:tcPr>
            <w:tcW w:w="2655" w:type="pct"/>
            <w:gridSpan w:val="2"/>
            <w:tcBorders>
              <w:top w:val="nil"/>
              <w:left w:val="single" w:sz="4" w:space="0" w:color="auto"/>
              <w:right w:val="single" w:sz="4" w:space="0" w:color="auto"/>
            </w:tcBorders>
            <w:shd w:val="clear" w:color="auto" w:fill="auto"/>
            <w:noWrap/>
            <w:vAlign w:val="center"/>
            <w:hideMark/>
          </w:tcPr>
          <w:p w14:paraId="1E7D3BFC" w14:textId="77777777" w:rsidR="00FE40A3" w:rsidRPr="005626CB" w:rsidRDefault="00FE40A3" w:rsidP="0046554A">
            <w:pPr>
              <w:jc w:val="center"/>
              <w:rPr>
                <w:rFonts w:eastAsia="Times New Roman"/>
                <w:color w:val="000000"/>
                <w:sz w:val="20"/>
                <w:szCs w:val="20"/>
                <w:lang w:eastAsia="es-CL"/>
              </w:rPr>
            </w:pPr>
            <w:r>
              <w:rPr>
                <w:noProof/>
                <w:lang w:eastAsia="es-CL"/>
              </w:rPr>
              <w:drawing>
                <wp:inline distT="0" distB="0" distL="0" distR="0" wp14:anchorId="372926AD" wp14:editId="40BD8CBF">
                  <wp:extent cx="3966476" cy="252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966476" cy="2520000"/>
                          </a:xfrm>
                          <a:prstGeom prst="rect">
                            <a:avLst/>
                          </a:prstGeom>
                        </pic:spPr>
                      </pic:pic>
                    </a:graphicData>
                  </a:graphic>
                </wp:inline>
              </w:drawing>
            </w:r>
          </w:p>
        </w:tc>
        <w:tc>
          <w:tcPr>
            <w:tcW w:w="2345" w:type="pct"/>
            <w:gridSpan w:val="2"/>
            <w:tcBorders>
              <w:top w:val="nil"/>
              <w:left w:val="single" w:sz="4" w:space="0" w:color="auto"/>
              <w:right w:val="single" w:sz="4" w:space="0" w:color="auto"/>
            </w:tcBorders>
            <w:shd w:val="clear" w:color="auto" w:fill="auto"/>
            <w:noWrap/>
            <w:vAlign w:val="center"/>
            <w:hideMark/>
          </w:tcPr>
          <w:p w14:paraId="4572F84E" w14:textId="77777777" w:rsidR="00FE40A3" w:rsidRPr="005626CB" w:rsidRDefault="00FE40A3" w:rsidP="0046554A">
            <w:pPr>
              <w:jc w:val="center"/>
              <w:rPr>
                <w:rFonts w:eastAsia="Times New Roman"/>
                <w:color w:val="000000"/>
                <w:sz w:val="20"/>
                <w:szCs w:val="20"/>
                <w:lang w:eastAsia="es-CL"/>
              </w:rPr>
            </w:pPr>
            <w:r>
              <w:rPr>
                <w:noProof/>
                <w:lang w:eastAsia="es-CL"/>
              </w:rPr>
              <w:drawing>
                <wp:inline distT="0" distB="0" distL="0" distR="0" wp14:anchorId="42CD4351" wp14:editId="579C62A6">
                  <wp:extent cx="4028900" cy="252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028900" cy="2520000"/>
                          </a:xfrm>
                          <a:prstGeom prst="rect">
                            <a:avLst/>
                          </a:prstGeom>
                        </pic:spPr>
                      </pic:pic>
                    </a:graphicData>
                  </a:graphic>
                </wp:inline>
              </w:drawing>
            </w:r>
          </w:p>
        </w:tc>
      </w:tr>
      <w:tr w:rsidR="00FE40A3" w:rsidRPr="00557733" w14:paraId="67D86463" w14:textId="77777777" w:rsidTr="00FE40A3">
        <w:trPr>
          <w:trHeight w:val="300"/>
          <w:jc w:val="center"/>
        </w:trPr>
        <w:tc>
          <w:tcPr>
            <w:tcW w:w="1138" w:type="pct"/>
            <w:tcBorders>
              <w:top w:val="single" w:sz="4" w:space="0" w:color="auto"/>
              <w:left w:val="single" w:sz="4" w:space="0" w:color="auto"/>
              <w:bottom w:val="single" w:sz="4" w:space="0" w:color="auto"/>
              <w:right w:val="nil"/>
            </w:tcBorders>
            <w:shd w:val="clear" w:color="auto" w:fill="auto"/>
            <w:noWrap/>
            <w:vAlign w:val="center"/>
            <w:hideMark/>
          </w:tcPr>
          <w:p w14:paraId="087482E9" w14:textId="77777777" w:rsidR="00FE40A3" w:rsidRPr="00557733" w:rsidRDefault="00FE40A3" w:rsidP="0046554A">
            <w:pPr>
              <w:rPr>
                <w:rFonts w:eastAsia="Times New Roman"/>
                <w:color w:val="000000"/>
                <w:szCs w:val="18"/>
                <w:lang w:eastAsia="es-CL"/>
              </w:rPr>
            </w:pPr>
            <w:r w:rsidRPr="009C5BB1">
              <w:rPr>
                <w:sz w:val="18"/>
                <w:szCs w:val="18"/>
              </w:rPr>
              <w:t xml:space="preserve">Fotografía </w:t>
            </w:r>
            <w:r>
              <w:rPr>
                <w:sz w:val="18"/>
                <w:szCs w:val="18"/>
              </w:rPr>
              <w:t>1</w:t>
            </w:r>
          </w:p>
        </w:tc>
        <w:tc>
          <w:tcPr>
            <w:tcW w:w="15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CEDB30" w14:textId="77777777" w:rsidR="00FE40A3" w:rsidRPr="00557733" w:rsidRDefault="00FE40A3" w:rsidP="00275970">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sidR="00275970">
              <w:rPr>
                <w:rFonts w:eastAsia="Times New Roman"/>
                <w:sz w:val="18"/>
                <w:szCs w:val="18"/>
                <w:lang w:eastAsia="es-CL"/>
              </w:rPr>
              <w:t>26</w:t>
            </w:r>
            <w:r>
              <w:rPr>
                <w:rFonts w:eastAsia="Times New Roman"/>
                <w:color w:val="000000"/>
                <w:sz w:val="18"/>
                <w:szCs w:val="18"/>
                <w:lang w:eastAsia="es-CL"/>
              </w:rPr>
              <w:t xml:space="preserve"> </w:t>
            </w:r>
            <w:r w:rsidR="00275970">
              <w:rPr>
                <w:rFonts w:eastAsia="Times New Roman"/>
                <w:color w:val="000000"/>
                <w:sz w:val="18"/>
                <w:szCs w:val="18"/>
                <w:lang w:eastAsia="es-CL"/>
              </w:rPr>
              <w:t xml:space="preserve">marzo </w:t>
            </w:r>
            <w:r w:rsidRPr="00B43B86">
              <w:rPr>
                <w:rFonts w:eastAsia="Times New Roman"/>
                <w:color w:val="000000"/>
                <w:sz w:val="18"/>
                <w:szCs w:val="18"/>
                <w:lang w:eastAsia="es-CL"/>
              </w:rPr>
              <w:t>de 201</w:t>
            </w:r>
            <w:r w:rsidR="00275970">
              <w:rPr>
                <w:rFonts w:eastAsia="Times New Roman"/>
                <w:color w:val="000000"/>
                <w:sz w:val="18"/>
                <w:szCs w:val="18"/>
                <w:lang w:eastAsia="es-CL"/>
              </w:rPr>
              <w:t>5</w:t>
            </w:r>
            <w:r>
              <w:rPr>
                <w:rFonts w:eastAsia="Times New Roman"/>
                <w:color w:val="000000"/>
                <w:sz w:val="18"/>
                <w:szCs w:val="18"/>
                <w:lang w:eastAsia="es-CL"/>
              </w:rPr>
              <w:t>.-</w:t>
            </w:r>
          </w:p>
        </w:tc>
        <w:tc>
          <w:tcPr>
            <w:tcW w:w="867" w:type="pct"/>
            <w:tcBorders>
              <w:top w:val="single" w:sz="4" w:space="0" w:color="auto"/>
              <w:left w:val="nil"/>
              <w:bottom w:val="single" w:sz="4" w:space="0" w:color="auto"/>
              <w:right w:val="nil"/>
            </w:tcBorders>
            <w:shd w:val="clear" w:color="auto" w:fill="auto"/>
            <w:noWrap/>
            <w:vAlign w:val="center"/>
            <w:hideMark/>
          </w:tcPr>
          <w:p w14:paraId="32BBC9A2" w14:textId="77777777" w:rsidR="00FE40A3" w:rsidRPr="00557733" w:rsidRDefault="00FE40A3" w:rsidP="0046554A">
            <w:pPr>
              <w:rPr>
                <w:szCs w:val="18"/>
              </w:rPr>
            </w:pPr>
            <w:r w:rsidRPr="009C5BB1">
              <w:rPr>
                <w:sz w:val="18"/>
                <w:szCs w:val="18"/>
              </w:rPr>
              <w:t xml:space="preserve">Fotografía </w:t>
            </w:r>
            <w:r>
              <w:rPr>
                <w:sz w:val="18"/>
                <w:szCs w:val="18"/>
              </w:rPr>
              <w:t>2</w:t>
            </w:r>
          </w:p>
        </w:tc>
        <w:tc>
          <w:tcPr>
            <w:tcW w:w="1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3315CE" w14:textId="77777777" w:rsidR="00FE40A3" w:rsidRPr="00557733" w:rsidRDefault="00FE40A3" w:rsidP="0046554A">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w:t>
            </w:r>
            <w:r w:rsidR="00275970">
              <w:rPr>
                <w:rFonts w:eastAsia="Times New Roman"/>
                <w:sz w:val="18"/>
                <w:szCs w:val="18"/>
                <w:lang w:eastAsia="es-CL"/>
              </w:rPr>
              <w:t>26</w:t>
            </w:r>
            <w:r w:rsidR="00275970">
              <w:rPr>
                <w:rFonts w:eastAsia="Times New Roman"/>
                <w:color w:val="000000"/>
                <w:sz w:val="18"/>
                <w:szCs w:val="18"/>
                <w:lang w:eastAsia="es-CL"/>
              </w:rPr>
              <w:t xml:space="preserve"> marzo </w:t>
            </w:r>
            <w:r w:rsidR="00275970" w:rsidRPr="00B43B86">
              <w:rPr>
                <w:rFonts w:eastAsia="Times New Roman"/>
                <w:color w:val="000000"/>
                <w:sz w:val="18"/>
                <w:szCs w:val="18"/>
                <w:lang w:eastAsia="es-CL"/>
              </w:rPr>
              <w:t>de 201</w:t>
            </w:r>
            <w:r w:rsidR="00275970">
              <w:rPr>
                <w:rFonts w:eastAsia="Times New Roman"/>
                <w:color w:val="000000"/>
                <w:sz w:val="18"/>
                <w:szCs w:val="18"/>
                <w:lang w:eastAsia="es-CL"/>
              </w:rPr>
              <w:t>5.-</w:t>
            </w:r>
          </w:p>
        </w:tc>
      </w:tr>
      <w:tr w:rsidR="00FE40A3" w:rsidRPr="00557733" w14:paraId="343A45A8" w14:textId="77777777" w:rsidTr="00FE40A3">
        <w:trPr>
          <w:trHeight w:val="300"/>
          <w:jc w:val="center"/>
        </w:trPr>
        <w:tc>
          <w:tcPr>
            <w:tcW w:w="265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3902106" w14:textId="77777777" w:rsidR="00FE40A3" w:rsidRPr="00557733" w:rsidRDefault="00FE40A3" w:rsidP="0046554A">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7B4FD511" w14:textId="77777777" w:rsidR="00FE40A3" w:rsidRPr="00557733" w:rsidRDefault="00FE40A3" w:rsidP="0046554A">
            <w:pPr>
              <w:rPr>
                <w:rFonts w:eastAsia="Times New Roman"/>
                <w:color w:val="000000"/>
                <w:sz w:val="18"/>
                <w:szCs w:val="18"/>
                <w:lang w:eastAsia="es-CL"/>
              </w:rPr>
            </w:pPr>
            <w:r>
              <w:rPr>
                <w:rFonts w:eastAsia="Times New Roman"/>
                <w:color w:val="000000"/>
                <w:sz w:val="18"/>
                <w:szCs w:val="18"/>
                <w:lang w:eastAsia="es-CL"/>
              </w:rPr>
              <w:t xml:space="preserve">Vista del interior del sistema de ensilaje donde se observan los 2 estanque de acumulación de pasta acidificada.             </w:t>
            </w:r>
            <w:r>
              <w:rPr>
                <w:noProof/>
                <w:lang w:eastAsia="es-CL"/>
              </w:rPr>
              <w:t xml:space="preserve"> </w:t>
            </w:r>
          </w:p>
        </w:tc>
        <w:tc>
          <w:tcPr>
            <w:tcW w:w="234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0ADF0FA" w14:textId="77777777" w:rsidR="00FE40A3" w:rsidRDefault="00FE40A3" w:rsidP="0046554A">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6C026DC6" w14:textId="77777777" w:rsidR="00FE40A3" w:rsidRPr="00FF3775" w:rsidRDefault="00FE40A3" w:rsidP="0046554A">
            <w:pPr>
              <w:rPr>
                <w:rFonts w:eastAsia="Times New Roman"/>
                <w:color w:val="000000"/>
                <w:sz w:val="18"/>
                <w:szCs w:val="18"/>
                <w:lang w:eastAsia="es-CL"/>
              </w:rPr>
            </w:pPr>
            <w:r>
              <w:rPr>
                <w:rFonts w:eastAsia="Times New Roman"/>
                <w:color w:val="000000"/>
                <w:sz w:val="18"/>
                <w:szCs w:val="18"/>
                <w:lang w:eastAsia="es-CL"/>
              </w:rPr>
              <w:t>Detalle de la rotulación de los estanques, la que indica una capacidad de 4700 litros.</w:t>
            </w:r>
          </w:p>
        </w:tc>
      </w:tr>
      <w:tr w:rsidR="00FE40A3" w:rsidRPr="00F551C3" w14:paraId="67FC2A76" w14:textId="77777777" w:rsidTr="00FE40A3">
        <w:trPr>
          <w:trHeight w:val="304"/>
          <w:jc w:val="center"/>
        </w:trPr>
        <w:tc>
          <w:tcPr>
            <w:tcW w:w="2655" w:type="pct"/>
            <w:gridSpan w:val="2"/>
            <w:vMerge/>
            <w:tcBorders>
              <w:top w:val="single" w:sz="4" w:space="0" w:color="auto"/>
              <w:left w:val="single" w:sz="4" w:space="0" w:color="auto"/>
              <w:bottom w:val="single" w:sz="4" w:space="0" w:color="auto"/>
              <w:right w:val="single" w:sz="4" w:space="0" w:color="000000"/>
            </w:tcBorders>
            <w:vAlign w:val="center"/>
            <w:hideMark/>
          </w:tcPr>
          <w:p w14:paraId="3A8F1A45" w14:textId="77777777" w:rsidR="00FE40A3" w:rsidRPr="00F551C3" w:rsidRDefault="00FE40A3" w:rsidP="0046554A">
            <w:pPr>
              <w:jc w:val="left"/>
              <w:rPr>
                <w:rFonts w:ascii="Calibri" w:eastAsia="Times New Roman" w:hAnsi="Calibri"/>
                <w:color w:val="000000"/>
                <w:sz w:val="20"/>
                <w:szCs w:val="20"/>
                <w:lang w:eastAsia="es-CL"/>
              </w:rPr>
            </w:pPr>
          </w:p>
        </w:tc>
        <w:tc>
          <w:tcPr>
            <w:tcW w:w="2345" w:type="pct"/>
            <w:gridSpan w:val="2"/>
            <w:vMerge/>
            <w:tcBorders>
              <w:top w:val="single" w:sz="4" w:space="0" w:color="auto"/>
              <w:left w:val="single" w:sz="4" w:space="0" w:color="auto"/>
              <w:bottom w:val="single" w:sz="4" w:space="0" w:color="auto"/>
              <w:right w:val="single" w:sz="4" w:space="0" w:color="000000"/>
            </w:tcBorders>
            <w:vAlign w:val="center"/>
            <w:hideMark/>
          </w:tcPr>
          <w:p w14:paraId="1EEF938C" w14:textId="77777777" w:rsidR="00FE40A3" w:rsidRPr="00F551C3" w:rsidRDefault="00FE40A3" w:rsidP="0046554A">
            <w:pPr>
              <w:jc w:val="left"/>
              <w:rPr>
                <w:rFonts w:ascii="Calibri" w:eastAsia="Times New Roman" w:hAnsi="Calibri"/>
                <w:color w:val="000000"/>
                <w:sz w:val="20"/>
                <w:szCs w:val="20"/>
                <w:lang w:eastAsia="es-CL"/>
              </w:rPr>
            </w:pPr>
          </w:p>
        </w:tc>
      </w:tr>
    </w:tbl>
    <w:p w14:paraId="4FF5F172" w14:textId="77777777" w:rsidR="0039299E" w:rsidRDefault="0039299E" w:rsidP="00786350">
      <w:pPr>
        <w:jc w:val="left"/>
      </w:pPr>
    </w:p>
    <w:p w14:paraId="293C7091" w14:textId="77777777" w:rsidR="0039299E" w:rsidRDefault="0039299E" w:rsidP="0039299E">
      <w:pPr>
        <w:pStyle w:val="Ttulo2"/>
        <w:numPr>
          <w:ilvl w:val="1"/>
          <w:numId w:val="35"/>
        </w:numPr>
      </w:pPr>
      <w:bookmarkStart w:id="97" w:name="_Toc431069325"/>
      <w:r>
        <w:t>Afectación del sustrato marino</w:t>
      </w:r>
      <w:bookmarkEnd w:id="97"/>
    </w:p>
    <w:p w14:paraId="0EB72F77" w14:textId="77777777" w:rsidR="0039299E" w:rsidRDefault="0039299E" w:rsidP="0039299E"/>
    <w:tbl>
      <w:tblPr>
        <w:tblStyle w:val="Tablaconcuadrcula"/>
        <w:tblW w:w="13754" w:type="dxa"/>
        <w:tblLook w:val="04A0" w:firstRow="1" w:lastRow="0" w:firstColumn="1" w:lastColumn="0" w:noHBand="0" w:noVBand="1"/>
      </w:tblPr>
      <w:tblGrid>
        <w:gridCol w:w="3821"/>
        <w:gridCol w:w="9933"/>
      </w:tblGrid>
      <w:tr w:rsidR="0039299E" w:rsidRPr="00DD556B" w14:paraId="5750A933" w14:textId="77777777" w:rsidTr="00ED037C">
        <w:trPr>
          <w:trHeight w:val="244"/>
        </w:trPr>
        <w:tc>
          <w:tcPr>
            <w:tcW w:w="1389" w:type="pct"/>
          </w:tcPr>
          <w:p w14:paraId="24A491F8" w14:textId="77777777" w:rsidR="0039299E" w:rsidRPr="00DD556B" w:rsidRDefault="0039299E" w:rsidP="00ED037C">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295FE7">
              <w:rPr>
                <w:rFonts w:ascii="Calibri" w:eastAsia="Times New Roman" w:hAnsi="Calibri"/>
                <w:color w:val="000000"/>
                <w:lang w:eastAsia="es-CL"/>
              </w:rPr>
              <w:t xml:space="preserve">  7</w:t>
            </w:r>
          </w:p>
        </w:tc>
        <w:tc>
          <w:tcPr>
            <w:tcW w:w="3611" w:type="pct"/>
          </w:tcPr>
          <w:p w14:paraId="5880913D" w14:textId="77777777" w:rsidR="0039299E" w:rsidRPr="00DD556B" w:rsidRDefault="0039299E" w:rsidP="00ED037C">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39299E" w:rsidRPr="00823D28" w14:paraId="7E399977" w14:textId="77777777" w:rsidTr="00ED037C">
        <w:trPr>
          <w:trHeight w:val="844"/>
        </w:trPr>
        <w:tc>
          <w:tcPr>
            <w:tcW w:w="5000" w:type="pct"/>
            <w:gridSpan w:val="2"/>
            <w:tcBorders>
              <w:bottom w:val="single" w:sz="4" w:space="0" w:color="auto"/>
            </w:tcBorders>
          </w:tcPr>
          <w:p w14:paraId="4C77F3C6" w14:textId="08D2AF78" w:rsidR="0039299E" w:rsidRDefault="0039299E" w:rsidP="00ED037C">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30CFE280" w14:textId="77777777" w:rsidR="0039299E" w:rsidRDefault="0039299E" w:rsidP="00ED037C">
            <w:pPr>
              <w:rPr>
                <w:rFonts w:ascii="Calibri" w:eastAsia="Times New Roman" w:hAnsi="Calibri"/>
                <w:color w:val="000000"/>
                <w:lang w:eastAsia="es-CL"/>
              </w:rPr>
            </w:pPr>
          </w:p>
          <w:p w14:paraId="32310DBC" w14:textId="77777777" w:rsidR="0039299E" w:rsidRDefault="00904506" w:rsidP="00ED037C">
            <w:pPr>
              <w:rPr>
                <w:rFonts w:ascii="Calibri" w:eastAsia="Times New Roman" w:hAnsi="Calibri"/>
                <w:color w:val="000000"/>
                <w:lang w:eastAsia="es-CL"/>
              </w:rPr>
            </w:pPr>
            <w:r>
              <w:rPr>
                <w:b/>
              </w:rPr>
              <w:t>RCA N° 54/2011 Considerando</w:t>
            </w:r>
            <w:r w:rsidR="0039299E" w:rsidRPr="00D5354A">
              <w:rPr>
                <w:rFonts w:ascii="Calibri" w:eastAsia="Times New Roman" w:hAnsi="Calibri"/>
                <w:b/>
                <w:color w:val="000000"/>
                <w:lang w:eastAsia="es-CL"/>
              </w:rPr>
              <w:t xml:space="preserve"> </w:t>
            </w:r>
            <w:r w:rsidR="0080306C" w:rsidRPr="0080306C">
              <w:rPr>
                <w:rFonts w:ascii="Calibri" w:eastAsia="Times New Roman" w:hAnsi="Calibri"/>
                <w:b/>
                <w:color w:val="000000"/>
                <w:lang w:eastAsia="es-CL"/>
              </w:rPr>
              <w:t>3.11.4.3.-   Residuos Sólidos</w:t>
            </w:r>
          </w:p>
          <w:p w14:paraId="1EE8B8D8" w14:textId="77777777" w:rsidR="0039299E" w:rsidRDefault="0039299E" w:rsidP="00ED037C">
            <w:pPr>
              <w:rPr>
                <w:rFonts w:ascii="Calibri" w:eastAsia="Times New Roman" w:hAnsi="Calibri"/>
                <w:color w:val="000000"/>
                <w:lang w:eastAsia="es-CL"/>
              </w:rPr>
            </w:pPr>
          </w:p>
          <w:p w14:paraId="6107FE40" w14:textId="77777777" w:rsidR="0039299E" w:rsidRDefault="0039299E" w:rsidP="0039299E">
            <w:pPr>
              <w:rPr>
                <w:rFonts w:ascii="Calibri" w:eastAsia="Times New Roman" w:hAnsi="Calibri"/>
                <w:color w:val="000000"/>
                <w:lang w:eastAsia="es-CL"/>
              </w:rPr>
            </w:pPr>
            <w:r>
              <w:rPr>
                <w:rFonts w:ascii="Calibri" w:eastAsia="Times New Roman" w:hAnsi="Calibri"/>
                <w:color w:val="000000"/>
                <w:lang w:eastAsia="es-CL"/>
              </w:rPr>
              <w:t>“</w:t>
            </w:r>
            <w:r w:rsidR="0080306C" w:rsidRPr="00590CDE">
              <w:rPr>
                <w:rFonts w:eastAsia="Times New Roman"/>
                <w:lang w:eastAsia="es-CL"/>
              </w:rPr>
              <w:t>Identificación del</w:t>
            </w:r>
            <w:r w:rsidR="0080306C">
              <w:rPr>
                <w:rFonts w:eastAsia="Times New Roman"/>
                <w:lang w:eastAsia="es-CL"/>
              </w:rPr>
              <w:t xml:space="preserve"> </w:t>
            </w:r>
            <w:r w:rsidR="0080306C" w:rsidRPr="00590CDE">
              <w:rPr>
                <w:rFonts w:eastAsia="Times New Roman"/>
                <w:lang w:eastAsia="es-CL"/>
              </w:rPr>
              <w:t>Residuo</w:t>
            </w:r>
            <w:r w:rsidR="0080306C">
              <w:rPr>
                <w:rFonts w:eastAsia="Times New Roman"/>
                <w:lang w:eastAsia="es-CL"/>
              </w:rPr>
              <w:t xml:space="preserve">:  </w:t>
            </w:r>
            <w:r w:rsidR="0080306C" w:rsidRPr="00590CDE">
              <w:rPr>
                <w:rFonts w:eastAsia="Times New Roman"/>
                <w:lang w:eastAsia="es-CL"/>
              </w:rPr>
              <w:t xml:space="preserve">Fecas </w:t>
            </w:r>
            <w:r w:rsidR="0080306C">
              <w:rPr>
                <w:rFonts w:eastAsia="Times New Roman"/>
                <w:lang w:eastAsia="es-CL"/>
              </w:rPr>
              <w:t xml:space="preserve">; </w:t>
            </w:r>
            <w:r w:rsidR="0080306C" w:rsidRPr="00590CDE">
              <w:rPr>
                <w:rFonts w:eastAsia="Times New Roman"/>
                <w:lang w:eastAsia="es-CL"/>
              </w:rPr>
              <w:t>Tipo de Manejo de los Residuos</w:t>
            </w:r>
            <w:r w:rsidR="0080306C">
              <w:rPr>
                <w:rFonts w:eastAsia="Times New Roman"/>
                <w:lang w:eastAsia="es-CL"/>
              </w:rPr>
              <w:t xml:space="preserve">: </w:t>
            </w:r>
            <w:r w:rsidR="0080306C" w:rsidRPr="00590CDE">
              <w:rPr>
                <w:rFonts w:eastAsia="Times New Roman"/>
                <w:lang w:eastAsia="es-CL"/>
              </w:rPr>
              <w:t>Autodepuración y Degradación por bentos. </w:t>
            </w:r>
            <w:r w:rsidRPr="0039299E">
              <w:rPr>
                <w:rFonts w:ascii="Calibri" w:eastAsia="Times New Roman" w:hAnsi="Calibri"/>
                <w:color w:val="000000"/>
                <w:lang w:eastAsia="es-CL"/>
              </w:rPr>
              <w:t>.</w:t>
            </w:r>
            <w:r>
              <w:rPr>
                <w:rFonts w:ascii="Calibri" w:eastAsia="Times New Roman" w:hAnsi="Calibri"/>
                <w:color w:val="000000"/>
                <w:lang w:eastAsia="es-CL"/>
              </w:rPr>
              <w:t xml:space="preserve"> ”</w:t>
            </w:r>
          </w:p>
          <w:p w14:paraId="0AB1B78B" w14:textId="77777777" w:rsidR="0039299E" w:rsidRPr="00DD556B" w:rsidRDefault="0039299E" w:rsidP="00ED037C">
            <w:pPr>
              <w:rPr>
                <w:rFonts w:ascii="Calibri" w:eastAsia="Times New Roman" w:hAnsi="Calibri"/>
                <w:color w:val="000000"/>
                <w:lang w:eastAsia="es-CL"/>
              </w:rPr>
            </w:pPr>
          </w:p>
          <w:p w14:paraId="5EDAFE40" w14:textId="77777777" w:rsidR="002207E4" w:rsidRDefault="00904506" w:rsidP="00ED037C">
            <w:pPr>
              <w:rPr>
                <w:rFonts w:cstheme="minorHAnsi"/>
                <w:b/>
              </w:rPr>
            </w:pPr>
            <w:r>
              <w:rPr>
                <w:b/>
              </w:rPr>
              <w:t>RCA N° 54/2011 Considerando</w:t>
            </w:r>
            <w:r>
              <w:rPr>
                <w:rFonts w:cstheme="minorHAnsi"/>
                <w:b/>
              </w:rPr>
              <w:t xml:space="preserve"> </w:t>
            </w:r>
            <w:r w:rsidR="002207E4">
              <w:rPr>
                <w:rFonts w:cstheme="minorHAnsi"/>
                <w:b/>
              </w:rPr>
              <w:t xml:space="preserve">4.- </w:t>
            </w:r>
          </w:p>
          <w:p w14:paraId="1258C448" w14:textId="77777777" w:rsidR="002207E4" w:rsidRDefault="002207E4" w:rsidP="002207E4">
            <w:pPr>
              <w:rPr>
                <w:rFonts w:cstheme="minorHAnsi"/>
              </w:rPr>
            </w:pPr>
            <w:r w:rsidRPr="002207E4">
              <w:rPr>
                <w:rFonts w:cstheme="minorHAnsi"/>
              </w:rPr>
              <w:t xml:space="preserve">Que, en relación con el cumplimiento de la normativa ambiental aplicable </w:t>
            </w:r>
            <w:r w:rsidR="0080306C" w:rsidRPr="00590CDE">
              <w:rPr>
                <w:rFonts w:eastAsia="Times New Roman"/>
                <w:lang w:eastAsia="es-CL"/>
              </w:rPr>
              <w:t>y sobre la base de los antecedentes que constan en el expediente de evaluación, debe indicarse que la ejecución del proyecto “MODIFICACIÓN CENTRO DE ENGORDA DE SALMONES Seno Gala, Lado Este Punta Yurgens, Península Melimoyu, Comuna de Cisnes, XI Región, Nº Pert 210111058 (Código de centro 110734)" cumple con</w:t>
            </w:r>
            <w:r w:rsidRPr="002207E4">
              <w:rPr>
                <w:rFonts w:cstheme="minorHAnsi"/>
              </w:rPr>
              <w:t>:</w:t>
            </w:r>
          </w:p>
          <w:p w14:paraId="726EA843" w14:textId="77777777" w:rsidR="002207E4" w:rsidRPr="002207E4" w:rsidRDefault="002207E4" w:rsidP="002207E4">
            <w:pPr>
              <w:rPr>
                <w:rFonts w:cstheme="minorHAnsi"/>
              </w:rPr>
            </w:pPr>
          </w:p>
          <w:p w14:paraId="1A3A15B1" w14:textId="77777777" w:rsidR="0039299E" w:rsidRDefault="0039299E" w:rsidP="00ED037C">
            <w:pPr>
              <w:rPr>
                <w:rFonts w:cstheme="minorHAnsi"/>
                <w:b/>
              </w:rPr>
            </w:pPr>
            <w:r w:rsidRPr="0039299E">
              <w:rPr>
                <w:rFonts w:cstheme="minorHAnsi"/>
                <w:b/>
              </w:rPr>
              <w:t>4.1 Normas de emisión y otras normas ambientales.</w:t>
            </w:r>
          </w:p>
          <w:p w14:paraId="415EEAD0" w14:textId="63F348DF" w:rsidR="0039299E" w:rsidRDefault="0039299E" w:rsidP="0080306C">
            <w:pPr>
              <w:rPr>
                <w:rFonts w:cstheme="minorHAnsi"/>
              </w:rPr>
            </w:pPr>
            <w:r w:rsidRPr="003B7120">
              <w:rPr>
                <w:rFonts w:cstheme="minorHAnsi"/>
              </w:rPr>
              <w:t>“</w:t>
            </w:r>
            <w:r w:rsidR="0080306C" w:rsidRPr="00590CDE">
              <w:rPr>
                <w:rFonts w:eastAsia="Times New Roman"/>
                <w:b/>
                <w:bCs/>
                <w:lang w:eastAsia="es-CL"/>
              </w:rPr>
              <w:t>Texto</w:t>
            </w:r>
            <w:r w:rsidR="0080306C">
              <w:rPr>
                <w:rFonts w:eastAsia="Times New Roman"/>
                <w:b/>
                <w:bCs/>
                <w:lang w:eastAsia="es-CL"/>
              </w:rPr>
              <w:t xml:space="preserve"> </w:t>
            </w:r>
            <w:r w:rsidR="00CD4FA5" w:rsidRPr="00590CDE">
              <w:rPr>
                <w:rFonts w:eastAsia="Times New Roman"/>
                <w:b/>
                <w:bCs/>
                <w:lang w:eastAsia="es-CL"/>
              </w:rPr>
              <w:t>Normativo</w:t>
            </w:r>
            <w:r w:rsidR="00CD4FA5">
              <w:rPr>
                <w:rFonts w:eastAsia="Times New Roman"/>
                <w:b/>
                <w:bCs/>
                <w:lang w:eastAsia="es-CL"/>
              </w:rPr>
              <w:t>:</w:t>
            </w:r>
            <w:r w:rsidR="00CD4FA5">
              <w:rPr>
                <w:rFonts w:cstheme="minorHAnsi"/>
              </w:rPr>
              <w:t xml:space="preserve"> D</w:t>
            </w:r>
            <w:r w:rsidR="00F7043C" w:rsidRPr="00F7043C">
              <w:rPr>
                <w:rFonts w:cstheme="minorHAnsi"/>
              </w:rPr>
              <w:t>. S. MINECON 320/01</w:t>
            </w:r>
            <w:r w:rsidR="00F7043C">
              <w:rPr>
                <w:rFonts w:cstheme="minorHAnsi"/>
              </w:rPr>
              <w:t xml:space="preserve">, </w:t>
            </w:r>
            <w:r w:rsidR="00F7043C" w:rsidRPr="00F7043C">
              <w:rPr>
                <w:rFonts w:cstheme="minorHAnsi"/>
              </w:rPr>
              <w:t>Reglamento Ambiental</w:t>
            </w:r>
            <w:r w:rsidR="00F7043C">
              <w:rPr>
                <w:rFonts w:cstheme="minorHAnsi"/>
              </w:rPr>
              <w:t xml:space="preserve"> </w:t>
            </w:r>
            <w:r w:rsidR="00F7043C" w:rsidRPr="00F7043C">
              <w:rPr>
                <w:rFonts w:cstheme="minorHAnsi"/>
              </w:rPr>
              <w:t>para la Acuicultura.</w:t>
            </w:r>
            <w:r>
              <w:rPr>
                <w:rFonts w:cstheme="minorHAnsi"/>
              </w:rPr>
              <w:t xml:space="preserve">    </w:t>
            </w:r>
            <w:r w:rsidR="0080306C" w:rsidRPr="00590CDE">
              <w:rPr>
                <w:rFonts w:eastAsia="Times New Roman"/>
                <w:b/>
                <w:bCs/>
                <w:lang w:eastAsia="es-CL"/>
              </w:rPr>
              <w:t>Materia Regulada</w:t>
            </w:r>
            <w:r w:rsidR="0080306C">
              <w:rPr>
                <w:rFonts w:eastAsia="Times New Roman"/>
                <w:b/>
                <w:bCs/>
                <w:lang w:eastAsia="es-CL"/>
              </w:rPr>
              <w:t xml:space="preserve"> </w:t>
            </w:r>
            <w:r w:rsidR="0080306C" w:rsidRPr="00590CDE">
              <w:rPr>
                <w:rFonts w:eastAsia="Times New Roman"/>
                <w:b/>
                <w:bCs/>
                <w:lang w:eastAsia="es-CL"/>
              </w:rPr>
              <w:t>y Cumplimiento</w:t>
            </w:r>
            <w:r w:rsidR="0080306C">
              <w:rPr>
                <w:rFonts w:eastAsia="Times New Roman"/>
                <w:b/>
                <w:bCs/>
                <w:lang w:eastAsia="es-CL"/>
              </w:rPr>
              <w:t xml:space="preserve">: </w:t>
            </w:r>
            <w:r w:rsidR="00F7043C">
              <w:rPr>
                <w:rFonts w:cstheme="minorHAnsi"/>
              </w:rPr>
              <w:t xml:space="preserve">: </w:t>
            </w:r>
            <w:r>
              <w:rPr>
                <w:rFonts w:cstheme="minorHAnsi"/>
              </w:rPr>
              <w:t xml:space="preserve">   </w:t>
            </w:r>
            <w:r w:rsidR="0080306C" w:rsidRPr="0080306C">
              <w:rPr>
                <w:rFonts w:cstheme="minorHAnsi"/>
              </w:rPr>
              <w:t>Íntegro:</w:t>
            </w:r>
            <w:r w:rsidR="0080306C">
              <w:rPr>
                <w:rFonts w:cstheme="minorHAnsi"/>
              </w:rPr>
              <w:t xml:space="preserve"> </w:t>
            </w:r>
            <w:r w:rsidR="0080306C" w:rsidRPr="0080306C">
              <w:rPr>
                <w:rFonts w:cstheme="minorHAnsi"/>
              </w:rPr>
              <w:t>Establece estándares ambientales mínimos para la instalación y operación de centros de cultivo, que</w:t>
            </w:r>
            <w:r w:rsidR="0080306C">
              <w:rPr>
                <w:rFonts w:cstheme="minorHAnsi"/>
              </w:rPr>
              <w:t xml:space="preserve"> </w:t>
            </w:r>
            <w:r w:rsidR="0080306C" w:rsidRPr="0080306C">
              <w:rPr>
                <w:rFonts w:cstheme="minorHAnsi"/>
              </w:rPr>
              <w:t>aseguren su sustentabilidad. Contiene requisitos específicos para los sistemas de producción intensivos, la caracterización preliminar del sitio y la información ambiental.</w:t>
            </w:r>
            <w:r>
              <w:rPr>
                <w:rFonts w:cstheme="minorHAnsi"/>
              </w:rPr>
              <w:t xml:space="preserve">     ”</w:t>
            </w:r>
          </w:p>
          <w:p w14:paraId="7162FA49" w14:textId="77777777" w:rsidR="00F7043C" w:rsidRDefault="00F7043C" w:rsidP="00F7043C">
            <w:pPr>
              <w:rPr>
                <w:rFonts w:cstheme="minorHAnsi"/>
              </w:rPr>
            </w:pPr>
          </w:p>
          <w:p w14:paraId="7D28C2B8" w14:textId="77777777" w:rsidR="0011599F" w:rsidRPr="0011599F" w:rsidRDefault="0011599F" w:rsidP="0011599F">
            <w:pPr>
              <w:rPr>
                <w:rFonts w:cstheme="minorHAnsi"/>
                <w:b/>
              </w:rPr>
            </w:pPr>
            <w:r w:rsidRPr="0011599F">
              <w:rPr>
                <w:rFonts w:cstheme="minorHAnsi"/>
                <w:b/>
              </w:rPr>
              <w:t>D.S. N°320 REGLAMENTO AMBIENTAL PARA LA ACUICULTURA</w:t>
            </w:r>
          </w:p>
          <w:p w14:paraId="1FC304F5" w14:textId="77777777" w:rsidR="0011599F" w:rsidRDefault="0011599F" w:rsidP="0011599F">
            <w:pPr>
              <w:rPr>
                <w:rFonts w:cstheme="minorHAnsi"/>
              </w:rPr>
            </w:pPr>
          </w:p>
          <w:p w14:paraId="17A1E513" w14:textId="77777777" w:rsidR="0011599F" w:rsidRPr="0011599F" w:rsidRDefault="0011599F" w:rsidP="0011599F">
            <w:pPr>
              <w:rPr>
                <w:rFonts w:cstheme="minorHAnsi"/>
                <w:b/>
              </w:rPr>
            </w:pPr>
            <w:r w:rsidRPr="0011599F">
              <w:rPr>
                <w:rFonts w:cstheme="minorHAnsi"/>
                <w:b/>
              </w:rPr>
              <w:t>Artículo 2º.-</w:t>
            </w:r>
          </w:p>
          <w:p w14:paraId="38DDDAFA" w14:textId="77777777" w:rsidR="0011599F" w:rsidRDefault="0011599F" w:rsidP="0011599F">
            <w:pPr>
              <w:rPr>
                <w:rFonts w:cstheme="minorHAnsi"/>
              </w:rPr>
            </w:pPr>
            <w:r w:rsidRPr="0011599F">
              <w:rPr>
                <w:rFonts w:cstheme="minorHAnsi"/>
              </w:rPr>
              <w:t>Para los efectos del presente Reglamento, se entenderá por:</w:t>
            </w:r>
          </w:p>
          <w:p w14:paraId="322670D4" w14:textId="77777777" w:rsidR="0011599F" w:rsidRDefault="0011599F" w:rsidP="0011599F">
            <w:pPr>
              <w:rPr>
                <w:rFonts w:cstheme="minorHAnsi"/>
              </w:rPr>
            </w:pPr>
            <w:r>
              <w:rPr>
                <w:rFonts w:cstheme="minorHAnsi"/>
              </w:rPr>
              <w:t>…..</w:t>
            </w:r>
            <w:r w:rsidRPr="0011599F">
              <w:rPr>
                <w:rFonts w:cstheme="minorHAnsi"/>
              </w:rPr>
              <w:t>g) Condiciones aeróbicas: condición que indica la presencia de oxígeno disuelto</w:t>
            </w:r>
            <w:r>
              <w:rPr>
                <w:rFonts w:cstheme="minorHAnsi"/>
              </w:rPr>
              <w:t xml:space="preserve"> </w:t>
            </w:r>
            <w:r w:rsidRPr="0011599F">
              <w:rPr>
                <w:rFonts w:cstheme="minorHAnsi"/>
              </w:rPr>
              <w:t>en el agua intersticial de los primeros tres centímetros del sedimento. En el</w:t>
            </w:r>
            <w:r>
              <w:rPr>
                <w:rFonts w:cstheme="minorHAnsi"/>
              </w:rPr>
              <w:t xml:space="preserve"> </w:t>
            </w:r>
            <w:r w:rsidRPr="0011599F">
              <w:rPr>
                <w:rFonts w:cstheme="minorHAnsi"/>
              </w:rPr>
              <w:t>caso de sustratos duros o semiduros o sitios con profundidades superiores a 60metros, ésta se constatará en la columna de agua en el decil más profundo,</w:t>
            </w:r>
            <w:r>
              <w:rPr>
                <w:rFonts w:cstheme="minorHAnsi"/>
              </w:rPr>
              <w:t xml:space="preserve"> </w:t>
            </w:r>
            <w:r w:rsidRPr="0011599F">
              <w:rPr>
                <w:rFonts w:cstheme="minorHAnsi"/>
              </w:rPr>
              <w:t>medida a una distancia máxima de 3 metros desde el fondo.</w:t>
            </w:r>
          </w:p>
          <w:p w14:paraId="07C33DDA" w14:textId="77777777" w:rsidR="0011599F" w:rsidRPr="0011599F" w:rsidRDefault="0011599F" w:rsidP="0011599F">
            <w:pPr>
              <w:rPr>
                <w:rFonts w:cstheme="minorHAnsi"/>
              </w:rPr>
            </w:pPr>
          </w:p>
          <w:p w14:paraId="68287696" w14:textId="77777777" w:rsidR="0011599F" w:rsidRDefault="0011599F" w:rsidP="0011599F">
            <w:pPr>
              <w:rPr>
                <w:rFonts w:cstheme="minorHAnsi"/>
              </w:rPr>
            </w:pPr>
            <w:r w:rsidRPr="0011599F">
              <w:rPr>
                <w:rFonts w:cstheme="minorHAnsi"/>
              </w:rPr>
              <w:t>h) Condiciones anaeróbicas: condición que indica la ausencia de oxígeno disuelto</w:t>
            </w:r>
            <w:r>
              <w:rPr>
                <w:rFonts w:cstheme="minorHAnsi"/>
              </w:rPr>
              <w:t xml:space="preserve"> </w:t>
            </w:r>
            <w:r w:rsidRPr="0011599F">
              <w:rPr>
                <w:rFonts w:cstheme="minorHAnsi"/>
              </w:rPr>
              <w:t>en el agua intersticial de los primeros tres centímetros del sedimento. En el</w:t>
            </w:r>
            <w:r>
              <w:rPr>
                <w:rFonts w:cstheme="minorHAnsi"/>
              </w:rPr>
              <w:t xml:space="preserve"> </w:t>
            </w:r>
            <w:r w:rsidRPr="0011599F">
              <w:rPr>
                <w:rFonts w:cstheme="minorHAnsi"/>
              </w:rPr>
              <w:t>caso de sustratos duros o semiduros o sitios con profundidades superiores a 60</w:t>
            </w:r>
            <w:r>
              <w:rPr>
                <w:rFonts w:cstheme="minorHAnsi"/>
              </w:rPr>
              <w:t xml:space="preserve"> </w:t>
            </w:r>
            <w:r w:rsidRPr="0011599F">
              <w:rPr>
                <w:rFonts w:cstheme="minorHAnsi"/>
              </w:rPr>
              <w:t>metros, las condiciones anaeróbicas se constatarán en el decil más profundo de</w:t>
            </w:r>
            <w:r>
              <w:rPr>
                <w:rFonts w:cstheme="minorHAnsi"/>
              </w:rPr>
              <w:t xml:space="preserve"> </w:t>
            </w:r>
            <w:r w:rsidRPr="0011599F">
              <w:rPr>
                <w:rFonts w:cstheme="minorHAnsi"/>
              </w:rPr>
              <w:t>la columna de agua, medidas a una distancia máxima de 3 metros desde el</w:t>
            </w:r>
            <w:r>
              <w:rPr>
                <w:rFonts w:cstheme="minorHAnsi"/>
              </w:rPr>
              <w:t xml:space="preserve"> fondo….”</w:t>
            </w:r>
          </w:p>
          <w:p w14:paraId="735A40A4" w14:textId="77777777" w:rsidR="0011599F" w:rsidRDefault="0011599F" w:rsidP="0011599F">
            <w:pPr>
              <w:rPr>
                <w:rFonts w:cstheme="minorHAnsi"/>
              </w:rPr>
            </w:pPr>
          </w:p>
          <w:p w14:paraId="686EBFD9" w14:textId="77777777" w:rsidR="0011599F" w:rsidRPr="0011599F" w:rsidRDefault="0011599F" w:rsidP="0011599F">
            <w:pPr>
              <w:rPr>
                <w:rFonts w:cstheme="minorHAnsi"/>
                <w:b/>
              </w:rPr>
            </w:pPr>
            <w:r w:rsidRPr="0011599F">
              <w:rPr>
                <w:rFonts w:cstheme="minorHAnsi"/>
                <w:b/>
              </w:rPr>
              <w:t>Artículo 3º.-</w:t>
            </w:r>
          </w:p>
          <w:p w14:paraId="7BC2D3CD" w14:textId="77777777" w:rsidR="0011599F" w:rsidRPr="0011599F" w:rsidRDefault="0011599F" w:rsidP="0011599F">
            <w:pPr>
              <w:rPr>
                <w:rFonts w:cstheme="minorHAnsi"/>
              </w:rPr>
            </w:pPr>
            <w:r>
              <w:rPr>
                <w:rFonts w:cstheme="minorHAnsi"/>
              </w:rPr>
              <w:t>“</w:t>
            </w:r>
            <w:r w:rsidRPr="0011599F">
              <w:rPr>
                <w:rFonts w:cstheme="minorHAnsi"/>
              </w:rPr>
              <w:t>Para los efectos del presente Reglamento, constituyen instrumentos para la</w:t>
            </w:r>
            <w:r>
              <w:rPr>
                <w:rFonts w:cstheme="minorHAnsi"/>
              </w:rPr>
              <w:t xml:space="preserve"> </w:t>
            </w:r>
            <w:r w:rsidRPr="0011599F">
              <w:rPr>
                <w:rFonts w:cstheme="minorHAnsi"/>
              </w:rPr>
              <w:t>conservación y evaluación de las capacidades de los cuerpos de agua, los requisitos</w:t>
            </w:r>
            <w:r>
              <w:rPr>
                <w:rFonts w:cstheme="minorHAnsi"/>
              </w:rPr>
              <w:t xml:space="preserve"> </w:t>
            </w:r>
            <w:r w:rsidRPr="0011599F">
              <w:rPr>
                <w:rFonts w:cstheme="minorHAnsi"/>
              </w:rPr>
              <w:t>de operación previstos en las normas generales y especiales del mismo, así como la</w:t>
            </w:r>
            <w:r>
              <w:rPr>
                <w:rFonts w:cstheme="minorHAnsi"/>
              </w:rPr>
              <w:t xml:space="preserve"> </w:t>
            </w:r>
            <w:r w:rsidRPr="0011599F">
              <w:rPr>
                <w:rFonts w:cstheme="minorHAnsi"/>
              </w:rPr>
              <w:t>Caracterización Preliminar de Sitio y la información ambiental en los casos en que</w:t>
            </w:r>
            <w:r>
              <w:rPr>
                <w:rFonts w:cstheme="minorHAnsi"/>
              </w:rPr>
              <w:t xml:space="preserve"> </w:t>
            </w:r>
            <w:r w:rsidRPr="0011599F">
              <w:rPr>
                <w:rFonts w:cstheme="minorHAnsi"/>
              </w:rPr>
              <w:t>resulten procedentes.</w:t>
            </w:r>
          </w:p>
          <w:p w14:paraId="7C4455DB" w14:textId="77777777" w:rsidR="0011599F" w:rsidRPr="0011599F" w:rsidRDefault="0011599F" w:rsidP="0011599F">
            <w:pPr>
              <w:rPr>
                <w:rFonts w:cstheme="minorHAnsi"/>
              </w:rPr>
            </w:pPr>
            <w:r w:rsidRPr="0011599F">
              <w:rPr>
                <w:rFonts w:cstheme="minorHAnsi"/>
              </w:rPr>
              <w:t>Asimismo, para los efectos del presente reglamento, se entenderá que se supera la</w:t>
            </w:r>
            <w:r>
              <w:rPr>
                <w:rFonts w:cstheme="minorHAnsi"/>
              </w:rPr>
              <w:t xml:space="preserve"> </w:t>
            </w:r>
            <w:r w:rsidRPr="0011599F">
              <w:rPr>
                <w:rFonts w:cstheme="minorHAnsi"/>
              </w:rPr>
              <w:t>capacidad de un cuerpo de agua cuando el área de sedimentación o la columna de</w:t>
            </w:r>
          </w:p>
          <w:p w14:paraId="649EB276" w14:textId="77777777" w:rsidR="0011599F" w:rsidRDefault="0011599F" w:rsidP="0011599F">
            <w:pPr>
              <w:rPr>
                <w:rFonts w:cstheme="minorHAnsi"/>
              </w:rPr>
            </w:pPr>
            <w:r w:rsidRPr="0011599F">
              <w:rPr>
                <w:rFonts w:cstheme="minorHAnsi"/>
              </w:rPr>
              <w:t>agua, según corresponda, pr</w:t>
            </w:r>
            <w:r>
              <w:rPr>
                <w:rFonts w:cstheme="minorHAnsi"/>
              </w:rPr>
              <w:t>esente condiciones anaeróbicas.”</w:t>
            </w:r>
          </w:p>
          <w:p w14:paraId="3731351B" w14:textId="77777777" w:rsidR="0011599F" w:rsidRDefault="0011599F" w:rsidP="0011599F">
            <w:pPr>
              <w:rPr>
                <w:rFonts w:cstheme="minorHAnsi"/>
              </w:rPr>
            </w:pPr>
          </w:p>
          <w:p w14:paraId="75CF1749" w14:textId="77777777" w:rsidR="0011599F" w:rsidRPr="0011599F" w:rsidRDefault="0011599F" w:rsidP="0011599F">
            <w:pPr>
              <w:rPr>
                <w:rFonts w:cstheme="minorHAnsi"/>
                <w:b/>
              </w:rPr>
            </w:pPr>
            <w:r w:rsidRPr="0011599F">
              <w:rPr>
                <w:rFonts w:cstheme="minorHAnsi"/>
                <w:b/>
              </w:rPr>
              <w:t xml:space="preserve">Artículo 17º.- </w:t>
            </w:r>
          </w:p>
          <w:p w14:paraId="24BD3A7E" w14:textId="77777777" w:rsidR="0011599F" w:rsidRPr="0011599F" w:rsidRDefault="0011599F" w:rsidP="0011599F">
            <w:pPr>
              <w:rPr>
                <w:rFonts w:cstheme="minorHAnsi"/>
              </w:rPr>
            </w:pPr>
            <w:r w:rsidRPr="0011599F">
              <w:rPr>
                <w:rFonts w:cstheme="minorHAnsi"/>
              </w:rPr>
              <w:t>Los proyectos en sectores de agua y fondo que deban someterse al Sistema de</w:t>
            </w:r>
            <w:r>
              <w:rPr>
                <w:rFonts w:cstheme="minorHAnsi"/>
              </w:rPr>
              <w:t xml:space="preserve"> </w:t>
            </w:r>
            <w:r w:rsidRPr="0011599F">
              <w:rPr>
                <w:rFonts w:cstheme="minorHAnsi"/>
              </w:rPr>
              <w:t>Evaluación de Impacto Ambiental sólo obtendrán el Permiso Ambiental Sectorial</w:t>
            </w:r>
            <w:r>
              <w:rPr>
                <w:rFonts w:cstheme="minorHAnsi"/>
              </w:rPr>
              <w:t xml:space="preserve"> </w:t>
            </w:r>
            <w:r w:rsidRPr="0011599F">
              <w:rPr>
                <w:rFonts w:cstheme="minorHAnsi"/>
              </w:rPr>
              <w:t>cuando se determine que la futura área de sedimentación o el decil más profundo</w:t>
            </w:r>
            <w:r>
              <w:rPr>
                <w:rFonts w:cstheme="minorHAnsi"/>
              </w:rPr>
              <w:t xml:space="preserve"> </w:t>
            </w:r>
            <w:r w:rsidRPr="0011599F">
              <w:rPr>
                <w:rFonts w:cstheme="minorHAnsi"/>
              </w:rPr>
              <w:t>de la columna de agua, según corresponda, presenta condiciones aeróbicas.</w:t>
            </w:r>
          </w:p>
          <w:p w14:paraId="0A79A7B4" w14:textId="77777777" w:rsidR="00F7043C" w:rsidRDefault="0011599F" w:rsidP="00F7043C">
            <w:pPr>
              <w:rPr>
                <w:rFonts w:cstheme="minorHAnsi"/>
              </w:rPr>
            </w:pPr>
            <w:r w:rsidRPr="0011599F">
              <w:rPr>
                <w:rFonts w:cstheme="minorHAnsi"/>
              </w:rPr>
              <w:t>Es responsabilidad del titular que su centro opere en niveles compatibles con las</w:t>
            </w:r>
            <w:r>
              <w:rPr>
                <w:rFonts w:cstheme="minorHAnsi"/>
              </w:rPr>
              <w:t xml:space="preserve"> </w:t>
            </w:r>
            <w:r w:rsidRPr="0011599F">
              <w:rPr>
                <w:rFonts w:cstheme="minorHAnsi"/>
              </w:rPr>
              <w:t>capacidades de los cuerpos de agua lacustres, fluviales y/o marítimos, para lo cual</w:t>
            </w:r>
            <w:r>
              <w:rPr>
                <w:rFonts w:cstheme="minorHAnsi"/>
              </w:rPr>
              <w:t xml:space="preserve"> </w:t>
            </w:r>
            <w:r w:rsidRPr="0011599F">
              <w:rPr>
                <w:rFonts w:cstheme="minorHAnsi"/>
              </w:rPr>
              <w:t>deberá mantener siempre condiciones aeróbicas.</w:t>
            </w:r>
          </w:p>
          <w:p w14:paraId="49C588A8" w14:textId="77777777" w:rsidR="00505B95" w:rsidRDefault="00505B95" w:rsidP="00F7043C">
            <w:pPr>
              <w:rPr>
                <w:rFonts w:cstheme="minorHAnsi"/>
              </w:rPr>
            </w:pPr>
          </w:p>
          <w:p w14:paraId="3221BF14" w14:textId="52594596" w:rsidR="00505B95" w:rsidRDefault="00505B95" w:rsidP="00F7043C">
            <w:pPr>
              <w:rPr>
                <w:rFonts w:cstheme="minorHAnsi"/>
              </w:rPr>
            </w:pPr>
            <w:r>
              <w:rPr>
                <w:b/>
              </w:rPr>
              <w:t>RCA N° 149/2005 Considerando 8</w:t>
            </w:r>
          </w:p>
          <w:p w14:paraId="3A18814E" w14:textId="7782CAAD" w:rsidR="00505B95" w:rsidRDefault="00505B95" w:rsidP="00F7043C">
            <w:pPr>
              <w:rPr>
                <w:rFonts w:cstheme="minorHAnsi"/>
              </w:rPr>
            </w:pPr>
            <w:r>
              <w:rPr>
                <w:rFonts w:cstheme="minorHAnsi"/>
              </w:rPr>
              <w:t>“</w:t>
            </w:r>
            <w:r w:rsidRPr="00505B95">
              <w:rPr>
                <w:rFonts w:cstheme="minorHAnsi"/>
              </w:rPr>
              <w:t>Que el titular del proyecto deberá informar inmediatamente a la Comisión Regional del Medio Ambiente de la Región Aysén, la ocurrencia de impactos ambientales no previstos en la Declaración de Impacto Ambiental, asumiendo acto seguido, las acciones necesarias para controlarlos y mitigarlos.</w:t>
            </w:r>
            <w:r>
              <w:rPr>
                <w:rFonts w:cstheme="minorHAnsi"/>
              </w:rPr>
              <w:t>”</w:t>
            </w:r>
          </w:p>
          <w:p w14:paraId="6FA64921" w14:textId="77777777" w:rsidR="00505B95" w:rsidRDefault="00505B95" w:rsidP="00F7043C">
            <w:pPr>
              <w:rPr>
                <w:rFonts w:cstheme="minorHAnsi"/>
              </w:rPr>
            </w:pPr>
          </w:p>
          <w:p w14:paraId="5950619C" w14:textId="33AD0734" w:rsidR="00505B95" w:rsidRDefault="00505B95" w:rsidP="00F7043C">
            <w:pPr>
              <w:rPr>
                <w:b/>
              </w:rPr>
            </w:pPr>
            <w:r>
              <w:rPr>
                <w:b/>
              </w:rPr>
              <w:t>RCA N° 54/2011 Considerando 9</w:t>
            </w:r>
          </w:p>
          <w:p w14:paraId="0FFA1A61" w14:textId="38F80235" w:rsidR="00505B95" w:rsidRPr="00505B95" w:rsidRDefault="00505B95" w:rsidP="00F7043C">
            <w:pPr>
              <w:rPr>
                <w:rFonts w:cstheme="minorHAnsi"/>
              </w:rPr>
            </w:pPr>
            <w:r w:rsidRPr="00505B95">
              <w:t>“Que, el titular del proyecto deberá informar inmediatamente al Servicio de Evaluación Ambiental de la Región de Aysén, la ocurrencia de impactos ambientales no previstos en la Declaración de Impacto Ambiental y sus Adenda, asumiendo acto seguido, las acciones necesarias para abordarlos.”</w:t>
            </w:r>
          </w:p>
          <w:p w14:paraId="78235325" w14:textId="77777777" w:rsidR="0039299E" w:rsidRPr="00DD556B" w:rsidRDefault="0039299E" w:rsidP="00ED037C">
            <w:pPr>
              <w:rPr>
                <w:rFonts w:eastAsia="Times New Roman"/>
                <w:lang w:eastAsia="es-CL"/>
              </w:rPr>
            </w:pPr>
          </w:p>
        </w:tc>
      </w:tr>
      <w:tr w:rsidR="0039299E" w14:paraId="569CEAC8" w14:textId="77777777" w:rsidTr="00ED037C">
        <w:trPr>
          <w:trHeight w:val="663"/>
        </w:trPr>
        <w:tc>
          <w:tcPr>
            <w:tcW w:w="5000" w:type="pct"/>
            <w:gridSpan w:val="2"/>
          </w:tcPr>
          <w:p w14:paraId="02C16125" w14:textId="77777777" w:rsidR="0039299E" w:rsidRDefault="0039299E" w:rsidP="00ED037C">
            <w:pPr>
              <w:jc w:val="left"/>
              <w:rPr>
                <w:rFonts w:ascii="Calibri" w:eastAsia="Times New Roman" w:hAnsi="Calibri"/>
                <w:color w:val="000000"/>
                <w:lang w:eastAsia="es-CL"/>
              </w:rPr>
            </w:pPr>
            <w:r w:rsidRPr="008823B3">
              <w:rPr>
                <w:rFonts w:ascii="Calibri" w:eastAsia="Times New Roman" w:hAnsi="Calibri"/>
                <w:b/>
                <w:bCs/>
                <w:color w:val="000000"/>
                <w:lang w:eastAsia="es-CL"/>
              </w:rPr>
              <w:lastRenderedPageBreak/>
              <w:t>Hecho(s) constatado(s) durante la fiscalización</w:t>
            </w:r>
            <w:r w:rsidRPr="008823B3">
              <w:rPr>
                <w:rFonts w:ascii="Calibri" w:eastAsia="Times New Roman" w:hAnsi="Calibri"/>
                <w:color w:val="000000"/>
                <w:lang w:eastAsia="es-CL"/>
              </w:rPr>
              <w:t>:</w:t>
            </w:r>
          </w:p>
          <w:p w14:paraId="4FB8861B" w14:textId="77777777" w:rsidR="0039299E" w:rsidRDefault="0039299E" w:rsidP="009320DD">
            <w:pPr>
              <w:rPr>
                <w:rFonts w:ascii="Calibri" w:eastAsia="Times New Roman" w:hAnsi="Calibri"/>
                <w:color w:val="000000"/>
                <w:lang w:eastAsia="es-CL"/>
              </w:rPr>
            </w:pPr>
          </w:p>
          <w:p w14:paraId="74FDA674" w14:textId="77777777" w:rsidR="0011599F" w:rsidRDefault="0011599F" w:rsidP="009320DD">
            <w:pPr>
              <w:rPr>
                <w:rFonts w:ascii="Calibri" w:eastAsia="Times New Roman" w:hAnsi="Calibri"/>
                <w:color w:val="000000"/>
                <w:lang w:eastAsia="es-CL"/>
              </w:rPr>
            </w:pPr>
            <w:r>
              <w:rPr>
                <w:rFonts w:ascii="Calibri" w:eastAsia="Times New Roman" w:hAnsi="Calibri"/>
                <w:color w:val="000000"/>
                <w:lang w:eastAsia="es-CL"/>
              </w:rPr>
              <w:t xml:space="preserve">Mediante ORD </w:t>
            </w:r>
            <w:r w:rsidR="002207E4">
              <w:rPr>
                <w:rFonts w:ascii="Calibri" w:eastAsia="Times New Roman" w:hAnsi="Calibri"/>
                <w:color w:val="000000"/>
                <w:lang w:eastAsia="es-CL"/>
              </w:rPr>
              <w:t xml:space="preserve">MZS </w:t>
            </w:r>
            <w:r>
              <w:rPr>
                <w:rFonts w:ascii="Calibri" w:eastAsia="Times New Roman" w:hAnsi="Calibri"/>
                <w:color w:val="000000"/>
                <w:lang w:eastAsia="es-CL"/>
              </w:rPr>
              <w:t>N°</w:t>
            </w:r>
            <w:r w:rsidR="002207E4">
              <w:rPr>
                <w:rFonts w:ascii="Calibri" w:eastAsia="Times New Roman" w:hAnsi="Calibri"/>
                <w:color w:val="000000"/>
                <w:lang w:eastAsia="es-CL"/>
              </w:rPr>
              <w:t>345 del 25 de junio de 2015</w:t>
            </w:r>
            <w:r w:rsidR="009320DD">
              <w:rPr>
                <w:rFonts w:ascii="Calibri" w:eastAsia="Times New Roman" w:hAnsi="Calibri"/>
                <w:color w:val="000000"/>
                <w:lang w:eastAsia="es-CL"/>
              </w:rPr>
              <w:t xml:space="preserve"> (Anexo</w:t>
            </w:r>
            <w:r w:rsidR="00ED037C">
              <w:rPr>
                <w:rFonts w:ascii="Calibri" w:eastAsia="Times New Roman" w:hAnsi="Calibri"/>
                <w:color w:val="000000"/>
                <w:lang w:eastAsia="es-CL"/>
              </w:rPr>
              <w:t xml:space="preserve"> </w:t>
            </w:r>
            <w:r w:rsidR="00B02620">
              <w:rPr>
                <w:rFonts w:ascii="Calibri" w:eastAsia="Times New Roman" w:hAnsi="Calibri"/>
                <w:color w:val="000000"/>
                <w:lang w:eastAsia="es-CL"/>
              </w:rPr>
              <w:t>3</w:t>
            </w:r>
            <w:r w:rsidR="00ED037C">
              <w:rPr>
                <w:rFonts w:ascii="Calibri" w:eastAsia="Times New Roman" w:hAnsi="Calibri"/>
                <w:color w:val="000000"/>
                <w:lang w:eastAsia="es-CL"/>
              </w:rPr>
              <w:t>)</w:t>
            </w:r>
            <w:r w:rsidR="002207E4">
              <w:rPr>
                <w:rFonts w:ascii="Calibri" w:eastAsia="Times New Roman" w:hAnsi="Calibri"/>
                <w:color w:val="000000"/>
                <w:lang w:eastAsia="es-CL"/>
              </w:rPr>
              <w:t>, la Oficina Macrozona Sur</w:t>
            </w:r>
            <w:r>
              <w:rPr>
                <w:rFonts w:ascii="Calibri" w:eastAsia="Times New Roman" w:hAnsi="Calibri"/>
                <w:color w:val="000000"/>
                <w:lang w:eastAsia="es-CL"/>
              </w:rPr>
              <w:t xml:space="preserve"> </w:t>
            </w:r>
            <w:r w:rsidR="0022580E">
              <w:rPr>
                <w:rFonts w:ascii="Calibri" w:eastAsia="Times New Roman" w:hAnsi="Calibri"/>
                <w:color w:val="000000"/>
                <w:lang w:eastAsia="es-CL"/>
              </w:rPr>
              <w:t>de la Superintendencia del Me</w:t>
            </w:r>
            <w:r w:rsidR="008B1363">
              <w:rPr>
                <w:rFonts w:ascii="Calibri" w:eastAsia="Times New Roman" w:hAnsi="Calibri"/>
                <w:color w:val="000000"/>
                <w:lang w:eastAsia="es-CL"/>
              </w:rPr>
              <w:t>d</w:t>
            </w:r>
            <w:r w:rsidR="0022580E">
              <w:rPr>
                <w:rFonts w:ascii="Calibri" w:eastAsia="Times New Roman" w:hAnsi="Calibri"/>
                <w:color w:val="000000"/>
                <w:lang w:eastAsia="es-CL"/>
              </w:rPr>
              <w:t>io Ambiente</w:t>
            </w:r>
            <w:r w:rsidR="008B1363">
              <w:rPr>
                <w:rFonts w:ascii="Calibri" w:eastAsia="Times New Roman" w:hAnsi="Calibri"/>
                <w:color w:val="000000"/>
                <w:lang w:eastAsia="es-CL"/>
              </w:rPr>
              <w:t>,</w:t>
            </w:r>
            <w:r w:rsidR="0022580E">
              <w:rPr>
                <w:rFonts w:ascii="Calibri" w:eastAsia="Times New Roman" w:hAnsi="Calibri"/>
                <w:color w:val="000000"/>
                <w:lang w:eastAsia="es-CL"/>
              </w:rPr>
              <w:t xml:space="preserve"> </w:t>
            </w:r>
            <w:r w:rsidR="008B1363">
              <w:rPr>
                <w:rFonts w:ascii="Calibri" w:eastAsia="Times New Roman" w:hAnsi="Calibri"/>
                <w:color w:val="000000"/>
                <w:lang w:eastAsia="es-CL"/>
              </w:rPr>
              <w:t>s</w:t>
            </w:r>
            <w:r w:rsidR="008B1363" w:rsidRPr="008B1363">
              <w:rPr>
                <w:rFonts w:ascii="Calibri" w:eastAsia="Times New Roman" w:hAnsi="Calibri"/>
                <w:color w:val="000000"/>
                <w:lang w:eastAsia="es-CL"/>
              </w:rPr>
              <w:t>olicit</w:t>
            </w:r>
            <w:r w:rsidR="008B1363">
              <w:rPr>
                <w:rFonts w:ascii="Calibri" w:eastAsia="Times New Roman" w:hAnsi="Calibri"/>
                <w:color w:val="000000"/>
                <w:lang w:eastAsia="es-CL"/>
              </w:rPr>
              <w:t>ó</w:t>
            </w:r>
            <w:r w:rsidR="008B1363" w:rsidRPr="008B1363">
              <w:rPr>
                <w:rFonts w:ascii="Calibri" w:eastAsia="Times New Roman" w:hAnsi="Calibri"/>
                <w:color w:val="000000"/>
                <w:lang w:eastAsia="es-CL"/>
              </w:rPr>
              <w:t xml:space="preserve"> información respecto</w:t>
            </w:r>
            <w:r w:rsidR="008B1363">
              <w:rPr>
                <w:rFonts w:ascii="Calibri" w:eastAsia="Times New Roman" w:hAnsi="Calibri"/>
                <w:color w:val="000000"/>
                <w:lang w:eastAsia="es-CL"/>
              </w:rPr>
              <w:t xml:space="preserve"> a las condiciones de aerobicidad de v</w:t>
            </w:r>
            <w:r w:rsidR="008B1363" w:rsidRPr="008B1363">
              <w:rPr>
                <w:rFonts w:ascii="Calibri" w:eastAsia="Times New Roman" w:hAnsi="Calibri"/>
                <w:color w:val="000000"/>
                <w:lang w:eastAsia="es-CL"/>
              </w:rPr>
              <w:t xml:space="preserve">arios </w:t>
            </w:r>
            <w:r w:rsidR="008B1363">
              <w:rPr>
                <w:rFonts w:ascii="Calibri" w:eastAsia="Times New Roman" w:hAnsi="Calibri"/>
                <w:color w:val="000000"/>
                <w:lang w:eastAsia="es-CL"/>
              </w:rPr>
              <w:t xml:space="preserve"> C</w:t>
            </w:r>
            <w:r w:rsidR="008B1363" w:rsidRPr="008B1363">
              <w:rPr>
                <w:rFonts w:ascii="Calibri" w:eastAsia="Times New Roman" w:hAnsi="Calibri"/>
                <w:color w:val="000000"/>
                <w:lang w:eastAsia="es-CL"/>
              </w:rPr>
              <w:t>entros</w:t>
            </w:r>
            <w:r w:rsidR="008B1363">
              <w:rPr>
                <w:rFonts w:ascii="Calibri" w:eastAsia="Times New Roman" w:hAnsi="Calibri"/>
                <w:color w:val="000000"/>
                <w:lang w:eastAsia="es-CL"/>
              </w:rPr>
              <w:t xml:space="preserve"> </w:t>
            </w:r>
            <w:r w:rsidR="008B1363" w:rsidRPr="008B1363">
              <w:rPr>
                <w:rFonts w:ascii="Calibri" w:eastAsia="Times New Roman" w:hAnsi="Calibri"/>
                <w:color w:val="000000"/>
                <w:lang w:eastAsia="es-CL"/>
              </w:rPr>
              <w:t>de Engorda de Salmónidos, CES, en la región de</w:t>
            </w:r>
            <w:r w:rsidR="008B1363">
              <w:rPr>
                <w:rFonts w:ascii="Calibri" w:eastAsia="Times New Roman" w:hAnsi="Calibri"/>
                <w:color w:val="000000"/>
                <w:lang w:eastAsia="es-CL"/>
              </w:rPr>
              <w:t xml:space="preserve"> </w:t>
            </w:r>
            <w:r w:rsidR="008B1363" w:rsidRPr="008B1363">
              <w:rPr>
                <w:rFonts w:ascii="Calibri" w:eastAsia="Times New Roman" w:hAnsi="Calibri"/>
                <w:color w:val="000000"/>
                <w:lang w:eastAsia="es-CL"/>
              </w:rPr>
              <w:t>Aysén.</w:t>
            </w:r>
          </w:p>
          <w:p w14:paraId="41E7AF85" w14:textId="77777777" w:rsidR="001E6742" w:rsidRDefault="001E6742" w:rsidP="009320DD">
            <w:pPr>
              <w:rPr>
                <w:rFonts w:ascii="Calibri" w:eastAsia="Times New Roman" w:hAnsi="Calibri"/>
                <w:color w:val="000000"/>
                <w:lang w:eastAsia="es-CL"/>
              </w:rPr>
            </w:pPr>
          </w:p>
          <w:p w14:paraId="70455310" w14:textId="77777777" w:rsidR="008B1363" w:rsidRDefault="008B1363" w:rsidP="009320DD">
            <w:pPr>
              <w:rPr>
                <w:rFonts w:ascii="Calibri" w:eastAsia="Times New Roman" w:hAnsi="Calibri"/>
                <w:color w:val="000000"/>
                <w:lang w:eastAsia="es-CL"/>
              </w:rPr>
            </w:pPr>
            <w:r>
              <w:rPr>
                <w:rFonts w:ascii="Calibri" w:eastAsia="Times New Roman" w:hAnsi="Calibri"/>
                <w:color w:val="000000"/>
                <w:lang w:eastAsia="es-CL"/>
              </w:rPr>
              <w:t>Mediante ORD N°9927, del 24 de julio de 2015</w:t>
            </w:r>
            <w:r w:rsidR="00ED037C">
              <w:rPr>
                <w:rFonts w:ascii="Calibri" w:eastAsia="Times New Roman" w:hAnsi="Calibri"/>
                <w:color w:val="000000"/>
                <w:lang w:eastAsia="es-CL"/>
              </w:rPr>
              <w:t xml:space="preserve"> (Anexo  </w:t>
            </w:r>
            <w:r w:rsidR="00B02620">
              <w:rPr>
                <w:rFonts w:ascii="Calibri" w:eastAsia="Times New Roman" w:hAnsi="Calibri"/>
                <w:color w:val="000000"/>
                <w:lang w:eastAsia="es-CL"/>
              </w:rPr>
              <w:t>4</w:t>
            </w:r>
            <w:r w:rsidR="00ED037C">
              <w:rPr>
                <w:rFonts w:ascii="Calibri" w:eastAsia="Times New Roman" w:hAnsi="Calibri"/>
                <w:color w:val="000000"/>
                <w:lang w:eastAsia="es-CL"/>
              </w:rPr>
              <w:t>)</w:t>
            </w:r>
            <w:r>
              <w:rPr>
                <w:rFonts w:ascii="Calibri" w:eastAsia="Times New Roman" w:hAnsi="Calibri"/>
                <w:color w:val="000000"/>
                <w:lang w:eastAsia="es-CL"/>
              </w:rPr>
              <w:t>, la Dirección Regional de SERNAPESCA-Aysén dio respuesta a lo solicitado presentando diversos antecedentes.</w:t>
            </w:r>
          </w:p>
          <w:p w14:paraId="2E906D2C" w14:textId="77777777" w:rsidR="004A40C9" w:rsidRDefault="004A40C9" w:rsidP="009320DD">
            <w:pPr>
              <w:rPr>
                <w:rFonts w:ascii="Calibri" w:eastAsia="Times New Roman" w:hAnsi="Calibri"/>
                <w:color w:val="000000"/>
                <w:lang w:eastAsia="es-CL"/>
              </w:rPr>
            </w:pPr>
          </w:p>
          <w:p w14:paraId="75B8FB3C" w14:textId="77777777" w:rsidR="001E6742" w:rsidRPr="00CD4FA5" w:rsidRDefault="001E6742" w:rsidP="009320DD">
            <w:pPr>
              <w:rPr>
                <w:rFonts w:ascii="Calibri" w:eastAsia="Times New Roman" w:hAnsi="Calibri"/>
                <w:b/>
                <w:color w:val="000000"/>
                <w:lang w:eastAsia="es-CL"/>
              </w:rPr>
            </w:pPr>
            <w:r w:rsidRPr="00CD4FA5">
              <w:rPr>
                <w:rFonts w:ascii="Calibri" w:eastAsia="Times New Roman" w:hAnsi="Calibri"/>
                <w:b/>
                <w:color w:val="000000"/>
                <w:lang w:eastAsia="es-CL"/>
              </w:rPr>
              <w:t>Resultado Examen de Información:</w:t>
            </w:r>
          </w:p>
          <w:p w14:paraId="548B2D39" w14:textId="77777777" w:rsidR="001E6742" w:rsidRDefault="001E6742" w:rsidP="009320DD">
            <w:pPr>
              <w:rPr>
                <w:rFonts w:ascii="Calibri" w:eastAsia="Times New Roman" w:hAnsi="Calibri"/>
                <w:color w:val="000000"/>
                <w:lang w:eastAsia="es-CL"/>
              </w:rPr>
            </w:pPr>
          </w:p>
          <w:p w14:paraId="7A52CA6E" w14:textId="77777777" w:rsidR="008B1363" w:rsidRDefault="008B1363" w:rsidP="009320DD">
            <w:pPr>
              <w:rPr>
                <w:rFonts w:ascii="Calibri" w:eastAsia="Times New Roman" w:hAnsi="Calibri"/>
                <w:color w:val="000000"/>
                <w:lang w:eastAsia="es-CL"/>
              </w:rPr>
            </w:pPr>
            <w:r>
              <w:rPr>
                <w:rFonts w:ascii="Calibri" w:eastAsia="Times New Roman" w:hAnsi="Calibri"/>
                <w:color w:val="000000"/>
                <w:lang w:eastAsia="es-CL"/>
              </w:rPr>
              <w:t xml:space="preserve">Del análisis de la documentación presentada es posible indicar </w:t>
            </w:r>
            <w:r w:rsidR="0080306C">
              <w:rPr>
                <w:rFonts w:ascii="Calibri" w:eastAsia="Times New Roman" w:hAnsi="Calibri"/>
                <w:color w:val="000000"/>
                <w:lang w:eastAsia="es-CL"/>
              </w:rPr>
              <w:t xml:space="preserve">los dos últimos </w:t>
            </w:r>
            <w:r w:rsidR="004A40C9">
              <w:rPr>
                <w:rFonts w:ascii="Calibri" w:eastAsia="Times New Roman" w:hAnsi="Calibri"/>
                <w:color w:val="000000"/>
                <w:lang w:eastAsia="es-CL"/>
              </w:rPr>
              <w:t>análisis del estado del sustrato bentónico, INFA</w:t>
            </w:r>
            <w:r w:rsidR="000D3AD0">
              <w:rPr>
                <w:rFonts w:ascii="Calibri" w:eastAsia="Times New Roman" w:hAnsi="Calibri"/>
                <w:color w:val="000000"/>
                <w:lang w:eastAsia="es-CL"/>
              </w:rPr>
              <w:t>,</w:t>
            </w:r>
            <w:r w:rsidR="004A40C9">
              <w:rPr>
                <w:rFonts w:ascii="Calibri" w:eastAsia="Times New Roman" w:hAnsi="Calibri"/>
                <w:color w:val="000000"/>
                <w:lang w:eastAsia="es-CL"/>
              </w:rPr>
              <w:t xml:space="preserve"> han resultado en condiciones ambientales anaeróbicas.</w:t>
            </w:r>
            <w:r w:rsidR="0080306C">
              <w:rPr>
                <w:rFonts w:ascii="Calibri" w:eastAsia="Times New Roman" w:hAnsi="Calibri"/>
                <w:color w:val="000000"/>
                <w:lang w:eastAsia="es-CL"/>
              </w:rPr>
              <w:t xml:space="preserve"> </w:t>
            </w:r>
            <w:r w:rsidR="00E10EEF">
              <w:rPr>
                <w:rFonts w:ascii="Calibri" w:eastAsia="Times New Roman" w:hAnsi="Calibri"/>
                <w:color w:val="000000"/>
                <w:lang w:eastAsia="es-CL"/>
              </w:rPr>
              <w:t xml:space="preserve"> </w:t>
            </w:r>
            <w:r w:rsidR="0080306C">
              <w:rPr>
                <w:rFonts w:ascii="Calibri" w:eastAsia="Times New Roman" w:hAnsi="Calibri"/>
                <w:color w:val="000000"/>
                <w:lang w:eastAsia="es-CL"/>
              </w:rPr>
              <w:t xml:space="preserve">Estos muestreos fueron realizados los días </w:t>
            </w:r>
            <w:r w:rsidR="001A3CD0">
              <w:rPr>
                <w:rFonts w:ascii="Calibri" w:eastAsia="Times New Roman" w:hAnsi="Calibri"/>
                <w:color w:val="000000"/>
                <w:lang w:eastAsia="es-CL"/>
              </w:rPr>
              <w:t>19 de junio de 2013 y 27 de marzo de 2015 según se informa en los ORDs. N°</w:t>
            </w:r>
            <w:r w:rsidR="004A40C9">
              <w:rPr>
                <w:rFonts w:ascii="Calibri" w:eastAsia="Times New Roman" w:hAnsi="Calibri"/>
                <w:color w:val="000000"/>
                <w:lang w:eastAsia="es-CL"/>
              </w:rPr>
              <w:t>28598/2013 (Anexo</w:t>
            </w:r>
            <w:r w:rsidR="00B02620">
              <w:rPr>
                <w:rFonts w:ascii="Calibri" w:eastAsia="Times New Roman" w:hAnsi="Calibri"/>
                <w:color w:val="000000"/>
                <w:lang w:eastAsia="es-CL"/>
              </w:rPr>
              <w:t xml:space="preserve"> 5</w:t>
            </w:r>
            <w:r w:rsidR="004A40C9">
              <w:rPr>
                <w:rFonts w:ascii="Calibri" w:eastAsia="Times New Roman" w:hAnsi="Calibri"/>
                <w:color w:val="000000"/>
                <w:lang w:eastAsia="es-CL"/>
              </w:rPr>
              <w:t xml:space="preserve">) y 68052/2015 (Anexo </w:t>
            </w:r>
            <w:r w:rsidR="00B02620">
              <w:rPr>
                <w:rFonts w:ascii="Calibri" w:eastAsia="Times New Roman" w:hAnsi="Calibri"/>
                <w:color w:val="000000"/>
                <w:lang w:eastAsia="es-CL"/>
              </w:rPr>
              <w:t>6</w:t>
            </w:r>
            <w:r w:rsidR="004A40C9">
              <w:rPr>
                <w:rFonts w:ascii="Calibri" w:eastAsia="Times New Roman" w:hAnsi="Calibri"/>
                <w:color w:val="000000"/>
                <w:lang w:eastAsia="es-CL"/>
              </w:rPr>
              <w:t>) respectivamente</w:t>
            </w:r>
            <w:r w:rsidR="000D3AD0">
              <w:rPr>
                <w:rFonts w:ascii="Calibri" w:eastAsia="Times New Roman" w:hAnsi="Calibri"/>
                <w:color w:val="000000"/>
                <w:lang w:eastAsia="es-CL"/>
              </w:rPr>
              <w:t xml:space="preserve"> y corresponden al término de los últimos 2 ciclos de producción.</w:t>
            </w:r>
          </w:p>
          <w:p w14:paraId="552CDF49" w14:textId="77777777" w:rsidR="004A40C9" w:rsidRDefault="004A40C9" w:rsidP="009320DD">
            <w:pPr>
              <w:rPr>
                <w:rFonts w:ascii="Calibri" w:eastAsia="Times New Roman" w:hAnsi="Calibri"/>
                <w:color w:val="000000"/>
                <w:lang w:eastAsia="es-CL"/>
              </w:rPr>
            </w:pPr>
          </w:p>
          <w:p w14:paraId="357EE124" w14:textId="77777777" w:rsidR="00ED037C" w:rsidRDefault="00ED037C" w:rsidP="009320DD">
            <w:pPr>
              <w:rPr>
                <w:rFonts w:ascii="Calibri" w:eastAsia="Times New Roman" w:hAnsi="Calibri"/>
                <w:color w:val="000000"/>
                <w:lang w:eastAsia="es-CL"/>
              </w:rPr>
            </w:pPr>
            <w:r>
              <w:rPr>
                <w:rFonts w:ascii="Calibri" w:eastAsia="Times New Roman" w:hAnsi="Calibri"/>
                <w:color w:val="000000"/>
                <w:lang w:eastAsia="es-CL"/>
              </w:rPr>
              <w:t xml:space="preserve">Cabe mencionar que </w:t>
            </w:r>
            <w:r w:rsidR="009320DD">
              <w:rPr>
                <w:rFonts w:ascii="Calibri" w:eastAsia="Times New Roman" w:hAnsi="Calibri"/>
                <w:color w:val="000000"/>
                <w:lang w:eastAsia="es-CL"/>
              </w:rPr>
              <w:t xml:space="preserve">ambos </w:t>
            </w:r>
            <w:r>
              <w:rPr>
                <w:rFonts w:ascii="Calibri" w:eastAsia="Times New Roman" w:hAnsi="Calibri"/>
                <w:color w:val="000000"/>
                <w:lang w:eastAsia="es-CL"/>
              </w:rPr>
              <w:t>muestreo</w:t>
            </w:r>
            <w:r w:rsidR="004A40C9">
              <w:rPr>
                <w:rFonts w:ascii="Calibri" w:eastAsia="Times New Roman" w:hAnsi="Calibri"/>
                <w:color w:val="000000"/>
                <w:lang w:eastAsia="es-CL"/>
              </w:rPr>
              <w:t>s</w:t>
            </w:r>
            <w:r w:rsidR="009320DD">
              <w:rPr>
                <w:rFonts w:ascii="Calibri" w:eastAsia="Times New Roman" w:hAnsi="Calibri"/>
                <w:color w:val="000000"/>
                <w:lang w:eastAsia="es-CL"/>
              </w:rPr>
              <w:t xml:space="preserve"> para el análisis</w:t>
            </w:r>
            <w:r w:rsidR="000D3AD0">
              <w:rPr>
                <w:rFonts w:ascii="Calibri" w:eastAsia="Times New Roman" w:hAnsi="Calibri"/>
                <w:color w:val="000000"/>
                <w:lang w:eastAsia="es-CL"/>
              </w:rPr>
              <w:t xml:space="preserve"> del estado del sustrato bentónico, INFA</w:t>
            </w:r>
            <w:r w:rsidR="004A40C9">
              <w:rPr>
                <w:rFonts w:ascii="Calibri" w:eastAsia="Times New Roman" w:hAnsi="Calibri"/>
                <w:color w:val="000000"/>
                <w:lang w:eastAsia="es-CL"/>
              </w:rPr>
              <w:t xml:space="preserve">, fueron realizados 2 meses antes de dar inicio a los respectivos periodos de cosecha y, por tanto, </w:t>
            </w:r>
            <w:r w:rsidR="000D3AD0">
              <w:rPr>
                <w:rFonts w:ascii="Calibri" w:eastAsia="Times New Roman" w:hAnsi="Calibri"/>
                <w:color w:val="000000"/>
                <w:lang w:eastAsia="es-CL"/>
              </w:rPr>
              <w:t xml:space="preserve">en conformidad </w:t>
            </w:r>
            <w:r w:rsidR="004A40C9">
              <w:rPr>
                <w:rFonts w:ascii="Calibri" w:eastAsia="Times New Roman" w:hAnsi="Calibri"/>
                <w:color w:val="000000"/>
                <w:lang w:eastAsia="es-CL"/>
              </w:rPr>
              <w:t xml:space="preserve">a lo indicado en </w:t>
            </w:r>
            <w:r w:rsidR="002A1D41">
              <w:rPr>
                <w:rFonts w:ascii="Calibri" w:eastAsia="Times New Roman" w:hAnsi="Calibri"/>
                <w:color w:val="000000"/>
                <w:lang w:eastAsia="es-CL"/>
              </w:rPr>
              <w:t>la Res. Ex. N°3612, de SUBPESCA en su numeral N°12.</w:t>
            </w:r>
          </w:p>
          <w:p w14:paraId="49ABF3FD" w14:textId="77777777" w:rsidR="00D14993" w:rsidRDefault="00D14993" w:rsidP="009320DD">
            <w:pPr>
              <w:rPr>
                <w:rFonts w:ascii="Calibri" w:eastAsia="Times New Roman" w:hAnsi="Calibri"/>
                <w:color w:val="000000"/>
                <w:lang w:eastAsia="es-CL"/>
              </w:rPr>
            </w:pPr>
          </w:p>
          <w:p w14:paraId="64BC1E27" w14:textId="14E4920B" w:rsidR="00D14993" w:rsidRDefault="00D14993" w:rsidP="009320DD">
            <w:pPr>
              <w:rPr>
                <w:rFonts w:ascii="Calibri" w:eastAsia="Times New Roman" w:hAnsi="Calibri"/>
                <w:color w:val="000000"/>
                <w:lang w:eastAsia="es-CL"/>
              </w:rPr>
            </w:pPr>
            <w:r>
              <w:rPr>
                <w:rFonts w:ascii="Calibri" w:eastAsia="Times New Roman" w:hAnsi="Calibri"/>
                <w:color w:val="000000"/>
                <w:lang w:eastAsia="es-CL"/>
              </w:rPr>
              <w:t>La condición de anaerobicidad puede haberse visto provocada por la operación del CES fuera de la concesión marítima (ver Hecho Constatado N° 1)  y, por tanto, en condiciones de batimetría, correntometría, oxígeno disuelto y demás variables ambientales que no correspondieron a las declaradas bajo juramento por el titular y que fueron aquellas evaluadas ambientalmente y aprobadas</w:t>
            </w:r>
            <w:r w:rsidR="00505B95">
              <w:rPr>
                <w:rFonts w:ascii="Calibri" w:eastAsia="Times New Roman" w:hAnsi="Calibri"/>
                <w:color w:val="000000"/>
                <w:lang w:eastAsia="es-CL"/>
              </w:rPr>
              <w:t xml:space="preserve"> por la Comisión Regional del Medio Ambiente de Aysén</w:t>
            </w:r>
            <w:r>
              <w:rPr>
                <w:rFonts w:ascii="Calibri" w:eastAsia="Times New Roman" w:hAnsi="Calibri"/>
                <w:color w:val="000000"/>
                <w:lang w:eastAsia="es-CL"/>
              </w:rPr>
              <w:t xml:space="preserve"> en sesión del </w:t>
            </w:r>
            <w:r w:rsidR="00505B95" w:rsidRPr="00505B95">
              <w:rPr>
                <w:rFonts w:ascii="Calibri" w:eastAsia="Times New Roman" w:hAnsi="Calibri"/>
                <w:color w:val="000000"/>
                <w:lang w:eastAsia="es-CL"/>
              </w:rPr>
              <w:t>02 de marzo de 2005</w:t>
            </w:r>
            <w:r w:rsidR="00505B95">
              <w:rPr>
                <w:rFonts w:ascii="Calibri" w:eastAsia="Times New Roman" w:hAnsi="Calibri"/>
                <w:color w:val="000000"/>
                <w:lang w:eastAsia="es-CL"/>
              </w:rPr>
              <w:t xml:space="preserve"> y posteriormente por la Comisión de Evaluación de Aysén </w:t>
            </w:r>
            <w:r w:rsidR="00505B95">
              <w:t>31 de Enero de 2011</w:t>
            </w:r>
            <w:r>
              <w:rPr>
                <w:rFonts w:ascii="Calibri" w:eastAsia="Times New Roman" w:hAnsi="Calibri"/>
                <w:color w:val="000000"/>
                <w:lang w:eastAsia="es-CL"/>
              </w:rPr>
              <w:t>.</w:t>
            </w:r>
            <w:r w:rsidR="00DD4C61">
              <w:rPr>
                <w:rFonts w:ascii="Calibri" w:eastAsia="Times New Roman" w:hAnsi="Calibri"/>
                <w:color w:val="000000"/>
                <w:lang w:eastAsia="es-CL"/>
              </w:rPr>
              <w:t xml:space="preserve"> Otro elemento que afecta la cantidad de alimento no consumido </w:t>
            </w:r>
            <w:r w:rsidR="00334483">
              <w:rPr>
                <w:rFonts w:ascii="Calibri" w:eastAsia="Times New Roman" w:hAnsi="Calibri"/>
                <w:color w:val="000000"/>
                <w:lang w:eastAsia="es-CL"/>
              </w:rPr>
              <w:t>que se deposita en el fondo marino es la ausencia de conos de recuperación</w:t>
            </w:r>
            <w:r w:rsidR="00CD5450">
              <w:rPr>
                <w:rFonts w:ascii="Calibri" w:eastAsia="Times New Roman" w:hAnsi="Calibri"/>
                <w:color w:val="000000"/>
                <w:lang w:eastAsia="es-CL"/>
              </w:rPr>
              <w:t>, los que tienen por objeto evitar la pérdida de alimento</w:t>
            </w:r>
            <w:r w:rsidR="00334483">
              <w:rPr>
                <w:rFonts w:ascii="Calibri" w:eastAsia="Times New Roman" w:hAnsi="Calibri"/>
                <w:color w:val="000000"/>
                <w:lang w:eastAsia="es-CL"/>
              </w:rPr>
              <w:t xml:space="preserve"> </w:t>
            </w:r>
            <w:r w:rsidR="00CD5450">
              <w:rPr>
                <w:rFonts w:ascii="Calibri" w:eastAsia="Times New Roman" w:hAnsi="Calibri"/>
                <w:color w:val="000000"/>
                <w:lang w:eastAsia="es-CL"/>
              </w:rPr>
              <w:t xml:space="preserve">e impedir su acumulación bajo las jaulas. </w:t>
            </w:r>
            <w:r w:rsidR="00334483">
              <w:rPr>
                <w:rFonts w:ascii="Calibri" w:eastAsia="Times New Roman" w:hAnsi="Calibri"/>
                <w:color w:val="000000"/>
                <w:lang w:eastAsia="es-CL"/>
              </w:rPr>
              <w:t>(</w:t>
            </w:r>
            <w:r w:rsidR="00CD4FA5">
              <w:rPr>
                <w:rFonts w:ascii="Calibri" w:eastAsia="Times New Roman" w:hAnsi="Calibri"/>
                <w:color w:val="000000"/>
                <w:lang w:eastAsia="es-CL"/>
              </w:rPr>
              <w:t>Ver</w:t>
            </w:r>
            <w:r w:rsidR="00334483">
              <w:rPr>
                <w:rFonts w:ascii="Calibri" w:eastAsia="Times New Roman" w:hAnsi="Calibri"/>
                <w:color w:val="000000"/>
                <w:lang w:eastAsia="es-CL"/>
              </w:rPr>
              <w:t xml:space="preserve"> Hecho Constatado N° 8).  </w:t>
            </w:r>
          </w:p>
          <w:p w14:paraId="5F8FF1F3" w14:textId="77777777" w:rsidR="00DE6076" w:rsidRDefault="00DE6076" w:rsidP="009320DD">
            <w:pPr>
              <w:rPr>
                <w:rFonts w:ascii="Calibri" w:eastAsia="Times New Roman" w:hAnsi="Calibri"/>
                <w:color w:val="000000"/>
                <w:lang w:eastAsia="es-CL"/>
              </w:rPr>
            </w:pPr>
          </w:p>
          <w:p w14:paraId="0CEB5430" w14:textId="6CEA36B0" w:rsidR="00505B95" w:rsidRDefault="00505B95" w:rsidP="00505B95">
            <w:pPr>
              <w:widowControl w:val="0"/>
              <w:overflowPunct w:val="0"/>
              <w:autoSpaceDE w:val="0"/>
              <w:autoSpaceDN w:val="0"/>
              <w:adjustRightInd w:val="0"/>
              <w:spacing w:after="120"/>
              <w:rPr>
                <w:rFonts w:cstheme="minorHAnsi"/>
                <w:iCs/>
              </w:rPr>
            </w:pPr>
            <w:r>
              <w:rPr>
                <w:rFonts w:cstheme="minorHAnsi"/>
                <w:iCs/>
              </w:rPr>
              <w:t xml:space="preserve">El titular no ha dado cumplimiento al DS N°320 al </w:t>
            </w:r>
            <w:r w:rsidR="00DD4C61">
              <w:rPr>
                <w:rFonts w:cstheme="minorHAnsi"/>
                <w:iCs/>
              </w:rPr>
              <w:t xml:space="preserve">no mantener siempre </w:t>
            </w:r>
            <w:r>
              <w:rPr>
                <w:rFonts w:cstheme="minorHAnsi"/>
                <w:iCs/>
              </w:rPr>
              <w:t>condiciones aeróbicas durante su operación.</w:t>
            </w:r>
          </w:p>
          <w:p w14:paraId="1D796D1E" w14:textId="5562590E" w:rsidR="00505B95" w:rsidRDefault="00505B95" w:rsidP="00505B95">
            <w:pPr>
              <w:rPr>
                <w:rFonts w:ascii="Calibri" w:eastAsia="Times New Roman" w:hAnsi="Calibri"/>
                <w:color w:val="000000"/>
                <w:lang w:eastAsia="es-CL"/>
              </w:rPr>
            </w:pPr>
            <w:r>
              <w:rPr>
                <w:rFonts w:cstheme="minorHAnsi"/>
                <w:iCs/>
              </w:rPr>
              <w:lastRenderedPageBreak/>
              <w:t>El titular no ha informado a las autoridades competentes  ni ha asumido acciones necesarias para abordar, mitigar o controlar el efecto de anaerobicidad constatado.</w:t>
            </w:r>
          </w:p>
          <w:p w14:paraId="6B9DD3ED" w14:textId="77777777" w:rsidR="002A1D41" w:rsidRDefault="002A1D41" w:rsidP="009320DD">
            <w:pPr>
              <w:rPr>
                <w:rFonts w:ascii="Calibri" w:eastAsia="Times New Roman" w:hAnsi="Calibri"/>
                <w:color w:val="000000"/>
                <w:lang w:eastAsia="es-CL"/>
              </w:rPr>
            </w:pPr>
          </w:p>
          <w:p w14:paraId="20D81439" w14:textId="77777777" w:rsidR="0039299E" w:rsidRPr="00AB63CD" w:rsidRDefault="009056EA" w:rsidP="009320DD">
            <w:pPr>
              <w:rPr>
                <w:rFonts w:ascii="Calibri" w:eastAsia="Times New Roman" w:hAnsi="Calibri"/>
                <w:color w:val="000000"/>
                <w:u w:val="single"/>
                <w:lang w:eastAsia="es-CL"/>
              </w:rPr>
            </w:pPr>
            <w:r w:rsidRPr="00AB63CD">
              <w:rPr>
                <w:rFonts w:ascii="Calibri" w:eastAsia="Times New Roman" w:hAnsi="Calibri"/>
                <w:color w:val="000000"/>
                <w:u w:val="single"/>
                <w:lang w:eastAsia="es-CL"/>
              </w:rPr>
              <w:t>Riesgo Ambiental.</w:t>
            </w:r>
          </w:p>
          <w:p w14:paraId="1C8CA28E" w14:textId="77777777" w:rsidR="00DE6076" w:rsidRDefault="009056EA" w:rsidP="009320DD">
            <w:pPr>
              <w:rPr>
                <w:rFonts w:ascii="Calibri" w:eastAsia="Times New Roman" w:hAnsi="Calibri"/>
                <w:color w:val="000000"/>
                <w:lang w:eastAsia="es-CL"/>
              </w:rPr>
            </w:pPr>
            <w:r>
              <w:rPr>
                <w:rFonts w:ascii="Calibri" w:eastAsia="Times New Roman" w:hAnsi="Calibri"/>
                <w:color w:val="000000"/>
                <w:lang w:eastAsia="es-CL"/>
              </w:rPr>
              <w:t>El más i</w:t>
            </w:r>
            <w:r w:rsidR="00176202">
              <w:rPr>
                <w:rFonts w:ascii="Calibri" w:eastAsia="Times New Roman" w:hAnsi="Calibri"/>
                <w:color w:val="000000"/>
                <w:lang w:eastAsia="es-CL"/>
              </w:rPr>
              <w:t>m</w:t>
            </w:r>
            <w:r>
              <w:rPr>
                <w:rFonts w:ascii="Calibri" w:eastAsia="Times New Roman" w:hAnsi="Calibri"/>
                <w:color w:val="000000"/>
                <w:lang w:eastAsia="es-CL"/>
              </w:rPr>
              <w:t xml:space="preserve">portante impacto ambiental que </w:t>
            </w:r>
            <w:r w:rsidR="00176202">
              <w:rPr>
                <w:rFonts w:ascii="Calibri" w:eastAsia="Times New Roman" w:hAnsi="Calibri"/>
                <w:color w:val="000000"/>
                <w:lang w:eastAsia="es-CL"/>
              </w:rPr>
              <w:t xml:space="preserve">genera la actividad acuícola de engorda de salmónidos en jaulas es la </w:t>
            </w:r>
            <w:r w:rsidR="00DE6076">
              <w:rPr>
                <w:rFonts w:ascii="Calibri" w:eastAsia="Times New Roman" w:hAnsi="Calibri"/>
                <w:color w:val="000000"/>
                <w:lang w:eastAsia="es-CL"/>
              </w:rPr>
              <w:t xml:space="preserve">acumulación </w:t>
            </w:r>
            <w:r w:rsidR="00176202">
              <w:rPr>
                <w:rFonts w:ascii="Calibri" w:eastAsia="Times New Roman" w:hAnsi="Calibri"/>
                <w:color w:val="000000"/>
                <w:lang w:eastAsia="es-CL"/>
              </w:rPr>
              <w:t xml:space="preserve"> de materia fecal y alimento no co</w:t>
            </w:r>
            <w:r w:rsidR="00DE6076">
              <w:rPr>
                <w:rFonts w:ascii="Calibri" w:eastAsia="Times New Roman" w:hAnsi="Calibri"/>
                <w:color w:val="000000"/>
                <w:lang w:eastAsia="es-CL"/>
              </w:rPr>
              <w:t xml:space="preserve">nsumido sobre el fondo marino. </w:t>
            </w:r>
            <w:r w:rsidR="00181C9E" w:rsidRPr="00181C9E">
              <w:rPr>
                <w:rFonts w:ascii="Calibri" w:eastAsia="Times New Roman" w:hAnsi="Calibri"/>
                <w:color w:val="000000"/>
                <w:lang w:eastAsia="es-CL"/>
              </w:rPr>
              <w:t>Este incremento en</w:t>
            </w:r>
            <w:r w:rsidR="00181C9E">
              <w:rPr>
                <w:rFonts w:ascii="Calibri" w:eastAsia="Times New Roman" w:hAnsi="Calibri"/>
                <w:color w:val="000000"/>
                <w:lang w:eastAsia="es-CL"/>
              </w:rPr>
              <w:t xml:space="preserve"> </w:t>
            </w:r>
            <w:r w:rsidR="00181C9E" w:rsidRPr="00181C9E">
              <w:rPr>
                <w:rFonts w:ascii="Calibri" w:eastAsia="Times New Roman" w:hAnsi="Calibri"/>
                <w:color w:val="000000"/>
                <w:lang w:eastAsia="es-CL"/>
              </w:rPr>
              <w:t>materia orgánica origina cambios fisicoquímicos</w:t>
            </w:r>
            <w:r w:rsidR="00181C9E">
              <w:rPr>
                <w:rFonts w:ascii="Calibri" w:eastAsia="Times New Roman" w:hAnsi="Calibri"/>
                <w:color w:val="000000"/>
                <w:lang w:eastAsia="es-CL"/>
              </w:rPr>
              <w:t xml:space="preserve"> </w:t>
            </w:r>
            <w:r w:rsidR="00181C9E" w:rsidRPr="00181C9E">
              <w:rPr>
                <w:rFonts w:ascii="Calibri" w:eastAsia="Times New Roman" w:hAnsi="Calibri"/>
                <w:color w:val="000000"/>
                <w:lang w:eastAsia="es-CL"/>
              </w:rPr>
              <w:t>en el sedimento, lo que ocasiona una reducción de</w:t>
            </w:r>
            <w:r w:rsidR="00181C9E">
              <w:rPr>
                <w:rFonts w:ascii="Calibri" w:eastAsia="Times New Roman" w:hAnsi="Calibri"/>
                <w:color w:val="000000"/>
                <w:lang w:eastAsia="es-CL"/>
              </w:rPr>
              <w:t xml:space="preserve"> </w:t>
            </w:r>
            <w:r w:rsidR="00181C9E" w:rsidRPr="00181C9E">
              <w:rPr>
                <w:rFonts w:ascii="Calibri" w:eastAsia="Times New Roman" w:hAnsi="Calibri"/>
                <w:color w:val="000000"/>
                <w:lang w:eastAsia="es-CL"/>
              </w:rPr>
              <w:t>la diversidad b</w:t>
            </w:r>
            <w:r w:rsidR="00DE6076">
              <w:rPr>
                <w:rFonts w:ascii="Calibri" w:eastAsia="Times New Roman" w:hAnsi="Calibri"/>
                <w:color w:val="000000"/>
                <w:lang w:eastAsia="es-CL"/>
              </w:rPr>
              <w:t>iológica  y la cantidad de macroorganismos al alterar el entorno biótico del área afectada por esta descarga.</w:t>
            </w:r>
          </w:p>
          <w:p w14:paraId="5A44DEE0" w14:textId="77777777" w:rsidR="00DE6076" w:rsidRDefault="00DE6076" w:rsidP="00181C9E">
            <w:pPr>
              <w:rPr>
                <w:rFonts w:ascii="Calibri" w:eastAsia="Times New Roman" w:hAnsi="Calibri"/>
                <w:color w:val="000000"/>
                <w:lang w:eastAsia="es-CL"/>
              </w:rPr>
            </w:pPr>
          </w:p>
          <w:p w14:paraId="1F27278C" w14:textId="77777777" w:rsidR="00AB63CD" w:rsidRDefault="00DE6076" w:rsidP="00181C9E">
            <w:pPr>
              <w:rPr>
                <w:rFonts w:ascii="Calibri" w:eastAsia="Times New Roman" w:hAnsi="Calibri"/>
                <w:i/>
                <w:color w:val="000000"/>
                <w:lang w:eastAsia="es-CL"/>
              </w:rPr>
            </w:pPr>
            <w:r>
              <w:rPr>
                <w:rFonts w:ascii="Calibri" w:eastAsia="Times New Roman" w:hAnsi="Calibri"/>
                <w:color w:val="000000"/>
                <w:lang w:eastAsia="es-CL"/>
              </w:rPr>
              <w:t>“</w:t>
            </w:r>
            <w:r w:rsidR="00181C9E" w:rsidRPr="00181C9E">
              <w:rPr>
                <w:rFonts w:ascii="Calibri" w:eastAsia="Times New Roman" w:hAnsi="Calibri"/>
                <w:color w:val="000000"/>
                <w:lang w:eastAsia="es-CL"/>
              </w:rPr>
              <w:t xml:space="preserve"> </w:t>
            </w:r>
            <w:r w:rsidR="00181C9E" w:rsidRPr="00DE6076">
              <w:rPr>
                <w:rFonts w:ascii="Calibri" w:eastAsia="Times New Roman" w:hAnsi="Calibri"/>
                <w:b/>
                <w:i/>
                <w:color w:val="000000"/>
                <w:lang w:eastAsia="es-CL"/>
              </w:rPr>
              <w:t>El sedimento anóxico es inhóspito para los organismos bentónicos. Los fondos anóxicos ricos en materia orgánica son tóxicos debido a su gran contenido en sulfuros, amonio, iones de hierro, etc., los cuales se forman como resultado de la actividad biológica (Barnes y Hugnes, 1988). La materia orgánica es degradada por bacterias. En sedimentos donde la difusión del oxígeno no está limitada los microorganismos degradan la materia orgánica consumiendo este gas. En lugares donde la tasa de suministro excede a la demanda, la degradación ocurre mediante procesos metabólicos anaerobios. Estos procesos anaerobios liberan amonio, sulfuros y otros iones o moléculas reducidas tóxicas</w:t>
            </w:r>
            <w:r w:rsidR="00AB63CD">
              <w:rPr>
                <w:rFonts w:ascii="Calibri" w:eastAsia="Times New Roman" w:hAnsi="Calibri"/>
                <w:b/>
                <w:i/>
                <w:color w:val="000000"/>
                <w:lang w:eastAsia="es-CL"/>
              </w:rPr>
              <w:t>.</w:t>
            </w:r>
            <w:r w:rsidRPr="00DE6076">
              <w:rPr>
                <w:rFonts w:ascii="Calibri" w:eastAsia="Times New Roman" w:hAnsi="Calibri"/>
                <w:i/>
                <w:color w:val="000000"/>
                <w:lang w:eastAsia="es-CL"/>
              </w:rPr>
              <w:t>”</w:t>
            </w:r>
          </w:p>
          <w:p w14:paraId="3C24D61D" w14:textId="77777777" w:rsidR="00181C9E" w:rsidRDefault="00DE6076" w:rsidP="00181C9E">
            <w:pPr>
              <w:rPr>
                <w:rFonts w:ascii="Calibri" w:eastAsia="Times New Roman" w:hAnsi="Calibri"/>
                <w:color w:val="000000"/>
                <w:lang w:eastAsia="es-CL"/>
              </w:rPr>
            </w:pPr>
            <w:r w:rsidRPr="00DE6076">
              <w:rPr>
                <w:rFonts w:ascii="Calibri" w:eastAsia="Times New Roman" w:hAnsi="Calibri"/>
                <w:i/>
                <w:color w:val="000000"/>
                <w:lang w:eastAsia="es-CL"/>
              </w:rPr>
              <w:t xml:space="preserve"> </w:t>
            </w:r>
          </w:p>
          <w:p w14:paraId="6C36EF79" w14:textId="77777777" w:rsidR="00DE6076" w:rsidRPr="00DE6076" w:rsidRDefault="00DE6076" w:rsidP="00181C9E">
            <w:pPr>
              <w:rPr>
                <w:rFonts w:ascii="Calibri" w:eastAsia="Times New Roman" w:hAnsi="Calibri"/>
                <w:i/>
                <w:color w:val="000000"/>
                <w:sz w:val="16"/>
                <w:szCs w:val="16"/>
                <w:lang w:eastAsia="es-CL"/>
              </w:rPr>
            </w:pPr>
            <w:r w:rsidRPr="00DE6076">
              <w:rPr>
                <w:rFonts w:ascii="Calibri" w:eastAsia="Times New Roman" w:hAnsi="Calibri"/>
                <w:i/>
                <w:color w:val="000000"/>
                <w:sz w:val="16"/>
                <w:szCs w:val="16"/>
                <w:lang w:eastAsia="es-CL"/>
              </w:rPr>
              <w:t>(Fuente: Vita, R., Marín, A., Madrid, J. A., Jiménez-Brinquis, A., César, A., y Marín-Guirao, L. (2002). Impacto ambiental de la acuicultura en el bentos marino: experimentos de exclusión – inclusión. Boletín Instituto Español de Oceanografía, 18 (1-4), 75-86.)</w:t>
            </w:r>
          </w:p>
          <w:p w14:paraId="128DE61A" w14:textId="77777777" w:rsidR="00181C9E" w:rsidRDefault="00181C9E" w:rsidP="00ED037C">
            <w:pPr>
              <w:rPr>
                <w:rFonts w:ascii="Calibri" w:eastAsia="Times New Roman" w:hAnsi="Calibri"/>
                <w:color w:val="000000"/>
                <w:lang w:eastAsia="es-CL"/>
              </w:rPr>
            </w:pPr>
          </w:p>
          <w:p w14:paraId="68C131B5" w14:textId="77777777" w:rsidR="0011599F" w:rsidRPr="008823B3" w:rsidRDefault="0011599F" w:rsidP="000D3AD0">
            <w:pPr>
              <w:rPr>
                <w:iCs/>
              </w:rPr>
            </w:pPr>
          </w:p>
        </w:tc>
      </w:tr>
    </w:tbl>
    <w:p w14:paraId="5CE7E86D" w14:textId="62ADA81F" w:rsidR="0030479C" w:rsidRDefault="0030479C" w:rsidP="00786350">
      <w:bookmarkStart w:id="98" w:name="_Toc369806554"/>
    </w:p>
    <w:tbl>
      <w:tblPr>
        <w:tblStyle w:val="Tablaconcuadrcula"/>
        <w:tblW w:w="13754" w:type="dxa"/>
        <w:tblLook w:val="04A0" w:firstRow="1" w:lastRow="0" w:firstColumn="1" w:lastColumn="0" w:noHBand="0" w:noVBand="1"/>
      </w:tblPr>
      <w:tblGrid>
        <w:gridCol w:w="3821"/>
        <w:gridCol w:w="9933"/>
      </w:tblGrid>
      <w:tr w:rsidR="00334483" w:rsidRPr="00DD556B" w14:paraId="7BE52FEE" w14:textId="77777777" w:rsidTr="00DD17E5">
        <w:trPr>
          <w:trHeight w:val="244"/>
        </w:trPr>
        <w:tc>
          <w:tcPr>
            <w:tcW w:w="1389" w:type="pct"/>
          </w:tcPr>
          <w:p w14:paraId="63FB483E" w14:textId="3064F47C" w:rsidR="00334483" w:rsidRPr="00DD556B" w:rsidRDefault="00334483" w:rsidP="00DD17E5">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Pr>
                <w:rFonts w:ascii="Calibri" w:eastAsia="Times New Roman" w:hAnsi="Calibri"/>
                <w:color w:val="000000"/>
                <w:lang w:eastAsia="es-CL"/>
              </w:rPr>
              <w:t xml:space="preserve">  8</w:t>
            </w:r>
          </w:p>
        </w:tc>
        <w:tc>
          <w:tcPr>
            <w:tcW w:w="3611" w:type="pct"/>
          </w:tcPr>
          <w:p w14:paraId="3A0F66BD" w14:textId="2FB4F569" w:rsidR="00334483" w:rsidRPr="00DD556B" w:rsidRDefault="00334483" w:rsidP="00DD17E5">
            <w:r w:rsidRPr="00DD556B">
              <w:rPr>
                <w:rFonts w:ascii="Calibri" w:eastAsia="Times New Roman" w:hAnsi="Calibri"/>
                <w:b/>
                <w:bCs/>
                <w:color w:val="000000"/>
                <w:lang w:eastAsia="es-CL"/>
              </w:rPr>
              <w:t>Estación</w:t>
            </w:r>
            <w:r>
              <w:rPr>
                <w:rFonts w:ascii="Calibri" w:eastAsia="Times New Roman" w:hAnsi="Calibri"/>
                <w:color w:val="000000"/>
                <w:lang w:eastAsia="es-CL"/>
              </w:rPr>
              <w:t>:   1</w:t>
            </w:r>
          </w:p>
        </w:tc>
      </w:tr>
      <w:tr w:rsidR="00334483" w:rsidRPr="00823D28" w14:paraId="4D8293E6" w14:textId="77777777" w:rsidTr="00CD5450">
        <w:trPr>
          <w:trHeight w:val="2620"/>
        </w:trPr>
        <w:tc>
          <w:tcPr>
            <w:tcW w:w="5000" w:type="pct"/>
            <w:gridSpan w:val="2"/>
            <w:tcBorders>
              <w:bottom w:val="single" w:sz="4" w:space="0" w:color="auto"/>
            </w:tcBorders>
          </w:tcPr>
          <w:p w14:paraId="226CC469" w14:textId="77777777" w:rsidR="00334483" w:rsidRDefault="00334483" w:rsidP="00DD17E5">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41B7A8DE" w14:textId="77777777" w:rsidR="00334483" w:rsidRPr="00DD556B" w:rsidRDefault="00334483" w:rsidP="00DD17E5">
            <w:pPr>
              <w:rPr>
                <w:rFonts w:ascii="Calibri" w:eastAsia="Times New Roman" w:hAnsi="Calibri"/>
                <w:color w:val="000000"/>
                <w:lang w:eastAsia="es-CL"/>
              </w:rPr>
            </w:pPr>
          </w:p>
          <w:p w14:paraId="286D4AF4" w14:textId="1FDDB15C" w:rsidR="00334483" w:rsidRPr="00334483" w:rsidRDefault="00334483" w:rsidP="00334483">
            <w:pPr>
              <w:rPr>
                <w:rFonts w:eastAsia="Times New Roman"/>
                <w:lang w:eastAsia="es-CL"/>
              </w:rPr>
            </w:pPr>
            <w:r>
              <w:rPr>
                <w:b/>
              </w:rPr>
              <w:t>RCA N° 54/2011 Considerando</w:t>
            </w:r>
            <w:r w:rsidRPr="00D5354A">
              <w:rPr>
                <w:rFonts w:cstheme="minorHAnsi"/>
                <w:b/>
              </w:rPr>
              <w:t xml:space="preserve"> </w:t>
            </w:r>
            <w:r w:rsidRPr="00590CDE">
              <w:rPr>
                <w:rFonts w:eastAsia="Times New Roman"/>
                <w:lang w:eastAsia="es-CL"/>
              </w:rPr>
              <w:t xml:space="preserve"> </w:t>
            </w:r>
            <w:r w:rsidRPr="00334483">
              <w:rPr>
                <w:rFonts w:eastAsia="Times New Roman"/>
                <w:lang w:eastAsia="es-CL"/>
              </w:rPr>
              <w:t>3.11.4.3.-   Residuos Sólidos</w:t>
            </w:r>
          </w:p>
          <w:p w14:paraId="03E1376E" w14:textId="77777777" w:rsidR="00334483" w:rsidRPr="00334483" w:rsidRDefault="00334483" w:rsidP="00334483">
            <w:pPr>
              <w:rPr>
                <w:rFonts w:eastAsia="Times New Roman"/>
                <w:lang w:eastAsia="es-CL"/>
              </w:rPr>
            </w:pPr>
          </w:p>
          <w:p w14:paraId="16E9E0D4" w14:textId="605CF7B2" w:rsidR="00334483" w:rsidRDefault="00334483" w:rsidP="00334483">
            <w:pPr>
              <w:rPr>
                <w:rFonts w:eastAsia="Times New Roman"/>
                <w:lang w:eastAsia="es-CL"/>
              </w:rPr>
            </w:pPr>
            <w:r>
              <w:rPr>
                <w:rFonts w:eastAsia="Times New Roman"/>
                <w:lang w:eastAsia="es-CL"/>
              </w:rPr>
              <w:t>“</w:t>
            </w:r>
            <w:r w:rsidRPr="00334483">
              <w:rPr>
                <w:rFonts w:eastAsia="Times New Roman"/>
                <w:lang w:eastAsia="es-CL"/>
              </w:rPr>
              <w:t>Resumen de los residuos sólidos generados por el centro:</w:t>
            </w:r>
          </w:p>
          <w:tbl>
            <w:tblPr>
              <w:tblStyle w:val="Tablaconcuadrcula"/>
              <w:tblW w:w="0" w:type="auto"/>
              <w:tblLook w:val="04A0" w:firstRow="1" w:lastRow="0" w:firstColumn="1" w:lastColumn="0" w:noHBand="0" w:noVBand="1"/>
            </w:tblPr>
            <w:tblGrid>
              <w:gridCol w:w="2434"/>
              <w:gridCol w:w="2410"/>
              <w:gridCol w:w="3260"/>
              <w:gridCol w:w="5424"/>
            </w:tblGrid>
            <w:tr w:rsidR="00334483" w14:paraId="6A16FBEE" w14:textId="77777777" w:rsidTr="00CD5450">
              <w:tc>
                <w:tcPr>
                  <w:tcW w:w="2434" w:type="dxa"/>
                </w:tcPr>
                <w:p w14:paraId="4C5F57D1" w14:textId="40F6B5E0" w:rsidR="00334483" w:rsidRDefault="00334483" w:rsidP="00334483">
                  <w:pPr>
                    <w:rPr>
                      <w:rFonts w:eastAsia="Times New Roman"/>
                      <w:lang w:eastAsia="es-CL"/>
                    </w:rPr>
                  </w:pPr>
                  <w:r w:rsidRPr="00334483">
                    <w:rPr>
                      <w:rFonts w:eastAsia="Times New Roman"/>
                      <w:lang w:eastAsia="es-CL"/>
                    </w:rPr>
                    <w:t>Identificación del</w:t>
                  </w:r>
                  <w:r>
                    <w:rPr>
                      <w:rFonts w:eastAsia="Times New Roman"/>
                      <w:lang w:eastAsia="es-CL"/>
                    </w:rPr>
                    <w:t xml:space="preserve"> Residuo</w:t>
                  </w:r>
                </w:p>
              </w:tc>
              <w:tc>
                <w:tcPr>
                  <w:tcW w:w="2410" w:type="dxa"/>
                </w:tcPr>
                <w:p w14:paraId="00B8C7E5" w14:textId="6BE37BF4" w:rsidR="00334483" w:rsidRDefault="00334483" w:rsidP="00334483">
                  <w:pPr>
                    <w:rPr>
                      <w:rFonts w:eastAsia="Times New Roman"/>
                      <w:lang w:eastAsia="es-CL"/>
                    </w:rPr>
                  </w:pPr>
                  <w:r w:rsidRPr="00334483">
                    <w:rPr>
                      <w:rFonts w:eastAsia="Times New Roman"/>
                      <w:lang w:eastAsia="es-CL"/>
                    </w:rPr>
                    <w:t>Cantidad de</w:t>
                  </w:r>
                  <w:r>
                    <w:rPr>
                      <w:rFonts w:eastAsia="Times New Roman"/>
                      <w:lang w:eastAsia="es-CL"/>
                    </w:rPr>
                    <w:t xml:space="preserve"> Residuos/Año</w:t>
                  </w:r>
                </w:p>
              </w:tc>
              <w:tc>
                <w:tcPr>
                  <w:tcW w:w="3260" w:type="dxa"/>
                </w:tcPr>
                <w:p w14:paraId="4BD93CEF" w14:textId="53AC2AA4" w:rsidR="00334483" w:rsidRDefault="00334483" w:rsidP="00334483">
                  <w:pPr>
                    <w:rPr>
                      <w:rFonts w:eastAsia="Times New Roman"/>
                      <w:lang w:eastAsia="es-CL"/>
                    </w:rPr>
                  </w:pPr>
                  <w:r>
                    <w:rPr>
                      <w:rFonts w:eastAsia="Times New Roman"/>
                      <w:lang w:eastAsia="es-CL"/>
                    </w:rPr>
                    <w:t>Tipo de Manejo de los Residuos</w:t>
                  </w:r>
                </w:p>
              </w:tc>
              <w:tc>
                <w:tcPr>
                  <w:tcW w:w="5424" w:type="dxa"/>
                </w:tcPr>
                <w:p w14:paraId="68038520" w14:textId="0EECAE5F" w:rsidR="00334483" w:rsidRDefault="00334483" w:rsidP="00334483">
                  <w:pPr>
                    <w:rPr>
                      <w:rFonts w:eastAsia="Times New Roman"/>
                      <w:lang w:eastAsia="es-CL"/>
                    </w:rPr>
                  </w:pPr>
                  <w:r>
                    <w:rPr>
                      <w:rFonts w:eastAsia="Times New Roman"/>
                      <w:lang w:eastAsia="es-CL"/>
                    </w:rPr>
                    <w:t>Destino de los Residuos</w:t>
                  </w:r>
                </w:p>
              </w:tc>
            </w:tr>
            <w:tr w:rsidR="00334483" w14:paraId="52A89958" w14:textId="77777777" w:rsidTr="00CD5450">
              <w:tc>
                <w:tcPr>
                  <w:tcW w:w="2434" w:type="dxa"/>
                </w:tcPr>
                <w:p w14:paraId="2F2FBCB0" w14:textId="77777777" w:rsidR="00334483" w:rsidRPr="00334483" w:rsidRDefault="00334483" w:rsidP="00334483">
                  <w:pPr>
                    <w:rPr>
                      <w:rFonts w:eastAsia="Times New Roman"/>
                      <w:lang w:eastAsia="es-CL"/>
                    </w:rPr>
                  </w:pPr>
                  <w:r w:rsidRPr="00334483">
                    <w:rPr>
                      <w:rFonts w:eastAsia="Times New Roman"/>
                      <w:lang w:eastAsia="es-CL"/>
                    </w:rPr>
                    <w:t>Alimento no consumido</w:t>
                  </w:r>
                </w:p>
                <w:p w14:paraId="0ECBDB77" w14:textId="77777777" w:rsidR="00334483" w:rsidRDefault="00334483" w:rsidP="00334483">
                  <w:pPr>
                    <w:rPr>
                      <w:rFonts w:eastAsia="Times New Roman"/>
                      <w:lang w:eastAsia="es-CL"/>
                    </w:rPr>
                  </w:pPr>
                </w:p>
              </w:tc>
              <w:tc>
                <w:tcPr>
                  <w:tcW w:w="2410" w:type="dxa"/>
                </w:tcPr>
                <w:p w14:paraId="6326843A" w14:textId="77777777" w:rsidR="00334483" w:rsidRPr="00334483" w:rsidRDefault="00334483" w:rsidP="00334483">
                  <w:pPr>
                    <w:rPr>
                      <w:rFonts w:eastAsia="Times New Roman"/>
                      <w:lang w:eastAsia="es-CL"/>
                    </w:rPr>
                  </w:pPr>
                  <w:r w:rsidRPr="00334483">
                    <w:rPr>
                      <w:rFonts w:eastAsia="Times New Roman"/>
                      <w:lang w:eastAsia="es-CL"/>
                    </w:rPr>
                    <w:t>240 ton/año</w:t>
                  </w:r>
                </w:p>
                <w:p w14:paraId="3DAF1D54" w14:textId="77777777" w:rsidR="00334483" w:rsidRDefault="00334483" w:rsidP="00334483">
                  <w:pPr>
                    <w:rPr>
                      <w:rFonts w:eastAsia="Times New Roman"/>
                      <w:lang w:eastAsia="es-CL"/>
                    </w:rPr>
                  </w:pPr>
                </w:p>
              </w:tc>
              <w:tc>
                <w:tcPr>
                  <w:tcW w:w="3260" w:type="dxa"/>
                </w:tcPr>
                <w:p w14:paraId="0204E2BB" w14:textId="3B277C6B" w:rsidR="00334483" w:rsidRDefault="00334483" w:rsidP="00334483">
                  <w:pPr>
                    <w:rPr>
                      <w:rFonts w:eastAsia="Times New Roman"/>
                      <w:lang w:eastAsia="es-CL"/>
                    </w:rPr>
                  </w:pPr>
                  <w:r w:rsidRPr="00334483">
                    <w:rPr>
                      <w:rFonts w:eastAsia="Times New Roman"/>
                      <w:lang w:eastAsia="es-CL"/>
                    </w:rPr>
                    <w:t>Utilización de alimentadores automáticos con conos de recuperación y cá</w:t>
                  </w:r>
                  <w:r>
                    <w:rPr>
                      <w:rFonts w:eastAsia="Times New Roman"/>
                      <w:lang w:eastAsia="es-CL"/>
                    </w:rPr>
                    <w:t>maras submarinas.</w:t>
                  </w:r>
                </w:p>
              </w:tc>
              <w:tc>
                <w:tcPr>
                  <w:tcW w:w="5424" w:type="dxa"/>
                </w:tcPr>
                <w:p w14:paraId="08A6EBBD" w14:textId="77777777" w:rsidR="00334483" w:rsidRPr="00334483" w:rsidRDefault="00334483" w:rsidP="00334483">
                  <w:pPr>
                    <w:rPr>
                      <w:rFonts w:eastAsia="Times New Roman"/>
                      <w:lang w:eastAsia="es-CL"/>
                    </w:rPr>
                  </w:pPr>
                  <w:r w:rsidRPr="00334483">
                    <w:rPr>
                      <w:rFonts w:eastAsia="Times New Roman"/>
                      <w:lang w:eastAsia="es-CL"/>
                    </w:rPr>
                    <w:t>Autodepuración y Degradación por bentos.</w:t>
                  </w:r>
                </w:p>
                <w:p w14:paraId="107AD0CA" w14:textId="7EE71473" w:rsidR="00334483" w:rsidRDefault="00334483" w:rsidP="00334483">
                  <w:pPr>
                    <w:rPr>
                      <w:rFonts w:eastAsia="Times New Roman"/>
                      <w:lang w:eastAsia="es-CL"/>
                    </w:rPr>
                  </w:pPr>
                  <w:r w:rsidRPr="00334483">
                    <w:rPr>
                      <w:rFonts w:eastAsia="Times New Roman"/>
                      <w:lang w:eastAsia="es-CL"/>
                    </w:rPr>
                    <w:t>Disposición en el fondo marino bajo las balsas y alrededores por sedimentaci</w:t>
                  </w:r>
                  <w:r>
                    <w:rPr>
                      <w:rFonts w:eastAsia="Times New Roman"/>
                      <w:lang w:eastAsia="es-CL"/>
                    </w:rPr>
                    <w:t>ón y dispersión por corrientes.</w:t>
                  </w:r>
                </w:p>
              </w:tc>
            </w:tr>
          </w:tbl>
          <w:p w14:paraId="58B25C0F" w14:textId="40416931" w:rsidR="00334483" w:rsidRPr="00FE40A3" w:rsidRDefault="00334483" w:rsidP="00334483">
            <w:pPr>
              <w:rPr>
                <w:rFonts w:cstheme="minorHAnsi"/>
                <w:b/>
              </w:rPr>
            </w:pPr>
          </w:p>
        </w:tc>
      </w:tr>
      <w:tr w:rsidR="00334483" w14:paraId="3647F324" w14:textId="77777777" w:rsidTr="00DD17E5">
        <w:trPr>
          <w:trHeight w:val="663"/>
        </w:trPr>
        <w:tc>
          <w:tcPr>
            <w:tcW w:w="5000" w:type="pct"/>
            <w:gridSpan w:val="2"/>
          </w:tcPr>
          <w:p w14:paraId="2570C057" w14:textId="2C3C1AB7" w:rsidR="00334483" w:rsidRDefault="00334483" w:rsidP="00DD17E5">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718F7EA7" w14:textId="77777777" w:rsidR="00334483" w:rsidRPr="008823B3" w:rsidRDefault="00334483" w:rsidP="00DD17E5">
            <w:pPr>
              <w:jc w:val="left"/>
              <w:rPr>
                <w:rFonts w:ascii="Calibri" w:eastAsia="Times New Roman" w:hAnsi="Calibri"/>
                <w:b/>
                <w:bCs/>
                <w:color w:val="000000"/>
                <w:lang w:eastAsia="es-CL"/>
              </w:rPr>
            </w:pPr>
          </w:p>
          <w:p w14:paraId="40342A00" w14:textId="64C2DC7C" w:rsidR="00334483" w:rsidRPr="00BC11AE" w:rsidRDefault="00334483" w:rsidP="00BC11AE">
            <w:pPr>
              <w:pStyle w:val="Prrafodelista"/>
              <w:numPr>
                <w:ilvl w:val="0"/>
                <w:numId w:val="51"/>
              </w:numPr>
              <w:rPr>
                <w:iCs/>
              </w:rPr>
            </w:pPr>
            <w:r w:rsidRPr="001E6742">
              <w:rPr>
                <w:rFonts w:cstheme="minorHAnsi"/>
              </w:rPr>
              <w:t>Durante las actividades de inspección</w:t>
            </w:r>
            <w:r w:rsidRPr="001E6742">
              <w:rPr>
                <w:rFonts w:ascii="Verdana" w:hAnsi="Verdana" w:cs="Calibri"/>
                <w:bCs/>
                <w:sz w:val="16"/>
                <w:szCs w:val="16"/>
              </w:rPr>
              <w:t xml:space="preserve"> </w:t>
            </w:r>
            <w:r w:rsidRPr="001E6742">
              <w:rPr>
                <w:rFonts w:cstheme="minorHAnsi"/>
              </w:rPr>
              <w:t xml:space="preserve">se constató que </w:t>
            </w:r>
            <w:r w:rsidR="00BC11AE">
              <w:rPr>
                <w:rFonts w:cstheme="minorHAnsi"/>
              </w:rPr>
              <w:t>no existen conos de recuperación instalados bajo las jaulas.</w:t>
            </w:r>
            <w:r w:rsidR="00B429F6">
              <w:rPr>
                <w:rFonts w:cstheme="minorHAnsi"/>
              </w:rPr>
              <w:t xml:space="preserve"> Estos elementos tienen por objeto recuperar el alimento no consumido para evitar su sedimentación bajo las jaulas y la consiguiente afectación de la calidad del sustrato bentónico.</w:t>
            </w:r>
          </w:p>
          <w:p w14:paraId="28FABD96" w14:textId="274293FD" w:rsidR="00BC11AE" w:rsidRPr="008823B3" w:rsidRDefault="00BC11AE" w:rsidP="00BC11AE">
            <w:pPr>
              <w:pStyle w:val="Prrafodelista"/>
              <w:rPr>
                <w:iCs/>
              </w:rPr>
            </w:pPr>
          </w:p>
        </w:tc>
      </w:tr>
    </w:tbl>
    <w:p w14:paraId="3B179111" w14:textId="77777777" w:rsidR="0030479C" w:rsidRDefault="0030479C">
      <w:pPr>
        <w:jc w:val="left"/>
      </w:pPr>
      <w:r>
        <w:br w:type="page"/>
      </w:r>
    </w:p>
    <w:p w14:paraId="41E754D1" w14:textId="77777777" w:rsidR="00786350" w:rsidRPr="00B62212" w:rsidRDefault="00786350" w:rsidP="00786350"/>
    <w:p w14:paraId="47CC7B68" w14:textId="77777777" w:rsidR="00786350" w:rsidRDefault="00786350" w:rsidP="00786350">
      <w:pPr>
        <w:pStyle w:val="Ttulo1"/>
        <w:numPr>
          <w:ilvl w:val="0"/>
          <w:numId w:val="35"/>
        </w:numPr>
      </w:pPr>
      <w:bookmarkStart w:id="99" w:name="_Toc429391800"/>
      <w:bookmarkStart w:id="100" w:name="_Toc431069326"/>
      <w:r>
        <w:t>OTROS HECHOS</w:t>
      </w:r>
      <w:r w:rsidRPr="00B1722C">
        <w:t>.</w:t>
      </w:r>
      <w:bookmarkEnd w:id="98"/>
      <w:bookmarkEnd w:id="99"/>
      <w:bookmarkEnd w:id="100"/>
    </w:p>
    <w:p w14:paraId="0AA72E82" w14:textId="77777777" w:rsidR="00786350" w:rsidRPr="0025129B" w:rsidRDefault="00786350" w:rsidP="00786350">
      <w:pPr>
        <w:jc w:val="left"/>
        <w:rPr>
          <w:rFonts w:cstheme="minorHAnsi"/>
          <w:b/>
          <w:sz w:val="14"/>
          <w:szCs w:val="24"/>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786350" w14:paraId="5A97AB88" w14:textId="77777777" w:rsidTr="00400090">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AAFF004" w14:textId="3FBFAC76" w:rsidR="00786350" w:rsidRDefault="00B429F6" w:rsidP="00786350">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N°9</w:t>
            </w:r>
          </w:p>
        </w:tc>
      </w:tr>
      <w:tr w:rsidR="00786350" w14:paraId="08D05686" w14:textId="77777777" w:rsidTr="00400090">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079C77B2" w14:textId="77777777" w:rsidR="00786350" w:rsidRDefault="00786350" w:rsidP="00786350">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18A8A1BC" w14:textId="77777777" w:rsidR="00786350" w:rsidRDefault="00786350" w:rsidP="00786350">
            <w:pPr>
              <w:jc w:val="left"/>
              <w:rPr>
                <w:rFonts w:eastAsia="Times New Roman"/>
                <w:color w:val="000000"/>
                <w:sz w:val="20"/>
                <w:szCs w:val="20"/>
                <w:lang w:val="es-ES" w:eastAsia="es-CL"/>
              </w:rPr>
            </w:pPr>
          </w:p>
          <w:p w14:paraId="18517A5F" w14:textId="77777777" w:rsidR="00786350" w:rsidRPr="00D5708D" w:rsidRDefault="00786350" w:rsidP="00786350">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Exenta N°1518 del 26 de diciembre de 2013, que fija texto refundido, coordinado y sistematizado de la Resolución Exenta N°</w:t>
            </w:r>
            <w:r w:rsidRPr="00D5708D">
              <w:rPr>
                <w:rFonts w:ascii="Calibri" w:eastAsia="Times New Roman" w:hAnsi="Calibri"/>
                <w:color w:val="000000"/>
                <w:sz w:val="20"/>
                <w:szCs w:val="20"/>
                <w:lang w:val="es-ES" w:eastAsia="es-CL"/>
              </w:rPr>
              <w:t>574/2012 de la</w:t>
            </w:r>
            <w:r>
              <w:rPr>
                <w:rFonts w:ascii="Calibri" w:eastAsia="Times New Roman" w:hAnsi="Calibri"/>
                <w:color w:val="000000"/>
                <w:sz w:val="20"/>
                <w:szCs w:val="20"/>
                <w:lang w:val="es-ES" w:eastAsia="es-CL"/>
              </w:rPr>
              <w:t xml:space="preserve"> Superintendencia del Medio Ambiente </w:t>
            </w:r>
            <w:r w:rsidRPr="00D5708D">
              <w:rPr>
                <w:rFonts w:ascii="Calibri" w:eastAsia="Times New Roman" w:hAnsi="Calibri"/>
                <w:color w:val="000000"/>
                <w:sz w:val="20"/>
                <w:szCs w:val="20"/>
                <w:lang w:val="es-ES" w:eastAsia="es-CL"/>
              </w:rPr>
              <w:t>(SMA</w:t>
            </w:r>
            <w:r>
              <w:rPr>
                <w:rFonts w:ascii="Calibri" w:eastAsia="Times New Roman" w:hAnsi="Calibri"/>
                <w:color w:val="000000"/>
                <w:sz w:val="20"/>
                <w:szCs w:val="20"/>
                <w:lang w:val="es-ES" w:eastAsia="es-CL"/>
              </w:rPr>
              <w:t xml:space="preserve">), se informa que la última actualización del “Sistema RCA” de la Superintendencia del Medio Ambiente, indica que </w:t>
            </w:r>
            <w:r w:rsidRPr="004877AE">
              <w:rPr>
                <w:rFonts w:ascii="Calibri" w:eastAsia="Times New Roman" w:hAnsi="Calibri"/>
                <w:color w:val="000000"/>
                <w:sz w:val="20"/>
                <w:szCs w:val="20"/>
                <w:lang w:val="es-ES" w:eastAsia="es-CL"/>
              </w:rPr>
              <w:t>dicha obligación se encuentra en estado de “Enviada” en el Sistema de Fiscalización SMA.</w:t>
            </w:r>
          </w:p>
        </w:tc>
      </w:tr>
    </w:tbl>
    <w:p w14:paraId="3B93F526" w14:textId="77777777" w:rsidR="00786350" w:rsidRDefault="00786350" w:rsidP="00786350">
      <w:pPr>
        <w:pStyle w:val="Prrafodelista"/>
        <w:ind w:left="0"/>
        <w:rPr>
          <w:rFonts w:cstheme="minorHAnsi"/>
          <w:b/>
          <w:sz w:val="14"/>
          <w:szCs w:val="24"/>
        </w:rPr>
      </w:pPr>
    </w:p>
    <w:p w14:paraId="36307B90" w14:textId="77777777" w:rsidR="00F67833" w:rsidRDefault="00F67833" w:rsidP="00C0026A"/>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AB63CD" w14:paraId="2B2D7C5B" w14:textId="77777777" w:rsidTr="00400090">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D010519" w14:textId="60E9656D" w:rsidR="00AB63CD" w:rsidRDefault="00B429F6" w:rsidP="00E94EDB">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N°10</w:t>
            </w:r>
          </w:p>
        </w:tc>
      </w:tr>
      <w:tr w:rsidR="00AB63CD" w14:paraId="5B610158" w14:textId="77777777" w:rsidTr="00400090">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0B0874AC" w14:textId="77777777" w:rsidR="00AB63CD" w:rsidRDefault="00AB63CD" w:rsidP="00E94EDB">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E709425" w14:textId="77777777" w:rsidR="00AB63CD" w:rsidRDefault="00AB63CD" w:rsidP="00E94EDB">
            <w:pPr>
              <w:jc w:val="left"/>
              <w:rPr>
                <w:rFonts w:eastAsia="Times New Roman"/>
                <w:color w:val="000000"/>
                <w:sz w:val="20"/>
                <w:szCs w:val="20"/>
                <w:lang w:val="es-ES" w:eastAsia="es-CL"/>
              </w:rPr>
            </w:pPr>
          </w:p>
          <w:p w14:paraId="1FF028FC" w14:textId="77777777" w:rsidR="00AB63CD" w:rsidRPr="00D5708D" w:rsidRDefault="00AB63CD" w:rsidP="00295FE7">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sidR="006D2EC8">
              <w:rPr>
                <w:rFonts w:ascii="Calibri" w:eastAsia="Times New Roman" w:hAnsi="Calibri"/>
                <w:color w:val="000000"/>
                <w:sz w:val="20"/>
                <w:szCs w:val="20"/>
                <w:lang w:val="es-ES" w:eastAsia="es-CL"/>
              </w:rPr>
              <w:t>Exenta N°844</w:t>
            </w:r>
            <w:r>
              <w:rPr>
                <w:rFonts w:ascii="Calibri" w:eastAsia="Times New Roman" w:hAnsi="Calibri"/>
                <w:color w:val="000000"/>
                <w:sz w:val="20"/>
                <w:szCs w:val="20"/>
                <w:lang w:val="es-ES" w:eastAsia="es-CL"/>
              </w:rPr>
              <w:t xml:space="preserve"> del </w:t>
            </w:r>
            <w:r w:rsidR="00295FE7">
              <w:rPr>
                <w:rFonts w:ascii="Calibri" w:eastAsia="Times New Roman" w:hAnsi="Calibri"/>
                <w:color w:val="000000"/>
                <w:sz w:val="20"/>
                <w:szCs w:val="20"/>
                <w:lang w:val="es-ES" w:eastAsia="es-CL"/>
              </w:rPr>
              <w:t>14 de diciembre de 2012</w:t>
            </w:r>
            <w:r w:rsidR="006D2EC8">
              <w:rPr>
                <w:rFonts w:ascii="Calibri" w:eastAsia="Times New Roman" w:hAnsi="Calibri"/>
                <w:color w:val="000000"/>
                <w:sz w:val="20"/>
                <w:szCs w:val="20"/>
                <w:lang w:val="es-ES" w:eastAsia="es-CL"/>
              </w:rPr>
              <w:t xml:space="preserve"> </w:t>
            </w:r>
            <w:r>
              <w:rPr>
                <w:rFonts w:ascii="Calibri" w:eastAsia="Times New Roman" w:hAnsi="Calibri"/>
                <w:color w:val="000000"/>
                <w:sz w:val="20"/>
                <w:szCs w:val="20"/>
                <w:lang w:val="es-ES" w:eastAsia="es-CL"/>
              </w:rPr>
              <w:t>, que</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dicta e instruye normas de carácter general sobre</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la remisión de los antecedentes respecto de las</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condiciones, compromisos y medidas establecidas</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en las resoluciones de calificación ambiental</w:t>
            </w:r>
            <w:r w:rsidR="00295FE7">
              <w:rPr>
                <w:rFonts w:ascii="Calibri" w:eastAsia="Times New Roman" w:hAnsi="Calibri"/>
                <w:color w:val="000000"/>
                <w:sz w:val="20"/>
                <w:szCs w:val="20"/>
                <w:lang w:val="es-ES" w:eastAsia="es-CL"/>
              </w:rPr>
              <w:t>; del análisis de la información disponible en el sistema de fiscalización SNIFA-SMA es posible indicar que el titular no ha dado cumplimiento a la obligación de reportar los seguimientos ambientales contenidos en los informes INFAs a esta Superintendencia.</w:t>
            </w:r>
          </w:p>
        </w:tc>
      </w:tr>
    </w:tbl>
    <w:p w14:paraId="337D76D8" w14:textId="77777777" w:rsidR="00786350" w:rsidRDefault="00786350" w:rsidP="00C0026A"/>
    <w:p w14:paraId="7BBE6585" w14:textId="1748F664" w:rsidR="0030479C" w:rsidRDefault="0030479C">
      <w:pPr>
        <w:jc w:val="left"/>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30479C" w14:paraId="5F956434" w14:textId="77777777" w:rsidTr="00DD17E5">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9377521" w14:textId="0B71BB24" w:rsidR="0030479C" w:rsidRDefault="00B429F6" w:rsidP="00DD17E5">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N°11</w:t>
            </w:r>
          </w:p>
        </w:tc>
      </w:tr>
      <w:tr w:rsidR="0030479C" w14:paraId="36F42AB8" w14:textId="77777777" w:rsidTr="00DD17E5">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01320A6B" w14:textId="77777777" w:rsidR="0030479C" w:rsidRDefault="0030479C" w:rsidP="00DD17E5">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77C65115" w14:textId="77777777" w:rsidR="0030479C" w:rsidRDefault="0030479C" w:rsidP="00DD17E5">
            <w:pPr>
              <w:jc w:val="left"/>
              <w:rPr>
                <w:rFonts w:eastAsia="Times New Roman"/>
                <w:color w:val="000000"/>
                <w:sz w:val="20"/>
                <w:szCs w:val="20"/>
                <w:lang w:val="es-ES" w:eastAsia="es-CL"/>
              </w:rPr>
            </w:pPr>
          </w:p>
          <w:p w14:paraId="0E2184E6" w14:textId="77777777" w:rsidR="0030479C" w:rsidRPr="00D5708D" w:rsidRDefault="0030479C" w:rsidP="00DD17E5">
            <w:pPr>
              <w:jc w:val="left"/>
              <w:rPr>
                <w:rFonts w:eastAsia="Times New Roman"/>
                <w:color w:val="000000"/>
                <w:sz w:val="20"/>
                <w:szCs w:val="20"/>
                <w:lang w:val="es-ES" w:eastAsia="es-CL"/>
              </w:rPr>
            </w:pPr>
            <w:r>
              <w:rPr>
                <w:rFonts w:ascii="Calibri" w:eastAsia="Times New Roman" w:hAnsi="Calibri"/>
                <w:color w:val="000000"/>
                <w:sz w:val="20"/>
                <w:szCs w:val="20"/>
                <w:lang w:val="es-ES" w:eastAsia="es-CL"/>
              </w:rPr>
              <w:t xml:space="preserve">En relación a la titularidad del proyecto, del análisis de la información disponible en los sistemas de la Superintendencia del Medio Ambiente, SMA,  y en el Servicio de Evaluación Ambiental, SEA, es posible indicar que tanto el operador de las instalaciones como el titular de las mismas registrado ante la SMA y el SEA corresponde a la misma empresa: </w:t>
            </w:r>
            <w:r w:rsidRPr="002B0EE2">
              <w:rPr>
                <w:rFonts w:ascii="Calibri" w:eastAsia="Times New Roman" w:hAnsi="Calibri"/>
                <w:color w:val="000000"/>
                <w:sz w:val="20"/>
                <w:szCs w:val="20"/>
                <w:lang w:val="es-ES" w:eastAsia="es-CL"/>
              </w:rPr>
              <w:t>EXPORTADORA LOS FIORDOS LTDA.</w:t>
            </w:r>
          </w:p>
        </w:tc>
      </w:tr>
    </w:tbl>
    <w:p w14:paraId="6E84D6F5" w14:textId="77777777" w:rsidR="0030479C" w:rsidRDefault="0030479C" w:rsidP="00C0026A"/>
    <w:p w14:paraId="6F450931" w14:textId="77777777" w:rsidR="00786350" w:rsidRDefault="00786350" w:rsidP="00C0026A"/>
    <w:p w14:paraId="467E9D01" w14:textId="77777777" w:rsidR="00786350" w:rsidRDefault="00786350" w:rsidP="00C0026A"/>
    <w:p w14:paraId="025A011D" w14:textId="77777777" w:rsidR="00786350" w:rsidRDefault="00786350" w:rsidP="00C0026A"/>
    <w:p w14:paraId="51E96F87" w14:textId="77777777" w:rsidR="00B13842" w:rsidRDefault="00B13842">
      <w:pPr>
        <w:jc w:val="left"/>
      </w:pPr>
      <w:r>
        <w:br w:type="page"/>
      </w:r>
    </w:p>
    <w:p w14:paraId="03687E84" w14:textId="77777777" w:rsidR="00786350" w:rsidRDefault="00786350" w:rsidP="00C0026A"/>
    <w:p w14:paraId="5ACA4AB8" w14:textId="77777777" w:rsidR="00B42733" w:rsidRPr="00B42733" w:rsidRDefault="006A07AE" w:rsidP="00765E83">
      <w:pPr>
        <w:pStyle w:val="Ttulo1"/>
        <w:numPr>
          <w:ilvl w:val="0"/>
          <w:numId w:val="35"/>
        </w:numPr>
      </w:pPr>
      <w:bookmarkStart w:id="101" w:name="_Toc368814828"/>
      <w:bookmarkStart w:id="102" w:name="_Toc368814829"/>
      <w:bookmarkStart w:id="103" w:name="_Toc368814830"/>
      <w:bookmarkStart w:id="104" w:name="_Toc352840404"/>
      <w:bookmarkStart w:id="105" w:name="_Toc352841464"/>
      <w:bookmarkStart w:id="106" w:name="_Toc377723520"/>
      <w:bookmarkStart w:id="107" w:name="_Toc431069327"/>
      <w:bookmarkEnd w:id="101"/>
      <w:bookmarkEnd w:id="102"/>
      <w:bookmarkEnd w:id="103"/>
      <w:r>
        <w:t>CONCLUSIONES</w:t>
      </w:r>
      <w:r w:rsidRPr="00B1722C">
        <w:t>.</w:t>
      </w:r>
      <w:bookmarkEnd w:id="104"/>
      <w:bookmarkEnd w:id="105"/>
      <w:bookmarkEnd w:id="106"/>
      <w:bookmarkEnd w:id="107"/>
    </w:p>
    <w:p w14:paraId="1DA15A99" w14:textId="77777777" w:rsidR="006A07AE" w:rsidRDefault="006A07AE" w:rsidP="006A07AE">
      <w:pPr>
        <w:pStyle w:val="Prrafodelista"/>
        <w:ind w:left="0"/>
        <w:rPr>
          <w:rFonts w:cstheme="minorHAnsi"/>
          <w:b/>
          <w:sz w:val="14"/>
          <w:szCs w:val="24"/>
        </w:rPr>
      </w:pPr>
    </w:p>
    <w:p w14:paraId="521D6CAF" w14:textId="77777777" w:rsidR="006A07AE" w:rsidRPr="00B42733" w:rsidRDefault="00B42733" w:rsidP="006A07AE">
      <w:pPr>
        <w:rPr>
          <w:rFonts w:cstheme="minorHAnsi"/>
          <w:sz w:val="20"/>
          <w:szCs w:val="20"/>
        </w:rPr>
      </w:pPr>
      <w:r>
        <w:rPr>
          <w:rFonts w:cstheme="minorHAnsi"/>
          <w:sz w:val="20"/>
          <w:szCs w:val="20"/>
        </w:rPr>
        <w:t xml:space="preserve">De los resultados de las actividades de fiscalización, asociadas a los Instrumentos de Gestión Ambiental indicados en el </w:t>
      </w:r>
      <w:r w:rsidR="00295FE7">
        <w:rPr>
          <w:rFonts w:cstheme="minorHAnsi"/>
          <w:sz w:val="20"/>
          <w:szCs w:val="20"/>
        </w:rPr>
        <w:t>punto 3, se puede indicar que lo</w:t>
      </w:r>
      <w:r>
        <w:rPr>
          <w:rFonts w:cstheme="minorHAnsi"/>
          <w:sz w:val="20"/>
          <w:szCs w:val="20"/>
        </w:rPr>
        <w:t xml:space="preserve">s principales </w:t>
      </w:r>
      <w:r w:rsidR="00295FE7">
        <w:rPr>
          <w:rFonts w:cstheme="minorHAnsi"/>
          <w:sz w:val="20"/>
          <w:szCs w:val="20"/>
        </w:rPr>
        <w:t>hallazgos detectado</w:t>
      </w:r>
      <w:r>
        <w:rPr>
          <w:rFonts w:cstheme="minorHAnsi"/>
          <w:sz w:val="20"/>
          <w:szCs w:val="20"/>
        </w:rPr>
        <w:t xml:space="preserve">s se presentan a continuación. Al respecto de los hechos que constituyen las conformidades, estas se </w:t>
      </w:r>
      <w:r w:rsidR="005A3361">
        <w:rPr>
          <w:rFonts w:cstheme="minorHAnsi"/>
          <w:sz w:val="20"/>
          <w:szCs w:val="20"/>
        </w:rPr>
        <w:t>encuentran</w:t>
      </w:r>
      <w:r>
        <w:rPr>
          <w:rFonts w:cstheme="minorHAnsi"/>
          <w:sz w:val="20"/>
          <w:szCs w:val="20"/>
        </w:rPr>
        <w:t xml:space="preserve"> descritas en el acta de fiscalización ambiental</w:t>
      </w:r>
      <w:r w:rsidRPr="0025129B">
        <w:rPr>
          <w:rFonts w:cstheme="minorHAnsi"/>
          <w:sz w:val="20"/>
          <w:szCs w:val="20"/>
        </w:rPr>
        <w:t>:</w:t>
      </w:r>
    </w:p>
    <w:p w14:paraId="4DDF4BE4" w14:textId="77777777" w:rsidR="006A07AE" w:rsidRDefault="006A07AE" w:rsidP="006A07AE">
      <w:pPr>
        <w:rPr>
          <w:rFonts w:cstheme="minorHAnsi"/>
          <w:sz w:val="20"/>
          <w:szCs w:val="20"/>
        </w:rPr>
      </w:pPr>
    </w:p>
    <w:tbl>
      <w:tblPr>
        <w:tblStyle w:val="Tablaconcuadrcula"/>
        <w:tblW w:w="5000" w:type="pct"/>
        <w:jc w:val="center"/>
        <w:tblLook w:val="04A0" w:firstRow="1" w:lastRow="0" w:firstColumn="1" w:lastColumn="0" w:noHBand="0" w:noVBand="1"/>
      </w:tblPr>
      <w:tblGrid>
        <w:gridCol w:w="1175"/>
        <w:gridCol w:w="2281"/>
        <w:gridCol w:w="6474"/>
        <w:gridCol w:w="3632"/>
      </w:tblGrid>
      <w:tr w:rsidR="00D1240B" w14:paraId="0CB2E969" w14:textId="77777777" w:rsidTr="00D1240B">
        <w:trPr>
          <w:trHeight w:val="395"/>
          <w:tblHeader/>
          <w:jc w:val="center"/>
        </w:trPr>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6F4D43" w14:textId="77777777" w:rsidR="00D1240B" w:rsidRDefault="00D1240B">
            <w:pPr>
              <w:jc w:val="center"/>
              <w:rPr>
                <w:rFonts w:cstheme="minorHAnsi"/>
                <w:b/>
              </w:rPr>
            </w:pPr>
            <w:r>
              <w:rPr>
                <w:rFonts w:cstheme="minorHAnsi"/>
                <w:b/>
              </w:rPr>
              <w:t>N° Hecho constatado</w:t>
            </w:r>
          </w:p>
        </w:tc>
        <w:tc>
          <w:tcPr>
            <w:tcW w:w="8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3B83D" w14:textId="77777777" w:rsidR="00D1240B" w:rsidRDefault="00D1240B">
            <w:pPr>
              <w:jc w:val="center"/>
              <w:rPr>
                <w:rFonts w:cstheme="minorHAnsi"/>
                <w:b/>
                <w:color w:val="A6A6A6" w:themeColor="background1" w:themeShade="A6"/>
              </w:rPr>
            </w:pPr>
            <w:r>
              <w:rPr>
                <w:rFonts w:cstheme="minorHAnsi"/>
                <w:b/>
              </w:rPr>
              <w:t>Materia específica objeto de la fiscalización ambiental.</w:t>
            </w:r>
          </w:p>
        </w:tc>
        <w:tc>
          <w:tcPr>
            <w:tcW w:w="2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EFDF24" w14:textId="77777777" w:rsidR="00D1240B" w:rsidRDefault="00D1240B">
            <w:pPr>
              <w:jc w:val="center"/>
              <w:rPr>
                <w:rFonts w:cstheme="minorHAnsi"/>
                <w:b/>
              </w:rPr>
            </w:pPr>
            <w:r>
              <w:rPr>
                <w:rFonts w:cstheme="minorHAnsi"/>
                <w:b/>
              </w:rPr>
              <w:t>Exigencia asociada</w:t>
            </w:r>
          </w:p>
        </w:tc>
        <w:tc>
          <w:tcPr>
            <w:tcW w:w="1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503FF8" w14:textId="77777777" w:rsidR="00D1240B" w:rsidRDefault="00D1240B">
            <w:pPr>
              <w:jc w:val="center"/>
              <w:rPr>
                <w:rFonts w:cstheme="minorHAnsi"/>
                <w:b/>
              </w:rPr>
            </w:pPr>
            <w:r>
              <w:rPr>
                <w:rFonts w:cstheme="minorHAnsi"/>
                <w:b/>
              </w:rPr>
              <w:t>No conformidad</w:t>
            </w:r>
          </w:p>
        </w:tc>
      </w:tr>
      <w:tr w:rsidR="00D1240B" w14:paraId="45696EC4" w14:textId="77777777" w:rsidTr="00D1240B">
        <w:trPr>
          <w:trHeight w:val="2485"/>
          <w:jc w:val="center"/>
        </w:trPr>
        <w:tc>
          <w:tcPr>
            <w:tcW w:w="433" w:type="pct"/>
            <w:tcBorders>
              <w:top w:val="single" w:sz="4" w:space="0" w:color="auto"/>
              <w:left w:val="single" w:sz="4" w:space="0" w:color="auto"/>
              <w:bottom w:val="single" w:sz="4" w:space="0" w:color="auto"/>
              <w:right w:val="single" w:sz="4" w:space="0" w:color="auto"/>
            </w:tcBorders>
            <w:vAlign w:val="center"/>
            <w:hideMark/>
          </w:tcPr>
          <w:p w14:paraId="46B10C3A" w14:textId="77777777" w:rsidR="00D1240B" w:rsidRDefault="00D1240B">
            <w:pPr>
              <w:widowControl w:val="0"/>
              <w:overflowPunct w:val="0"/>
              <w:autoSpaceDE w:val="0"/>
              <w:autoSpaceDN w:val="0"/>
              <w:adjustRightInd w:val="0"/>
              <w:spacing w:after="120" w:line="280" w:lineRule="auto"/>
              <w:jc w:val="center"/>
              <w:rPr>
                <w:rFonts w:cstheme="minorHAnsi"/>
                <w:iCs/>
              </w:rPr>
            </w:pPr>
            <w:r>
              <w:rPr>
                <w:rFonts w:cstheme="minorHAnsi"/>
                <w:iCs/>
              </w:rPr>
              <w:t>1</w:t>
            </w:r>
          </w:p>
        </w:tc>
        <w:tc>
          <w:tcPr>
            <w:tcW w:w="841" w:type="pct"/>
            <w:tcBorders>
              <w:top w:val="single" w:sz="4" w:space="0" w:color="auto"/>
              <w:left w:val="single" w:sz="4" w:space="0" w:color="auto"/>
              <w:bottom w:val="single" w:sz="4" w:space="0" w:color="auto"/>
              <w:right w:val="single" w:sz="4" w:space="0" w:color="auto"/>
            </w:tcBorders>
            <w:vAlign w:val="center"/>
          </w:tcPr>
          <w:p w14:paraId="112EF7EC" w14:textId="77777777" w:rsidR="00D1240B" w:rsidRDefault="00D1240B">
            <w:r>
              <w:t>Posicionamiento de estructuras</w:t>
            </w:r>
          </w:p>
          <w:p w14:paraId="51E9CCF5" w14:textId="77777777" w:rsidR="00D1240B" w:rsidRDefault="00D1240B">
            <w:pPr>
              <w:widowControl w:val="0"/>
              <w:overflowPunct w:val="0"/>
              <w:autoSpaceDE w:val="0"/>
              <w:autoSpaceDN w:val="0"/>
              <w:adjustRightInd w:val="0"/>
              <w:spacing w:after="120" w:line="280" w:lineRule="auto"/>
              <w:jc w:val="center"/>
              <w:rPr>
                <w:rFonts w:cstheme="minorHAnsi"/>
                <w:iCs/>
              </w:rPr>
            </w:pPr>
          </w:p>
        </w:tc>
        <w:tc>
          <w:tcPr>
            <w:tcW w:w="2387" w:type="pct"/>
            <w:tcBorders>
              <w:top w:val="single" w:sz="4" w:space="0" w:color="auto"/>
              <w:left w:val="single" w:sz="4" w:space="0" w:color="auto"/>
              <w:bottom w:val="single" w:sz="4" w:space="0" w:color="auto"/>
              <w:right w:val="single" w:sz="4" w:space="0" w:color="auto"/>
            </w:tcBorders>
            <w:vAlign w:val="center"/>
          </w:tcPr>
          <w:p w14:paraId="1168C400" w14:textId="77777777" w:rsidR="00D1240B" w:rsidRDefault="00D1240B">
            <w:pPr>
              <w:rPr>
                <w:b/>
              </w:rPr>
            </w:pPr>
            <w:r>
              <w:rPr>
                <w:b/>
              </w:rPr>
              <w:t>RCA N° 54/2011 Considerando 3.10. Coordenadas Geográficas:</w:t>
            </w:r>
          </w:p>
          <w:p w14:paraId="7B33E42D" w14:textId="77777777" w:rsidR="00D1240B" w:rsidRDefault="00D1240B">
            <w:pPr>
              <w:rPr>
                <w:b/>
              </w:rPr>
            </w:pPr>
          </w:p>
          <w:p w14:paraId="10C58AB0" w14:textId="77777777" w:rsidR="00D1240B" w:rsidRDefault="00D1240B">
            <w:pPr>
              <w:tabs>
                <w:tab w:val="left" w:pos="1426"/>
              </w:tabs>
            </w:pPr>
          </w:p>
          <w:tbl>
            <w:tblPr>
              <w:tblW w:w="0" w:type="auto"/>
              <w:tblInd w:w="572" w:type="dxa"/>
              <w:tblCellMar>
                <w:left w:w="0" w:type="dxa"/>
                <w:right w:w="0" w:type="dxa"/>
              </w:tblCellMar>
              <w:tblLook w:val="04A0" w:firstRow="1" w:lastRow="0" w:firstColumn="1" w:lastColumn="0" w:noHBand="0" w:noVBand="1"/>
            </w:tblPr>
            <w:tblGrid>
              <w:gridCol w:w="702"/>
              <w:gridCol w:w="1526"/>
              <w:gridCol w:w="1559"/>
              <w:gridCol w:w="709"/>
              <w:gridCol w:w="992"/>
            </w:tblGrid>
            <w:tr w:rsidR="00D1240B" w14:paraId="6CFE2ED8" w14:textId="77777777" w:rsidTr="00527F61">
              <w:trPr>
                <w:trHeight w:val="185"/>
              </w:trPr>
              <w:tc>
                <w:tcPr>
                  <w:tcW w:w="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662AA1" w14:textId="77777777" w:rsidR="00D1240B" w:rsidRDefault="00D1240B">
                  <w:pPr>
                    <w:spacing w:line="185" w:lineRule="atLeast"/>
                    <w:rPr>
                      <w:rFonts w:eastAsia="Times New Roman"/>
                      <w:sz w:val="20"/>
                      <w:szCs w:val="20"/>
                      <w:lang w:val="es-ES" w:eastAsia="es-CL"/>
                    </w:rPr>
                  </w:pPr>
                  <w:r>
                    <w:rPr>
                      <w:rFonts w:eastAsia="Times New Roman"/>
                      <w:sz w:val="20"/>
                      <w:szCs w:val="20"/>
                      <w:lang w:val="es-ES" w:eastAsia="es-CL"/>
                    </w:rPr>
                    <w:t>Punto</w:t>
                  </w:r>
                </w:p>
              </w:tc>
              <w:tc>
                <w:tcPr>
                  <w:tcW w:w="4786"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7E07CE" w14:textId="77777777" w:rsidR="00D1240B" w:rsidRDefault="00D1240B">
                  <w:pPr>
                    <w:spacing w:line="185" w:lineRule="atLeast"/>
                    <w:rPr>
                      <w:rFonts w:eastAsia="Times New Roman"/>
                      <w:sz w:val="20"/>
                      <w:szCs w:val="20"/>
                      <w:lang w:val="es-ES" w:eastAsia="es-CL"/>
                    </w:rPr>
                  </w:pPr>
                  <w:r>
                    <w:rPr>
                      <w:rFonts w:eastAsia="Times New Roman"/>
                      <w:sz w:val="20"/>
                      <w:szCs w:val="20"/>
                      <w:lang w:val="es-ES" w:eastAsia="es-CL"/>
                    </w:rPr>
                    <w:t>Referidas a la Carta SHOA Nº 8511</w:t>
                  </w:r>
                </w:p>
              </w:tc>
            </w:tr>
            <w:tr w:rsidR="00D1240B" w14:paraId="4748D967" w14:textId="77777777" w:rsidTr="00527F61">
              <w:trPr>
                <w:trHeight w:val="21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E57F978" w14:textId="77777777" w:rsidR="00D1240B" w:rsidRDefault="00D1240B">
                  <w:pPr>
                    <w:jc w:val="left"/>
                    <w:rPr>
                      <w:rFonts w:eastAsia="Times New Roman"/>
                      <w:sz w:val="20"/>
                      <w:szCs w:val="20"/>
                      <w:lang w:val="es-ES" w:eastAsia="es-CL"/>
                    </w:rPr>
                  </w:pPr>
                </w:p>
              </w:tc>
              <w:tc>
                <w:tcPr>
                  <w:tcW w:w="1526" w:type="dxa"/>
                  <w:tcBorders>
                    <w:top w:val="nil"/>
                    <w:left w:val="nil"/>
                    <w:bottom w:val="single" w:sz="8" w:space="0" w:color="auto"/>
                    <w:right w:val="single" w:sz="8" w:space="0" w:color="auto"/>
                  </w:tcBorders>
                  <w:tcMar>
                    <w:top w:w="0" w:type="dxa"/>
                    <w:left w:w="108" w:type="dxa"/>
                    <w:bottom w:w="0" w:type="dxa"/>
                    <w:right w:w="108" w:type="dxa"/>
                  </w:tcMar>
                  <w:hideMark/>
                </w:tcPr>
                <w:p w14:paraId="400A6B1A" w14:textId="77777777" w:rsidR="00D1240B" w:rsidRDefault="00D1240B">
                  <w:pPr>
                    <w:spacing w:line="217" w:lineRule="atLeast"/>
                    <w:rPr>
                      <w:rFonts w:eastAsia="Times New Roman"/>
                      <w:sz w:val="20"/>
                      <w:szCs w:val="20"/>
                      <w:lang w:val="es-ES" w:eastAsia="es-CL"/>
                    </w:rPr>
                  </w:pPr>
                  <w:r>
                    <w:rPr>
                      <w:rFonts w:eastAsia="Times New Roman"/>
                      <w:sz w:val="20"/>
                      <w:szCs w:val="20"/>
                      <w:lang w:val="es-ES" w:eastAsia="es-CL"/>
                    </w:rPr>
                    <w:t>Latitud (S)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ABB9DAF" w14:textId="77777777" w:rsidR="00D1240B" w:rsidRDefault="00D1240B">
                  <w:pPr>
                    <w:spacing w:line="217" w:lineRule="atLeast"/>
                    <w:rPr>
                      <w:rFonts w:eastAsia="Times New Roman"/>
                      <w:sz w:val="20"/>
                      <w:szCs w:val="20"/>
                      <w:lang w:val="es-ES" w:eastAsia="es-CL"/>
                    </w:rPr>
                  </w:pPr>
                  <w:r>
                    <w:rPr>
                      <w:rFonts w:eastAsia="Times New Roman"/>
                      <w:sz w:val="20"/>
                      <w:szCs w:val="20"/>
                      <w:lang w:val="es-ES" w:eastAsia="es-CL"/>
                    </w:rPr>
                    <w:t>Longitud (W)</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3A9D293A" w14:textId="77777777" w:rsidR="00D1240B" w:rsidRDefault="00D1240B">
                  <w:pPr>
                    <w:spacing w:line="217" w:lineRule="atLeast"/>
                    <w:rPr>
                      <w:rFonts w:eastAsia="Times New Roman"/>
                      <w:sz w:val="20"/>
                      <w:szCs w:val="20"/>
                      <w:lang w:val="es-ES" w:eastAsia="es-CL"/>
                    </w:rPr>
                  </w:pPr>
                  <w:r>
                    <w:rPr>
                      <w:rFonts w:eastAsia="Times New Roman"/>
                      <w:sz w:val="20"/>
                      <w:szCs w:val="20"/>
                      <w:lang w:val="es-ES" w:eastAsia="es-CL"/>
                    </w:rPr>
                    <w:t>Lado</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A436A11" w14:textId="77777777" w:rsidR="00D1240B" w:rsidRDefault="00D1240B">
                  <w:pPr>
                    <w:spacing w:line="217" w:lineRule="atLeast"/>
                    <w:rPr>
                      <w:rFonts w:eastAsia="Times New Roman"/>
                      <w:sz w:val="20"/>
                      <w:szCs w:val="20"/>
                      <w:lang w:val="es-ES" w:eastAsia="es-CL"/>
                    </w:rPr>
                  </w:pPr>
                  <w:r>
                    <w:rPr>
                      <w:rFonts w:eastAsia="Times New Roman"/>
                      <w:sz w:val="20"/>
                      <w:szCs w:val="20"/>
                      <w:lang w:val="es-ES" w:eastAsia="es-CL"/>
                    </w:rPr>
                    <w:t>Distancia</w:t>
                  </w:r>
                </w:p>
              </w:tc>
            </w:tr>
            <w:tr w:rsidR="00D1240B" w14:paraId="57BA9297" w14:textId="77777777" w:rsidTr="00527F61">
              <w:trPr>
                <w:trHeight w:val="144"/>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C92C58" w14:textId="77777777" w:rsidR="00D1240B" w:rsidRDefault="00D1240B">
                  <w:pPr>
                    <w:spacing w:line="144" w:lineRule="atLeast"/>
                    <w:rPr>
                      <w:rFonts w:eastAsia="Times New Roman"/>
                      <w:sz w:val="20"/>
                      <w:szCs w:val="20"/>
                      <w:lang w:val="es-ES" w:eastAsia="es-CL"/>
                    </w:rPr>
                  </w:pPr>
                  <w:r>
                    <w:rPr>
                      <w:rFonts w:eastAsia="Times New Roman"/>
                      <w:sz w:val="20"/>
                      <w:szCs w:val="20"/>
                      <w:lang w:val="es-ES" w:eastAsia="es-CL"/>
                    </w:rPr>
                    <w:t>A</w:t>
                  </w:r>
                </w:p>
              </w:tc>
              <w:tc>
                <w:tcPr>
                  <w:tcW w:w="1526" w:type="dxa"/>
                  <w:tcBorders>
                    <w:top w:val="nil"/>
                    <w:left w:val="nil"/>
                    <w:bottom w:val="single" w:sz="8" w:space="0" w:color="auto"/>
                    <w:right w:val="single" w:sz="8" w:space="0" w:color="auto"/>
                  </w:tcBorders>
                  <w:tcMar>
                    <w:top w:w="0" w:type="dxa"/>
                    <w:left w:w="108" w:type="dxa"/>
                    <w:bottom w:w="0" w:type="dxa"/>
                    <w:right w:w="108" w:type="dxa"/>
                  </w:tcMar>
                  <w:hideMark/>
                </w:tcPr>
                <w:p w14:paraId="50B70356" w14:textId="77777777" w:rsidR="00D1240B" w:rsidRDefault="00D1240B">
                  <w:pPr>
                    <w:spacing w:line="144" w:lineRule="atLeast"/>
                    <w:rPr>
                      <w:rFonts w:eastAsia="Times New Roman"/>
                      <w:sz w:val="20"/>
                      <w:szCs w:val="20"/>
                      <w:lang w:val="es-ES" w:eastAsia="es-CL"/>
                    </w:rPr>
                  </w:pPr>
                  <w:r>
                    <w:rPr>
                      <w:rFonts w:eastAsia="Times New Roman"/>
                      <w:sz w:val="20"/>
                      <w:szCs w:val="20"/>
                      <w:lang w:val="es-ES" w:eastAsia="es-CL"/>
                    </w:rPr>
                    <w:t xml:space="preserve">44º 11' 40,18''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807CC24" w14:textId="77777777" w:rsidR="00D1240B" w:rsidRDefault="00D1240B">
                  <w:pPr>
                    <w:spacing w:line="144" w:lineRule="atLeast"/>
                    <w:rPr>
                      <w:rFonts w:eastAsia="Times New Roman"/>
                      <w:sz w:val="20"/>
                      <w:szCs w:val="20"/>
                      <w:lang w:val="es-ES" w:eastAsia="es-CL"/>
                    </w:rPr>
                  </w:pPr>
                  <w:r>
                    <w:rPr>
                      <w:rFonts w:eastAsia="Times New Roman"/>
                      <w:sz w:val="20"/>
                      <w:szCs w:val="20"/>
                      <w:lang w:val="es-ES" w:eastAsia="es-CL"/>
                    </w:rPr>
                    <w:t>73º 14' 59,03''</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7E2F4901" w14:textId="77777777" w:rsidR="00D1240B" w:rsidRDefault="00D1240B">
                  <w:pPr>
                    <w:spacing w:line="144" w:lineRule="atLeast"/>
                    <w:rPr>
                      <w:rFonts w:eastAsia="Times New Roman"/>
                      <w:sz w:val="20"/>
                      <w:szCs w:val="20"/>
                      <w:lang w:val="es-ES" w:eastAsia="es-CL"/>
                    </w:rPr>
                  </w:pPr>
                  <w:r>
                    <w:rPr>
                      <w:rFonts w:eastAsia="Times New Roman"/>
                      <w:sz w:val="20"/>
                      <w:szCs w:val="20"/>
                      <w:lang w:val="es-ES" w:eastAsia="es-CL"/>
                    </w:rPr>
                    <w:t>A-B</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710B9F3" w14:textId="77777777" w:rsidR="00D1240B" w:rsidRDefault="00D1240B">
                  <w:pPr>
                    <w:spacing w:line="144" w:lineRule="atLeast"/>
                    <w:rPr>
                      <w:rFonts w:eastAsia="Times New Roman"/>
                      <w:sz w:val="20"/>
                      <w:szCs w:val="20"/>
                      <w:lang w:val="es-ES" w:eastAsia="es-CL"/>
                    </w:rPr>
                  </w:pPr>
                  <w:r>
                    <w:rPr>
                      <w:rFonts w:eastAsia="Times New Roman"/>
                      <w:sz w:val="20"/>
                      <w:szCs w:val="20"/>
                      <w:lang w:val="es-ES" w:eastAsia="es-CL"/>
                    </w:rPr>
                    <w:t>398,01 m</w:t>
                  </w:r>
                </w:p>
              </w:tc>
            </w:tr>
            <w:tr w:rsidR="00D1240B" w14:paraId="53FCB399" w14:textId="77777777" w:rsidTr="00527F61">
              <w:trPr>
                <w:trHeight w:val="180"/>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9699AD" w14:textId="77777777" w:rsidR="00D1240B" w:rsidRDefault="00D1240B">
                  <w:pPr>
                    <w:spacing w:line="180" w:lineRule="atLeast"/>
                    <w:rPr>
                      <w:rFonts w:eastAsia="Times New Roman"/>
                      <w:sz w:val="20"/>
                      <w:szCs w:val="20"/>
                      <w:lang w:val="es-ES" w:eastAsia="es-CL"/>
                    </w:rPr>
                  </w:pPr>
                  <w:r>
                    <w:rPr>
                      <w:rFonts w:eastAsia="Times New Roman"/>
                      <w:sz w:val="20"/>
                      <w:szCs w:val="20"/>
                      <w:lang w:val="es-ES" w:eastAsia="es-CL"/>
                    </w:rPr>
                    <w:t>B</w:t>
                  </w:r>
                </w:p>
              </w:tc>
              <w:tc>
                <w:tcPr>
                  <w:tcW w:w="1526" w:type="dxa"/>
                  <w:tcBorders>
                    <w:top w:val="nil"/>
                    <w:left w:val="nil"/>
                    <w:bottom w:val="single" w:sz="8" w:space="0" w:color="auto"/>
                    <w:right w:val="single" w:sz="8" w:space="0" w:color="auto"/>
                  </w:tcBorders>
                  <w:tcMar>
                    <w:top w:w="0" w:type="dxa"/>
                    <w:left w:w="108" w:type="dxa"/>
                    <w:bottom w:w="0" w:type="dxa"/>
                    <w:right w:w="108" w:type="dxa"/>
                  </w:tcMar>
                  <w:hideMark/>
                </w:tcPr>
                <w:p w14:paraId="4B924E20" w14:textId="77777777" w:rsidR="00D1240B" w:rsidRDefault="00D1240B">
                  <w:pPr>
                    <w:spacing w:line="180" w:lineRule="atLeast"/>
                    <w:rPr>
                      <w:rFonts w:eastAsia="Times New Roman"/>
                      <w:sz w:val="20"/>
                      <w:szCs w:val="20"/>
                      <w:lang w:val="es-ES" w:eastAsia="es-CL"/>
                    </w:rPr>
                  </w:pPr>
                  <w:r>
                    <w:rPr>
                      <w:rFonts w:eastAsia="Times New Roman"/>
                      <w:sz w:val="20"/>
                      <w:szCs w:val="20"/>
                      <w:lang w:val="es-ES" w:eastAsia="es-CL"/>
                    </w:rPr>
                    <w:t xml:space="preserve">44º 11' 44,64''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6CBF804" w14:textId="77777777" w:rsidR="00D1240B" w:rsidRDefault="00D1240B">
                  <w:pPr>
                    <w:spacing w:line="180" w:lineRule="atLeast"/>
                    <w:rPr>
                      <w:rFonts w:eastAsia="Times New Roman"/>
                      <w:sz w:val="20"/>
                      <w:szCs w:val="20"/>
                      <w:lang w:val="es-ES" w:eastAsia="es-CL"/>
                    </w:rPr>
                  </w:pPr>
                  <w:r>
                    <w:rPr>
                      <w:rFonts w:eastAsia="Times New Roman"/>
                      <w:sz w:val="20"/>
                      <w:szCs w:val="20"/>
                      <w:lang w:val="es-ES" w:eastAsia="es-CL"/>
                    </w:rPr>
                    <w:t>73º 14' 42,21''</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19F69BDB" w14:textId="77777777" w:rsidR="00D1240B" w:rsidRDefault="00D1240B">
                  <w:pPr>
                    <w:spacing w:line="180" w:lineRule="atLeast"/>
                    <w:rPr>
                      <w:rFonts w:eastAsia="Times New Roman"/>
                      <w:sz w:val="20"/>
                      <w:szCs w:val="20"/>
                      <w:lang w:val="es-ES" w:eastAsia="es-CL"/>
                    </w:rPr>
                  </w:pPr>
                  <w:r>
                    <w:rPr>
                      <w:rFonts w:eastAsia="Times New Roman"/>
                      <w:sz w:val="20"/>
                      <w:szCs w:val="20"/>
                      <w:lang w:val="es-ES" w:eastAsia="es-CL"/>
                    </w:rPr>
                    <w:t>B-C</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4C5D157" w14:textId="77777777" w:rsidR="00D1240B" w:rsidRDefault="00D1240B">
                  <w:pPr>
                    <w:spacing w:line="180" w:lineRule="atLeast"/>
                    <w:rPr>
                      <w:rFonts w:eastAsia="Times New Roman"/>
                      <w:sz w:val="20"/>
                      <w:szCs w:val="20"/>
                      <w:lang w:val="es-ES" w:eastAsia="es-CL"/>
                    </w:rPr>
                  </w:pPr>
                  <w:r>
                    <w:rPr>
                      <w:rFonts w:eastAsia="Times New Roman"/>
                      <w:sz w:val="20"/>
                      <w:szCs w:val="20"/>
                      <w:lang w:val="es-ES" w:eastAsia="es-CL"/>
                    </w:rPr>
                    <w:t>150,06 m</w:t>
                  </w:r>
                </w:p>
              </w:tc>
            </w:tr>
            <w:tr w:rsidR="00D1240B" w14:paraId="51E507E9" w14:textId="77777777" w:rsidTr="00527F61">
              <w:trPr>
                <w:trHeight w:val="243"/>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2C8E1" w14:textId="77777777" w:rsidR="00D1240B" w:rsidRDefault="00D1240B">
                  <w:pPr>
                    <w:spacing w:line="276" w:lineRule="auto"/>
                    <w:rPr>
                      <w:rFonts w:eastAsia="Times New Roman"/>
                      <w:sz w:val="20"/>
                      <w:szCs w:val="20"/>
                      <w:lang w:val="es-ES" w:eastAsia="es-CL"/>
                    </w:rPr>
                  </w:pPr>
                  <w:r>
                    <w:rPr>
                      <w:rFonts w:eastAsia="Times New Roman"/>
                      <w:sz w:val="20"/>
                      <w:szCs w:val="20"/>
                      <w:lang w:val="es-ES" w:eastAsia="es-CL"/>
                    </w:rPr>
                    <w:t>C</w:t>
                  </w:r>
                </w:p>
              </w:tc>
              <w:tc>
                <w:tcPr>
                  <w:tcW w:w="1526" w:type="dxa"/>
                  <w:tcBorders>
                    <w:top w:val="nil"/>
                    <w:left w:val="nil"/>
                    <w:bottom w:val="single" w:sz="8" w:space="0" w:color="auto"/>
                    <w:right w:val="single" w:sz="8" w:space="0" w:color="auto"/>
                  </w:tcBorders>
                  <w:tcMar>
                    <w:top w:w="0" w:type="dxa"/>
                    <w:left w:w="108" w:type="dxa"/>
                    <w:bottom w:w="0" w:type="dxa"/>
                    <w:right w:w="108" w:type="dxa"/>
                  </w:tcMar>
                  <w:hideMark/>
                </w:tcPr>
                <w:p w14:paraId="5461207A" w14:textId="77777777" w:rsidR="00D1240B" w:rsidRDefault="00D1240B">
                  <w:pPr>
                    <w:spacing w:line="276" w:lineRule="auto"/>
                    <w:rPr>
                      <w:rFonts w:eastAsia="Times New Roman"/>
                      <w:sz w:val="20"/>
                      <w:szCs w:val="20"/>
                      <w:lang w:val="es-ES" w:eastAsia="es-CL"/>
                    </w:rPr>
                  </w:pPr>
                  <w:r>
                    <w:rPr>
                      <w:rFonts w:eastAsia="Times New Roman"/>
                      <w:sz w:val="20"/>
                      <w:szCs w:val="20"/>
                      <w:lang w:val="es-ES" w:eastAsia="es-CL"/>
                    </w:rPr>
                    <w:t xml:space="preserve">44º 11' 49,21''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D27BFC3" w14:textId="77777777" w:rsidR="00D1240B" w:rsidRDefault="00D1240B">
                  <w:pPr>
                    <w:spacing w:line="276" w:lineRule="auto"/>
                    <w:rPr>
                      <w:rFonts w:eastAsia="Times New Roman"/>
                      <w:sz w:val="20"/>
                      <w:szCs w:val="20"/>
                      <w:lang w:val="es-ES" w:eastAsia="es-CL"/>
                    </w:rPr>
                  </w:pPr>
                  <w:r>
                    <w:rPr>
                      <w:rFonts w:eastAsia="Times New Roman"/>
                      <w:sz w:val="20"/>
                      <w:szCs w:val="20"/>
                      <w:lang w:val="es-ES" w:eastAsia="es-CL"/>
                    </w:rPr>
                    <w:t>73º 14' 44,52''</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68F474B4" w14:textId="77777777" w:rsidR="00D1240B" w:rsidRDefault="00D1240B">
                  <w:pPr>
                    <w:spacing w:line="276" w:lineRule="auto"/>
                    <w:rPr>
                      <w:rFonts w:eastAsia="Times New Roman"/>
                      <w:sz w:val="20"/>
                      <w:szCs w:val="20"/>
                      <w:lang w:val="es-ES" w:eastAsia="es-CL"/>
                    </w:rPr>
                  </w:pPr>
                  <w:r>
                    <w:rPr>
                      <w:rFonts w:eastAsia="Times New Roman"/>
                      <w:sz w:val="20"/>
                      <w:szCs w:val="20"/>
                      <w:lang w:val="es-ES" w:eastAsia="es-CL"/>
                    </w:rPr>
                    <w:t>C-D</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52E0791" w14:textId="77777777" w:rsidR="00D1240B" w:rsidRDefault="00D1240B">
                  <w:pPr>
                    <w:spacing w:line="276" w:lineRule="auto"/>
                    <w:rPr>
                      <w:rFonts w:eastAsia="Times New Roman"/>
                      <w:sz w:val="20"/>
                      <w:szCs w:val="20"/>
                      <w:lang w:val="es-ES" w:eastAsia="es-CL"/>
                    </w:rPr>
                  </w:pPr>
                  <w:r>
                    <w:rPr>
                      <w:rFonts w:eastAsia="Times New Roman"/>
                      <w:sz w:val="20"/>
                      <w:szCs w:val="20"/>
                      <w:lang w:val="es-ES" w:eastAsia="es-CL"/>
                    </w:rPr>
                    <w:t>397,90 m</w:t>
                  </w:r>
                </w:p>
              </w:tc>
            </w:tr>
            <w:tr w:rsidR="00D1240B" w14:paraId="71D9EB7B" w14:textId="77777777" w:rsidTr="00527F61">
              <w:trPr>
                <w:trHeight w:val="166"/>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D655C" w14:textId="77777777" w:rsidR="00D1240B" w:rsidRDefault="00D1240B">
                  <w:pPr>
                    <w:spacing w:line="166" w:lineRule="atLeast"/>
                    <w:rPr>
                      <w:rFonts w:eastAsia="Times New Roman"/>
                      <w:sz w:val="20"/>
                      <w:szCs w:val="20"/>
                      <w:lang w:val="es-ES" w:eastAsia="es-CL"/>
                    </w:rPr>
                  </w:pPr>
                  <w:r>
                    <w:rPr>
                      <w:rFonts w:eastAsia="Times New Roman"/>
                      <w:sz w:val="20"/>
                      <w:szCs w:val="20"/>
                      <w:lang w:val="es-ES" w:eastAsia="es-CL"/>
                    </w:rPr>
                    <w:t>D</w:t>
                  </w:r>
                </w:p>
              </w:tc>
              <w:tc>
                <w:tcPr>
                  <w:tcW w:w="1526" w:type="dxa"/>
                  <w:tcBorders>
                    <w:top w:val="nil"/>
                    <w:left w:val="nil"/>
                    <w:bottom w:val="single" w:sz="8" w:space="0" w:color="auto"/>
                    <w:right w:val="single" w:sz="8" w:space="0" w:color="auto"/>
                  </w:tcBorders>
                  <w:tcMar>
                    <w:top w:w="0" w:type="dxa"/>
                    <w:left w:w="108" w:type="dxa"/>
                    <w:bottom w:w="0" w:type="dxa"/>
                    <w:right w:w="108" w:type="dxa"/>
                  </w:tcMar>
                  <w:hideMark/>
                </w:tcPr>
                <w:p w14:paraId="31D673F5" w14:textId="77777777" w:rsidR="00D1240B" w:rsidRDefault="00D1240B">
                  <w:pPr>
                    <w:spacing w:line="166" w:lineRule="atLeast"/>
                    <w:rPr>
                      <w:rFonts w:eastAsia="Times New Roman"/>
                      <w:sz w:val="20"/>
                      <w:szCs w:val="20"/>
                      <w:lang w:val="es-ES" w:eastAsia="es-CL"/>
                    </w:rPr>
                  </w:pPr>
                  <w:r>
                    <w:rPr>
                      <w:rFonts w:eastAsia="Times New Roman"/>
                      <w:sz w:val="20"/>
                      <w:szCs w:val="20"/>
                      <w:lang w:val="es-ES" w:eastAsia="es-CL"/>
                    </w:rPr>
                    <w:t xml:space="preserve">44º 11' 44,74''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B2B494F" w14:textId="77777777" w:rsidR="00D1240B" w:rsidRDefault="00D1240B">
                  <w:pPr>
                    <w:spacing w:before="100" w:beforeAutospacing="1" w:after="100" w:afterAutospacing="1" w:line="166" w:lineRule="atLeast"/>
                    <w:rPr>
                      <w:rFonts w:eastAsia="Times New Roman"/>
                      <w:sz w:val="20"/>
                      <w:szCs w:val="20"/>
                      <w:lang w:val="es-ES" w:eastAsia="es-CL"/>
                    </w:rPr>
                  </w:pPr>
                  <w:r>
                    <w:rPr>
                      <w:rFonts w:eastAsia="Times New Roman"/>
                      <w:sz w:val="20"/>
                      <w:szCs w:val="20"/>
                      <w:lang w:val="es-ES" w:eastAsia="es-CL"/>
                    </w:rPr>
                    <w:t>73º 15' 01,33''</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16A8243C" w14:textId="77777777" w:rsidR="00D1240B" w:rsidRDefault="00D1240B">
                  <w:pPr>
                    <w:spacing w:line="166" w:lineRule="atLeast"/>
                    <w:rPr>
                      <w:rFonts w:eastAsia="Times New Roman"/>
                      <w:sz w:val="20"/>
                      <w:szCs w:val="20"/>
                      <w:lang w:val="es-ES" w:eastAsia="es-CL"/>
                    </w:rPr>
                  </w:pPr>
                  <w:r>
                    <w:rPr>
                      <w:rFonts w:eastAsia="Times New Roman"/>
                      <w:sz w:val="20"/>
                      <w:szCs w:val="20"/>
                      <w:lang w:val="es-ES" w:eastAsia="es-CL"/>
                    </w:rPr>
                    <w:t>D-A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B82BEAE" w14:textId="77777777" w:rsidR="00D1240B" w:rsidRDefault="00D1240B">
                  <w:pPr>
                    <w:spacing w:line="166" w:lineRule="atLeast"/>
                    <w:rPr>
                      <w:rFonts w:eastAsia="Times New Roman"/>
                      <w:sz w:val="20"/>
                      <w:szCs w:val="20"/>
                      <w:lang w:val="es-ES" w:eastAsia="es-CL"/>
                    </w:rPr>
                  </w:pPr>
                  <w:r>
                    <w:rPr>
                      <w:rFonts w:eastAsia="Times New Roman"/>
                      <w:sz w:val="20"/>
                      <w:szCs w:val="20"/>
                      <w:lang w:val="es-ES" w:eastAsia="es-CL"/>
                    </w:rPr>
                    <w:t>149,71 m</w:t>
                  </w:r>
                </w:p>
              </w:tc>
            </w:tr>
          </w:tbl>
          <w:p w14:paraId="502BB875" w14:textId="77777777" w:rsidR="00D1240B" w:rsidRDefault="00D1240B">
            <w:pPr>
              <w:tabs>
                <w:tab w:val="left" w:pos="1426"/>
              </w:tabs>
              <w:rPr>
                <w:sz w:val="22"/>
                <w:szCs w:val="22"/>
              </w:rPr>
            </w:pPr>
            <w:r>
              <w:t xml:space="preserve"> </w:t>
            </w:r>
          </w:p>
          <w:p w14:paraId="38503433" w14:textId="77777777" w:rsidR="00D1240B" w:rsidRDefault="00D1240B">
            <w:pPr>
              <w:widowControl w:val="0"/>
              <w:overflowPunct w:val="0"/>
              <w:autoSpaceDE w:val="0"/>
              <w:autoSpaceDN w:val="0"/>
              <w:adjustRightInd w:val="0"/>
              <w:spacing w:after="120"/>
              <w:rPr>
                <w:rFonts w:cstheme="minorHAnsi"/>
                <w:iCs/>
              </w:rPr>
            </w:pPr>
          </w:p>
        </w:tc>
        <w:tc>
          <w:tcPr>
            <w:tcW w:w="1339" w:type="pct"/>
            <w:tcBorders>
              <w:top w:val="single" w:sz="4" w:space="0" w:color="auto"/>
              <w:left w:val="single" w:sz="4" w:space="0" w:color="auto"/>
              <w:bottom w:val="single" w:sz="4" w:space="0" w:color="auto"/>
              <w:right w:val="single" w:sz="4" w:space="0" w:color="auto"/>
            </w:tcBorders>
            <w:vAlign w:val="center"/>
          </w:tcPr>
          <w:p w14:paraId="77EF5E3E" w14:textId="77777777" w:rsidR="00D1240B" w:rsidRDefault="00D1240B">
            <w:pPr>
              <w:rPr>
                <w:rFonts w:cstheme="minorHAnsi"/>
              </w:rPr>
            </w:pPr>
            <w:r>
              <w:rPr>
                <w:rFonts w:cstheme="minorHAnsi"/>
              </w:rPr>
              <w:t>El 70% de las balsas jaulas están ubicadas fuera de la concesión. También se constata que  la plataforma de ensilaje está ubicada 120 m fuera del área concesionada.</w:t>
            </w:r>
          </w:p>
          <w:p w14:paraId="34FF68EF" w14:textId="77777777" w:rsidR="00D1240B" w:rsidRDefault="00D1240B">
            <w:pPr>
              <w:widowControl w:val="0"/>
              <w:overflowPunct w:val="0"/>
              <w:autoSpaceDE w:val="0"/>
              <w:autoSpaceDN w:val="0"/>
              <w:adjustRightInd w:val="0"/>
              <w:spacing w:after="120"/>
              <w:rPr>
                <w:rFonts w:cstheme="minorHAnsi"/>
                <w:iCs/>
              </w:rPr>
            </w:pPr>
          </w:p>
        </w:tc>
      </w:tr>
      <w:tr w:rsidR="00D1240B" w14:paraId="450350A6" w14:textId="77777777" w:rsidTr="00D1240B">
        <w:trPr>
          <w:jc w:val="center"/>
        </w:trPr>
        <w:tc>
          <w:tcPr>
            <w:tcW w:w="433" w:type="pct"/>
            <w:tcBorders>
              <w:top w:val="single" w:sz="4" w:space="0" w:color="auto"/>
              <w:left w:val="single" w:sz="4" w:space="0" w:color="auto"/>
              <w:bottom w:val="single" w:sz="4" w:space="0" w:color="auto"/>
              <w:right w:val="single" w:sz="4" w:space="0" w:color="auto"/>
            </w:tcBorders>
            <w:vAlign w:val="center"/>
            <w:hideMark/>
          </w:tcPr>
          <w:p w14:paraId="78CB3C27" w14:textId="77777777" w:rsidR="00D1240B" w:rsidRDefault="00D1240B">
            <w:pPr>
              <w:widowControl w:val="0"/>
              <w:overflowPunct w:val="0"/>
              <w:autoSpaceDE w:val="0"/>
              <w:autoSpaceDN w:val="0"/>
              <w:adjustRightInd w:val="0"/>
              <w:spacing w:after="120" w:line="280" w:lineRule="auto"/>
              <w:jc w:val="center"/>
              <w:rPr>
                <w:rFonts w:cstheme="minorHAnsi"/>
                <w:iCs/>
              </w:rPr>
            </w:pPr>
            <w:r>
              <w:rPr>
                <w:rFonts w:cstheme="minorHAnsi"/>
                <w:iCs/>
              </w:rPr>
              <w:t>6</w:t>
            </w:r>
          </w:p>
        </w:tc>
        <w:tc>
          <w:tcPr>
            <w:tcW w:w="841" w:type="pct"/>
            <w:tcBorders>
              <w:top w:val="single" w:sz="4" w:space="0" w:color="auto"/>
              <w:left w:val="single" w:sz="4" w:space="0" w:color="auto"/>
              <w:bottom w:val="single" w:sz="4" w:space="0" w:color="auto"/>
              <w:right w:val="single" w:sz="4" w:space="0" w:color="auto"/>
            </w:tcBorders>
            <w:vAlign w:val="center"/>
            <w:hideMark/>
          </w:tcPr>
          <w:p w14:paraId="27CF940A" w14:textId="77777777" w:rsidR="00D1240B" w:rsidRDefault="00D1240B">
            <w:pPr>
              <w:widowControl w:val="0"/>
              <w:overflowPunct w:val="0"/>
              <w:autoSpaceDE w:val="0"/>
              <w:autoSpaceDN w:val="0"/>
              <w:adjustRightInd w:val="0"/>
              <w:spacing w:after="120" w:line="280" w:lineRule="auto"/>
              <w:jc w:val="center"/>
              <w:rPr>
                <w:rFonts w:cstheme="minorHAnsi"/>
                <w:iCs/>
              </w:rPr>
            </w:pPr>
            <w:r>
              <w:t>Sistema de Ensilaje</w:t>
            </w:r>
          </w:p>
        </w:tc>
        <w:tc>
          <w:tcPr>
            <w:tcW w:w="2387" w:type="pct"/>
            <w:tcBorders>
              <w:top w:val="single" w:sz="4" w:space="0" w:color="auto"/>
              <w:left w:val="single" w:sz="4" w:space="0" w:color="auto"/>
              <w:bottom w:val="single" w:sz="4" w:space="0" w:color="auto"/>
              <w:right w:val="single" w:sz="4" w:space="0" w:color="auto"/>
            </w:tcBorders>
            <w:vAlign w:val="center"/>
            <w:hideMark/>
          </w:tcPr>
          <w:p w14:paraId="616EFE73" w14:textId="77777777" w:rsidR="00D1240B" w:rsidRDefault="00D1240B">
            <w:pPr>
              <w:rPr>
                <w:rFonts w:cstheme="minorHAnsi"/>
                <w:b/>
              </w:rPr>
            </w:pPr>
            <w:r>
              <w:rPr>
                <w:b/>
              </w:rPr>
              <w:t>RCA N° 54/2011 Considerando</w:t>
            </w:r>
            <w:r>
              <w:rPr>
                <w:rFonts w:cstheme="minorHAnsi"/>
                <w:b/>
              </w:rPr>
              <w:t xml:space="preserve"> 3.11.1.4. Pontón de Ensilaje de Mortalidad.</w:t>
            </w:r>
          </w:p>
          <w:p w14:paraId="7A24722B" w14:textId="77777777" w:rsidR="00D1240B" w:rsidRDefault="00D1240B">
            <w:pPr>
              <w:rPr>
                <w:rFonts w:cstheme="minorHAnsi"/>
                <w:b/>
              </w:rPr>
            </w:pPr>
          </w:p>
          <w:p w14:paraId="633CC724" w14:textId="28A609C8" w:rsidR="00D1240B" w:rsidRDefault="00D1240B">
            <w:pPr>
              <w:rPr>
                <w:rFonts w:eastAsia="Times New Roman"/>
                <w:lang w:eastAsia="es-CL"/>
              </w:rPr>
            </w:pPr>
            <w:r>
              <w:rPr>
                <w:rFonts w:cstheme="minorHAnsi"/>
                <w:b/>
              </w:rPr>
              <w:t>…</w:t>
            </w:r>
            <w:r>
              <w:rPr>
                <w:rFonts w:eastAsia="Times New Roman"/>
                <w:lang w:eastAsia="es-CL"/>
              </w:rPr>
              <w:t xml:space="preserve"> El sistema de trituración y acidificación consiste en un estanque de acero inoxidable con motobomba sumergible. El estanque cuenta con direccionamiento de flujo para descargar hacia estanque de acopio utilizando la bomba trituradora</w:t>
            </w:r>
            <w:r w:rsidR="00CD4FA5">
              <w:rPr>
                <w:rFonts w:eastAsia="Times New Roman"/>
                <w:lang w:eastAsia="es-CL"/>
              </w:rPr>
              <w:t>,…</w:t>
            </w:r>
            <w:r>
              <w:rPr>
                <w:rFonts w:eastAsia="Times New Roman"/>
                <w:lang w:eastAsia="es-CL"/>
              </w:rPr>
              <w:t xml:space="preserve"> El sistema considera estanques de acopio de polietileno compuesto de alta densidad, atóxico y sanitario; horizontal de manera de cumplir con los requisitos de estabilidad para instalaciones sobre plataformas flotantes… La capacidad del estanque de acopio será de 20 m3…”</w:t>
            </w:r>
          </w:p>
          <w:p w14:paraId="2DB0A318" w14:textId="77777777" w:rsidR="00D1240B" w:rsidRDefault="00D1240B">
            <w:pPr>
              <w:rPr>
                <w:rFonts w:cstheme="minorHAnsi"/>
                <w:iCs/>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6C6DA296" w14:textId="77777777" w:rsidR="00D1240B" w:rsidRDefault="00D1240B">
            <w:pPr>
              <w:widowControl w:val="0"/>
              <w:overflowPunct w:val="0"/>
              <w:autoSpaceDE w:val="0"/>
              <w:autoSpaceDN w:val="0"/>
              <w:adjustRightInd w:val="0"/>
              <w:spacing w:after="120"/>
              <w:rPr>
                <w:rFonts w:cstheme="minorHAnsi"/>
                <w:iCs/>
              </w:rPr>
            </w:pPr>
            <w:r>
              <w:rPr>
                <w:rFonts w:cstheme="minorHAnsi"/>
              </w:rPr>
              <w:t>La capacidad de almacenamiento de ensilaje del sistema es de 9,4 m3, que corresponde a menos de la mitad de lo aprobado ambientalmente</w:t>
            </w:r>
            <w:r w:rsidR="00756554">
              <w:rPr>
                <w:rFonts w:cstheme="minorHAnsi"/>
              </w:rPr>
              <w:t>.</w:t>
            </w:r>
          </w:p>
        </w:tc>
      </w:tr>
      <w:tr w:rsidR="00D1240B" w14:paraId="43D45CDB" w14:textId="77777777" w:rsidTr="00D1240B">
        <w:trPr>
          <w:jc w:val="center"/>
        </w:trPr>
        <w:tc>
          <w:tcPr>
            <w:tcW w:w="433" w:type="pct"/>
            <w:tcBorders>
              <w:top w:val="single" w:sz="4" w:space="0" w:color="auto"/>
              <w:left w:val="single" w:sz="4" w:space="0" w:color="auto"/>
              <w:bottom w:val="single" w:sz="4" w:space="0" w:color="auto"/>
              <w:right w:val="single" w:sz="4" w:space="0" w:color="auto"/>
            </w:tcBorders>
            <w:vAlign w:val="center"/>
            <w:hideMark/>
          </w:tcPr>
          <w:p w14:paraId="2B39C965" w14:textId="77777777" w:rsidR="00D1240B" w:rsidRDefault="00D1240B">
            <w:pPr>
              <w:widowControl w:val="0"/>
              <w:overflowPunct w:val="0"/>
              <w:autoSpaceDE w:val="0"/>
              <w:autoSpaceDN w:val="0"/>
              <w:adjustRightInd w:val="0"/>
              <w:spacing w:after="120" w:line="280" w:lineRule="auto"/>
              <w:jc w:val="center"/>
              <w:rPr>
                <w:rFonts w:cstheme="minorHAnsi"/>
                <w:iCs/>
              </w:rPr>
            </w:pPr>
            <w:r>
              <w:rPr>
                <w:rFonts w:cstheme="minorHAnsi"/>
                <w:iCs/>
              </w:rPr>
              <w:t>7</w:t>
            </w:r>
          </w:p>
        </w:tc>
        <w:tc>
          <w:tcPr>
            <w:tcW w:w="841" w:type="pct"/>
            <w:tcBorders>
              <w:top w:val="single" w:sz="4" w:space="0" w:color="auto"/>
              <w:left w:val="single" w:sz="4" w:space="0" w:color="auto"/>
              <w:bottom w:val="single" w:sz="4" w:space="0" w:color="auto"/>
              <w:right w:val="single" w:sz="4" w:space="0" w:color="auto"/>
            </w:tcBorders>
            <w:vAlign w:val="center"/>
            <w:hideMark/>
          </w:tcPr>
          <w:p w14:paraId="62F00068" w14:textId="77777777" w:rsidR="00D1240B" w:rsidRDefault="00D1240B">
            <w:pPr>
              <w:widowControl w:val="0"/>
              <w:overflowPunct w:val="0"/>
              <w:autoSpaceDE w:val="0"/>
              <w:autoSpaceDN w:val="0"/>
              <w:adjustRightInd w:val="0"/>
              <w:spacing w:after="120" w:line="280" w:lineRule="auto"/>
              <w:jc w:val="center"/>
              <w:rPr>
                <w:rFonts w:cstheme="minorHAnsi"/>
                <w:iCs/>
              </w:rPr>
            </w:pPr>
            <w:r>
              <w:rPr>
                <w:rFonts w:cstheme="minorHAnsi"/>
                <w:iCs/>
              </w:rPr>
              <w:t>Afectación del sustrato Marino</w:t>
            </w:r>
          </w:p>
        </w:tc>
        <w:tc>
          <w:tcPr>
            <w:tcW w:w="2387" w:type="pct"/>
            <w:tcBorders>
              <w:top w:val="single" w:sz="4" w:space="0" w:color="auto"/>
              <w:left w:val="single" w:sz="4" w:space="0" w:color="auto"/>
              <w:bottom w:val="single" w:sz="4" w:space="0" w:color="auto"/>
              <w:right w:val="single" w:sz="4" w:space="0" w:color="auto"/>
            </w:tcBorders>
            <w:vAlign w:val="center"/>
          </w:tcPr>
          <w:p w14:paraId="2C4C7205" w14:textId="77777777" w:rsidR="00D1240B" w:rsidRDefault="00D1240B">
            <w:pPr>
              <w:rPr>
                <w:rFonts w:eastAsia="Times New Roman"/>
                <w:color w:val="000000"/>
                <w:lang w:eastAsia="es-CL"/>
              </w:rPr>
            </w:pPr>
            <w:r>
              <w:rPr>
                <w:b/>
              </w:rPr>
              <w:t>RCA N° 54/2011 Considerando</w:t>
            </w:r>
            <w:r>
              <w:rPr>
                <w:rFonts w:eastAsia="Times New Roman"/>
                <w:b/>
                <w:color w:val="000000"/>
                <w:lang w:eastAsia="es-CL"/>
              </w:rPr>
              <w:t xml:space="preserve"> 3.11.4.3.-   Residuos Sólidos</w:t>
            </w:r>
          </w:p>
          <w:p w14:paraId="0BBEF44C" w14:textId="77777777" w:rsidR="00D1240B" w:rsidRDefault="00D1240B">
            <w:pPr>
              <w:rPr>
                <w:rFonts w:eastAsia="Times New Roman"/>
                <w:color w:val="000000"/>
                <w:lang w:eastAsia="es-CL"/>
              </w:rPr>
            </w:pPr>
          </w:p>
          <w:p w14:paraId="37AED037" w14:textId="6D004A42" w:rsidR="00D1240B" w:rsidRDefault="00D1240B">
            <w:pPr>
              <w:rPr>
                <w:rFonts w:eastAsia="Times New Roman"/>
                <w:color w:val="000000"/>
                <w:lang w:eastAsia="es-CL"/>
              </w:rPr>
            </w:pPr>
            <w:r>
              <w:rPr>
                <w:rFonts w:eastAsia="Times New Roman"/>
                <w:color w:val="000000"/>
                <w:lang w:eastAsia="es-CL"/>
              </w:rPr>
              <w:t>“</w:t>
            </w:r>
            <w:r>
              <w:rPr>
                <w:rFonts w:eastAsia="Times New Roman"/>
                <w:lang w:eastAsia="es-CL"/>
              </w:rPr>
              <w:t>Identificación del Residuo</w:t>
            </w:r>
            <w:r w:rsidR="00CD4FA5">
              <w:rPr>
                <w:rFonts w:eastAsia="Times New Roman"/>
                <w:lang w:eastAsia="es-CL"/>
              </w:rPr>
              <w:t>: Fecas</w:t>
            </w:r>
            <w:r>
              <w:rPr>
                <w:rFonts w:eastAsia="Times New Roman"/>
                <w:lang w:eastAsia="es-CL"/>
              </w:rPr>
              <w:t xml:space="preserve"> ; Tipo de Manejo de los Residuos: Autodepuración y Degradación por bentos. </w:t>
            </w:r>
            <w:r w:rsidR="00CD4FA5">
              <w:rPr>
                <w:rFonts w:eastAsia="Times New Roman"/>
                <w:color w:val="000000"/>
                <w:lang w:eastAsia="es-CL"/>
              </w:rPr>
              <w:t>.”</w:t>
            </w:r>
          </w:p>
          <w:p w14:paraId="4876A832" w14:textId="77777777" w:rsidR="00D1240B" w:rsidRDefault="00D1240B">
            <w:pPr>
              <w:rPr>
                <w:rFonts w:eastAsia="Times New Roman"/>
                <w:color w:val="000000"/>
                <w:lang w:eastAsia="es-CL"/>
              </w:rPr>
            </w:pPr>
          </w:p>
          <w:p w14:paraId="0B1F5451" w14:textId="77777777" w:rsidR="00D1240B" w:rsidRDefault="00D1240B">
            <w:pPr>
              <w:rPr>
                <w:rFonts w:cstheme="minorHAnsi"/>
                <w:b/>
              </w:rPr>
            </w:pPr>
            <w:r>
              <w:rPr>
                <w:b/>
              </w:rPr>
              <w:t>RCA N° 54/2011 Considerando</w:t>
            </w:r>
            <w:r>
              <w:rPr>
                <w:rFonts w:cstheme="minorHAnsi"/>
                <w:b/>
              </w:rPr>
              <w:t xml:space="preserve"> 4.- </w:t>
            </w:r>
          </w:p>
          <w:p w14:paraId="4BF26C36" w14:textId="77777777" w:rsidR="00D1240B" w:rsidRDefault="00D1240B">
            <w:pPr>
              <w:rPr>
                <w:rFonts w:ascii="Calibri" w:hAnsi="Calibri" w:cstheme="minorHAnsi"/>
                <w:lang w:eastAsia="es-ES"/>
              </w:rPr>
            </w:pPr>
            <w:r>
              <w:rPr>
                <w:rFonts w:cstheme="minorHAnsi"/>
              </w:rPr>
              <w:lastRenderedPageBreak/>
              <w:t xml:space="preserve">Que, en relación con el cumplimiento de la normativa ambiental aplicable </w:t>
            </w:r>
            <w:r>
              <w:rPr>
                <w:rFonts w:eastAsia="Times New Roman"/>
                <w:lang w:eastAsia="es-CL"/>
              </w:rPr>
              <w:t>y sobre la base de los antecedentes que constan en el expediente de evaluación, debe indicarse que la ejecución del proyecto “MODIFICACIÓN CENTRO DE ENGORDA DE SALMONES Seno Gala, Lado Este Punta Yurgens, Península Melimoyu, Comuna de Cisnes, XI Región, Nº Pert 210111058 (Código de centro 110734)" cumple con</w:t>
            </w:r>
            <w:r>
              <w:rPr>
                <w:rFonts w:cstheme="minorHAnsi"/>
              </w:rPr>
              <w:t>:</w:t>
            </w:r>
          </w:p>
          <w:p w14:paraId="2E2E23B8" w14:textId="77777777" w:rsidR="00D1240B" w:rsidRDefault="00D1240B">
            <w:pPr>
              <w:rPr>
                <w:rFonts w:cstheme="minorHAnsi"/>
              </w:rPr>
            </w:pPr>
          </w:p>
          <w:p w14:paraId="3B1D03FD" w14:textId="77777777" w:rsidR="00D1240B" w:rsidRDefault="00D1240B">
            <w:pPr>
              <w:rPr>
                <w:rFonts w:cstheme="minorHAnsi"/>
                <w:b/>
              </w:rPr>
            </w:pPr>
            <w:r>
              <w:rPr>
                <w:rFonts w:cstheme="minorHAnsi"/>
                <w:b/>
              </w:rPr>
              <w:t>4.1 Normas de emisión y otras normas ambientales.</w:t>
            </w:r>
          </w:p>
          <w:p w14:paraId="632ED8F3" w14:textId="77777777" w:rsidR="00D1240B" w:rsidRDefault="00D1240B">
            <w:pPr>
              <w:rPr>
                <w:rFonts w:cstheme="minorHAnsi"/>
              </w:rPr>
            </w:pPr>
            <w:r>
              <w:rPr>
                <w:rFonts w:cstheme="minorHAnsi"/>
              </w:rPr>
              <w:t>“</w:t>
            </w:r>
            <w:r>
              <w:rPr>
                <w:rFonts w:eastAsia="Times New Roman"/>
                <w:b/>
                <w:bCs/>
                <w:lang w:eastAsia="es-CL"/>
              </w:rPr>
              <w:t xml:space="preserve">Texto Normativo : </w:t>
            </w:r>
            <w:r>
              <w:rPr>
                <w:rFonts w:cstheme="minorHAnsi"/>
              </w:rPr>
              <w:t xml:space="preserve">:  D. S. MINECON 320/01, Reglamento Ambiental para la Acuicultura.    </w:t>
            </w:r>
            <w:r>
              <w:rPr>
                <w:rFonts w:eastAsia="Times New Roman"/>
                <w:b/>
                <w:bCs/>
                <w:lang w:eastAsia="es-CL"/>
              </w:rPr>
              <w:t xml:space="preserve">Materia Regulada y Cumplimiento: </w:t>
            </w:r>
            <w:r>
              <w:rPr>
                <w:rFonts w:cstheme="minorHAnsi"/>
              </w:rPr>
              <w:t>:    Íntegro: Establece estándares ambientales mínimos para la instalación y operación de centros de cultivo, que aseguren su sustentabilidad. Contiene requisitos específicos para los sistemas de producción intensivos, la caracterización preliminar del sitio y la información ambiental.     ”</w:t>
            </w:r>
          </w:p>
          <w:p w14:paraId="1745CC87" w14:textId="77777777" w:rsidR="00D1240B" w:rsidRDefault="00D1240B">
            <w:pPr>
              <w:rPr>
                <w:rFonts w:cstheme="minorHAnsi"/>
              </w:rPr>
            </w:pPr>
          </w:p>
          <w:p w14:paraId="6BC4203F" w14:textId="77777777" w:rsidR="00D1240B" w:rsidRDefault="00D1240B">
            <w:pPr>
              <w:rPr>
                <w:rFonts w:cstheme="minorHAnsi"/>
                <w:b/>
              </w:rPr>
            </w:pPr>
            <w:r>
              <w:rPr>
                <w:rFonts w:cstheme="minorHAnsi"/>
                <w:b/>
              </w:rPr>
              <w:t>D.S. N°320 REGLAMENTO AMBIENTAL PARA LA ACUICULTURA</w:t>
            </w:r>
          </w:p>
          <w:p w14:paraId="5E15FC7B" w14:textId="77777777" w:rsidR="00D1240B" w:rsidRDefault="00D1240B">
            <w:pPr>
              <w:rPr>
                <w:rFonts w:cstheme="minorHAnsi"/>
              </w:rPr>
            </w:pPr>
          </w:p>
          <w:p w14:paraId="0C83F498" w14:textId="77777777" w:rsidR="00D1240B" w:rsidRDefault="00D1240B">
            <w:pPr>
              <w:rPr>
                <w:rFonts w:cstheme="minorHAnsi"/>
                <w:b/>
              </w:rPr>
            </w:pPr>
            <w:r>
              <w:rPr>
                <w:rFonts w:cstheme="minorHAnsi"/>
                <w:b/>
              </w:rPr>
              <w:t>Artículo 2º.-</w:t>
            </w:r>
          </w:p>
          <w:p w14:paraId="3D4B3300" w14:textId="77777777" w:rsidR="00D1240B" w:rsidRDefault="00D1240B">
            <w:pPr>
              <w:rPr>
                <w:rFonts w:cstheme="minorHAnsi"/>
              </w:rPr>
            </w:pPr>
            <w:r>
              <w:rPr>
                <w:rFonts w:cstheme="minorHAnsi"/>
              </w:rPr>
              <w:t>Para los efectos del presente Reglamento, se entenderá por:</w:t>
            </w:r>
          </w:p>
          <w:p w14:paraId="08F0614B" w14:textId="77777777" w:rsidR="00D1240B" w:rsidRDefault="00D1240B">
            <w:pPr>
              <w:rPr>
                <w:rFonts w:cstheme="minorHAnsi"/>
              </w:rPr>
            </w:pPr>
            <w:r>
              <w:rPr>
                <w:rFonts w:cstheme="minorHAnsi"/>
              </w:rPr>
              <w:t>…..g) Condiciones aeróbicas: condición que indica la presencia de oxígeno disuelto en el agua intersticial de los primeros tres centímetros del sedimento. En el caso de sustratos duros o semiduros o sitios con profundidades superiores a 60metros, ésta se constatará en la columna de agua en el decil más profundo, medida a una distancia máxima de 3 metros desde el fondo.</w:t>
            </w:r>
          </w:p>
          <w:p w14:paraId="08D12901" w14:textId="77777777" w:rsidR="00D1240B" w:rsidRDefault="00D1240B">
            <w:pPr>
              <w:rPr>
                <w:rFonts w:cstheme="minorHAnsi"/>
              </w:rPr>
            </w:pPr>
          </w:p>
          <w:p w14:paraId="5B1ECC06" w14:textId="77777777" w:rsidR="00D1240B" w:rsidRDefault="00D1240B">
            <w:pPr>
              <w:rPr>
                <w:rFonts w:cstheme="minorHAnsi"/>
              </w:rPr>
            </w:pPr>
            <w:r>
              <w:rPr>
                <w:rFonts w:cstheme="minorHAnsi"/>
              </w:rPr>
              <w:t>h) Condiciones anaeróbicas: condición que indica la ausencia de oxígeno disuelto en el agua intersticial de los primeros tres centímetros del sedimento. En el caso de sustratos duros o semiduros o sitios con profundidades superiores a 60 metros, las condiciones anaeróbicas se constatarán en el decil más profundo de la columna de agua, medidas a una distancia máxima de 3 metros desde el fondo….”</w:t>
            </w:r>
          </w:p>
          <w:p w14:paraId="4785F904" w14:textId="77777777" w:rsidR="00D1240B" w:rsidRDefault="00D1240B">
            <w:pPr>
              <w:rPr>
                <w:rFonts w:cstheme="minorHAnsi"/>
              </w:rPr>
            </w:pPr>
          </w:p>
          <w:p w14:paraId="79AEEB70" w14:textId="77777777" w:rsidR="00D1240B" w:rsidRDefault="00D1240B">
            <w:pPr>
              <w:rPr>
                <w:rFonts w:cstheme="minorHAnsi"/>
                <w:b/>
              </w:rPr>
            </w:pPr>
            <w:r>
              <w:rPr>
                <w:rFonts w:cstheme="minorHAnsi"/>
                <w:b/>
              </w:rPr>
              <w:t>Artículo 3º.-</w:t>
            </w:r>
          </w:p>
          <w:p w14:paraId="468B117C" w14:textId="77777777" w:rsidR="00D1240B" w:rsidRDefault="00D1240B">
            <w:pPr>
              <w:rPr>
                <w:rFonts w:cstheme="minorHAnsi"/>
              </w:rPr>
            </w:pPr>
            <w:r>
              <w:rPr>
                <w:rFonts w:cstheme="minorHAnsi"/>
              </w:rPr>
              <w:t xml:space="preserve">“Para los efectos del presente Reglamento, constituyen instrumentos para la conservación y evaluación de las capacidades de los cuerpos de agua, los </w:t>
            </w:r>
            <w:r>
              <w:rPr>
                <w:rFonts w:cstheme="minorHAnsi"/>
              </w:rPr>
              <w:lastRenderedPageBreak/>
              <w:t>requisitos de operación previstos en las normas generales y especiales del mismo, así como la Caracterización Preliminar de Sitio y la información ambiental en los casos en que resulten procedentes.</w:t>
            </w:r>
          </w:p>
          <w:p w14:paraId="602AAE2B" w14:textId="77777777" w:rsidR="00D1240B" w:rsidRDefault="00D1240B">
            <w:pPr>
              <w:rPr>
                <w:rFonts w:cstheme="minorHAnsi"/>
              </w:rPr>
            </w:pPr>
            <w:r>
              <w:rPr>
                <w:rFonts w:cstheme="minorHAnsi"/>
              </w:rPr>
              <w:t>Asimismo, para los efectos del presente reglamento, se entenderá que se supera la capacidad de un cuerpo de agua cuando el área de sedimentación o la columna de</w:t>
            </w:r>
          </w:p>
          <w:p w14:paraId="60688594" w14:textId="77777777" w:rsidR="00D1240B" w:rsidRDefault="00D1240B">
            <w:pPr>
              <w:rPr>
                <w:rFonts w:cstheme="minorHAnsi"/>
              </w:rPr>
            </w:pPr>
            <w:r>
              <w:rPr>
                <w:rFonts w:cstheme="minorHAnsi"/>
              </w:rPr>
              <w:t>agua, según corresponda, presente condiciones anaeróbicas.”</w:t>
            </w:r>
          </w:p>
          <w:p w14:paraId="24D9766E" w14:textId="77777777" w:rsidR="00D1240B" w:rsidRDefault="00D1240B">
            <w:pPr>
              <w:rPr>
                <w:rFonts w:cstheme="minorHAnsi"/>
              </w:rPr>
            </w:pPr>
          </w:p>
          <w:p w14:paraId="45A11082" w14:textId="77777777" w:rsidR="00D1240B" w:rsidRDefault="00D1240B">
            <w:pPr>
              <w:rPr>
                <w:rFonts w:cstheme="minorHAnsi"/>
                <w:b/>
              </w:rPr>
            </w:pPr>
            <w:r>
              <w:rPr>
                <w:rFonts w:cstheme="minorHAnsi"/>
                <w:b/>
              </w:rPr>
              <w:t xml:space="preserve">Artículo 17º.- </w:t>
            </w:r>
          </w:p>
          <w:p w14:paraId="4F032E0E" w14:textId="77777777" w:rsidR="00D1240B" w:rsidRDefault="00D1240B">
            <w:pPr>
              <w:rPr>
                <w:rFonts w:cstheme="minorHAnsi"/>
              </w:rPr>
            </w:pPr>
            <w:r>
              <w:rPr>
                <w:rFonts w:cstheme="minorHAnsi"/>
              </w:rPr>
              <w:t>Los proyectos en sectores de agua y fondo que deban someterse al Sistema de Evaluación de Impacto Ambiental sólo obtendrán el Permiso Ambiental Sectorial cuando se determine que la futura área de sedimentación o el decil más profundo de la columna de agua, según corresponda, presenta condiciones aeróbicas.</w:t>
            </w:r>
          </w:p>
          <w:p w14:paraId="480ABF54" w14:textId="77777777" w:rsidR="00D1240B" w:rsidRDefault="00D1240B">
            <w:pPr>
              <w:rPr>
                <w:rFonts w:cstheme="minorHAnsi"/>
              </w:rPr>
            </w:pPr>
            <w:r>
              <w:rPr>
                <w:rFonts w:cstheme="minorHAnsi"/>
              </w:rPr>
              <w:t>Es responsabilidad del titular que su centro opere en niveles compatibles con las capacidades de los cuerpos de agua lacustres, fluviales y/o marítimos, para lo cual deberá mantener siempre condiciones aeróbicas.</w:t>
            </w:r>
          </w:p>
          <w:p w14:paraId="38220EE3" w14:textId="77777777" w:rsidR="00D1240B" w:rsidRDefault="00D1240B">
            <w:pPr>
              <w:rPr>
                <w:rFonts w:cstheme="minorHAnsi"/>
                <w:iCs/>
              </w:rPr>
            </w:pPr>
          </w:p>
          <w:p w14:paraId="0DA1F79B" w14:textId="77777777" w:rsidR="0030479C" w:rsidRDefault="0030479C" w:rsidP="0030479C">
            <w:pPr>
              <w:rPr>
                <w:rFonts w:cstheme="minorHAnsi"/>
              </w:rPr>
            </w:pPr>
            <w:r>
              <w:rPr>
                <w:b/>
              </w:rPr>
              <w:t>RCA N° 149/2005 Considerando 8</w:t>
            </w:r>
          </w:p>
          <w:p w14:paraId="19A4A052" w14:textId="77777777" w:rsidR="0030479C" w:rsidRDefault="0030479C" w:rsidP="0030479C">
            <w:pPr>
              <w:rPr>
                <w:rFonts w:cstheme="minorHAnsi"/>
              </w:rPr>
            </w:pPr>
            <w:r>
              <w:rPr>
                <w:rFonts w:cstheme="minorHAnsi"/>
              </w:rPr>
              <w:t>“</w:t>
            </w:r>
            <w:r w:rsidRPr="00505B95">
              <w:rPr>
                <w:rFonts w:cstheme="minorHAnsi"/>
              </w:rPr>
              <w:t>Que el titular del proyecto deberá informar inmediatamente a la Comisión Regional del Medio Ambiente de la Región Aysén, la ocurrencia de impactos ambientales no previstos en la Declaración de Impacto Ambiental, asumiendo acto seguido, las acciones necesarias para controlarlos y mitigarlos.</w:t>
            </w:r>
            <w:r>
              <w:rPr>
                <w:rFonts w:cstheme="minorHAnsi"/>
              </w:rPr>
              <w:t>”</w:t>
            </w:r>
          </w:p>
          <w:p w14:paraId="5BA7274E" w14:textId="77777777" w:rsidR="0030479C" w:rsidRDefault="0030479C" w:rsidP="0030479C">
            <w:pPr>
              <w:rPr>
                <w:rFonts w:cstheme="minorHAnsi"/>
              </w:rPr>
            </w:pPr>
          </w:p>
          <w:p w14:paraId="369BBA0C" w14:textId="77777777" w:rsidR="0030479C" w:rsidRDefault="0030479C" w:rsidP="0030479C">
            <w:pPr>
              <w:rPr>
                <w:b/>
              </w:rPr>
            </w:pPr>
            <w:r>
              <w:rPr>
                <w:b/>
              </w:rPr>
              <w:t>RCA N° 54/2011 Considerando 9</w:t>
            </w:r>
          </w:p>
          <w:p w14:paraId="0F3D289E" w14:textId="77777777" w:rsidR="0030479C" w:rsidRPr="00505B95" w:rsidRDefault="0030479C" w:rsidP="0030479C">
            <w:pPr>
              <w:rPr>
                <w:rFonts w:cstheme="minorHAnsi"/>
              </w:rPr>
            </w:pPr>
            <w:r w:rsidRPr="00505B95">
              <w:t>“Que, el titular del proyecto deberá informar inmediatamente al Servicio de Evaluación Ambiental de la Región de Aysén, la ocurrencia de impactos ambientales no previstos en la Declaración de Impacto Ambiental y sus Adenda, asumiendo acto seguido, las acciones necesarias para abordarlos.”</w:t>
            </w:r>
          </w:p>
          <w:p w14:paraId="5F5AD719" w14:textId="77777777" w:rsidR="0030479C" w:rsidRDefault="0030479C">
            <w:pPr>
              <w:rPr>
                <w:rFonts w:cstheme="minorHAnsi"/>
                <w:iCs/>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50A3760F" w14:textId="77777777" w:rsidR="0030479C" w:rsidRDefault="0030479C" w:rsidP="0030479C">
            <w:pPr>
              <w:widowControl w:val="0"/>
              <w:overflowPunct w:val="0"/>
              <w:autoSpaceDE w:val="0"/>
              <w:autoSpaceDN w:val="0"/>
              <w:adjustRightInd w:val="0"/>
              <w:spacing w:after="120"/>
              <w:rPr>
                <w:rFonts w:cstheme="minorHAnsi"/>
                <w:iCs/>
              </w:rPr>
            </w:pPr>
            <w:r>
              <w:rPr>
                <w:rFonts w:cstheme="minorHAnsi"/>
                <w:iCs/>
              </w:rPr>
              <w:lastRenderedPageBreak/>
              <w:t>El titular no ha dado cumplimiento al DS N°320 al no mantener condiciones aeróbicas durante su operación.</w:t>
            </w:r>
          </w:p>
          <w:p w14:paraId="3C1CB4F8" w14:textId="0ADB673D" w:rsidR="0030479C" w:rsidRDefault="0030479C" w:rsidP="0030479C">
            <w:pPr>
              <w:widowControl w:val="0"/>
              <w:overflowPunct w:val="0"/>
              <w:autoSpaceDE w:val="0"/>
              <w:autoSpaceDN w:val="0"/>
              <w:adjustRightInd w:val="0"/>
              <w:spacing w:after="120"/>
              <w:rPr>
                <w:rFonts w:cstheme="minorHAnsi"/>
                <w:iCs/>
              </w:rPr>
            </w:pPr>
            <w:r w:rsidRPr="000A70CC">
              <w:rPr>
                <w:rFonts w:cstheme="minorHAnsi"/>
                <w:iCs/>
              </w:rPr>
              <w:t>Al</w:t>
            </w:r>
            <w:r>
              <w:rPr>
                <w:rFonts w:cstheme="minorHAnsi"/>
                <w:iCs/>
              </w:rPr>
              <w:t xml:space="preserve"> finalizar los dos </w:t>
            </w:r>
            <w:r w:rsidRPr="000A70CC">
              <w:rPr>
                <w:rFonts w:cstheme="minorHAnsi"/>
                <w:iCs/>
              </w:rPr>
              <w:t xml:space="preserve"> último</w:t>
            </w:r>
            <w:r>
              <w:rPr>
                <w:rFonts w:cstheme="minorHAnsi"/>
                <w:iCs/>
              </w:rPr>
              <w:t>s</w:t>
            </w:r>
            <w:r w:rsidRPr="000A70CC">
              <w:rPr>
                <w:rFonts w:cstheme="minorHAnsi"/>
                <w:iCs/>
              </w:rPr>
              <w:t xml:space="preserve"> ciclo</w:t>
            </w:r>
            <w:r>
              <w:rPr>
                <w:rFonts w:cstheme="minorHAnsi"/>
                <w:iCs/>
              </w:rPr>
              <w:t>s</w:t>
            </w:r>
            <w:r w:rsidRPr="000A70CC">
              <w:rPr>
                <w:rFonts w:cstheme="minorHAnsi"/>
                <w:iCs/>
              </w:rPr>
              <w:t xml:space="preserve"> productivo</w:t>
            </w:r>
            <w:r>
              <w:rPr>
                <w:rFonts w:cstheme="minorHAnsi"/>
                <w:iCs/>
              </w:rPr>
              <w:t>s,</w:t>
            </w:r>
            <w:r w:rsidRPr="000A70CC">
              <w:rPr>
                <w:rFonts w:cstheme="minorHAnsi"/>
                <w:iCs/>
              </w:rPr>
              <w:t xml:space="preserve"> el fondo marino </w:t>
            </w:r>
            <w:r>
              <w:rPr>
                <w:rFonts w:cstheme="minorHAnsi"/>
                <w:iCs/>
              </w:rPr>
              <w:t xml:space="preserve">presentó </w:t>
            </w:r>
            <w:r>
              <w:rPr>
                <w:rFonts w:cstheme="minorHAnsi"/>
                <w:iCs/>
              </w:rPr>
              <w:lastRenderedPageBreak/>
              <w:t>condiciones anaeróbicas.</w:t>
            </w:r>
          </w:p>
          <w:p w14:paraId="1E1443C3" w14:textId="22228EA7" w:rsidR="0030479C" w:rsidRDefault="0030479C" w:rsidP="0030479C">
            <w:pPr>
              <w:widowControl w:val="0"/>
              <w:overflowPunct w:val="0"/>
              <w:autoSpaceDE w:val="0"/>
              <w:autoSpaceDN w:val="0"/>
              <w:adjustRightInd w:val="0"/>
              <w:spacing w:after="120"/>
              <w:rPr>
                <w:rFonts w:cstheme="minorHAnsi"/>
                <w:iCs/>
              </w:rPr>
            </w:pPr>
            <w:r>
              <w:rPr>
                <w:rFonts w:cstheme="minorHAnsi"/>
                <w:iCs/>
              </w:rPr>
              <w:t xml:space="preserve">El titular tampoco </w:t>
            </w:r>
            <w:r w:rsidRPr="0030479C">
              <w:rPr>
                <w:rFonts w:cstheme="minorHAnsi"/>
                <w:iCs/>
              </w:rPr>
              <w:t>ha informado a las autoridades competentes  ni ha asumido acciones necesarias para abordar, mitigar o controlar el efecto de anaerobicidad constatado</w:t>
            </w:r>
          </w:p>
          <w:p w14:paraId="3AFAD544" w14:textId="47DCC210" w:rsidR="00D1240B" w:rsidRDefault="00D1240B" w:rsidP="0030479C">
            <w:pPr>
              <w:widowControl w:val="0"/>
              <w:overflowPunct w:val="0"/>
              <w:autoSpaceDE w:val="0"/>
              <w:autoSpaceDN w:val="0"/>
              <w:adjustRightInd w:val="0"/>
              <w:spacing w:after="120"/>
              <w:rPr>
                <w:rFonts w:cstheme="minorHAnsi"/>
                <w:iCs/>
              </w:rPr>
            </w:pPr>
          </w:p>
        </w:tc>
      </w:tr>
      <w:tr w:rsidR="00CD5450" w14:paraId="68F2F71D" w14:textId="77777777" w:rsidTr="00B429F6">
        <w:trPr>
          <w:trHeight w:val="4068"/>
          <w:jc w:val="center"/>
        </w:trPr>
        <w:tc>
          <w:tcPr>
            <w:tcW w:w="433" w:type="pct"/>
            <w:tcBorders>
              <w:top w:val="single" w:sz="4" w:space="0" w:color="auto"/>
              <w:left w:val="single" w:sz="4" w:space="0" w:color="auto"/>
              <w:bottom w:val="single" w:sz="4" w:space="0" w:color="auto"/>
              <w:right w:val="single" w:sz="4" w:space="0" w:color="auto"/>
            </w:tcBorders>
            <w:vAlign w:val="center"/>
          </w:tcPr>
          <w:p w14:paraId="72DC5760" w14:textId="4BFF12FD" w:rsidR="00CD5450" w:rsidRDefault="00CD5450">
            <w:pPr>
              <w:widowControl w:val="0"/>
              <w:overflowPunct w:val="0"/>
              <w:autoSpaceDE w:val="0"/>
              <w:autoSpaceDN w:val="0"/>
              <w:adjustRightInd w:val="0"/>
              <w:spacing w:after="120" w:line="280" w:lineRule="auto"/>
              <w:jc w:val="center"/>
              <w:rPr>
                <w:rFonts w:cstheme="minorHAnsi"/>
                <w:iCs/>
              </w:rPr>
            </w:pPr>
            <w:r>
              <w:rPr>
                <w:rFonts w:cstheme="minorHAnsi"/>
                <w:iCs/>
              </w:rPr>
              <w:lastRenderedPageBreak/>
              <w:t>8</w:t>
            </w:r>
          </w:p>
        </w:tc>
        <w:tc>
          <w:tcPr>
            <w:tcW w:w="841" w:type="pct"/>
            <w:tcBorders>
              <w:top w:val="single" w:sz="4" w:space="0" w:color="auto"/>
              <w:left w:val="single" w:sz="4" w:space="0" w:color="auto"/>
              <w:bottom w:val="single" w:sz="4" w:space="0" w:color="auto"/>
              <w:right w:val="single" w:sz="4" w:space="0" w:color="auto"/>
            </w:tcBorders>
            <w:vAlign w:val="center"/>
          </w:tcPr>
          <w:p w14:paraId="0A10F53E" w14:textId="6EF0725C" w:rsidR="00CD5450" w:rsidRDefault="00CD5450">
            <w:pPr>
              <w:widowControl w:val="0"/>
              <w:overflowPunct w:val="0"/>
              <w:autoSpaceDE w:val="0"/>
              <w:autoSpaceDN w:val="0"/>
              <w:adjustRightInd w:val="0"/>
              <w:spacing w:after="120" w:line="280" w:lineRule="auto"/>
              <w:jc w:val="center"/>
              <w:rPr>
                <w:rFonts w:cstheme="minorHAnsi"/>
                <w:iCs/>
              </w:rPr>
            </w:pPr>
            <w:r>
              <w:rPr>
                <w:rFonts w:cstheme="minorHAnsi"/>
                <w:iCs/>
              </w:rPr>
              <w:t>Afectación del sustrato Marino</w:t>
            </w:r>
          </w:p>
        </w:tc>
        <w:tc>
          <w:tcPr>
            <w:tcW w:w="2387" w:type="pct"/>
            <w:tcBorders>
              <w:top w:val="single" w:sz="4" w:space="0" w:color="auto"/>
              <w:left w:val="single" w:sz="4" w:space="0" w:color="auto"/>
              <w:bottom w:val="single" w:sz="4" w:space="0" w:color="auto"/>
              <w:right w:val="single" w:sz="4" w:space="0" w:color="auto"/>
            </w:tcBorders>
            <w:vAlign w:val="center"/>
          </w:tcPr>
          <w:p w14:paraId="1E23447D" w14:textId="77777777" w:rsidR="00CD5450" w:rsidRPr="00334483" w:rsidRDefault="00CD5450" w:rsidP="00CD5450">
            <w:pPr>
              <w:rPr>
                <w:rFonts w:eastAsia="Times New Roman"/>
                <w:lang w:eastAsia="es-CL"/>
              </w:rPr>
            </w:pPr>
            <w:r>
              <w:rPr>
                <w:b/>
              </w:rPr>
              <w:t>RCA N° 54/2011 Considerando</w:t>
            </w:r>
            <w:r w:rsidRPr="00D5354A">
              <w:rPr>
                <w:rFonts w:cstheme="minorHAnsi"/>
                <w:b/>
              </w:rPr>
              <w:t xml:space="preserve"> </w:t>
            </w:r>
            <w:r w:rsidRPr="00590CDE">
              <w:rPr>
                <w:rFonts w:eastAsia="Times New Roman"/>
                <w:lang w:eastAsia="es-CL"/>
              </w:rPr>
              <w:t xml:space="preserve"> </w:t>
            </w:r>
            <w:r w:rsidRPr="00334483">
              <w:rPr>
                <w:rFonts w:eastAsia="Times New Roman"/>
                <w:lang w:eastAsia="es-CL"/>
              </w:rPr>
              <w:t>3.11.4.3.-   Residuos Sólidos</w:t>
            </w:r>
          </w:p>
          <w:p w14:paraId="4A0725BC" w14:textId="77777777" w:rsidR="00CD5450" w:rsidRPr="00334483" w:rsidRDefault="00CD5450" w:rsidP="00CD5450">
            <w:pPr>
              <w:rPr>
                <w:rFonts w:eastAsia="Times New Roman"/>
                <w:lang w:eastAsia="es-CL"/>
              </w:rPr>
            </w:pPr>
          </w:p>
          <w:p w14:paraId="0F3F6B3A" w14:textId="77777777" w:rsidR="00CD5450" w:rsidRDefault="00CD5450" w:rsidP="00CD5450">
            <w:pPr>
              <w:rPr>
                <w:rFonts w:eastAsia="Times New Roman"/>
                <w:lang w:eastAsia="es-CL"/>
              </w:rPr>
            </w:pPr>
            <w:r>
              <w:rPr>
                <w:rFonts w:eastAsia="Times New Roman"/>
                <w:lang w:eastAsia="es-CL"/>
              </w:rPr>
              <w:t>“</w:t>
            </w:r>
            <w:r w:rsidRPr="00334483">
              <w:rPr>
                <w:rFonts w:eastAsia="Times New Roman"/>
                <w:lang w:eastAsia="es-CL"/>
              </w:rPr>
              <w:t>Resumen de los residuos sólidos generados por el centro:</w:t>
            </w:r>
          </w:p>
          <w:tbl>
            <w:tblPr>
              <w:tblStyle w:val="Tablaconcuadrcula"/>
              <w:tblW w:w="0" w:type="auto"/>
              <w:tblLook w:val="04A0" w:firstRow="1" w:lastRow="0" w:firstColumn="1" w:lastColumn="0" w:noHBand="0" w:noVBand="1"/>
            </w:tblPr>
            <w:tblGrid>
              <w:gridCol w:w="1491"/>
              <w:gridCol w:w="1356"/>
              <w:gridCol w:w="1545"/>
              <w:gridCol w:w="1856"/>
            </w:tblGrid>
            <w:tr w:rsidR="00CD5450" w14:paraId="7BE16648" w14:textId="77777777" w:rsidTr="00DD17E5">
              <w:tc>
                <w:tcPr>
                  <w:tcW w:w="3382" w:type="dxa"/>
                </w:tcPr>
                <w:p w14:paraId="0F013FF4" w14:textId="77777777" w:rsidR="00CD5450" w:rsidRDefault="00CD5450" w:rsidP="00CD5450">
                  <w:pPr>
                    <w:rPr>
                      <w:rFonts w:eastAsia="Times New Roman"/>
                      <w:lang w:eastAsia="es-CL"/>
                    </w:rPr>
                  </w:pPr>
                  <w:r w:rsidRPr="00334483">
                    <w:rPr>
                      <w:rFonts w:eastAsia="Times New Roman"/>
                      <w:lang w:eastAsia="es-CL"/>
                    </w:rPr>
                    <w:t>Identificación del</w:t>
                  </w:r>
                  <w:r>
                    <w:rPr>
                      <w:rFonts w:eastAsia="Times New Roman"/>
                      <w:lang w:eastAsia="es-CL"/>
                    </w:rPr>
                    <w:t xml:space="preserve"> Residuo</w:t>
                  </w:r>
                </w:p>
              </w:tc>
              <w:tc>
                <w:tcPr>
                  <w:tcW w:w="1462" w:type="dxa"/>
                </w:tcPr>
                <w:p w14:paraId="3DFF29BD" w14:textId="77777777" w:rsidR="00CD5450" w:rsidRDefault="00CD5450" w:rsidP="00CD5450">
                  <w:pPr>
                    <w:rPr>
                      <w:rFonts w:eastAsia="Times New Roman"/>
                      <w:lang w:eastAsia="es-CL"/>
                    </w:rPr>
                  </w:pPr>
                  <w:r w:rsidRPr="00334483">
                    <w:rPr>
                      <w:rFonts w:eastAsia="Times New Roman"/>
                      <w:lang w:eastAsia="es-CL"/>
                    </w:rPr>
                    <w:t>Cantidad de</w:t>
                  </w:r>
                  <w:r>
                    <w:rPr>
                      <w:rFonts w:eastAsia="Times New Roman"/>
                      <w:lang w:eastAsia="es-CL"/>
                    </w:rPr>
                    <w:t xml:space="preserve"> Residuos/Año</w:t>
                  </w:r>
                </w:p>
              </w:tc>
              <w:tc>
                <w:tcPr>
                  <w:tcW w:w="3260" w:type="dxa"/>
                </w:tcPr>
                <w:p w14:paraId="00F1170C" w14:textId="77777777" w:rsidR="00CD5450" w:rsidRDefault="00CD5450" w:rsidP="00CD5450">
                  <w:pPr>
                    <w:rPr>
                      <w:rFonts w:eastAsia="Times New Roman"/>
                      <w:lang w:eastAsia="es-CL"/>
                    </w:rPr>
                  </w:pPr>
                  <w:r>
                    <w:rPr>
                      <w:rFonts w:eastAsia="Times New Roman"/>
                      <w:lang w:eastAsia="es-CL"/>
                    </w:rPr>
                    <w:t>Tipo de Manejo de los Residuos</w:t>
                  </w:r>
                </w:p>
              </w:tc>
              <w:tc>
                <w:tcPr>
                  <w:tcW w:w="5424" w:type="dxa"/>
                </w:tcPr>
                <w:p w14:paraId="3C0DE39A" w14:textId="77777777" w:rsidR="00CD5450" w:rsidRDefault="00CD5450" w:rsidP="00CD5450">
                  <w:pPr>
                    <w:rPr>
                      <w:rFonts w:eastAsia="Times New Roman"/>
                      <w:lang w:eastAsia="es-CL"/>
                    </w:rPr>
                  </w:pPr>
                  <w:r>
                    <w:rPr>
                      <w:rFonts w:eastAsia="Times New Roman"/>
                      <w:lang w:eastAsia="es-CL"/>
                    </w:rPr>
                    <w:t>Destino de los Residuos</w:t>
                  </w:r>
                </w:p>
              </w:tc>
            </w:tr>
            <w:tr w:rsidR="00CD5450" w14:paraId="097A1449" w14:textId="77777777" w:rsidTr="00DD17E5">
              <w:tc>
                <w:tcPr>
                  <w:tcW w:w="3382" w:type="dxa"/>
                </w:tcPr>
                <w:p w14:paraId="111DCD92" w14:textId="77777777" w:rsidR="00CD5450" w:rsidRPr="00334483" w:rsidRDefault="00CD5450" w:rsidP="00CD5450">
                  <w:pPr>
                    <w:rPr>
                      <w:rFonts w:eastAsia="Times New Roman"/>
                      <w:lang w:eastAsia="es-CL"/>
                    </w:rPr>
                  </w:pPr>
                  <w:r w:rsidRPr="00334483">
                    <w:rPr>
                      <w:rFonts w:eastAsia="Times New Roman"/>
                      <w:lang w:eastAsia="es-CL"/>
                    </w:rPr>
                    <w:t>Alimento no consumido</w:t>
                  </w:r>
                </w:p>
                <w:p w14:paraId="3F6425CB" w14:textId="77777777" w:rsidR="00CD5450" w:rsidRDefault="00CD5450" w:rsidP="00CD5450">
                  <w:pPr>
                    <w:rPr>
                      <w:rFonts w:eastAsia="Times New Roman"/>
                      <w:lang w:eastAsia="es-CL"/>
                    </w:rPr>
                  </w:pPr>
                </w:p>
              </w:tc>
              <w:tc>
                <w:tcPr>
                  <w:tcW w:w="1462" w:type="dxa"/>
                </w:tcPr>
                <w:p w14:paraId="000AA8BA" w14:textId="77777777" w:rsidR="00CD5450" w:rsidRPr="00334483" w:rsidRDefault="00CD5450" w:rsidP="00CD5450">
                  <w:pPr>
                    <w:rPr>
                      <w:rFonts w:eastAsia="Times New Roman"/>
                      <w:lang w:eastAsia="es-CL"/>
                    </w:rPr>
                  </w:pPr>
                  <w:r w:rsidRPr="00334483">
                    <w:rPr>
                      <w:rFonts w:eastAsia="Times New Roman"/>
                      <w:lang w:eastAsia="es-CL"/>
                    </w:rPr>
                    <w:t>240 ton/año</w:t>
                  </w:r>
                </w:p>
                <w:p w14:paraId="33F7A217" w14:textId="77777777" w:rsidR="00CD5450" w:rsidRDefault="00CD5450" w:rsidP="00CD5450">
                  <w:pPr>
                    <w:rPr>
                      <w:rFonts w:eastAsia="Times New Roman"/>
                      <w:lang w:eastAsia="es-CL"/>
                    </w:rPr>
                  </w:pPr>
                </w:p>
              </w:tc>
              <w:tc>
                <w:tcPr>
                  <w:tcW w:w="3260" w:type="dxa"/>
                </w:tcPr>
                <w:p w14:paraId="3E1220E0" w14:textId="77777777" w:rsidR="00CD5450" w:rsidRDefault="00CD5450" w:rsidP="00CD5450">
                  <w:pPr>
                    <w:rPr>
                      <w:rFonts w:eastAsia="Times New Roman"/>
                      <w:lang w:eastAsia="es-CL"/>
                    </w:rPr>
                  </w:pPr>
                  <w:r w:rsidRPr="00334483">
                    <w:rPr>
                      <w:rFonts w:eastAsia="Times New Roman"/>
                      <w:lang w:eastAsia="es-CL"/>
                    </w:rPr>
                    <w:t>Utilización de alimentadores automáticos con conos de recuperación y cá</w:t>
                  </w:r>
                  <w:r>
                    <w:rPr>
                      <w:rFonts w:eastAsia="Times New Roman"/>
                      <w:lang w:eastAsia="es-CL"/>
                    </w:rPr>
                    <w:t>maras submarinas.</w:t>
                  </w:r>
                </w:p>
              </w:tc>
              <w:tc>
                <w:tcPr>
                  <w:tcW w:w="5424" w:type="dxa"/>
                </w:tcPr>
                <w:p w14:paraId="588414A7" w14:textId="77777777" w:rsidR="00CD5450" w:rsidRPr="00334483" w:rsidRDefault="00CD5450" w:rsidP="00CD5450">
                  <w:pPr>
                    <w:rPr>
                      <w:rFonts w:eastAsia="Times New Roman"/>
                      <w:lang w:eastAsia="es-CL"/>
                    </w:rPr>
                  </w:pPr>
                  <w:r w:rsidRPr="00334483">
                    <w:rPr>
                      <w:rFonts w:eastAsia="Times New Roman"/>
                      <w:lang w:eastAsia="es-CL"/>
                    </w:rPr>
                    <w:t>Autodepuración y Degradación por bentos.</w:t>
                  </w:r>
                </w:p>
                <w:p w14:paraId="5E193E5B" w14:textId="77777777" w:rsidR="00CD5450" w:rsidRDefault="00CD5450" w:rsidP="00CD5450">
                  <w:pPr>
                    <w:rPr>
                      <w:rFonts w:eastAsia="Times New Roman"/>
                      <w:lang w:eastAsia="es-CL"/>
                    </w:rPr>
                  </w:pPr>
                  <w:r w:rsidRPr="00334483">
                    <w:rPr>
                      <w:rFonts w:eastAsia="Times New Roman"/>
                      <w:lang w:eastAsia="es-CL"/>
                    </w:rPr>
                    <w:t>Disposición en el fondo marino bajo las balsas y alrededores por sedimentaci</w:t>
                  </w:r>
                  <w:r>
                    <w:rPr>
                      <w:rFonts w:eastAsia="Times New Roman"/>
                      <w:lang w:eastAsia="es-CL"/>
                    </w:rPr>
                    <w:t>ón y dispersión por corrientes.</w:t>
                  </w:r>
                </w:p>
              </w:tc>
            </w:tr>
          </w:tbl>
          <w:p w14:paraId="479CF1D0" w14:textId="77777777" w:rsidR="00CD5450" w:rsidRDefault="00CD5450">
            <w:pPr>
              <w:rPr>
                <w:rFonts w:cstheme="minorHAnsi"/>
                <w:iCs/>
              </w:rPr>
            </w:pPr>
          </w:p>
        </w:tc>
        <w:tc>
          <w:tcPr>
            <w:tcW w:w="1339" w:type="pct"/>
            <w:tcBorders>
              <w:top w:val="single" w:sz="4" w:space="0" w:color="auto"/>
              <w:left w:val="single" w:sz="4" w:space="0" w:color="auto"/>
              <w:bottom w:val="single" w:sz="4" w:space="0" w:color="auto"/>
              <w:right w:val="single" w:sz="4" w:space="0" w:color="auto"/>
            </w:tcBorders>
            <w:vAlign w:val="center"/>
          </w:tcPr>
          <w:p w14:paraId="6AF58B6E" w14:textId="7717D135" w:rsidR="00CD5450" w:rsidRDefault="00CD5450" w:rsidP="00CD5450">
            <w:pPr>
              <w:widowControl w:val="0"/>
              <w:overflowPunct w:val="0"/>
              <w:autoSpaceDE w:val="0"/>
              <w:autoSpaceDN w:val="0"/>
              <w:adjustRightInd w:val="0"/>
              <w:spacing w:after="120"/>
              <w:rPr>
                <w:rFonts w:eastAsia="Times New Roman"/>
                <w:color w:val="000000"/>
                <w:lang w:eastAsia="es-CL"/>
              </w:rPr>
            </w:pPr>
            <w:r>
              <w:rPr>
                <w:rFonts w:cstheme="minorHAnsi"/>
              </w:rPr>
              <w:t>No existen conos de recuperación instalados bajo las jaulas. Estos instrumentos fueron declarados como un elemento de Manejos de Residuos Sólidos.</w:t>
            </w:r>
          </w:p>
        </w:tc>
      </w:tr>
      <w:tr w:rsidR="00D1240B" w14:paraId="1D2C5F07" w14:textId="77777777" w:rsidTr="00D1240B">
        <w:trPr>
          <w:jc w:val="center"/>
        </w:trPr>
        <w:tc>
          <w:tcPr>
            <w:tcW w:w="433" w:type="pct"/>
            <w:tcBorders>
              <w:top w:val="single" w:sz="4" w:space="0" w:color="auto"/>
              <w:left w:val="single" w:sz="4" w:space="0" w:color="auto"/>
              <w:bottom w:val="single" w:sz="4" w:space="0" w:color="auto"/>
              <w:right w:val="single" w:sz="4" w:space="0" w:color="auto"/>
            </w:tcBorders>
            <w:vAlign w:val="center"/>
            <w:hideMark/>
          </w:tcPr>
          <w:p w14:paraId="44FB1E84" w14:textId="16833C93" w:rsidR="00D1240B" w:rsidRDefault="00B429F6">
            <w:pPr>
              <w:widowControl w:val="0"/>
              <w:overflowPunct w:val="0"/>
              <w:autoSpaceDE w:val="0"/>
              <w:autoSpaceDN w:val="0"/>
              <w:adjustRightInd w:val="0"/>
              <w:spacing w:after="120" w:line="280" w:lineRule="auto"/>
              <w:jc w:val="center"/>
              <w:rPr>
                <w:rFonts w:cstheme="minorHAnsi"/>
                <w:iCs/>
              </w:rPr>
            </w:pPr>
            <w:r>
              <w:rPr>
                <w:rFonts w:cstheme="minorHAnsi"/>
                <w:iCs/>
              </w:rPr>
              <w:t>10</w:t>
            </w:r>
          </w:p>
        </w:tc>
        <w:tc>
          <w:tcPr>
            <w:tcW w:w="841" w:type="pct"/>
            <w:tcBorders>
              <w:top w:val="single" w:sz="4" w:space="0" w:color="auto"/>
              <w:left w:val="single" w:sz="4" w:space="0" w:color="auto"/>
              <w:bottom w:val="single" w:sz="4" w:space="0" w:color="auto"/>
              <w:right w:val="single" w:sz="4" w:space="0" w:color="auto"/>
            </w:tcBorders>
            <w:vAlign w:val="center"/>
            <w:hideMark/>
          </w:tcPr>
          <w:p w14:paraId="70CE8970" w14:textId="77777777" w:rsidR="00D1240B" w:rsidRDefault="00D1240B">
            <w:pPr>
              <w:widowControl w:val="0"/>
              <w:overflowPunct w:val="0"/>
              <w:autoSpaceDE w:val="0"/>
              <w:autoSpaceDN w:val="0"/>
              <w:adjustRightInd w:val="0"/>
              <w:spacing w:after="120" w:line="280" w:lineRule="auto"/>
              <w:jc w:val="center"/>
              <w:rPr>
                <w:rFonts w:cstheme="minorHAnsi"/>
                <w:iCs/>
              </w:rPr>
            </w:pPr>
            <w:r>
              <w:rPr>
                <w:rFonts w:cstheme="minorHAnsi"/>
                <w:iCs/>
              </w:rPr>
              <w:t>Otros hechos</w:t>
            </w:r>
          </w:p>
        </w:tc>
        <w:tc>
          <w:tcPr>
            <w:tcW w:w="2387" w:type="pct"/>
            <w:tcBorders>
              <w:top w:val="single" w:sz="4" w:space="0" w:color="auto"/>
              <w:left w:val="single" w:sz="4" w:space="0" w:color="auto"/>
              <w:bottom w:val="single" w:sz="4" w:space="0" w:color="auto"/>
              <w:right w:val="single" w:sz="4" w:space="0" w:color="auto"/>
            </w:tcBorders>
            <w:vAlign w:val="center"/>
          </w:tcPr>
          <w:p w14:paraId="3E7B8593" w14:textId="77777777" w:rsidR="00D1240B" w:rsidRDefault="00D1240B">
            <w:pPr>
              <w:rPr>
                <w:rFonts w:cstheme="minorHAnsi"/>
                <w:iCs/>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23C023DB" w14:textId="77777777" w:rsidR="00D1240B" w:rsidRDefault="00D1240B">
            <w:pPr>
              <w:widowControl w:val="0"/>
              <w:overflowPunct w:val="0"/>
              <w:autoSpaceDE w:val="0"/>
              <w:autoSpaceDN w:val="0"/>
              <w:adjustRightInd w:val="0"/>
              <w:spacing w:after="120"/>
              <w:rPr>
                <w:rFonts w:cstheme="minorHAnsi"/>
                <w:iCs/>
              </w:rPr>
            </w:pPr>
            <w:r>
              <w:rPr>
                <w:rFonts w:eastAsia="Times New Roman"/>
                <w:color w:val="000000"/>
                <w:lang w:eastAsia="es-CL"/>
              </w:rPr>
              <w:t>El titular no ha dado cumplimiento a la obligación de reportar los seguimientos ambientales contenidos en los informes INFAs a esta Superintendencia.</w:t>
            </w:r>
          </w:p>
        </w:tc>
      </w:tr>
    </w:tbl>
    <w:p w14:paraId="4A465A8C" w14:textId="77777777" w:rsidR="00E97031" w:rsidRDefault="00E97031">
      <w:pPr>
        <w:jc w:val="left"/>
        <w:rPr>
          <w:rFonts w:cstheme="minorHAnsi"/>
        </w:rPr>
      </w:pPr>
      <w:r>
        <w:rPr>
          <w:rFonts w:cstheme="minorHAnsi"/>
        </w:rPr>
        <w:br w:type="page"/>
      </w:r>
    </w:p>
    <w:p w14:paraId="080C7FE2" w14:textId="77777777" w:rsidR="006E5734" w:rsidRDefault="006E5734" w:rsidP="006A07AE">
      <w:pPr>
        <w:rPr>
          <w:rFonts w:cstheme="minorHAnsi"/>
        </w:rPr>
      </w:pPr>
    </w:p>
    <w:p w14:paraId="6292BE77" w14:textId="77777777" w:rsidR="00B42733" w:rsidRPr="007E37F2" w:rsidRDefault="00B42733" w:rsidP="00765E83">
      <w:pPr>
        <w:pStyle w:val="Ttulo1"/>
        <w:numPr>
          <w:ilvl w:val="0"/>
          <w:numId w:val="35"/>
        </w:numPr>
      </w:pPr>
      <w:bookmarkStart w:id="108" w:name="_Toc390184291"/>
      <w:bookmarkStart w:id="109" w:name="_Toc390777043"/>
      <w:bookmarkStart w:id="110" w:name="_Toc431069328"/>
      <w:r w:rsidRPr="007E37F2">
        <w:t>DOCUMENTACIÓN SOLICITADA Y ENTREGADA.</w:t>
      </w:r>
      <w:bookmarkEnd w:id="108"/>
      <w:bookmarkEnd w:id="109"/>
      <w:bookmarkEnd w:id="110"/>
    </w:p>
    <w:p w14:paraId="32A1D25E" w14:textId="77777777" w:rsidR="00B42733" w:rsidRPr="0025129B" w:rsidRDefault="00B42733" w:rsidP="00B42733"/>
    <w:tbl>
      <w:tblPr>
        <w:tblStyle w:val="Tablaconcuadrcula"/>
        <w:tblW w:w="5000" w:type="pct"/>
        <w:tblLook w:val="04A0" w:firstRow="1" w:lastRow="0" w:firstColumn="1" w:lastColumn="0" w:noHBand="0" w:noVBand="1"/>
      </w:tblPr>
      <w:tblGrid>
        <w:gridCol w:w="559"/>
        <w:gridCol w:w="1663"/>
        <w:gridCol w:w="5444"/>
        <w:gridCol w:w="1774"/>
        <w:gridCol w:w="1543"/>
        <w:gridCol w:w="2579"/>
      </w:tblGrid>
      <w:tr w:rsidR="00B42733" w:rsidRPr="0025129B" w14:paraId="7805BE47" w14:textId="77777777" w:rsidTr="002E089C">
        <w:trPr>
          <w:trHeight w:val="395"/>
        </w:trPr>
        <w:tc>
          <w:tcPr>
            <w:tcW w:w="206" w:type="pct"/>
            <w:shd w:val="clear" w:color="auto" w:fill="D9D9D9" w:themeFill="background1" w:themeFillShade="D9"/>
            <w:vAlign w:val="center"/>
          </w:tcPr>
          <w:p w14:paraId="051032A6" w14:textId="77777777" w:rsidR="00B42733" w:rsidRPr="0025129B" w:rsidRDefault="00B42733" w:rsidP="002E089C">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5973BD41" w14:textId="77777777" w:rsidR="00B42733" w:rsidRPr="0025129B" w:rsidRDefault="00B42733" w:rsidP="002E089C">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4830543C" w14:textId="77777777" w:rsidR="00B42733" w:rsidRPr="0025129B" w:rsidRDefault="00B42733" w:rsidP="002E089C">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011C51AD" w14:textId="77777777" w:rsidR="00B42733" w:rsidRPr="0025129B" w:rsidRDefault="00B42733" w:rsidP="002E089C">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3675FF17" w14:textId="77777777" w:rsidR="00B42733" w:rsidRPr="0025129B" w:rsidRDefault="00B42733" w:rsidP="002E089C">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67C7D365" w14:textId="77777777" w:rsidR="00B42733" w:rsidRPr="0025129B" w:rsidRDefault="00B42733" w:rsidP="002E089C">
            <w:pPr>
              <w:jc w:val="center"/>
              <w:rPr>
                <w:rFonts w:cstheme="minorHAnsi"/>
                <w:b/>
              </w:rPr>
            </w:pPr>
            <w:r w:rsidRPr="0025129B">
              <w:rPr>
                <w:rFonts w:cstheme="minorHAnsi"/>
                <w:b/>
              </w:rPr>
              <w:t>Observaciones</w:t>
            </w:r>
          </w:p>
        </w:tc>
      </w:tr>
      <w:tr w:rsidR="00DF408B" w:rsidRPr="0025129B" w14:paraId="71200F04" w14:textId="77777777" w:rsidTr="002E089C">
        <w:tc>
          <w:tcPr>
            <w:tcW w:w="206" w:type="pct"/>
          </w:tcPr>
          <w:p w14:paraId="0F619BE9" w14:textId="77777777" w:rsidR="00DF408B" w:rsidRPr="0025129B" w:rsidRDefault="00DF408B" w:rsidP="002E089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2EA705B3" w14:textId="77777777" w:rsidR="00DF408B" w:rsidRPr="00EC247D" w:rsidRDefault="00DF408B" w:rsidP="002E089C">
            <w:pPr>
              <w:widowControl w:val="0"/>
              <w:overflowPunct w:val="0"/>
              <w:autoSpaceDE w:val="0"/>
              <w:autoSpaceDN w:val="0"/>
              <w:adjustRightInd w:val="0"/>
              <w:jc w:val="center"/>
              <w:rPr>
                <w:rFonts w:eastAsia="Times New Roman" w:cs="Century Gothic"/>
                <w:iCs/>
                <w:kern w:val="28"/>
                <w:lang w:eastAsia="es-CL"/>
              </w:rPr>
            </w:pPr>
          </w:p>
        </w:tc>
        <w:tc>
          <w:tcPr>
            <w:tcW w:w="2007" w:type="pct"/>
          </w:tcPr>
          <w:p w14:paraId="58926583" w14:textId="77777777" w:rsidR="00DF408B" w:rsidRPr="00DF408B" w:rsidRDefault="00D1240B" w:rsidP="00DF408B">
            <w:pPr>
              <w:jc w:val="left"/>
              <w:rPr>
                <w:rFonts w:eastAsia="Times New Roman"/>
                <w:color w:val="000000"/>
                <w:lang w:eastAsia="es-CL"/>
              </w:rPr>
            </w:pPr>
            <w:r>
              <w:rPr>
                <w:rFonts w:ascii="Verdana" w:hAnsi="Verdana"/>
                <w:i/>
                <w:iCs/>
                <w:sz w:val="16"/>
                <w:szCs w:val="16"/>
              </w:rPr>
              <w:t>Documentación que indique el punto de  disposición final de residuos peligros.</w:t>
            </w:r>
          </w:p>
        </w:tc>
        <w:tc>
          <w:tcPr>
            <w:tcW w:w="654" w:type="pct"/>
          </w:tcPr>
          <w:p w14:paraId="034D495B" w14:textId="77777777" w:rsidR="00DF408B" w:rsidRPr="00C1129E" w:rsidRDefault="00D1240B" w:rsidP="002E089C">
            <w:pPr>
              <w:jc w:val="center"/>
              <w:rPr>
                <w:rFonts w:cstheme="minorHAnsi"/>
                <w:i/>
              </w:rPr>
            </w:pPr>
            <w:r>
              <w:rPr>
                <w:rFonts w:cstheme="minorHAnsi"/>
                <w:i/>
              </w:rPr>
              <w:t>31marzo 2015</w:t>
            </w:r>
          </w:p>
        </w:tc>
        <w:tc>
          <w:tcPr>
            <w:tcW w:w="569" w:type="pct"/>
          </w:tcPr>
          <w:p w14:paraId="4703D7B6" w14:textId="77777777" w:rsidR="00DF408B" w:rsidRPr="00C1129E" w:rsidRDefault="00B02620" w:rsidP="002E089C">
            <w:pPr>
              <w:widowControl w:val="0"/>
              <w:overflowPunct w:val="0"/>
              <w:autoSpaceDE w:val="0"/>
              <w:autoSpaceDN w:val="0"/>
              <w:adjustRightInd w:val="0"/>
              <w:spacing w:after="120"/>
              <w:jc w:val="center"/>
              <w:rPr>
                <w:rFonts w:cstheme="minorHAnsi"/>
              </w:rPr>
            </w:pPr>
            <w:r>
              <w:rPr>
                <w:rFonts w:cstheme="minorHAnsi"/>
              </w:rPr>
              <w:t>7 de abril 2015</w:t>
            </w:r>
          </w:p>
        </w:tc>
        <w:tc>
          <w:tcPr>
            <w:tcW w:w="951" w:type="pct"/>
          </w:tcPr>
          <w:p w14:paraId="79774F09" w14:textId="77777777" w:rsidR="00DF408B" w:rsidRPr="00C1129E" w:rsidRDefault="00B02620" w:rsidP="002E089C">
            <w:pPr>
              <w:widowControl w:val="0"/>
              <w:overflowPunct w:val="0"/>
              <w:autoSpaceDE w:val="0"/>
              <w:autoSpaceDN w:val="0"/>
              <w:adjustRightInd w:val="0"/>
              <w:spacing w:after="120"/>
              <w:jc w:val="center"/>
              <w:rPr>
                <w:rFonts w:cstheme="minorHAnsi"/>
              </w:rPr>
            </w:pPr>
            <w:r>
              <w:rPr>
                <w:rFonts w:cstheme="minorHAnsi"/>
              </w:rPr>
              <w:t>Entrega fuera de plazo</w:t>
            </w:r>
          </w:p>
        </w:tc>
      </w:tr>
    </w:tbl>
    <w:p w14:paraId="75ED0B4E" w14:textId="77777777" w:rsidR="00B34A4F" w:rsidRDefault="00B34A4F" w:rsidP="00B34A4F">
      <w:pPr>
        <w:pStyle w:val="Ttulo1"/>
        <w:numPr>
          <w:ilvl w:val="0"/>
          <w:numId w:val="0"/>
        </w:numPr>
        <w:ind w:left="360"/>
      </w:pPr>
      <w:bookmarkStart w:id="111" w:name="_Toc352840405"/>
      <w:bookmarkStart w:id="112" w:name="_Toc352841465"/>
      <w:bookmarkStart w:id="113" w:name="_Toc377723521"/>
    </w:p>
    <w:p w14:paraId="21D79D1C" w14:textId="77777777" w:rsidR="006A07AE" w:rsidRDefault="006A07AE" w:rsidP="00765E83">
      <w:pPr>
        <w:pStyle w:val="Ttulo1"/>
        <w:numPr>
          <w:ilvl w:val="0"/>
          <w:numId w:val="35"/>
        </w:numPr>
      </w:pPr>
      <w:bookmarkStart w:id="114" w:name="_Toc431069329"/>
      <w:r>
        <w:t>ANEXOS</w:t>
      </w:r>
      <w:r w:rsidRPr="00B1722C">
        <w:t>.</w:t>
      </w:r>
      <w:bookmarkEnd w:id="111"/>
      <w:bookmarkEnd w:id="112"/>
      <w:bookmarkEnd w:id="113"/>
      <w:bookmarkEnd w:id="114"/>
    </w:p>
    <w:p w14:paraId="67B2F2B1" w14:textId="77777777" w:rsidR="006A07AE" w:rsidRDefault="006A07AE" w:rsidP="006A07AE"/>
    <w:tbl>
      <w:tblPr>
        <w:tblStyle w:val="Tablaconcuadrcula"/>
        <w:tblW w:w="5000" w:type="pct"/>
        <w:tblLook w:val="04A0" w:firstRow="1" w:lastRow="0" w:firstColumn="1" w:lastColumn="0" w:noHBand="0" w:noVBand="1"/>
      </w:tblPr>
      <w:tblGrid>
        <w:gridCol w:w="1221"/>
        <w:gridCol w:w="12341"/>
      </w:tblGrid>
      <w:tr w:rsidR="005D56A9" w14:paraId="54087FCA" w14:textId="77777777" w:rsidTr="005D56A9">
        <w:trPr>
          <w:trHeight w:val="286"/>
        </w:trPr>
        <w:tc>
          <w:tcPr>
            <w:tcW w:w="450" w:type="pct"/>
            <w:hideMark/>
          </w:tcPr>
          <w:p w14:paraId="571560FE" w14:textId="77777777" w:rsidR="005D56A9" w:rsidRDefault="005D56A9">
            <w:pPr>
              <w:rPr>
                <w:rFonts w:cstheme="minorHAnsi"/>
                <w:b/>
              </w:rPr>
            </w:pPr>
            <w:r>
              <w:rPr>
                <w:rFonts w:cstheme="minorHAnsi"/>
                <w:b/>
              </w:rPr>
              <w:t>N° Anexo</w:t>
            </w:r>
          </w:p>
        </w:tc>
        <w:tc>
          <w:tcPr>
            <w:tcW w:w="4550" w:type="pct"/>
            <w:hideMark/>
          </w:tcPr>
          <w:p w14:paraId="6A36D14E" w14:textId="77777777" w:rsidR="005D56A9" w:rsidRDefault="005D56A9">
            <w:pPr>
              <w:rPr>
                <w:rFonts w:cstheme="minorHAnsi"/>
                <w:b/>
              </w:rPr>
            </w:pPr>
            <w:r>
              <w:rPr>
                <w:rFonts w:cstheme="minorHAnsi"/>
                <w:b/>
              </w:rPr>
              <w:t>Nombre Anexo</w:t>
            </w:r>
          </w:p>
        </w:tc>
      </w:tr>
      <w:tr w:rsidR="005D56A9" w14:paraId="68D1BECC" w14:textId="77777777" w:rsidTr="005D56A9">
        <w:trPr>
          <w:trHeight w:val="286"/>
        </w:trPr>
        <w:tc>
          <w:tcPr>
            <w:tcW w:w="450" w:type="pct"/>
            <w:hideMark/>
          </w:tcPr>
          <w:p w14:paraId="651B5C25" w14:textId="77777777" w:rsidR="005D56A9" w:rsidRDefault="005D56A9">
            <w:pPr>
              <w:jc w:val="center"/>
              <w:rPr>
                <w:rFonts w:cstheme="minorHAnsi"/>
              </w:rPr>
            </w:pPr>
            <w:r>
              <w:rPr>
                <w:rFonts w:cstheme="minorHAnsi"/>
              </w:rPr>
              <w:t>1</w:t>
            </w:r>
          </w:p>
        </w:tc>
        <w:tc>
          <w:tcPr>
            <w:tcW w:w="4550" w:type="pct"/>
            <w:hideMark/>
          </w:tcPr>
          <w:p w14:paraId="65AAE9A1" w14:textId="77777777" w:rsidR="005D56A9" w:rsidRDefault="005D56A9">
            <w:pPr>
              <w:rPr>
                <w:rFonts w:cstheme="minorHAnsi"/>
              </w:rPr>
            </w:pPr>
            <w:r>
              <w:rPr>
                <w:rFonts w:cstheme="minorHAnsi"/>
              </w:rPr>
              <w:t>Acta de fiscalización del 26 de marzo de 2015</w:t>
            </w:r>
          </w:p>
        </w:tc>
      </w:tr>
      <w:tr w:rsidR="005D56A9" w14:paraId="522E8D67" w14:textId="77777777" w:rsidTr="005D56A9">
        <w:trPr>
          <w:trHeight w:val="286"/>
        </w:trPr>
        <w:tc>
          <w:tcPr>
            <w:tcW w:w="450" w:type="pct"/>
            <w:hideMark/>
          </w:tcPr>
          <w:p w14:paraId="519174DF" w14:textId="77777777" w:rsidR="005D56A9" w:rsidRDefault="005D56A9">
            <w:pPr>
              <w:jc w:val="center"/>
              <w:rPr>
                <w:rFonts w:cstheme="minorHAnsi"/>
              </w:rPr>
            </w:pPr>
            <w:r>
              <w:rPr>
                <w:rFonts w:cstheme="minorHAnsi"/>
              </w:rPr>
              <w:t>2</w:t>
            </w:r>
          </w:p>
        </w:tc>
        <w:tc>
          <w:tcPr>
            <w:tcW w:w="4550" w:type="pct"/>
            <w:hideMark/>
          </w:tcPr>
          <w:p w14:paraId="543D63E8" w14:textId="7B18AC5A" w:rsidR="005D56A9" w:rsidRDefault="00CD4FA5">
            <w:pPr>
              <w:rPr>
                <w:rFonts w:cstheme="minorHAnsi"/>
              </w:rPr>
            </w:pPr>
            <w:r>
              <w:rPr>
                <w:iCs/>
              </w:rPr>
              <w:t>Informe</w:t>
            </w:r>
            <w:r w:rsidR="005D56A9">
              <w:rPr>
                <w:iCs/>
              </w:rPr>
              <w:t xml:space="preserve"> de producción del CES Gala, al 26 marzo 2015.</w:t>
            </w:r>
          </w:p>
        </w:tc>
      </w:tr>
      <w:tr w:rsidR="005D56A9" w14:paraId="5E6F1852" w14:textId="77777777" w:rsidTr="005D56A9">
        <w:trPr>
          <w:trHeight w:val="286"/>
        </w:trPr>
        <w:tc>
          <w:tcPr>
            <w:tcW w:w="450" w:type="pct"/>
            <w:hideMark/>
          </w:tcPr>
          <w:p w14:paraId="5EF38541" w14:textId="77777777" w:rsidR="005D56A9" w:rsidRDefault="005D56A9">
            <w:pPr>
              <w:jc w:val="center"/>
              <w:rPr>
                <w:rFonts w:cstheme="minorHAnsi"/>
              </w:rPr>
            </w:pPr>
            <w:r>
              <w:rPr>
                <w:rFonts w:cstheme="minorHAnsi"/>
              </w:rPr>
              <w:t>3</w:t>
            </w:r>
          </w:p>
        </w:tc>
        <w:tc>
          <w:tcPr>
            <w:tcW w:w="4550" w:type="pct"/>
            <w:hideMark/>
          </w:tcPr>
          <w:p w14:paraId="3F4BEA7A" w14:textId="77777777" w:rsidR="005D56A9" w:rsidRDefault="005D56A9">
            <w:pPr>
              <w:rPr>
                <w:rFonts w:cstheme="minorHAnsi"/>
              </w:rPr>
            </w:pPr>
            <w:r>
              <w:rPr>
                <w:rFonts w:eastAsia="Times New Roman"/>
                <w:color w:val="000000"/>
                <w:lang w:eastAsia="es-CL"/>
              </w:rPr>
              <w:t>ORD MZS N°345 del 25 de junio de 2015 , la Oficina Macrozona Sur  de la Superintendencia del Medio Ambiente,</w:t>
            </w:r>
          </w:p>
        </w:tc>
      </w:tr>
      <w:tr w:rsidR="005D56A9" w14:paraId="334A785D" w14:textId="77777777" w:rsidTr="005D56A9">
        <w:trPr>
          <w:trHeight w:val="286"/>
        </w:trPr>
        <w:tc>
          <w:tcPr>
            <w:tcW w:w="450" w:type="pct"/>
            <w:hideMark/>
          </w:tcPr>
          <w:p w14:paraId="6704DEFF" w14:textId="77777777" w:rsidR="005D56A9" w:rsidRDefault="005D56A9">
            <w:pPr>
              <w:jc w:val="center"/>
              <w:rPr>
                <w:rFonts w:cstheme="minorHAnsi"/>
              </w:rPr>
            </w:pPr>
            <w:r>
              <w:rPr>
                <w:rFonts w:cstheme="minorHAnsi"/>
              </w:rPr>
              <w:t>4</w:t>
            </w:r>
          </w:p>
        </w:tc>
        <w:tc>
          <w:tcPr>
            <w:tcW w:w="4550" w:type="pct"/>
            <w:hideMark/>
          </w:tcPr>
          <w:p w14:paraId="40EBDB57" w14:textId="77777777" w:rsidR="005D56A9" w:rsidRDefault="005D56A9">
            <w:pPr>
              <w:rPr>
                <w:rFonts w:eastAsia="Times New Roman"/>
                <w:color w:val="000000"/>
                <w:lang w:eastAsia="es-CL"/>
              </w:rPr>
            </w:pPr>
            <w:r>
              <w:rPr>
                <w:rFonts w:eastAsia="Times New Roman"/>
                <w:color w:val="000000"/>
                <w:lang w:eastAsia="es-CL"/>
              </w:rPr>
              <w:t>ORD N°9927, del 24 de julio de 2015 , de la Dirección Regional de SERNAPESCA-Aysén</w:t>
            </w:r>
          </w:p>
        </w:tc>
      </w:tr>
      <w:tr w:rsidR="005D56A9" w14:paraId="308D47D9" w14:textId="77777777" w:rsidTr="005D56A9">
        <w:trPr>
          <w:trHeight w:val="286"/>
        </w:trPr>
        <w:tc>
          <w:tcPr>
            <w:tcW w:w="450" w:type="pct"/>
            <w:hideMark/>
          </w:tcPr>
          <w:p w14:paraId="4AF866DE" w14:textId="77777777" w:rsidR="005D56A9" w:rsidRDefault="005D56A9">
            <w:pPr>
              <w:jc w:val="center"/>
              <w:rPr>
                <w:rFonts w:cstheme="minorHAnsi"/>
              </w:rPr>
            </w:pPr>
            <w:r>
              <w:rPr>
                <w:rFonts w:cstheme="minorHAnsi"/>
              </w:rPr>
              <w:t>5</w:t>
            </w:r>
          </w:p>
        </w:tc>
        <w:tc>
          <w:tcPr>
            <w:tcW w:w="4550" w:type="pct"/>
            <w:hideMark/>
          </w:tcPr>
          <w:p w14:paraId="368F3FBF" w14:textId="77777777" w:rsidR="005D56A9" w:rsidRDefault="005D56A9">
            <w:pPr>
              <w:rPr>
                <w:rFonts w:eastAsia="Times New Roman"/>
                <w:color w:val="000000"/>
                <w:lang w:val="en-US" w:eastAsia="es-CL"/>
              </w:rPr>
            </w:pPr>
            <w:r>
              <w:rPr>
                <w:rFonts w:eastAsia="Times New Roman"/>
                <w:color w:val="000000"/>
                <w:lang w:val="en-US" w:eastAsia="es-CL"/>
              </w:rPr>
              <w:t>ORD. SERNAPESCA N°28598/2013</w:t>
            </w:r>
          </w:p>
        </w:tc>
      </w:tr>
      <w:tr w:rsidR="005D56A9" w14:paraId="73B62194" w14:textId="77777777" w:rsidTr="005D56A9">
        <w:trPr>
          <w:trHeight w:val="286"/>
        </w:trPr>
        <w:tc>
          <w:tcPr>
            <w:tcW w:w="450" w:type="pct"/>
            <w:hideMark/>
          </w:tcPr>
          <w:p w14:paraId="370A11EB" w14:textId="77777777" w:rsidR="005D56A9" w:rsidRDefault="005D56A9">
            <w:pPr>
              <w:jc w:val="center"/>
              <w:rPr>
                <w:rFonts w:cstheme="minorHAnsi"/>
                <w:lang w:val="en-US"/>
              </w:rPr>
            </w:pPr>
            <w:r>
              <w:rPr>
                <w:rFonts w:cstheme="minorHAnsi"/>
                <w:lang w:val="en-US"/>
              </w:rPr>
              <w:t>6</w:t>
            </w:r>
          </w:p>
        </w:tc>
        <w:tc>
          <w:tcPr>
            <w:tcW w:w="4550" w:type="pct"/>
            <w:hideMark/>
          </w:tcPr>
          <w:p w14:paraId="185E4628" w14:textId="77777777" w:rsidR="005D56A9" w:rsidRDefault="005D56A9">
            <w:pPr>
              <w:rPr>
                <w:rFonts w:eastAsia="Times New Roman"/>
                <w:color w:val="000000"/>
                <w:lang w:val="en-US" w:eastAsia="es-CL"/>
              </w:rPr>
            </w:pPr>
            <w:r>
              <w:rPr>
                <w:rFonts w:eastAsia="Times New Roman"/>
                <w:color w:val="000000"/>
                <w:lang w:val="en-US" w:eastAsia="es-CL"/>
              </w:rPr>
              <w:t>ORD. SERNAPESCA N°68052/2015</w:t>
            </w:r>
          </w:p>
        </w:tc>
      </w:tr>
    </w:tbl>
    <w:p w14:paraId="2D331BAF" w14:textId="77777777" w:rsidR="00E97031" w:rsidRDefault="00E97031" w:rsidP="006A07AE"/>
    <w:p w14:paraId="1CB9D83A" w14:textId="77777777" w:rsidR="00E97031" w:rsidRPr="00E97031" w:rsidRDefault="00E97031" w:rsidP="00E97031"/>
    <w:p w14:paraId="20A8DFC5" w14:textId="77777777" w:rsidR="00E97031" w:rsidRPr="00E97031" w:rsidRDefault="00E97031" w:rsidP="00E97031"/>
    <w:p w14:paraId="099D52F9" w14:textId="77777777" w:rsidR="00E97031" w:rsidRPr="00E97031" w:rsidRDefault="00E97031" w:rsidP="00E97031"/>
    <w:p w14:paraId="7384DC17" w14:textId="77777777" w:rsidR="00E97031" w:rsidRDefault="00E97031" w:rsidP="00E97031"/>
    <w:p w14:paraId="4AFC630E" w14:textId="77777777" w:rsidR="006A07AE" w:rsidRPr="00E97031" w:rsidRDefault="00E97031" w:rsidP="00E97031">
      <w:pPr>
        <w:tabs>
          <w:tab w:val="left" w:pos="7845"/>
        </w:tabs>
      </w:pPr>
      <w:r>
        <w:tab/>
      </w:r>
    </w:p>
    <w:sectPr w:rsidR="006A07AE" w:rsidRPr="00E97031" w:rsidSect="006A07AE">
      <w:footerReference w:type="default" r:id="rId38"/>
      <w:headerReference w:type="first" r:id="rId39"/>
      <w:footerReference w:type="first" r:id="rId40"/>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9668B" w14:textId="77777777" w:rsidR="00DD1378" w:rsidRDefault="00DD1378" w:rsidP="00870FF2">
      <w:r>
        <w:separator/>
      </w:r>
    </w:p>
    <w:p w14:paraId="186F9081" w14:textId="77777777" w:rsidR="00DD1378" w:rsidRDefault="00DD1378" w:rsidP="00870FF2"/>
    <w:p w14:paraId="0B076C93" w14:textId="77777777" w:rsidR="00DD1378" w:rsidRDefault="00DD1378"/>
  </w:endnote>
  <w:endnote w:type="continuationSeparator" w:id="0">
    <w:p w14:paraId="54FDD2A9" w14:textId="77777777" w:rsidR="00DD1378" w:rsidRDefault="00DD1378" w:rsidP="00870FF2">
      <w:r>
        <w:continuationSeparator/>
      </w:r>
    </w:p>
    <w:p w14:paraId="2887840C" w14:textId="77777777" w:rsidR="00DD1378" w:rsidRDefault="00DD1378" w:rsidP="00870FF2"/>
    <w:p w14:paraId="71E1945A" w14:textId="77777777" w:rsidR="00DD1378" w:rsidRDefault="00DD1378"/>
  </w:endnote>
  <w:endnote w:type="continuationNotice" w:id="1">
    <w:p w14:paraId="40670272" w14:textId="77777777" w:rsidR="00DD1378" w:rsidRDefault="00DD1378"/>
    <w:p w14:paraId="4AD5A6DB" w14:textId="77777777" w:rsidR="00DD1378" w:rsidRDefault="00DD1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36A54D0B" w14:textId="77777777" w:rsidR="00A00107" w:rsidRDefault="00A00107">
        <w:pPr>
          <w:pStyle w:val="Piedepgina"/>
          <w:jc w:val="right"/>
        </w:pPr>
        <w:r w:rsidRPr="004E5529">
          <w:fldChar w:fldCharType="begin"/>
        </w:r>
        <w:r w:rsidRPr="004E5529">
          <w:instrText>PAGE   \* MERGEFORMAT</w:instrText>
        </w:r>
        <w:r w:rsidRPr="004E5529">
          <w:fldChar w:fldCharType="separate"/>
        </w:r>
        <w:r w:rsidR="00CD4FA5" w:rsidRPr="00CD4FA5">
          <w:rPr>
            <w:noProof/>
            <w:lang w:val="es-ES"/>
          </w:rPr>
          <w:t>10</w:t>
        </w:r>
        <w:r w:rsidRPr="004E5529">
          <w:fldChar w:fldCharType="end"/>
        </w:r>
      </w:p>
    </w:sdtContent>
  </w:sdt>
  <w:p w14:paraId="7E897130" w14:textId="77777777" w:rsidR="00A00107" w:rsidRPr="00411E4F" w:rsidRDefault="00A0010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9C8489A" w14:textId="77777777" w:rsidR="00A00107" w:rsidRPr="00411E4F" w:rsidRDefault="00A0010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13963A0D" w14:textId="77777777" w:rsidR="00A00107" w:rsidRDefault="00A001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37599" w14:textId="77777777" w:rsidR="00A00107" w:rsidRDefault="00A00107" w:rsidP="00870FF2">
    <w:pPr>
      <w:pStyle w:val="Piedepgina"/>
    </w:pPr>
  </w:p>
  <w:p w14:paraId="76E3122C" w14:textId="77777777" w:rsidR="00A00107" w:rsidRDefault="00A0010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66794"/>
      <w:docPartObj>
        <w:docPartGallery w:val="Page Numbers (Bottom of Page)"/>
        <w:docPartUnique/>
      </w:docPartObj>
    </w:sdtPr>
    <w:sdtEndPr/>
    <w:sdtContent>
      <w:p w14:paraId="4030B85F" w14:textId="77777777" w:rsidR="00A00107" w:rsidRDefault="00A00107">
        <w:pPr>
          <w:pStyle w:val="Piedepgina"/>
          <w:jc w:val="right"/>
        </w:pPr>
        <w:r w:rsidRPr="004E5529">
          <w:fldChar w:fldCharType="begin"/>
        </w:r>
        <w:r w:rsidRPr="004E5529">
          <w:instrText>PAGE   \* MERGEFORMAT</w:instrText>
        </w:r>
        <w:r w:rsidRPr="004E5529">
          <w:fldChar w:fldCharType="separate"/>
        </w:r>
        <w:r w:rsidR="00CD4FA5" w:rsidRPr="00CD4FA5">
          <w:rPr>
            <w:noProof/>
            <w:lang w:val="es-ES"/>
          </w:rPr>
          <w:t>21</w:t>
        </w:r>
        <w:r w:rsidRPr="004E5529">
          <w:fldChar w:fldCharType="end"/>
        </w:r>
      </w:p>
    </w:sdtContent>
  </w:sdt>
  <w:p w14:paraId="281DDEFE" w14:textId="77777777" w:rsidR="00A00107" w:rsidRPr="00411E4F" w:rsidRDefault="00A0010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D008D45" w14:textId="77777777" w:rsidR="00A00107" w:rsidRPr="00411E4F" w:rsidRDefault="00A0010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9383F1F" w14:textId="77777777" w:rsidR="00A00107" w:rsidRDefault="00A0010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EBD7C" w14:textId="77777777" w:rsidR="00A00107" w:rsidRDefault="00A00107" w:rsidP="00870FF2">
    <w:pPr>
      <w:pStyle w:val="Piedepgina"/>
    </w:pPr>
  </w:p>
  <w:p w14:paraId="2BF80515" w14:textId="77777777" w:rsidR="00A00107" w:rsidRDefault="00A001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9EAE7" w14:textId="77777777" w:rsidR="00DD1378" w:rsidRDefault="00DD1378" w:rsidP="00870FF2">
      <w:r>
        <w:separator/>
      </w:r>
    </w:p>
    <w:p w14:paraId="30F548AE" w14:textId="77777777" w:rsidR="00DD1378" w:rsidRDefault="00DD1378" w:rsidP="00870FF2"/>
    <w:p w14:paraId="4CF20DDB" w14:textId="77777777" w:rsidR="00DD1378" w:rsidRDefault="00DD1378"/>
  </w:footnote>
  <w:footnote w:type="continuationSeparator" w:id="0">
    <w:p w14:paraId="14BCF795" w14:textId="77777777" w:rsidR="00DD1378" w:rsidRDefault="00DD1378" w:rsidP="00870FF2">
      <w:r>
        <w:continuationSeparator/>
      </w:r>
    </w:p>
    <w:p w14:paraId="3072B977" w14:textId="77777777" w:rsidR="00DD1378" w:rsidRDefault="00DD1378" w:rsidP="00870FF2"/>
    <w:p w14:paraId="3C41D5C2" w14:textId="77777777" w:rsidR="00DD1378" w:rsidRDefault="00DD1378"/>
  </w:footnote>
  <w:footnote w:type="continuationNotice" w:id="1">
    <w:p w14:paraId="07D6E7E5" w14:textId="77777777" w:rsidR="00DD1378" w:rsidRDefault="00DD1378"/>
    <w:p w14:paraId="5A8AE939" w14:textId="77777777" w:rsidR="00DD1378" w:rsidRDefault="00DD13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B1FA5" w14:textId="77777777" w:rsidR="00A00107" w:rsidRDefault="00A00107" w:rsidP="00870FF2">
    <w:pPr>
      <w:pStyle w:val="Encabezado"/>
    </w:pPr>
    <w:r>
      <w:rPr>
        <w:noProof/>
        <w:lang w:eastAsia="es-CL"/>
      </w:rPr>
      <w:drawing>
        <wp:anchor distT="0" distB="0" distL="114300" distR="114300" simplePos="0" relativeHeight="251659264" behindDoc="0" locked="0" layoutInCell="1" allowOverlap="1" wp14:anchorId="1CF56824" wp14:editId="0DA8FA68">
          <wp:simplePos x="0" y="0"/>
          <wp:positionH relativeFrom="margin">
            <wp:align>center</wp:align>
          </wp:positionH>
          <wp:positionV relativeFrom="paragraph">
            <wp:posOffset>-145415</wp:posOffset>
          </wp:positionV>
          <wp:extent cx="4000500" cy="3093085"/>
          <wp:effectExtent l="0" t="0" r="0" b="0"/>
          <wp:wrapSquare wrapText="bothSides"/>
          <wp:docPr id="27" name="Imagen 2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9CC75" w14:textId="77777777" w:rsidR="00A00107" w:rsidRDefault="00A00107" w:rsidP="00870FF2">
    <w:pPr>
      <w:pStyle w:val="Encabezado"/>
    </w:pPr>
    <w:r>
      <w:rPr>
        <w:noProof/>
        <w:lang w:eastAsia="es-CL"/>
      </w:rPr>
      <w:drawing>
        <wp:anchor distT="0" distB="0" distL="114300" distR="114300" simplePos="0" relativeHeight="251661312" behindDoc="0" locked="0" layoutInCell="1" allowOverlap="1" wp14:anchorId="269B2CA4" wp14:editId="2A0C66A5">
          <wp:simplePos x="0" y="0"/>
          <wp:positionH relativeFrom="margin">
            <wp:align>center</wp:align>
          </wp:positionH>
          <wp:positionV relativeFrom="paragraph">
            <wp:posOffset>-145415</wp:posOffset>
          </wp:positionV>
          <wp:extent cx="4000500" cy="3093085"/>
          <wp:effectExtent l="0" t="0" r="0" b="0"/>
          <wp:wrapSquare wrapText="bothSides"/>
          <wp:docPr id="34" name="Imagen 3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4439CE"/>
    <w:multiLevelType w:val="hybridMultilevel"/>
    <w:tmpl w:val="BDD4EE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E71DFA"/>
    <w:multiLevelType w:val="hybridMultilevel"/>
    <w:tmpl w:val="299CBF18"/>
    <w:lvl w:ilvl="0" w:tplc="340A0001">
      <w:start w:val="1"/>
      <w:numFmt w:val="bullet"/>
      <w:lvlText w:val=""/>
      <w:lvlJc w:val="left"/>
      <w:pPr>
        <w:ind w:left="720" w:hanging="360"/>
      </w:pPr>
      <w:rPr>
        <w:rFonts w:ascii="Symbol" w:hAnsi="Symbol" w:hint="default"/>
      </w:rPr>
    </w:lvl>
    <w:lvl w:ilvl="1" w:tplc="9E2EBC28">
      <w:numFmt w:val="bullet"/>
      <w:lvlText w:val="•"/>
      <w:lvlJc w:val="left"/>
      <w:pPr>
        <w:ind w:left="1785" w:hanging="705"/>
      </w:pPr>
      <w:rPr>
        <w:rFonts w:ascii="Calibri" w:eastAsia="Calibri"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0EC13072"/>
    <w:multiLevelType w:val="hybridMultilevel"/>
    <w:tmpl w:val="7C5A02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0CD3654"/>
    <w:multiLevelType w:val="hybridMultilevel"/>
    <w:tmpl w:val="7E12EB7E"/>
    <w:lvl w:ilvl="0" w:tplc="3FE8112E">
      <w:start w:val="8"/>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6" w15:restartNumberingAfterBreak="0">
    <w:nsid w:val="165D30B6"/>
    <w:multiLevelType w:val="hybridMultilevel"/>
    <w:tmpl w:val="D0A4BD46"/>
    <w:lvl w:ilvl="0" w:tplc="FDE4C84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F374243"/>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592173D"/>
    <w:multiLevelType w:val="hybridMultilevel"/>
    <w:tmpl w:val="731C95EE"/>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6D74E9C"/>
    <w:multiLevelType w:val="hybridMultilevel"/>
    <w:tmpl w:val="143EF6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70235C8"/>
    <w:multiLevelType w:val="multilevel"/>
    <w:tmpl w:val="DCC2B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85D6B"/>
    <w:multiLevelType w:val="hybridMultilevel"/>
    <w:tmpl w:val="2384E65C"/>
    <w:lvl w:ilvl="0" w:tplc="2F6ED634">
      <w:start w:val="1"/>
      <w:numFmt w:val="bullet"/>
      <w:suff w:val="nothing"/>
      <w:lvlText w:val=""/>
      <w:lvlJc w:val="left"/>
      <w:pPr>
        <w:ind w:left="0" w:firstLine="0"/>
      </w:pPr>
      <w:rPr>
        <w:rFonts w:ascii="Symbol" w:hAnsi="Symbol" w:hint="default"/>
      </w:rPr>
    </w:lvl>
    <w:lvl w:ilvl="1" w:tplc="340A0003" w:tentative="1">
      <w:start w:val="1"/>
      <w:numFmt w:val="bullet"/>
      <w:lvlText w:val="o"/>
      <w:lvlJc w:val="left"/>
      <w:pPr>
        <w:ind w:left="1035" w:hanging="360"/>
      </w:pPr>
      <w:rPr>
        <w:rFonts w:ascii="Courier New" w:hAnsi="Courier New" w:cs="Courier New" w:hint="default"/>
      </w:rPr>
    </w:lvl>
    <w:lvl w:ilvl="2" w:tplc="340A0005" w:tentative="1">
      <w:start w:val="1"/>
      <w:numFmt w:val="bullet"/>
      <w:lvlText w:val=""/>
      <w:lvlJc w:val="left"/>
      <w:pPr>
        <w:ind w:left="1755" w:hanging="360"/>
      </w:pPr>
      <w:rPr>
        <w:rFonts w:ascii="Wingdings" w:hAnsi="Wingdings" w:hint="default"/>
      </w:rPr>
    </w:lvl>
    <w:lvl w:ilvl="3" w:tplc="340A0001" w:tentative="1">
      <w:start w:val="1"/>
      <w:numFmt w:val="bullet"/>
      <w:lvlText w:val=""/>
      <w:lvlJc w:val="left"/>
      <w:pPr>
        <w:ind w:left="2475" w:hanging="360"/>
      </w:pPr>
      <w:rPr>
        <w:rFonts w:ascii="Symbol" w:hAnsi="Symbol" w:hint="default"/>
      </w:rPr>
    </w:lvl>
    <w:lvl w:ilvl="4" w:tplc="340A0003" w:tentative="1">
      <w:start w:val="1"/>
      <w:numFmt w:val="bullet"/>
      <w:lvlText w:val="o"/>
      <w:lvlJc w:val="left"/>
      <w:pPr>
        <w:ind w:left="3195" w:hanging="360"/>
      </w:pPr>
      <w:rPr>
        <w:rFonts w:ascii="Courier New" w:hAnsi="Courier New" w:cs="Courier New" w:hint="default"/>
      </w:rPr>
    </w:lvl>
    <w:lvl w:ilvl="5" w:tplc="340A0005" w:tentative="1">
      <w:start w:val="1"/>
      <w:numFmt w:val="bullet"/>
      <w:lvlText w:val=""/>
      <w:lvlJc w:val="left"/>
      <w:pPr>
        <w:ind w:left="3915" w:hanging="360"/>
      </w:pPr>
      <w:rPr>
        <w:rFonts w:ascii="Wingdings" w:hAnsi="Wingdings" w:hint="default"/>
      </w:rPr>
    </w:lvl>
    <w:lvl w:ilvl="6" w:tplc="340A0001" w:tentative="1">
      <w:start w:val="1"/>
      <w:numFmt w:val="bullet"/>
      <w:lvlText w:val=""/>
      <w:lvlJc w:val="left"/>
      <w:pPr>
        <w:ind w:left="4635" w:hanging="360"/>
      </w:pPr>
      <w:rPr>
        <w:rFonts w:ascii="Symbol" w:hAnsi="Symbol" w:hint="default"/>
      </w:rPr>
    </w:lvl>
    <w:lvl w:ilvl="7" w:tplc="340A0003" w:tentative="1">
      <w:start w:val="1"/>
      <w:numFmt w:val="bullet"/>
      <w:lvlText w:val="o"/>
      <w:lvlJc w:val="left"/>
      <w:pPr>
        <w:ind w:left="5355" w:hanging="360"/>
      </w:pPr>
      <w:rPr>
        <w:rFonts w:ascii="Courier New" w:hAnsi="Courier New" w:cs="Courier New" w:hint="default"/>
      </w:rPr>
    </w:lvl>
    <w:lvl w:ilvl="8" w:tplc="340A0005" w:tentative="1">
      <w:start w:val="1"/>
      <w:numFmt w:val="bullet"/>
      <w:lvlText w:val=""/>
      <w:lvlJc w:val="left"/>
      <w:pPr>
        <w:ind w:left="6075" w:hanging="360"/>
      </w:pPr>
      <w:rPr>
        <w:rFonts w:ascii="Wingdings" w:hAnsi="Wingdings" w:hint="default"/>
      </w:rPr>
    </w:lvl>
  </w:abstractNum>
  <w:abstractNum w:abstractNumId="13" w15:restartNumberingAfterBreak="0">
    <w:nsid w:val="2D3210AC"/>
    <w:multiLevelType w:val="hybridMultilevel"/>
    <w:tmpl w:val="9CFE637A"/>
    <w:lvl w:ilvl="0" w:tplc="340A000F">
      <w:start w:val="1"/>
      <w:numFmt w:val="decimal"/>
      <w:lvlText w:val="%1."/>
      <w:lvlJc w:val="left"/>
      <w:pPr>
        <w:ind w:left="747" w:hanging="360"/>
      </w:pPr>
    </w:lvl>
    <w:lvl w:ilvl="1" w:tplc="340A0019" w:tentative="1">
      <w:start w:val="1"/>
      <w:numFmt w:val="lowerLetter"/>
      <w:lvlText w:val="%2."/>
      <w:lvlJc w:val="left"/>
      <w:pPr>
        <w:ind w:left="1467" w:hanging="360"/>
      </w:pPr>
    </w:lvl>
    <w:lvl w:ilvl="2" w:tplc="340A001B" w:tentative="1">
      <w:start w:val="1"/>
      <w:numFmt w:val="lowerRoman"/>
      <w:lvlText w:val="%3."/>
      <w:lvlJc w:val="right"/>
      <w:pPr>
        <w:ind w:left="2187" w:hanging="180"/>
      </w:pPr>
    </w:lvl>
    <w:lvl w:ilvl="3" w:tplc="340A000F" w:tentative="1">
      <w:start w:val="1"/>
      <w:numFmt w:val="decimal"/>
      <w:lvlText w:val="%4."/>
      <w:lvlJc w:val="left"/>
      <w:pPr>
        <w:ind w:left="2907" w:hanging="360"/>
      </w:pPr>
    </w:lvl>
    <w:lvl w:ilvl="4" w:tplc="340A0019" w:tentative="1">
      <w:start w:val="1"/>
      <w:numFmt w:val="lowerLetter"/>
      <w:lvlText w:val="%5."/>
      <w:lvlJc w:val="left"/>
      <w:pPr>
        <w:ind w:left="3627" w:hanging="360"/>
      </w:pPr>
    </w:lvl>
    <w:lvl w:ilvl="5" w:tplc="340A001B" w:tentative="1">
      <w:start w:val="1"/>
      <w:numFmt w:val="lowerRoman"/>
      <w:lvlText w:val="%6."/>
      <w:lvlJc w:val="right"/>
      <w:pPr>
        <w:ind w:left="4347" w:hanging="180"/>
      </w:pPr>
    </w:lvl>
    <w:lvl w:ilvl="6" w:tplc="340A000F" w:tentative="1">
      <w:start w:val="1"/>
      <w:numFmt w:val="decimal"/>
      <w:lvlText w:val="%7."/>
      <w:lvlJc w:val="left"/>
      <w:pPr>
        <w:ind w:left="5067" w:hanging="360"/>
      </w:pPr>
    </w:lvl>
    <w:lvl w:ilvl="7" w:tplc="340A0019" w:tentative="1">
      <w:start w:val="1"/>
      <w:numFmt w:val="lowerLetter"/>
      <w:lvlText w:val="%8."/>
      <w:lvlJc w:val="left"/>
      <w:pPr>
        <w:ind w:left="5787" w:hanging="360"/>
      </w:pPr>
    </w:lvl>
    <w:lvl w:ilvl="8" w:tplc="340A001B" w:tentative="1">
      <w:start w:val="1"/>
      <w:numFmt w:val="lowerRoman"/>
      <w:lvlText w:val="%9."/>
      <w:lvlJc w:val="right"/>
      <w:pPr>
        <w:ind w:left="6507" w:hanging="180"/>
      </w:pPr>
    </w:lvl>
  </w:abstractNum>
  <w:abstractNum w:abstractNumId="14" w15:restartNumberingAfterBreak="0">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5" w15:restartNumberingAfterBreak="0">
    <w:nsid w:val="2F133654"/>
    <w:multiLevelType w:val="hybridMultilevel"/>
    <w:tmpl w:val="EBC8EAF4"/>
    <w:lvl w:ilvl="0" w:tplc="E6248FB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19B4F3F"/>
    <w:multiLevelType w:val="hybridMultilevel"/>
    <w:tmpl w:val="6A48B5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5512FD0"/>
    <w:multiLevelType w:val="hybridMultilevel"/>
    <w:tmpl w:val="F86E586C"/>
    <w:lvl w:ilvl="0" w:tplc="80CA2C5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8AF5201"/>
    <w:multiLevelType w:val="hybridMultilevel"/>
    <w:tmpl w:val="627A6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9344F0C"/>
    <w:multiLevelType w:val="hybridMultilevel"/>
    <w:tmpl w:val="ADC8483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FD20FD3"/>
    <w:multiLevelType w:val="hybridMultilevel"/>
    <w:tmpl w:val="76A4D2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2" w15:restartNumberingAfterBreak="0">
    <w:nsid w:val="421567C4"/>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659014B"/>
    <w:multiLevelType w:val="hybridMultilevel"/>
    <w:tmpl w:val="3B8A7A74"/>
    <w:lvl w:ilvl="0" w:tplc="AF56ED38">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984151E"/>
    <w:multiLevelType w:val="hybridMultilevel"/>
    <w:tmpl w:val="931660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BCF14CB"/>
    <w:multiLevelType w:val="hybridMultilevel"/>
    <w:tmpl w:val="421CAC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CE94583"/>
    <w:multiLevelType w:val="hybridMultilevel"/>
    <w:tmpl w:val="F7480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4F336EA"/>
    <w:multiLevelType w:val="hybridMultilevel"/>
    <w:tmpl w:val="3E7C8D48"/>
    <w:lvl w:ilvl="0" w:tplc="7C589D5C">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7855604"/>
    <w:multiLevelType w:val="hybridMultilevel"/>
    <w:tmpl w:val="9D5A2B6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96E0CFA"/>
    <w:multiLevelType w:val="hybridMultilevel"/>
    <w:tmpl w:val="D5B89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C2711AD"/>
    <w:multiLevelType w:val="hybridMultilevel"/>
    <w:tmpl w:val="753867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CBE3BFB"/>
    <w:multiLevelType w:val="hybridMultilevel"/>
    <w:tmpl w:val="A75CF45C"/>
    <w:lvl w:ilvl="0" w:tplc="70A8808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5" w15:restartNumberingAfterBreak="0">
    <w:nsid w:val="5F2A23B6"/>
    <w:multiLevelType w:val="hybridMultilevel"/>
    <w:tmpl w:val="1FC66320"/>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7DB0F55"/>
    <w:multiLevelType w:val="hybridMultilevel"/>
    <w:tmpl w:val="6BD411F4"/>
    <w:lvl w:ilvl="0" w:tplc="168EB962">
      <w:start w:val="1"/>
      <w:numFmt w:val="lowerLetter"/>
      <w:lvlText w:val="%1."/>
      <w:lvlJc w:val="left"/>
      <w:pPr>
        <w:ind w:left="393" w:hanging="360"/>
      </w:pPr>
      <w:rPr>
        <w:rFonts w:hint="default"/>
      </w:rPr>
    </w:lvl>
    <w:lvl w:ilvl="1" w:tplc="340A0019" w:tentative="1">
      <w:start w:val="1"/>
      <w:numFmt w:val="lowerLetter"/>
      <w:lvlText w:val="%2."/>
      <w:lvlJc w:val="left"/>
      <w:pPr>
        <w:ind w:left="1113" w:hanging="360"/>
      </w:pPr>
    </w:lvl>
    <w:lvl w:ilvl="2" w:tplc="340A001B" w:tentative="1">
      <w:start w:val="1"/>
      <w:numFmt w:val="lowerRoman"/>
      <w:lvlText w:val="%3."/>
      <w:lvlJc w:val="right"/>
      <w:pPr>
        <w:ind w:left="1833" w:hanging="180"/>
      </w:pPr>
    </w:lvl>
    <w:lvl w:ilvl="3" w:tplc="340A000F" w:tentative="1">
      <w:start w:val="1"/>
      <w:numFmt w:val="decimal"/>
      <w:lvlText w:val="%4."/>
      <w:lvlJc w:val="left"/>
      <w:pPr>
        <w:ind w:left="2553" w:hanging="360"/>
      </w:pPr>
    </w:lvl>
    <w:lvl w:ilvl="4" w:tplc="340A0019" w:tentative="1">
      <w:start w:val="1"/>
      <w:numFmt w:val="lowerLetter"/>
      <w:lvlText w:val="%5."/>
      <w:lvlJc w:val="left"/>
      <w:pPr>
        <w:ind w:left="3273" w:hanging="360"/>
      </w:pPr>
    </w:lvl>
    <w:lvl w:ilvl="5" w:tplc="340A001B" w:tentative="1">
      <w:start w:val="1"/>
      <w:numFmt w:val="lowerRoman"/>
      <w:lvlText w:val="%6."/>
      <w:lvlJc w:val="right"/>
      <w:pPr>
        <w:ind w:left="3993" w:hanging="180"/>
      </w:pPr>
    </w:lvl>
    <w:lvl w:ilvl="6" w:tplc="340A000F" w:tentative="1">
      <w:start w:val="1"/>
      <w:numFmt w:val="decimal"/>
      <w:lvlText w:val="%7."/>
      <w:lvlJc w:val="left"/>
      <w:pPr>
        <w:ind w:left="4713" w:hanging="360"/>
      </w:pPr>
    </w:lvl>
    <w:lvl w:ilvl="7" w:tplc="340A0019" w:tentative="1">
      <w:start w:val="1"/>
      <w:numFmt w:val="lowerLetter"/>
      <w:lvlText w:val="%8."/>
      <w:lvlJc w:val="left"/>
      <w:pPr>
        <w:ind w:left="5433" w:hanging="360"/>
      </w:pPr>
    </w:lvl>
    <w:lvl w:ilvl="8" w:tplc="340A001B" w:tentative="1">
      <w:start w:val="1"/>
      <w:numFmt w:val="lowerRoman"/>
      <w:lvlText w:val="%9."/>
      <w:lvlJc w:val="right"/>
      <w:pPr>
        <w:ind w:left="6153" w:hanging="180"/>
      </w:pPr>
    </w:lvl>
  </w:abstractNum>
  <w:abstractNum w:abstractNumId="37" w15:restartNumberingAfterBreak="0">
    <w:nsid w:val="683E5CDD"/>
    <w:multiLevelType w:val="hybridMultilevel"/>
    <w:tmpl w:val="CC8E1884"/>
    <w:lvl w:ilvl="0" w:tplc="46548BDA">
      <w:start w:val="1"/>
      <w:numFmt w:val="lowerLetter"/>
      <w:lvlText w:val="%1)"/>
      <w:lvlJc w:val="left"/>
      <w:pPr>
        <w:ind w:left="702" w:hanging="675"/>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38" w15:restartNumberingAfterBreak="0">
    <w:nsid w:val="6A5870F9"/>
    <w:multiLevelType w:val="hybridMultilevel"/>
    <w:tmpl w:val="933A85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A77244D"/>
    <w:multiLevelType w:val="hybridMultilevel"/>
    <w:tmpl w:val="E076D1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005408C"/>
    <w:multiLevelType w:val="hybridMultilevel"/>
    <w:tmpl w:val="D33C49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1563C32"/>
    <w:multiLevelType w:val="hybridMultilevel"/>
    <w:tmpl w:val="2BE8E1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48B3C5E"/>
    <w:multiLevelType w:val="hybridMultilevel"/>
    <w:tmpl w:val="8BBAFE94"/>
    <w:lvl w:ilvl="0" w:tplc="A45AC072">
      <w:start w:val="2"/>
      <w:numFmt w:val="bullet"/>
      <w:lvlText w:val="-"/>
      <w:lvlJc w:val="left"/>
      <w:pPr>
        <w:ind w:left="405" w:hanging="360"/>
      </w:pPr>
      <w:rPr>
        <w:rFonts w:ascii="Calibri" w:eastAsia="Calibri" w:hAnsi="Calibri" w:cstheme="minorHAns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43"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4" w15:restartNumberingAfterBreak="0">
    <w:nsid w:val="7DC65E64"/>
    <w:multiLevelType w:val="multilevel"/>
    <w:tmpl w:val="B9E62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D82CC1"/>
    <w:multiLevelType w:val="hybridMultilevel"/>
    <w:tmpl w:val="E84A0296"/>
    <w:lvl w:ilvl="0" w:tplc="14F8B2D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F7A34C1"/>
    <w:multiLevelType w:val="hybridMultilevel"/>
    <w:tmpl w:val="A686059E"/>
    <w:lvl w:ilvl="0" w:tplc="340A0019">
      <w:start w:val="1"/>
      <w:numFmt w:val="lowerLetter"/>
      <w:lvlText w:val="%1."/>
      <w:lvlJc w:val="left"/>
      <w:pPr>
        <w:ind w:left="928" w:hanging="360"/>
      </w:pPr>
    </w:lvl>
    <w:lvl w:ilvl="1" w:tplc="340A0001">
      <w:start w:val="1"/>
      <w:numFmt w:val="bullet"/>
      <w:lvlText w:val=""/>
      <w:lvlJc w:val="left"/>
      <w:pPr>
        <w:ind w:left="1648"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7" w15:restartNumberingAfterBreak="0">
    <w:nsid w:val="7FD84560"/>
    <w:multiLevelType w:val="multilevel"/>
    <w:tmpl w:val="3A4825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43"/>
  </w:num>
  <w:num w:numId="3">
    <w:abstractNumId w:val="3"/>
  </w:num>
  <w:num w:numId="4">
    <w:abstractNumId w:val="46"/>
  </w:num>
  <w:num w:numId="5">
    <w:abstractNumId w:val="36"/>
  </w:num>
  <w:num w:numId="6">
    <w:abstractNumId w:val="38"/>
  </w:num>
  <w:num w:numId="7">
    <w:abstractNumId w:val="16"/>
  </w:num>
  <w:num w:numId="8">
    <w:abstractNumId w:val="32"/>
  </w:num>
  <w:num w:numId="9">
    <w:abstractNumId w:val="13"/>
  </w:num>
  <w:num w:numId="10">
    <w:abstractNumId w:val="37"/>
  </w:num>
  <w:num w:numId="11">
    <w:abstractNumId w:val="0"/>
  </w:num>
  <w:num w:numId="12">
    <w:abstractNumId w:val="27"/>
  </w:num>
  <w:num w:numId="13">
    <w:abstractNumId w:val="40"/>
  </w:num>
  <w:num w:numId="14">
    <w:abstractNumId w:val="18"/>
  </w:num>
  <w:num w:numId="15">
    <w:abstractNumId w:val="19"/>
  </w:num>
  <w:num w:numId="16">
    <w:abstractNumId w:val="41"/>
  </w:num>
  <w:num w:numId="17">
    <w:abstractNumId w:val="35"/>
  </w:num>
  <w:num w:numId="18">
    <w:abstractNumId w:val="9"/>
  </w:num>
  <w:num w:numId="19">
    <w:abstractNumId w:val="26"/>
  </w:num>
  <w:num w:numId="20">
    <w:abstractNumId w:val="28"/>
  </w:num>
  <w:num w:numId="21">
    <w:abstractNumId w:val="22"/>
  </w:num>
  <w:num w:numId="22">
    <w:abstractNumId w:val="8"/>
  </w:num>
  <w:num w:numId="23">
    <w:abstractNumId w:val="1"/>
  </w:num>
  <w:num w:numId="24">
    <w:abstractNumId w:val="14"/>
  </w:num>
  <w:num w:numId="25">
    <w:abstractNumId w:val="4"/>
  </w:num>
  <w:num w:numId="26">
    <w:abstractNumId w:val="34"/>
  </w:num>
  <w:num w:numId="27">
    <w:abstractNumId w:val="29"/>
  </w:num>
  <w:num w:numId="28">
    <w:abstractNumId w:val="31"/>
  </w:num>
  <w:num w:numId="29">
    <w:abstractNumId w:val="11"/>
  </w:num>
  <w:num w:numId="30">
    <w:abstractNumId w:val="39"/>
  </w:num>
  <w:num w:numId="31">
    <w:abstractNumId w:val="25"/>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5"/>
  </w:num>
  <w:num w:numId="35">
    <w:abstractNumId w:val="33"/>
  </w:num>
  <w:num w:numId="36">
    <w:abstractNumId w:val="24"/>
    <w:lvlOverride w:ilvl="0">
      <w:startOverride w:val="5"/>
    </w:lvlOverride>
    <w:lvlOverride w:ilvl="1">
      <w:startOverride w:val="1"/>
    </w:lvlOverride>
  </w:num>
  <w:num w:numId="37">
    <w:abstractNumId w:val="47"/>
  </w:num>
  <w:num w:numId="38">
    <w:abstractNumId w:val="7"/>
  </w:num>
  <w:num w:numId="39">
    <w:abstractNumId w:val="6"/>
  </w:num>
  <w:num w:numId="40">
    <w:abstractNumId w:val="15"/>
  </w:num>
  <w:num w:numId="41">
    <w:abstractNumId w:val="24"/>
  </w:num>
  <w:num w:numId="42">
    <w:abstractNumId w:val="10"/>
  </w:num>
  <w:num w:numId="43">
    <w:abstractNumId w:val="17"/>
  </w:num>
  <w:num w:numId="44">
    <w:abstractNumId w:val="45"/>
  </w:num>
  <w:num w:numId="45">
    <w:abstractNumId w:val="42"/>
  </w:num>
  <w:num w:numId="46">
    <w:abstractNumId w:val="20"/>
  </w:num>
  <w:num w:numId="47">
    <w:abstractNumId w:val="2"/>
  </w:num>
  <w:num w:numId="48">
    <w:abstractNumId w:val="44"/>
  </w:num>
  <w:num w:numId="49">
    <w:abstractNumId w:val="30"/>
  </w:num>
  <w:num w:numId="50">
    <w:abstractNumId w:val="12"/>
  </w:num>
  <w:num w:numId="51">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D91"/>
    <w:rsid w:val="000235BD"/>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CA6"/>
    <w:rsid w:val="00042E54"/>
    <w:rsid w:val="00043318"/>
    <w:rsid w:val="0004340C"/>
    <w:rsid w:val="00043B71"/>
    <w:rsid w:val="00044B58"/>
    <w:rsid w:val="00044ED6"/>
    <w:rsid w:val="00045DA2"/>
    <w:rsid w:val="000463A5"/>
    <w:rsid w:val="0004795B"/>
    <w:rsid w:val="00047D2A"/>
    <w:rsid w:val="00050D4E"/>
    <w:rsid w:val="0005196D"/>
    <w:rsid w:val="000532FE"/>
    <w:rsid w:val="000534A8"/>
    <w:rsid w:val="00053B98"/>
    <w:rsid w:val="00053FAE"/>
    <w:rsid w:val="00053FFF"/>
    <w:rsid w:val="0005403F"/>
    <w:rsid w:val="000542ED"/>
    <w:rsid w:val="000543D0"/>
    <w:rsid w:val="00054F6E"/>
    <w:rsid w:val="00055CA3"/>
    <w:rsid w:val="00055E3E"/>
    <w:rsid w:val="00055E6D"/>
    <w:rsid w:val="000563EB"/>
    <w:rsid w:val="00056D41"/>
    <w:rsid w:val="00056D80"/>
    <w:rsid w:val="000570D6"/>
    <w:rsid w:val="000572EE"/>
    <w:rsid w:val="00060265"/>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CD7"/>
    <w:rsid w:val="00081E33"/>
    <w:rsid w:val="00082230"/>
    <w:rsid w:val="0008249D"/>
    <w:rsid w:val="00082C6F"/>
    <w:rsid w:val="00083084"/>
    <w:rsid w:val="000830DD"/>
    <w:rsid w:val="00083A21"/>
    <w:rsid w:val="00083B96"/>
    <w:rsid w:val="00084320"/>
    <w:rsid w:val="00084C9C"/>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216C"/>
    <w:rsid w:val="000A2420"/>
    <w:rsid w:val="000A3133"/>
    <w:rsid w:val="000A321B"/>
    <w:rsid w:val="000A3227"/>
    <w:rsid w:val="000A38C4"/>
    <w:rsid w:val="000A46D4"/>
    <w:rsid w:val="000A48D7"/>
    <w:rsid w:val="000A4D15"/>
    <w:rsid w:val="000A5514"/>
    <w:rsid w:val="000A6543"/>
    <w:rsid w:val="000A65DE"/>
    <w:rsid w:val="000A6B64"/>
    <w:rsid w:val="000A6BEE"/>
    <w:rsid w:val="000A7307"/>
    <w:rsid w:val="000A7375"/>
    <w:rsid w:val="000A7B10"/>
    <w:rsid w:val="000B12C1"/>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57"/>
    <w:rsid w:val="000C02CE"/>
    <w:rsid w:val="000C0369"/>
    <w:rsid w:val="000C052E"/>
    <w:rsid w:val="000C07FD"/>
    <w:rsid w:val="000C128D"/>
    <w:rsid w:val="000C2811"/>
    <w:rsid w:val="000C5064"/>
    <w:rsid w:val="000C62E9"/>
    <w:rsid w:val="000C63A4"/>
    <w:rsid w:val="000C76C0"/>
    <w:rsid w:val="000D03DA"/>
    <w:rsid w:val="000D079E"/>
    <w:rsid w:val="000D1CFD"/>
    <w:rsid w:val="000D259C"/>
    <w:rsid w:val="000D32AA"/>
    <w:rsid w:val="000D3AD0"/>
    <w:rsid w:val="000D3D2A"/>
    <w:rsid w:val="000D4297"/>
    <w:rsid w:val="000D5803"/>
    <w:rsid w:val="000D5DA4"/>
    <w:rsid w:val="000D6468"/>
    <w:rsid w:val="000D6F8D"/>
    <w:rsid w:val="000D703E"/>
    <w:rsid w:val="000D7453"/>
    <w:rsid w:val="000E0232"/>
    <w:rsid w:val="000E0ADA"/>
    <w:rsid w:val="000E0AF3"/>
    <w:rsid w:val="000E0B34"/>
    <w:rsid w:val="000E21A3"/>
    <w:rsid w:val="000E257A"/>
    <w:rsid w:val="000E4500"/>
    <w:rsid w:val="000E4FB3"/>
    <w:rsid w:val="000E5424"/>
    <w:rsid w:val="000E5869"/>
    <w:rsid w:val="000E6410"/>
    <w:rsid w:val="000E7F5E"/>
    <w:rsid w:val="000E7F69"/>
    <w:rsid w:val="000F0389"/>
    <w:rsid w:val="000F04B7"/>
    <w:rsid w:val="000F2137"/>
    <w:rsid w:val="000F2852"/>
    <w:rsid w:val="000F2E7E"/>
    <w:rsid w:val="000F319E"/>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599F"/>
    <w:rsid w:val="001173C8"/>
    <w:rsid w:val="00117CCF"/>
    <w:rsid w:val="001213FE"/>
    <w:rsid w:val="00121941"/>
    <w:rsid w:val="00122131"/>
    <w:rsid w:val="00124E81"/>
    <w:rsid w:val="001256C0"/>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6DC4"/>
    <w:rsid w:val="0013718E"/>
    <w:rsid w:val="00140182"/>
    <w:rsid w:val="00140395"/>
    <w:rsid w:val="001405F0"/>
    <w:rsid w:val="00140D14"/>
    <w:rsid w:val="00140E0D"/>
    <w:rsid w:val="00141036"/>
    <w:rsid w:val="00142515"/>
    <w:rsid w:val="001427F8"/>
    <w:rsid w:val="00143D2D"/>
    <w:rsid w:val="001458CD"/>
    <w:rsid w:val="00145CEB"/>
    <w:rsid w:val="001462E0"/>
    <w:rsid w:val="00146E18"/>
    <w:rsid w:val="001478C9"/>
    <w:rsid w:val="00147DD8"/>
    <w:rsid w:val="0015012C"/>
    <w:rsid w:val="001502FD"/>
    <w:rsid w:val="00150EFD"/>
    <w:rsid w:val="001516D4"/>
    <w:rsid w:val="00152159"/>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7133"/>
    <w:rsid w:val="001672BB"/>
    <w:rsid w:val="00167879"/>
    <w:rsid w:val="001678BF"/>
    <w:rsid w:val="00167E77"/>
    <w:rsid w:val="00167F02"/>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B8C"/>
    <w:rsid w:val="00175CAC"/>
    <w:rsid w:val="00176202"/>
    <w:rsid w:val="001762A9"/>
    <w:rsid w:val="001779AA"/>
    <w:rsid w:val="00177A2B"/>
    <w:rsid w:val="00180229"/>
    <w:rsid w:val="0018023D"/>
    <w:rsid w:val="001806E7"/>
    <w:rsid w:val="001816F5"/>
    <w:rsid w:val="00181C9E"/>
    <w:rsid w:val="00181F0F"/>
    <w:rsid w:val="001827F4"/>
    <w:rsid w:val="0018352A"/>
    <w:rsid w:val="00184755"/>
    <w:rsid w:val="001850AD"/>
    <w:rsid w:val="00186447"/>
    <w:rsid w:val="001879F6"/>
    <w:rsid w:val="0019037C"/>
    <w:rsid w:val="001905F9"/>
    <w:rsid w:val="00190C11"/>
    <w:rsid w:val="001913B4"/>
    <w:rsid w:val="00191BC7"/>
    <w:rsid w:val="00193576"/>
    <w:rsid w:val="00193926"/>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3CD0"/>
    <w:rsid w:val="001A4615"/>
    <w:rsid w:val="001A47BC"/>
    <w:rsid w:val="001A4975"/>
    <w:rsid w:val="001A4FC5"/>
    <w:rsid w:val="001A58D0"/>
    <w:rsid w:val="001A6216"/>
    <w:rsid w:val="001A68CB"/>
    <w:rsid w:val="001B168E"/>
    <w:rsid w:val="001B1A85"/>
    <w:rsid w:val="001B2A74"/>
    <w:rsid w:val="001B2C5E"/>
    <w:rsid w:val="001B35C5"/>
    <w:rsid w:val="001B3917"/>
    <w:rsid w:val="001B3D23"/>
    <w:rsid w:val="001B3E84"/>
    <w:rsid w:val="001B40C7"/>
    <w:rsid w:val="001B5335"/>
    <w:rsid w:val="001B559A"/>
    <w:rsid w:val="001B5E27"/>
    <w:rsid w:val="001B68F3"/>
    <w:rsid w:val="001B6CD7"/>
    <w:rsid w:val="001B6EFE"/>
    <w:rsid w:val="001B73DB"/>
    <w:rsid w:val="001C0020"/>
    <w:rsid w:val="001C0959"/>
    <w:rsid w:val="001C0C19"/>
    <w:rsid w:val="001C1228"/>
    <w:rsid w:val="001C1B73"/>
    <w:rsid w:val="001C21EB"/>
    <w:rsid w:val="001C3AF7"/>
    <w:rsid w:val="001C4159"/>
    <w:rsid w:val="001C450E"/>
    <w:rsid w:val="001C55A8"/>
    <w:rsid w:val="001C73A6"/>
    <w:rsid w:val="001C7ADB"/>
    <w:rsid w:val="001D0980"/>
    <w:rsid w:val="001D0D2F"/>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742"/>
    <w:rsid w:val="001E6904"/>
    <w:rsid w:val="001E6DD9"/>
    <w:rsid w:val="001F0DA6"/>
    <w:rsid w:val="001F13F3"/>
    <w:rsid w:val="001F2440"/>
    <w:rsid w:val="001F2527"/>
    <w:rsid w:val="001F29C4"/>
    <w:rsid w:val="001F2A3A"/>
    <w:rsid w:val="001F2C1B"/>
    <w:rsid w:val="001F2C82"/>
    <w:rsid w:val="001F2D03"/>
    <w:rsid w:val="001F30D1"/>
    <w:rsid w:val="001F3214"/>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C1"/>
    <w:rsid w:val="002041E0"/>
    <w:rsid w:val="002045F7"/>
    <w:rsid w:val="00205F3E"/>
    <w:rsid w:val="0020633A"/>
    <w:rsid w:val="00206810"/>
    <w:rsid w:val="0020745E"/>
    <w:rsid w:val="002075BD"/>
    <w:rsid w:val="002101DD"/>
    <w:rsid w:val="00210DC6"/>
    <w:rsid w:val="00210DFF"/>
    <w:rsid w:val="00211110"/>
    <w:rsid w:val="00211207"/>
    <w:rsid w:val="00213626"/>
    <w:rsid w:val="002138C9"/>
    <w:rsid w:val="00213FEE"/>
    <w:rsid w:val="00215AFD"/>
    <w:rsid w:val="00216F4B"/>
    <w:rsid w:val="00220239"/>
    <w:rsid w:val="002205ED"/>
    <w:rsid w:val="002207E4"/>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0E"/>
    <w:rsid w:val="00226153"/>
    <w:rsid w:val="0022643F"/>
    <w:rsid w:val="002273C4"/>
    <w:rsid w:val="00227623"/>
    <w:rsid w:val="00230321"/>
    <w:rsid w:val="00230483"/>
    <w:rsid w:val="00230753"/>
    <w:rsid w:val="00231280"/>
    <w:rsid w:val="00231629"/>
    <w:rsid w:val="00231679"/>
    <w:rsid w:val="00231EAB"/>
    <w:rsid w:val="002320D1"/>
    <w:rsid w:val="00232492"/>
    <w:rsid w:val="00232607"/>
    <w:rsid w:val="002326FB"/>
    <w:rsid w:val="00232730"/>
    <w:rsid w:val="0023288E"/>
    <w:rsid w:val="00232E90"/>
    <w:rsid w:val="00233386"/>
    <w:rsid w:val="00233A8A"/>
    <w:rsid w:val="00234A03"/>
    <w:rsid w:val="00234AA0"/>
    <w:rsid w:val="00234EFE"/>
    <w:rsid w:val="00235364"/>
    <w:rsid w:val="00235DC7"/>
    <w:rsid w:val="0023602F"/>
    <w:rsid w:val="00236583"/>
    <w:rsid w:val="002366E9"/>
    <w:rsid w:val="002403C0"/>
    <w:rsid w:val="0024106B"/>
    <w:rsid w:val="00241AF3"/>
    <w:rsid w:val="0024310B"/>
    <w:rsid w:val="0024310D"/>
    <w:rsid w:val="002437CC"/>
    <w:rsid w:val="002449F3"/>
    <w:rsid w:val="00244B8C"/>
    <w:rsid w:val="00245881"/>
    <w:rsid w:val="00245C77"/>
    <w:rsid w:val="0024620A"/>
    <w:rsid w:val="00247085"/>
    <w:rsid w:val="00247120"/>
    <w:rsid w:val="0024720C"/>
    <w:rsid w:val="00247995"/>
    <w:rsid w:val="002508D1"/>
    <w:rsid w:val="00250E09"/>
    <w:rsid w:val="00250F03"/>
    <w:rsid w:val="002511A9"/>
    <w:rsid w:val="002513B2"/>
    <w:rsid w:val="00252113"/>
    <w:rsid w:val="00252A13"/>
    <w:rsid w:val="002536D9"/>
    <w:rsid w:val="00253E71"/>
    <w:rsid w:val="00255BCB"/>
    <w:rsid w:val="00255D3F"/>
    <w:rsid w:val="0025629B"/>
    <w:rsid w:val="00256713"/>
    <w:rsid w:val="0025679A"/>
    <w:rsid w:val="00256CEC"/>
    <w:rsid w:val="00257D86"/>
    <w:rsid w:val="00257FDA"/>
    <w:rsid w:val="0026059C"/>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196A"/>
    <w:rsid w:val="00272050"/>
    <w:rsid w:val="0027382F"/>
    <w:rsid w:val="00273D9D"/>
    <w:rsid w:val="00273FC0"/>
    <w:rsid w:val="00274084"/>
    <w:rsid w:val="00274331"/>
    <w:rsid w:val="00275382"/>
    <w:rsid w:val="002754B3"/>
    <w:rsid w:val="00275782"/>
    <w:rsid w:val="00275970"/>
    <w:rsid w:val="00276829"/>
    <w:rsid w:val="00276BDC"/>
    <w:rsid w:val="00276C4E"/>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90008"/>
    <w:rsid w:val="00290C4F"/>
    <w:rsid w:val="002911A5"/>
    <w:rsid w:val="00291C23"/>
    <w:rsid w:val="00293341"/>
    <w:rsid w:val="0029336A"/>
    <w:rsid w:val="002941AB"/>
    <w:rsid w:val="0029468E"/>
    <w:rsid w:val="00294A5D"/>
    <w:rsid w:val="00295FE7"/>
    <w:rsid w:val="002962EE"/>
    <w:rsid w:val="00296EB1"/>
    <w:rsid w:val="002A0631"/>
    <w:rsid w:val="002A08E2"/>
    <w:rsid w:val="002A145D"/>
    <w:rsid w:val="002A1D29"/>
    <w:rsid w:val="002A1D41"/>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B7CFE"/>
    <w:rsid w:val="002C104B"/>
    <w:rsid w:val="002C12FB"/>
    <w:rsid w:val="002C149B"/>
    <w:rsid w:val="002C15A4"/>
    <w:rsid w:val="002C2080"/>
    <w:rsid w:val="002C26EF"/>
    <w:rsid w:val="002C2A84"/>
    <w:rsid w:val="002C3114"/>
    <w:rsid w:val="002C31C9"/>
    <w:rsid w:val="002C3879"/>
    <w:rsid w:val="002C3BA1"/>
    <w:rsid w:val="002C3E40"/>
    <w:rsid w:val="002C445A"/>
    <w:rsid w:val="002C4F99"/>
    <w:rsid w:val="002C54D0"/>
    <w:rsid w:val="002C5BB7"/>
    <w:rsid w:val="002C6FE7"/>
    <w:rsid w:val="002C7C61"/>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89C"/>
    <w:rsid w:val="002E139F"/>
    <w:rsid w:val="002E1A50"/>
    <w:rsid w:val="002E28D3"/>
    <w:rsid w:val="002E32FE"/>
    <w:rsid w:val="002E356D"/>
    <w:rsid w:val="002E3577"/>
    <w:rsid w:val="002E49EE"/>
    <w:rsid w:val="002E56AC"/>
    <w:rsid w:val="002E5CAA"/>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605A"/>
    <w:rsid w:val="002F7273"/>
    <w:rsid w:val="002F763A"/>
    <w:rsid w:val="002F7AA4"/>
    <w:rsid w:val="003001D8"/>
    <w:rsid w:val="003001F1"/>
    <w:rsid w:val="003015AF"/>
    <w:rsid w:val="00301A56"/>
    <w:rsid w:val="00301D14"/>
    <w:rsid w:val="00301DCD"/>
    <w:rsid w:val="00302A6A"/>
    <w:rsid w:val="00302D51"/>
    <w:rsid w:val="00302EF2"/>
    <w:rsid w:val="00303666"/>
    <w:rsid w:val="003037FD"/>
    <w:rsid w:val="00304586"/>
    <w:rsid w:val="003046D0"/>
    <w:rsid w:val="0030479C"/>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17F4"/>
    <w:rsid w:val="00322B23"/>
    <w:rsid w:val="00323004"/>
    <w:rsid w:val="003230C2"/>
    <w:rsid w:val="00323AEE"/>
    <w:rsid w:val="00324013"/>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483"/>
    <w:rsid w:val="00334CE9"/>
    <w:rsid w:val="00334D6D"/>
    <w:rsid w:val="003353DD"/>
    <w:rsid w:val="003354B6"/>
    <w:rsid w:val="0033586E"/>
    <w:rsid w:val="00335938"/>
    <w:rsid w:val="00335E8A"/>
    <w:rsid w:val="00337AC4"/>
    <w:rsid w:val="00337BE5"/>
    <w:rsid w:val="00337C34"/>
    <w:rsid w:val="003410F3"/>
    <w:rsid w:val="0034110B"/>
    <w:rsid w:val="0034154F"/>
    <w:rsid w:val="00341A61"/>
    <w:rsid w:val="00341ACD"/>
    <w:rsid w:val="00341B09"/>
    <w:rsid w:val="00341CF8"/>
    <w:rsid w:val="00341E30"/>
    <w:rsid w:val="003440E5"/>
    <w:rsid w:val="003445A0"/>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B73"/>
    <w:rsid w:val="003564D0"/>
    <w:rsid w:val="0035688F"/>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6790A"/>
    <w:rsid w:val="003726DF"/>
    <w:rsid w:val="003728B2"/>
    <w:rsid w:val="003730DF"/>
    <w:rsid w:val="00373BA2"/>
    <w:rsid w:val="00373C3B"/>
    <w:rsid w:val="00373F0F"/>
    <w:rsid w:val="00374A12"/>
    <w:rsid w:val="00374B8B"/>
    <w:rsid w:val="003753AB"/>
    <w:rsid w:val="003755FC"/>
    <w:rsid w:val="00375CDF"/>
    <w:rsid w:val="00375F52"/>
    <w:rsid w:val="00376413"/>
    <w:rsid w:val="00376E0E"/>
    <w:rsid w:val="00377234"/>
    <w:rsid w:val="00377456"/>
    <w:rsid w:val="00377549"/>
    <w:rsid w:val="00377682"/>
    <w:rsid w:val="00377D16"/>
    <w:rsid w:val="00380B61"/>
    <w:rsid w:val="00380BC0"/>
    <w:rsid w:val="00381E6B"/>
    <w:rsid w:val="00382CA0"/>
    <w:rsid w:val="00382E82"/>
    <w:rsid w:val="0038320F"/>
    <w:rsid w:val="00383341"/>
    <w:rsid w:val="0038378C"/>
    <w:rsid w:val="00384153"/>
    <w:rsid w:val="003846D5"/>
    <w:rsid w:val="00384E8E"/>
    <w:rsid w:val="00385A04"/>
    <w:rsid w:val="00386140"/>
    <w:rsid w:val="00386180"/>
    <w:rsid w:val="0038636B"/>
    <w:rsid w:val="003903DE"/>
    <w:rsid w:val="00390AC2"/>
    <w:rsid w:val="003911EC"/>
    <w:rsid w:val="00391226"/>
    <w:rsid w:val="003914B1"/>
    <w:rsid w:val="00392405"/>
    <w:rsid w:val="0039299E"/>
    <w:rsid w:val="00393D6E"/>
    <w:rsid w:val="003945FE"/>
    <w:rsid w:val="00394BD6"/>
    <w:rsid w:val="003958B2"/>
    <w:rsid w:val="00396086"/>
    <w:rsid w:val="003960EE"/>
    <w:rsid w:val="003964D4"/>
    <w:rsid w:val="0039671E"/>
    <w:rsid w:val="00396802"/>
    <w:rsid w:val="003968F2"/>
    <w:rsid w:val="00396C52"/>
    <w:rsid w:val="00396E5D"/>
    <w:rsid w:val="003A0DCD"/>
    <w:rsid w:val="003A14ED"/>
    <w:rsid w:val="003A15A0"/>
    <w:rsid w:val="003A1CCA"/>
    <w:rsid w:val="003A1E28"/>
    <w:rsid w:val="003A231D"/>
    <w:rsid w:val="003A238D"/>
    <w:rsid w:val="003A29C8"/>
    <w:rsid w:val="003A2D5A"/>
    <w:rsid w:val="003A3080"/>
    <w:rsid w:val="003A3B4F"/>
    <w:rsid w:val="003A41E6"/>
    <w:rsid w:val="003A526C"/>
    <w:rsid w:val="003A55F7"/>
    <w:rsid w:val="003A617E"/>
    <w:rsid w:val="003A6681"/>
    <w:rsid w:val="003A68E5"/>
    <w:rsid w:val="003A6D7E"/>
    <w:rsid w:val="003A7450"/>
    <w:rsid w:val="003A7596"/>
    <w:rsid w:val="003A7CCC"/>
    <w:rsid w:val="003B2F78"/>
    <w:rsid w:val="003B306C"/>
    <w:rsid w:val="003B3570"/>
    <w:rsid w:val="003B4023"/>
    <w:rsid w:val="003B4468"/>
    <w:rsid w:val="003B471E"/>
    <w:rsid w:val="003B4803"/>
    <w:rsid w:val="003B5469"/>
    <w:rsid w:val="003B5796"/>
    <w:rsid w:val="003B5DD0"/>
    <w:rsid w:val="003B616A"/>
    <w:rsid w:val="003B7804"/>
    <w:rsid w:val="003B78F8"/>
    <w:rsid w:val="003B7CBD"/>
    <w:rsid w:val="003B7E73"/>
    <w:rsid w:val="003C07EE"/>
    <w:rsid w:val="003C0E2F"/>
    <w:rsid w:val="003C115D"/>
    <w:rsid w:val="003C1524"/>
    <w:rsid w:val="003C1664"/>
    <w:rsid w:val="003C2165"/>
    <w:rsid w:val="003C2CAA"/>
    <w:rsid w:val="003C3727"/>
    <w:rsid w:val="003C3CE7"/>
    <w:rsid w:val="003C4280"/>
    <w:rsid w:val="003C46B1"/>
    <w:rsid w:val="003C5070"/>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6DB9"/>
    <w:rsid w:val="003D70F8"/>
    <w:rsid w:val="003D75A1"/>
    <w:rsid w:val="003E087A"/>
    <w:rsid w:val="003E1346"/>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24E"/>
    <w:rsid w:val="003E7370"/>
    <w:rsid w:val="003E73E7"/>
    <w:rsid w:val="003E7DFA"/>
    <w:rsid w:val="003F2503"/>
    <w:rsid w:val="003F29F5"/>
    <w:rsid w:val="003F2A1E"/>
    <w:rsid w:val="003F2E83"/>
    <w:rsid w:val="003F348F"/>
    <w:rsid w:val="003F3DA4"/>
    <w:rsid w:val="003F42D1"/>
    <w:rsid w:val="003F445D"/>
    <w:rsid w:val="003F45CD"/>
    <w:rsid w:val="003F4D9F"/>
    <w:rsid w:val="003F5557"/>
    <w:rsid w:val="003F6A79"/>
    <w:rsid w:val="00400090"/>
    <w:rsid w:val="00400C1E"/>
    <w:rsid w:val="00401390"/>
    <w:rsid w:val="004013DF"/>
    <w:rsid w:val="004013FD"/>
    <w:rsid w:val="0040162E"/>
    <w:rsid w:val="004018BA"/>
    <w:rsid w:val="00401ED3"/>
    <w:rsid w:val="00401FDD"/>
    <w:rsid w:val="004025DB"/>
    <w:rsid w:val="00402F58"/>
    <w:rsid w:val="00403251"/>
    <w:rsid w:val="0040340B"/>
    <w:rsid w:val="0040396F"/>
    <w:rsid w:val="0040437B"/>
    <w:rsid w:val="00404652"/>
    <w:rsid w:val="00404685"/>
    <w:rsid w:val="00404AA7"/>
    <w:rsid w:val="0040501E"/>
    <w:rsid w:val="00405128"/>
    <w:rsid w:val="004055ED"/>
    <w:rsid w:val="00405BF1"/>
    <w:rsid w:val="004068F9"/>
    <w:rsid w:val="00406C7D"/>
    <w:rsid w:val="0040755C"/>
    <w:rsid w:val="00407898"/>
    <w:rsid w:val="00410B2C"/>
    <w:rsid w:val="00410E97"/>
    <w:rsid w:val="00411E4F"/>
    <w:rsid w:val="00412AF1"/>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337"/>
    <w:rsid w:val="0042374D"/>
    <w:rsid w:val="00423A56"/>
    <w:rsid w:val="00423AEA"/>
    <w:rsid w:val="00425361"/>
    <w:rsid w:val="00426952"/>
    <w:rsid w:val="00426A51"/>
    <w:rsid w:val="0042727C"/>
    <w:rsid w:val="0042753D"/>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5AB6"/>
    <w:rsid w:val="00445C43"/>
    <w:rsid w:val="00446035"/>
    <w:rsid w:val="00446AB4"/>
    <w:rsid w:val="00446BB4"/>
    <w:rsid w:val="0045092A"/>
    <w:rsid w:val="0045093A"/>
    <w:rsid w:val="00450B79"/>
    <w:rsid w:val="00451521"/>
    <w:rsid w:val="00451D48"/>
    <w:rsid w:val="00452037"/>
    <w:rsid w:val="00452486"/>
    <w:rsid w:val="0045292B"/>
    <w:rsid w:val="00452BD8"/>
    <w:rsid w:val="00453471"/>
    <w:rsid w:val="004534D3"/>
    <w:rsid w:val="004536EA"/>
    <w:rsid w:val="00453DF7"/>
    <w:rsid w:val="00454257"/>
    <w:rsid w:val="00454853"/>
    <w:rsid w:val="0045519A"/>
    <w:rsid w:val="0045600B"/>
    <w:rsid w:val="004567D3"/>
    <w:rsid w:val="0045696E"/>
    <w:rsid w:val="00456EC8"/>
    <w:rsid w:val="00461B5E"/>
    <w:rsid w:val="00462BB1"/>
    <w:rsid w:val="004638B4"/>
    <w:rsid w:val="004644E2"/>
    <w:rsid w:val="004648A4"/>
    <w:rsid w:val="00464B65"/>
    <w:rsid w:val="0046541D"/>
    <w:rsid w:val="0046554A"/>
    <w:rsid w:val="00465A70"/>
    <w:rsid w:val="00466427"/>
    <w:rsid w:val="00466594"/>
    <w:rsid w:val="00467477"/>
    <w:rsid w:val="004708D2"/>
    <w:rsid w:val="00470E80"/>
    <w:rsid w:val="0047130A"/>
    <w:rsid w:val="00471696"/>
    <w:rsid w:val="00472784"/>
    <w:rsid w:val="00474868"/>
    <w:rsid w:val="00474E37"/>
    <w:rsid w:val="0047548F"/>
    <w:rsid w:val="00475A32"/>
    <w:rsid w:val="00475ECE"/>
    <w:rsid w:val="00476725"/>
    <w:rsid w:val="004772E3"/>
    <w:rsid w:val="0048056A"/>
    <w:rsid w:val="00480C33"/>
    <w:rsid w:val="00481401"/>
    <w:rsid w:val="00482011"/>
    <w:rsid w:val="00482C11"/>
    <w:rsid w:val="00483B2C"/>
    <w:rsid w:val="00485A37"/>
    <w:rsid w:val="00486054"/>
    <w:rsid w:val="00486F12"/>
    <w:rsid w:val="00486F67"/>
    <w:rsid w:val="00487123"/>
    <w:rsid w:val="0048757C"/>
    <w:rsid w:val="00487ACA"/>
    <w:rsid w:val="00490357"/>
    <w:rsid w:val="00492D68"/>
    <w:rsid w:val="004931A6"/>
    <w:rsid w:val="00493C26"/>
    <w:rsid w:val="00494E75"/>
    <w:rsid w:val="0049548E"/>
    <w:rsid w:val="00495F0A"/>
    <w:rsid w:val="0049640A"/>
    <w:rsid w:val="00496D5F"/>
    <w:rsid w:val="00497242"/>
    <w:rsid w:val="0049726D"/>
    <w:rsid w:val="0049765A"/>
    <w:rsid w:val="00497690"/>
    <w:rsid w:val="004A034C"/>
    <w:rsid w:val="004A0B4B"/>
    <w:rsid w:val="004A0BCE"/>
    <w:rsid w:val="004A17B4"/>
    <w:rsid w:val="004A1892"/>
    <w:rsid w:val="004A18FC"/>
    <w:rsid w:val="004A1FC1"/>
    <w:rsid w:val="004A236B"/>
    <w:rsid w:val="004A33DC"/>
    <w:rsid w:val="004A37CD"/>
    <w:rsid w:val="004A3B87"/>
    <w:rsid w:val="004A3E38"/>
    <w:rsid w:val="004A3E84"/>
    <w:rsid w:val="004A40C9"/>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D8"/>
    <w:rsid w:val="004B5875"/>
    <w:rsid w:val="004B61BE"/>
    <w:rsid w:val="004B6F25"/>
    <w:rsid w:val="004B76DA"/>
    <w:rsid w:val="004B7EBD"/>
    <w:rsid w:val="004C0B67"/>
    <w:rsid w:val="004C0C1E"/>
    <w:rsid w:val="004C19B4"/>
    <w:rsid w:val="004C2048"/>
    <w:rsid w:val="004C2673"/>
    <w:rsid w:val="004C2DC8"/>
    <w:rsid w:val="004C3272"/>
    <w:rsid w:val="004C3542"/>
    <w:rsid w:val="004C4105"/>
    <w:rsid w:val="004C4243"/>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68B3"/>
    <w:rsid w:val="004E74FC"/>
    <w:rsid w:val="004E7807"/>
    <w:rsid w:val="004F0276"/>
    <w:rsid w:val="004F0747"/>
    <w:rsid w:val="004F074C"/>
    <w:rsid w:val="004F0FF5"/>
    <w:rsid w:val="004F101F"/>
    <w:rsid w:val="004F1096"/>
    <w:rsid w:val="004F129C"/>
    <w:rsid w:val="004F1334"/>
    <w:rsid w:val="004F1733"/>
    <w:rsid w:val="004F1B25"/>
    <w:rsid w:val="004F1CB9"/>
    <w:rsid w:val="004F2519"/>
    <w:rsid w:val="004F284D"/>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0EE7"/>
    <w:rsid w:val="00501997"/>
    <w:rsid w:val="00501DDC"/>
    <w:rsid w:val="00502B80"/>
    <w:rsid w:val="00503112"/>
    <w:rsid w:val="00505AE9"/>
    <w:rsid w:val="00505B95"/>
    <w:rsid w:val="00506F88"/>
    <w:rsid w:val="00507892"/>
    <w:rsid w:val="00510002"/>
    <w:rsid w:val="00511A96"/>
    <w:rsid w:val="00511AE3"/>
    <w:rsid w:val="00511B92"/>
    <w:rsid w:val="00512A7D"/>
    <w:rsid w:val="00512B2D"/>
    <w:rsid w:val="00513796"/>
    <w:rsid w:val="00513B7E"/>
    <w:rsid w:val="005140CE"/>
    <w:rsid w:val="00514C8B"/>
    <w:rsid w:val="005154A5"/>
    <w:rsid w:val="0051554C"/>
    <w:rsid w:val="005159A4"/>
    <w:rsid w:val="00515A65"/>
    <w:rsid w:val="00515BF7"/>
    <w:rsid w:val="00516BEE"/>
    <w:rsid w:val="00516C26"/>
    <w:rsid w:val="00516E42"/>
    <w:rsid w:val="00520075"/>
    <w:rsid w:val="005212B3"/>
    <w:rsid w:val="00521E52"/>
    <w:rsid w:val="00522CBC"/>
    <w:rsid w:val="00522EB1"/>
    <w:rsid w:val="005236BD"/>
    <w:rsid w:val="00523C18"/>
    <w:rsid w:val="00523DB2"/>
    <w:rsid w:val="00524A42"/>
    <w:rsid w:val="00525CD9"/>
    <w:rsid w:val="00525FA6"/>
    <w:rsid w:val="0052658E"/>
    <w:rsid w:val="00527851"/>
    <w:rsid w:val="005279FE"/>
    <w:rsid w:val="00527F61"/>
    <w:rsid w:val="00530545"/>
    <w:rsid w:val="005307F6"/>
    <w:rsid w:val="00530C85"/>
    <w:rsid w:val="00532107"/>
    <w:rsid w:val="00532381"/>
    <w:rsid w:val="005325B1"/>
    <w:rsid w:val="00533637"/>
    <w:rsid w:val="00534223"/>
    <w:rsid w:val="00536325"/>
    <w:rsid w:val="005366A4"/>
    <w:rsid w:val="00537821"/>
    <w:rsid w:val="00537885"/>
    <w:rsid w:val="00540978"/>
    <w:rsid w:val="00542757"/>
    <w:rsid w:val="005430E2"/>
    <w:rsid w:val="00543840"/>
    <w:rsid w:val="00544322"/>
    <w:rsid w:val="005456D6"/>
    <w:rsid w:val="00545BA6"/>
    <w:rsid w:val="005461B1"/>
    <w:rsid w:val="00546821"/>
    <w:rsid w:val="00546E2F"/>
    <w:rsid w:val="0054784C"/>
    <w:rsid w:val="005479AC"/>
    <w:rsid w:val="0055048E"/>
    <w:rsid w:val="00550492"/>
    <w:rsid w:val="00551662"/>
    <w:rsid w:val="00551817"/>
    <w:rsid w:val="00551901"/>
    <w:rsid w:val="00551E33"/>
    <w:rsid w:val="005521FF"/>
    <w:rsid w:val="00552306"/>
    <w:rsid w:val="0055272F"/>
    <w:rsid w:val="00553469"/>
    <w:rsid w:val="00553D2C"/>
    <w:rsid w:val="00553E0A"/>
    <w:rsid w:val="0055533E"/>
    <w:rsid w:val="00556C53"/>
    <w:rsid w:val="0055760F"/>
    <w:rsid w:val="00557733"/>
    <w:rsid w:val="00560AB3"/>
    <w:rsid w:val="00561FE6"/>
    <w:rsid w:val="00562576"/>
    <w:rsid w:val="005626CB"/>
    <w:rsid w:val="00562BAC"/>
    <w:rsid w:val="00562E33"/>
    <w:rsid w:val="00562E7C"/>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B45"/>
    <w:rsid w:val="00571CB4"/>
    <w:rsid w:val="00571F24"/>
    <w:rsid w:val="005730AA"/>
    <w:rsid w:val="00573427"/>
    <w:rsid w:val="0057395B"/>
    <w:rsid w:val="00574144"/>
    <w:rsid w:val="005745FB"/>
    <w:rsid w:val="005749E1"/>
    <w:rsid w:val="00574B15"/>
    <w:rsid w:val="00575467"/>
    <w:rsid w:val="00576283"/>
    <w:rsid w:val="00576D46"/>
    <w:rsid w:val="00576D82"/>
    <w:rsid w:val="00576ED0"/>
    <w:rsid w:val="005774DD"/>
    <w:rsid w:val="00577AFB"/>
    <w:rsid w:val="00577DF0"/>
    <w:rsid w:val="00580036"/>
    <w:rsid w:val="005804AE"/>
    <w:rsid w:val="00580798"/>
    <w:rsid w:val="00580835"/>
    <w:rsid w:val="00580A96"/>
    <w:rsid w:val="0058124E"/>
    <w:rsid w:val="005814A8"/>
    <w:rsid w:val="00582DBD"/>
    <w:rsid w:val="00583124"/>
    <w:rsid w:val="0058386E"/>
    <w:rsid w:val="005838CB"/>
    <w:rsid w:val="00583A3A"/>
    <w:rsid w:val="00584380"/>
    <w:rsid w:val="0058506B"/>
    <w:rsid w:val="00585427"/>
    <w:rsid w:val="00585F85"/>
    <w:rsid w:val="00586943"/>
    <w:rsid w:val="00586BFE"/>
    <w:rsid w:val="00586F88"/>
    <w:rsid w:val="005902C5"/>
    <w:rsid w:val="00590501"/>
    <w:rsid w:val="00590961"/>
    <w:rsid w:val="0059097B"/>
    <w:rsid w:val="00590B9E"/>
    <w:rsid w:val="0059159E"/>
    <w:rsid w:val="0059185C"/>
    <w:rsid w:val="005920F3"/>
    <w:rsid w:val="005931CF"/>
    <w:rsid w:val="005932E9"/>
    <w:rsid w:val="005941AE"/>
    <w:rsid w:val="005952EB"/>
    <w:rsid w:val="005958F6"/>
    <w:rsid w:val="00595C0A"/>
    <w:rsid w:val="00595FAB"/>
    <w:rsid w:val="00596346"/>
    <w:rsid w:val="00596DB6"/>
    <w:rsid w:val="005A00CD"/>
    <w:rsid w:val="005A046E"/>
    <w:rsid w:val="005A0753"/>
    <w:rsid w:val="005A19DF"/>
    <w:rsid w:val="005A1B84"/>
    <w:rsid w:val="005A3194"/>
    <w:rsid w:val="005A3361"/>
    <w:rsid w:val="005A36D8"/>
    <w:rsid w:val="005A4A73"/>
    <w:rsid w:val="005A4DA5"/>
    <w:rsid w:val="005A5169"/>
    <w:rsid w:val="005A6ADE"/>
    <w:rsid w:val="005A6BE1"/>
    <w:rsid w:val="005A707B"/>
    <w:rsid w:val="005A7B47"/>
    <w:rsid w:val="005B070B"/>
    <w:rsid w:val="005B099A"/>
    <w:rsid w:val="005B0A3E"/>
    <w:rsid w:val="005B1122"/>
    <w:rsid w:val="005B2137"/>
    <w:rsid w:val="005B309A"/>
    <w:rsid w:val="005B39A7"/>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CB5"/>
    <w:rsid w:val="005C3CEF"/>
    <w:rsid w:val="005C4BF1"/>
    <w:rsid w:val="005C5A92"/>
    <w:rsid w:val="005C71AA"/>
    <w:rsid w:val="005C7820"/>
    <w:rsid w:val="005C7B1F"/>
    <w:rsid w:val="005D0362"/>
    <w:rsid w:val="005D0679"/>
    <w:rsid w:val="005D1342"/>
    <w:rsid w:val="005D13E6"/>
    <w:rsid w:val="005D20F1"/>
    <w:rsid w:val="005D2ED0"/>
    <w:rsid w:val="005D2F52"/>
    <w:rsid w:val="005D34ED"/>
    <w:rsid w:val="005D3716"/>
    <w:rsid w:val="005D4D9F"/>
    <w:rsid w:val="005D53B4"/>
    <w:rsid w:val="005D56A9"/>
    <w:rsid w:val="005D63BA"/>
    <w:rsid w:val="005D6975"/>
    <w:rsid w:val="005D6F69"/>
    <w:rsid w:val="005D74DB"/>
    <w:rsid w:val="005E1B47"/>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05B"/>
    <w:rsid w:val="005F5BB2"/>
    <w:rsid w:val="005F5D0C"/>
    <w:rsid w:val="005F6443"/>
    <w:rsid w:val="005F67E9"/>
    <w:rsid w:val="005F722C"/>
    <w:rsid w:val="005F731A"/>
    <w:rsid w:val="005F7481"/>
    <w:rsid w:val="005F7CE3"/>
    <w:rsid w:val="005F7EF8"/>
    <w:rsid w:val="00601380"/>
    <w:rsid w:val="0060261D"/>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1093"/>
    <w:rsid w:val="00611125"/>
    <w:rsid w:val="006113AF"/>
    <w:rsid w:val="006115FA"/>
    <w:rsid w:val="00611B2F"/>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1607"/>
    <w:rsid w:val="0062270E"/>
    <w:rsid w:val="00622A41"/>
    <w:rsid w:val="00622DC1"/>
    <w:rsid w:val="0062316E"/>
    <w:rsid w:val="006231A5"/>
    <w:rsid w:val="00623394"/>
    <w:rsid w:val="00624559"/>
    <w:rsid w:val="00624861"/>
    <w:rsid w:val="00624C7F"/>
    <w:rsid w:val="0062585B"/>
    <w:rsid w:val="00626046"/>
    <w:rsid w:val="00626103"/>
    <w:rsid w:val="006269AD"/>
    <w:rsid w:val="006270FF"/>
    <w:rsid w:val="0062731E"/>
    <w:rsid w:val="006275DC"/>
    <w:rsid w:val="00627621"/>
    <w:rsid w:val="00627676"/>
    <w:rsid w:val="006277BE"/>
    <w:rsid w:val="00627BD0"/>
    <w:rsid w:val="00627F19"/>
    <w:rsid w:val="00627F25"/>
    <w:rsid w:val="006308E9"/>
    <w:rsid w:val="0063120E"/>
    <w:rsid w:val="00631F67"/>
    <w:rsid w:val="00632A84"/>
    <w:rsid w:val="00632DD4"/>
    <w:rsid w:val="00632EB8"/>
    <w:rsid w:val="00633274"/>
    <w:rsid w:val="006347A4"/>
    <w:rsid w:val="00634904"/>
    <w:rsid w:val="00634A6D"/>
    <w:rsid w:val="00634CAA"/>
    <w:rsid w:val="00635D23"/>
    <w:rsid w:val="00636E65"/>
    <w:rsid w:val="006377C3"/>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85D"/>
    <w:rsid w:val="00647927"/>
    <w:rsid w:val="0065077D"/>
    <w:rsid w:val="006511BA"/>
    <w:rsid w:val="0065224C"/>
    <w:rsid w:val="006524A9"/>
    <w:rsid w:val="00653159"/>
    <w:rsid w:val="00653573"/>
    <w:rsid w:val="00653686"/>
    <w:rsid w:val="006537F5"/>
    <w:rsid w:val="00653DEA"/>
    <w:rsid w:val="006548A9"/>
    <w:rsid w:val="006551B5"/>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9F"/>
    <w:rsid w:val="006631B7"/>
    <w:rsid w:val="006632E4"/>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193"/>
    <w:rsid w:val="00682516"/>
    <w:rsid w:val="0068279C"/>
    <w:rsid w:val="00683143"/>
    <w:rsid w:val="006831A1"/>
    <w:rsid w:val="006835B8"/>
    <w:rsid w:val="00683ECC"/>
    <w:rsid w:val="00684994"/>
    <w:rsid w:val="00684F3D"/>
    <w:rsid w:val="0068528C"/>
    <w:rsid w:val="0068563D"/>
    <w:rsid w:val="00685700"/>
    <w:rsid w:val="00685E5A"/>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C26"/>
    <w:rsid w:val="006A0D3B"/>
    <w:rsid w:val="006A21BF"/>
    <w:rsid w:val="006A2724"/>
    <w:rsid w:val="006A344E"/>
    <w:rsid w:val="006A3702"/>
    <w:rsid w:val="006A3D75"/>
    <w:rsid w:val="006A53BB"/>
    <w:rsid w:val="006A5DD3"/>
    <w:rsid w:val="006A6500"/>
    <w:rsid w:val="006A682C"/>
    <w:rsid w:val="006A6E73"/>
    <w:rsid w:val="006A7B3F"/>
    <w:rsid w:val="006B03FD"/>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38D"/>
    <w:rsid w:val="006B79F9"/>
    <w:rsid w:val="006B7CF0"/>
    <w:rsid w:val="006C0D57"/>
    <w:rsid w:val="006C1760"/>
    <w:rsid w:val="006C1824"/>
    <w:rsid w:val="006C1A14"/>
    <w:rsid w:val="006C2C03"/>
    <w:rsid w:val="006C300B"/>
    <w:rsid w:val="006C3A04"/>
    <w:rsid w:val="006C48DD"/>
    <w:rsid w:val="006C4D3C"/>
    <w:rsid w:val="006C4F34"/>
    <w:rsid w:val="006C5B13"/>
    <w:rsid w:val="006C5FB6"/>
    <w:rsid w:val="006C5FBF"/>
    <w:rsid w:val="006C6129"/>
    <w:rsid w:val="006C63B8"/>
    <w:rsid w:val="006C6860"/>
    <w:rsid w:val="006C733E"/>
    <w:rsid w:val="006C7F52"/>
    <w:rsid w:val="006D07A6"/>
    <w:rsid w:val="006D0D49"/>
    <w:rsid w:val="006D1BF6"/>
    <w:rsid w:val="006D224E"/>
    <w:rsid w:val="006D27C6"/>
    <w:rsid w:val="006D2E9C"/>
    <w:rsid w:val="006D2EC8"/>
    <w:rsid w:val="006D3D70"/>
    <w:rsid w:val="006D4238"/>
    <w:rsid w:val="006D4524"/>
    <w:rsid w:val="006D5CC9"/>
    <w:rsid w:val="006D673F"/>
    <w:rsid w:val="006D7104"/>
    <w:rsid w:val="006D7298"/>
    <w:rsid w:val="006E02D5"/>
    <w:rsid w:val="006E145A"/>
    <w:rsid w:val="006E16B8"/>
    <w:rsid w:val="006E2024"/>
    <w:rsid w:val="006E2675"/>
    <w:rsid w:val="006E2AF7"/>
    <w:rsid w:val="006E402E"/>
    <w:rsid w:val="006E465B"/>
    <w:rsid w:val="006E541D"/>
    <w:rsid w:val="006E5734"/>
    <w:rsid w:val="006E61AC"/>
    <w:rsid w:val="006E7463"/>
    <w:rsid w:val="006E76D9"/>
    <w:rsid w:val="006F1274"/>
    <w:rsid w:val="006F19B0"/>
    <w:rsid w:val="006F239A"/>
    <w:rsid w:val="006F2916"/>
    <w:rsid w:val="006F4936"/>
    <w:rsid w:val="006F4974"/>
    <w:rsid w:val="006F4DFA"/>
    <w:rsid w:val="006F4F33"/>
    <w:rsid w:val="006F6CAC"/>
    <w:rsid w:val="00700554"/>
    <w:rsid w:val="0070096A"/>
    <w:rsid w:val="00700BEE"/>
    <w:rsid w:val="00700FFA"/>
    <w:rsid w:val="007015BE"/>
    <w:rsid w:val="00701801"/>
    <w:rsid w:val="00701906"/>
    <w:rsid w:val="00701A88"/>
    <w:rsid w:val="00702594"/>
    <w:rsid w:val="007027DC"/>
    <w:rsid w:val="00702F32"/>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7D2"/>
    <w:rsid w:val="007217F4"/>
    <w:rsid w:val="00721C96"/>
    <w:rsid w:val="00721FD5"/>
    <w:rsid w:val="00722436"/>
    <w:rsid w:val="007227B4"/>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349"/>
    <w:rsid w:val="007367B6"/>
    <w:rsid w:val="00736B16"/>
    <w:rsid w:val="00737EC3"/>
    <w:rsid w:val="00737FBF"/>
    <w:rsid w:val="00740AAA"/>
    <w:rsid w:val="007414E2"/>
    <w:rsid w:val="00741A71"/>
    <w:rsid w:val="007423C9"/>
    <w:rsid w:val="00742554"/>
    <w:rsid w:val="00743879"/>
    <w:rsid w:val="00745138"/>
    <w:rsid w:val="0074576C"/>
    <w:rsid w:val="00746135"/>
    <w:rsid w:val="007464C8"/>
    <w:rsid w:val="00746992"/>
    <w:rsid w:val="00746B14"/>
    <w:rsid w:val="00747C5E"/>
    <w:rsid w:val="00747E7F"/>
    <w:rsid w:val="00750DE2"/>
    <w:rsid w:val="00751648"/>
    <w:rsid w:val="00751F36"/>
    <w:rsid w:val="007526E8"/>
    <w:rsid w:val="007533F9"/>
    <w:rsid w:val="00753F2C"/>
    <w:rsid w:val="007546A5"/>
    <w:rsid w:val="00754962"/>
    <w:rsid w:val="00754D4E"/>
    <w:rsid w:val="0075527A"/>
    <w:rsid w:val="00755E8F"/>
    <w:rsid w:val="00756554"/>
    <w:rsid w:val="007570CB"/>
    <w:rsid w:val="0075729F"/>
    <w:rsid w:val="00757908"/>
    <w:rsid w:val="00760457"/>
    <w:rsid w:val="00760531"/>
    <w:rsid w:val="00761BE8"/>
    <w:rsid w:val="00761F0D"/>
    <w:rsid w:val="00761F40"/>
    <w:rsid w:val="00762039"/>
    <w:rsid w:val="0076498E"/>
    <w:rsid w:val="0076510F"/>
    <w:rsid w:val="007652B1"/>
    <w:rsid w:val="00765E83"/>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3ACE"/>
    <w:rsid w:val="00773E56"/>
    <w:rsid w:val="00774719"/>
    <w:rsid w:val="00774918"/>
    <w:rsid w:val="00774CC5"/>
    <w:rsid w:val="00775147"/>
    <w:rsid w:val="00776145"/>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350"/>
    <w:rsid w:val="00786A25"/>
    <w:rsid w:val="00786A73"/>
    <w:rsid w:val="00790629"/>
    <w:rsid w:val="00790E2F"/>
    <w:rsid w:val="00790F8C"/>
    <w:rsid w:val="00791465"/>
    <w:rsid w:val="00791B02"/>
    <w:rsid w:val="00792A3C"/>
    <w:rsid w:val="00792D32"/>
    <w:rsid w:val="007934D0"/>
    <w:rsid w:val="00793965"/>
    <w:rsid w:val="00793F34"/>
    <w:rsid w:val="007946A1"/>
    <w:rsid w:val="00794AB0"/>
    <w:rsid w:val="00794FE7"/>
    <w:rsid w:val="007951D2"/>
    <w:rsid w:val="007966D5"/>
    <w:rsid w:val="007968A4"/>
    <w:rsid w:val="00796AD5"/>
    <w:rsid w:val="00796E9C"/>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4CAF"/>
    <w:rsid w:val="007D639C"/>
    <w:rsid w:val="007D6A09"/>
    <w:rsid w:val="007D6D8A"/>
    <w:rsid w:val="007D703D"/>
    <w:rsid w:val="007D77D5"/>
    <w:rsid w:val="007D7CB5"/>
    <w:rsid w:val="007E0448"/>
    <w:rsid w:val="007E04EB"/>
    <w:rsid w:val="007E252B"/>
    <w:rsid w:val="007E2AC0"/>
    <w:rsid w:val="007E37BA"/>
    <w:rsid w:val="007E4EAB"/>
    <w:rsid w:val="007E6664"/>
    <w:rsid w:val="007E698F"/>
    <w:rsid w:val="007E6EBD"/>
    <w:rsid w:val="007E7C90"/>
    <w:rsid w:val="007E7D76"/>
    <w:rsid w:val="007E7F84"/>
    <w:rsid w:val="007E7FA2"/>
    <w:rsid w:val="007F261A"/>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D5A"/>
    <w:rsid w:val="00801E75"/>
    <w:rsid w:val="008020B4"/>
    <w:rsid w:val="00802210"/>
    <w:rsid w:val="0080306C"/>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2B9F"/>
    <w:rsid w:val="00813866"/>
    <w:rsid w:val="00813B13"/>
    <w:rsid w:val="00815765"/>
    <w:rsid w:val="0081689B"/>
    <w:rsid w:val="00816C77"/>
    <w:rsid w:val="0081722E"/>
    <w:rsid w:val="00820A31"/>
    <w:rsid w:val="0082113C"/>
    <w:rsid w:val="00821713"/>
    <w:rsid w:val="008227BF"/>
    <w:rsid w:val="008229FE"/>
    <w:rsid w:val="00823D28"/>
    <w:rsid w:val="00823EA7"/>
    <w:rsid w:val="0082492D"/>
    <w:rsid w:val="00825775"/>
    <w:rsid w:val="0082638B"/>
    <w:rsid w:val="00826DB9"/>
    <w:rsid w:val="0082767B"/>
    <w:rsid w:val="00827D10"/>
    <w:rsid w:val="00830361"/>
    <w:rsid w:val="0083056C"/>
    <w:rsid w:val="00831E8A"/>
    <w:rsid w:val="00831FDB"/>
    <w:rsid w:val="00833225"/>
    <w:rsid w:val="00833532"/>
    <w:rsid w:val="008349C0"/>
    <w:rsid w:val="00834C85"/>
    <w:rsid w:val="00835E6B"/>
    <w:rsid w:val="00836848"/>
    <w:rsid w:val="00836D70"/>
    <w:rsid w:val="00837C6E"/>
    <w:rsid w:val="0084123C"/>
    <w:rsid w:val="00841C05"/>
    <w:rsid w:val="00842C4E"/>
    <w:rsid w:val="00842EF3"/>
    <w:rsid w:val="00844132"/>
    <w:rsid w:val="00844837"/>
    <w:rsid w:val="008449BD"/>
    <w:rsid w:val="00846F29"/>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743"/>
    <w:rsid w:val="00857784"/>
    <w:rsid w:val="008600F3"/>
    <w:rsid w:val="00860189"/>
    <w:rsid w:val="008604BE"/>
    <w:rsid w:val="00860731"/>
    <w:rsid w:val="00860C84"/>
    <w:rsid w:val="00860FB3"/>
    <w:rsid w:val="0086114D"/>
    <w:rsid w:val="008612EB"/>
    <w:rsid w:val="00862596"/>
    <w:rsid w:val="0086377C"/>
    <w:rsid w:val="0086381C"/>
    <w:rsid w:val="008642C8"/>
    <w:rsid w:val="00865023"/>
    <w:rsid w:val="0086595E"/>
    <w:rsid w:val="00865CB8"/>
    <w:rsid w:val="0086631B"/>
    <w:rsid w:val="0086657D"/>
    <w:rsid w:val="008700A3"/>
    <w:rsid w:val="0087071B"/>
    <w:rsid w:val="00870FF2"/>
    <w:rsid w:val="008714EA"/>
    <w:rsid w:val="00871B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7705E"/>
    <w:rsid w:val="00880575"/>
    <w:rsid w:val="008808A5"/>
    <w:rsid w:val="00880CE5"/>
    <w:rsid w:val="008816F2"/>
    <w:rsid w:val="00882292"/>
    <w:rsid w:val="008823B3"/>
    <w:rsid w:val="0088264E"/>
    <w:rsid w:val="0088303A"/>
    <w:rsid w:val="0088305A"/>
    <w:rsid w:val="008836D2"/>
    <w:rsid w:val="00883778"/>
    <w:rsid w:val="008837DB"/>
    <w:rsid w:val="0088480B"/>
    <w:rsid w:val="00884A4F"/>
    <w:rsid w:val="0088597A"/>
    <w:rsid w:val="00885B91"/>
    <w:rsid w:val="00886702"/>
    <w:rsid w:val="00886D47"/>
    <w:rsid w:val="0088752C"/>
    <w:rsid w:val="008920FA"/>
    <w:rsid w:val="008921EB"/>
    <w:rsid w:val="00892629"/>
    <w:rsid w:val="008926EF"/>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C9"/>
    <w:rsid w:val="008A20FE"/>
    <w:rsid w:val="008A21BB"/>
    <w:rsid w:val="008A24C2"/>
    <w:rsid w:val="008A2A7E"/>
    <w:rsid w:val="008A4063"/>
    <w:rsid w:val="008A4793"/>
    <w:rsid w:val="008A4C1C"/>
    <w:rsid w:val="008A56BD"/>
    <w:rsid w:val="008A62EA"/>
    <w:rsid w:val="008A65EF"/>
    <w:rsid w:val="008A6FA0"/>
    <w:rsid w:val="008A74EB"/>
    <w:rsid w:val="008A7EF8"/>
    <w:rsid w:val="008B0D81"/>
    <w:rsid w:val="008B1363"/>
    <w:rsid w:val="008B1371"/>
    <w:rsid w:val="008B16FD"/>
    <w:rsid w:val="008B178D"/>
    <w:rsid w:val="008B2604"/>
    <w:rsid w:val="008B3E1E"/>
    <w:rsid w:val="008B3ED9"/>
    <w:rsid w:val="008B3F5E"/>
    <w:rsid w:val="008B3FD4"/>
    <w:rsid w:val="008B4322"/>
    <w:rsid w:val="008B49A0"/>
    <w:rsid w:val="008B4D4C"/>
    <w:rsid w:val="008B52CE"/>
    <w:rsid w:val="008B5423"/>
    <w:rsid w:val="008B5678"/>
    <w:rsid w:val="008B6037"/>
    <w:rsid w:val="008B63AA"/>
    <w:rsid w:val="008B72BD"/>
    <w:rsid w:val="008B7341"/>
    <w:rsid w:val="008B79AC"/>
    <w:rsid w:val="008B7E11"/>
    <w:rsid w:val="008C0040"/>
    <w:rsid w:val="008C02E5"/>
    <w:rsid w:val="008C0545"/>
    <w:rsid w:val="008C1301"/>
    <w:rsid w:val="008C1E10"/>
    <w:rsid w:val="008C21B7"/>
    <w:rsid w:val="008C2A6A"/>
    <w:rsid w:val="008C3190"/>
    <w:rsid w:val="008C329A"/>
    <w:rsid w:val="008C3668"/>
    <w:rsid w:val="008C436C"/>
    <w:rsid w:val="008C4867"/>
    <w:rsid w:val="008C495D"/>
    <w:rsid w:val="008C55D7"/>
    <w:rsid w:val="008C6764"/>
    <w:rsid w:val="008C69E5"/>
    <w:rsid w:val="008C7A84"/>
    <w:rsid w:val="008D004D"/>
    <w:rsid w:val="008D0465"/>
    <w:rsid w:val="008D12A1"/>
    <w:rsid w:val="008D14E8"/>
    <w:rsid w:val="008D188D"/>
    <w:rsid w:val="008D4FB2"/>
    <w:rsid w:val="008D5521"/>
    <w:rsid w:val="008D5A2A"/>
    <w:rsid w:val="008D7528"/>
    <w:rsid w:val="008D7894"/>
    <w:rsid w:val="008D7DE9"/>
    <w:rsid w:val="008E05D7"/>
    <w:rsid w:val="008E10E6"/>
    <w:rsid w:val="008E1670"/>
    <w:rsid w:val="008E1747"/>
    <w:rsid w:val="008E2AAC"/>
    <w:rsid w:val="008E3CF7"/>
    <w:rsid w:val="008E3ED2"/>
    <w:rsid w:val="008E5601"/>
    <w:rsid w:val="008E5C08"/>
    <w:rsid w:val="008E5DB7"/>
    <w:rsid w:val="008E5EDD"/>
    <w:rsid w:val="008E615B"/>
    <w:rsid w:val="008E6804"/>
    <w:rsid w:val="008F0091"/>
    <w:rsid w:val="008F01AD"/>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FB6"/>
    <w:rsid w:val="009031EC"/>
    <w:rsid w:val="00903909"/>
    <w:rsid w:val="00903BF2"/>
    <w:rsid w:val="00904506"/>
    <w:rsid w:val="00904793"/>
    <w:rsid w:val="009049CA"/>
    <w:rsid w:val="00904ED6"/>
    <w:rsid w:val="009055C7"/>
    <w:rsid w:val="009056EA"/>
    <w:rsid w:val="00905A2B"/>
    <w:rsid w:val="00905C7E"/>
    <w:rsid w:val="00906386"/>
    <w:rsid w:val="00906E52"/>
    <w:rsid w:val="00907280"/>
    <w:rsid w:val="009075D0"/>
    <w:rsid w:val="00907D31"/>
    <w:rsid w:val="00910CB2"/>
    <w:rsid w:val="00910E39"/>
    <w:rsid w:val="00910E8A"/>
    <w:rsid w:val="0091154E"/>
    <w:rsid w:val="0091234D"/>
    <w:rsid w:val="00912F49"/>
    <w:rsid w:val="00914251"/>
    <w:rsid w:val="00914C65"/>
    <w:rsid w:val="00914E2E"/>
    <w:rsid w:val="0091502F"/>
    <w:rsid w:val="00915097"/>
    <w:rsid w:val="009150F6"/>
    <w:rsid w:val="00916722"/>
    <w:rsid w:val="00917121"/>
    <w:rsid w:val="00917358"/>
    <w:rsid w:val="00917CED"/>
    <w:rsid w:val="00921E40"/>
    <w:rsid w:val="00922269"/>
    <w:rsid w:val="0092340E"/>
    <w:rsid w:val="00923D11"/>
    <w:rsid w:val="00923DB2"/>
    <w:rsid w:val="00923F12"/>
    <w:rsid w:val="00925F4F"/>
    <w:rsid w:val="00926F8B"/>
    <w:rsid w:val="009270FB"/>
    <w:rsid w:val="00930583"/>
    <w:rsid w:val="009310C3"/>
    <w:rsid w:val="00931423"/>
    <w:rsid w:val="009320DD"/>
    <w:rsid w:val="00933771"/>
    <w:rsid w:val="0093435B"/>
    <w:rsid w:val="00934F54"/>
    <w:rsid w:val="00935865"/>
    <w:rsid w:val="00937C17"/>
    <w:rsid w:val="0094023B"/>
    <w:rsid w:val="009402F2"/>
    <w:rsid w:val="00940342"/>
    <w:rsid w:val="00940BD2"/>
    <w:rsid w:val="009411A9"/>
    <w:rsid w:val="00941238"/>
    <w:rsid w:val="009415AA"/>
    <w:rsid w:val="00942788"/>
    <w:rsid w:val="0094290F"/>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1AD3"/>
    <w:rsid w:val="00962135"/>
    <w:rsid w:val="00963323"/>
    <w:rsid w:val="0096411A"/>
    <w:rsid w:val="0096428C"/>
    <w:rsid w:val="00964C9C"/>
    <w:rsid w:val="00964F01"/>
    <w:rsid w:val="00967134"/>
    <w:rsid w:val="009674D0"/>
    <w:rsid w:val="0097096B"/>
    <w:rsid w:val="00970D41"/>
    <w:rsid w:val="00971718"/>
    <w:rsid w:val="009717A5"/>
    <w:rsid w:val="0097183C"/>
    <w:rsid w:val="00972374"/>
    <w:rsid w:val="00972887"/>
    <w:rsid w:val="00972E0C"/>
    <w:rsid w:val="0097351F"/>
    <w:rsid w:val="0097354C"/>
    <w:rsid w:val="00973823"/>
    <w:rsid w:val="00973B40"/>
    <w:rsid w:val="009742AE"/>
    <w:rsid w:val="00974903"/>
    <w:rsid w:val="00974953"/>
    <w:rsid w:val="00974DC0"/>
    <w:rsid w:val="00975D30"/>
    <w:rsid w:val="009762AA"/>
    <w:rsid w:val="0097744F"/>
    <w:rsid w:val="00977765"/>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4CB"/>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8EF"/>
    <w:rsid w:val="00995BE2"/>
    <w:rsid w:val="00996448"/>
    <w:rsid w:val="00997B98"/>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2EF4"/>
    <w:rsid w:val="009B5943"/>
    <w:rsid w:val="009B65ED"/>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44B2"/>
    <w:rsid w:val="009C4537"/>
    <w:rsid w:val="009C4E09"/>
    <w:rsid w:val="009C5488"/>
    <w:rsid w:val="009C5BB1"/>
    <w:rsid w:val="009C60CE"/>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F84"/>
    <w:rsid w:val="009E0D6A"/>
    <w:rsid w:val="009E166B"/>
    <w:rsid w:val="009E1B85"/>
    <w:rsid w:val="009E1FB8"/>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78F"/>
    <w:rsid w:val="009F7A6E"/>
    <w:rsid w:val="009F7B8C"/>
    <w:rsid w:val="009F7E49"/>
    <w:rsid w:val="00A00107"/>
    <w:rsid w:val="00A006C3"/>
    <w:rsid w:val="00A00D33"/>
    <w:rsid w:val="00A0122D"/>
    <w:rsid w:val="00A0142A"/>
    <w:rsid w:val="00A02130"/>
    <w:rsid w:val="00A021FF"/>
    <w:rsid w:val="00A0340E"/>
    <w:rsid w:val="00A03AD6"/>
    <w:rsid w:val="00A03D28"/>
    <w:rsid w:val="00A03E27"/>
    <w:rsid w:val="00A0533C"/>
    <w:rsid w:val="00A058BC"/>
    <w:rsid w:val="00A05A96"/>
    <w:rsid w:val="00A06228"/>
    <w:rsid w:val="00A062E1"/>
    <w:rsid w:val="00A063F8"/>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6B2"/>
    <w:rsid w:val="00A22DDE"/>
    <w:rsid w:val="00A22E32"/>
    <w:rsid w:val="00A23366"/>
    <w:rsid w:val="00A2399A"/>
    <w:rsid w:val="00A23B1E"/>
    <w:rsid w:val="00A249A6"/>
    <w:rsid w:val="00A24E57"/>
    <w:rsid w:val="00A252E0"/>
    <w:rsid w:val="00A25A85"/>
    <w:rsid w:val="00A25F55"/>
    <w:rsid w:val="00A26008"/>
    <w:rsid w:val="00A27426"/>
    <w:rsid w:val="00A27CC4"/>
    <w:rsid w:val="00A30059"/>
    <w:rsid w:val="00A30716"/>
    <w:rsid w:val="00A3099D"/>
    <w:rsid w:val="00A3196E"/>
    <w:rsid w:val="00A322A1"/>
    <w:rsid w:val="00A32423"/>
    <w:rsid w:val="00A32C6F"/>
    <w:rsid w:val="00A336AB"/>
    <w:rsid w:val="00A34796"/>
    <w:rsid w:val="00A3497F"/>
    <w:rsid w:val="00A34FCF"/>
    <w:rsid w:val="00A35185"/>
    <w:rsid w:val="00A3538B"/>
    <w:rsid w:val="00A35783"/>
    <w:rsid w:val="00A35D21"/>
    <w:rsid w:val="00A36377"/>
    <w:rsid w:val="00A366CA"/>
    <w:rsid w:val="00A37A87"/>
    <w:rsid w:val="00A37B4D"/>
    <w:rsid w:val="00A37C59"/>
    <w:rsid w:val="00A4026E"/>
    <w:rsid w:val="00A40FB0"/>
    <w:rsid w:val="00A41177"/>
    <w:rsid w:val="00A415D5"/>
    <w:rsid w:val="00A42C67"/>
    <w:rsid w:val="00A433EF"/>
    <w:rsid w:val="00A43C65"/>
    <w:rsid w:val="00A443AE"/>
    <w:rsid w:val="00A45ECD"/>
    <w:rsid w:val="00A46A36"/>
    <w:rsid w:val="00A46C2F"/>
    <w:rsid w:val="00A4794E"/>
    <w:rsid w:val="00A47D80"/>
    <w:rsid w:val="00A47EF9"/>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2825"/>
    <w:rsid w:val="00A635C5"/>
    <w:rsid w:val="00A63A28"/>
    <w:rsid w:val="00A64564"/>
    <w:rsid w:val="00A64D8A"/>
    <w:rsid w:val="00A64F10"/>
    <w:rsid w:val="00A65031"/>
    <w:rsid w:val="00A6521A"/>
    <w:rsid w:val="00A6522A"/>
    <w:rsid w:val="00A65C7B"/>
    <w:rsid w:val="00A65D6D"/>
    <w:rsid w:val="00A66843"/>
    <w:rsid w:val="00A66B67"/>
    <w:rsid w:val="00A66BAF"/>
    <w:rsid w:val="00A66E6B"/>
    <w:rsid w:val="00A66F45"/>
    <w:rsid w:val="00A671BF"/>
    <w:rsid w:val="00A672B3"/>
    <w:rsid w:val="00A678C3"/>
    <w:rsid w:val="00A70596"/>
    <w:rsid w:val="00A70F8F"/>
    <w:rsid w:val="00A71BCE"/>
    <w:rsid w:val="00A71F8A"/>
    <w:rsid w:val="00A7265C"/>
    <w:rsid w:val="00A732BF"/>
    <w:rsid w:val="00A732F3"/>
    <w:rsid w:val="00A735FA"/>
    <w:rsid w:val="00A736E5"/>
    <w:rsid w:val="00A73B07"/>
    <w:rsid w:val="00A755F7"/>
    <w:rsid w:val="00A75789"/>
    <w:rsid w:val="00A764D6"/>
    <w:rsid w:val="00A766FA"/>
    <w:rsid w:val="00A7676D"/>
    <w:rsid w:val="00A767F5"/>
    <w:rsid w:val="00A768C0"/>
    <w:rsid w:val="00A76EB2"/>
    <w:rsid w:val="00A77AE4"/>
    <w:rsid w:val="00A8192B"/>
    <w:rsid w:val="00A81F32"/>
    <w:rsid w:val="00A823C2"/>
    <w:rsid w:val="00A830EB"/>
    <w:rsid w:val="00A83165"/>
    <w:rsid w:val="00A8353A"/>
    <w:rsid w:val="00A83BB7"/>
    <w:rsid w:val="00A83CEE"/>
    <w:rsid w:val="00A83D8B"/>
    <w:rsid w:val="00A84B82"/>
    <w:rsid w:val="00A85827"/>
    <w:rsid w:val="00A85CE7"/>
    <w:rsid w:val="00A85D20"/>
    <w:rsid w:val="00A8660E"/>
    <w:rsid w:val="00A86792"/>
    <w:rsid w:val="00A87C51"/>
    <w:rsid w:val="00A90028"/>
    <w:rsid w:val="00A911D3"/>
    <w:rsid w:val="00A91326"/>
    <w:rsid w:val="00A920A2"/>
    <w:rsid w:val="00A92AA4"/>
    <w:rsid w:val="00A938C0"/>
    <w:rsid w:val="00A9424B"/>
    <w:rsid w:val="00A95317"/>
    <w:rsid w:val="00A96683"/>
    <w:rsid w:val="00A96712"/>
    <w:rsid w:val="00A96A22"/>
    <w:rsid w:val="00A96D7D"/>
    <w:rsid w:val="00A975E9"/>
    <w:rsid w:val="00A97C52"/>
    <w:rsid w:val="00AA0A35"/>
    <w:rsid w:val="00AA0D84"/>
    <w:rsid w:val="00AA11B0"/>
    <w:rsid w:val="00AA1C25"/>
    <w:rsid w:val="00AA2518"/>
    <w:rsid w:val="00AA26FA"/>
    <w:rsid w:val="00AA31BD"/>
    <w:rsid w:val="00AA3E7B"/>
    <w:rsid w:val="00AA554E"/>
    <w:rsid w:val="00AA57AB"/>
    <w:rsid w:val="00AA7464"/>
    <w:rsid w:val="00AA7528"/>
    <w:rsid w:val="00AA7E5C"/>
    <w:rsid w:val="00AB04F5"/>
    <w:rsid w:val="00AB0996"/>
    <w:rsid w:val="00AB0E28"/>
    <w:rsid w:val="00AB154D"/>
    <w:rsid w:val="00AB212F"/>
    <w:rsid w:val="00AB23E0"/>
    <w:rsid w:val="00AB2FCC"/>
    <w:rsid w:val="00AB3D28"/>
    <w:rsid w:val="00AB51EC"/>
    <w:rsid w:val="00AB5E6C"/>
    <w:rsid w:val="00AB60F4"/>
    <w:rsid w:val="00AB63CD"/>
    <w:rsid w:val="00AB6E6A"/>
    <w:rsid w:val="00AB711F"/>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C36"/>
    <w:rsid w:val="00AD119B"/>
    <w:rsid w:val="00AD1552"/>
    <w:rsid w:val="00AD190F"/>
    <w:rsid w:val="00AD2572"/>
    <w:rsid w:val="00AD2644"/>
    <w:rsid w:val="00AD27E5"/>
    <w:rsid w:val="00AD3AA8"/>
    <w:rsid w:val="00AD3B93"/>
    <w:rsid w:val="00AD4D93"/>
    <w:rsid w:val="00AD4ECA"/>
    <w:rsid w:val="00AD5684"/>
    <w:rsid w:val="00AD5AC1"/>
    <w:rsid w:val="00AD5B3B"/>
    <w:rsid w:val="00AD5F72"/>
    <w:rsid w:val="00AD624F"/>
    <w:rsid w:val="00AE0888"/>
    <w:rsid w:val="00AE1D04"/>
    <w:rsid w:val="00AE2439"/>
    <w:rsid w:val="00AE2662"/>
    <w:rsid w:val="00AE3F4C"/>
    <w:rsid w:val="00AE4069"/>
    <w:rsid w:val="00AE52B0"/>
    <w:rsid w:val="00AE549D"/>
    <w:rsid w:val="00AE6B78"/>
    <w:rsid w:val="00AE6F5B"/>
    <w:rsid w:val="00AE7647"/>
    <w:rsid w:val="00AE7AD3"/>
    <w:rsid w:val="00AF096C"/>
    <w:rsid w:val="00AF158A"/>
    <w:rsid w:val="00AF1A13"/>
    <w:rsid w:val="00AF1E07"/>
    <w:rsid w:val="00AF2309"/>
    <w:rsid w:val="00AF28FD"/>
    <w:rsid w:val="00AF2AEC"/>
    <w:rsid w:val="00AF37A3"/>
    <w:rsid w:val="00AF3FDB"/>
    <w:rsid w:val="00AF4041"/>
    <w:rsid w:val="00AF441F"/>
    <w:rsid w:val="00AF537F"/>
    <w:rsid w:val="00AF5E61"/>
    <w:rsid w:val="00AF6071"/>
    <w:rsid w:val="00AF61A0"/>
    <w:rsid w:val="00AF68A8"/>
    <w:rsid w:val="00AF7431"/>
    <w:rsid w:val="00AF7B53"/>
    <w:rsid w:val="00AF7CB8"/>
    <w:rsid w:val="00AF7FC5"/>
    <w:rsid w:val="00B0060D"/>
    <w:rsid w:val="00B00771"/>
    <w:rsid w:val="00B01A1B"/>
    <w:rsid w:val="00B01C00"/>
    <w:rsid w:val="00B02620"/>
    <w:rsid w:val="00B0283B"/>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842"/>
    <w:rsid w:val="00B13BF4"/>
    <w:rsid w:val="00B15D50"/>
    <w:rsid w:val="00B15F96"/>
    <w:rsid w:val="00B16885"/>
    <w:rsid w:val="00B1722C"/>
    <w:rsid w:val="00B172D9"/>
    <w:rsid w:val="00B173F7"/>
    <w:rsid w:val="00B175A0"/>
    <w:rsid w:val="00B17E47"/>
    <w:rsid w:val="00B20308"/>
    <w:rsid w:val="00B2075F"/>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31532"/>
    <w:rsid w:val="00B31548"/>
    <w:rsid w:val="00B318E7"/>
    <w:rsid w:val="00B31C3E"/>
    <w:rsid w:val="00B31CD2"/>
    <w:rsid w:val="00B32054"/>
    <w:rsid w:val="00B32288"/>
    <w:rsid w:val="00B32895"/>
    <w:rsid w:val="00B3354E"/>
    <w:rsid w:val="00B336E0"/>
    <w:rsid w:val="00B34588"/>
    <w:rsid w:val="00B34A01"/>
    <w:rsid w:val="00B34A4F"/>
    <w:rsid w:val="00B34B82"/>
    <w:rsid w:val="00B34D80"/>
    <w:rsid w:val="00B351D8"/>
    <w:rsid w:val="00B35541"/>
    <w:rsid w:val="00B35A06"/>
    <w:rsid w:val="00B360D2"/>
    <w:rsid w:val="00B36382"/>
    <w:rsid w:val="00B364B3"/>
    <w:rsid w:val="00B36A24"/>
    <w:rsid w:val="00B3743A"/>
    <w:rsid w:val="00B3758D"/>
    <w:rsid w:val="00B37C98"/>
    <w:rsid w:val="00B4051B"/>
    <w:rsid w:val="00B40A59"/>
    <w:rsid w:val="00B417C3"/>
    <w:rsid w:val="00B42044"/>
    <w:rsid w:val="00B4206A"/>
    <w:rsid w:val="00B421C6"/>
    <w:rsid w:val="00B422F4"/>
    <w:rsid w:val="00B42446"/>
    <w:rsid w:val="00B424AD"/>
    <w:rsid w:val="00B42733"/>
    <w:rsid w:val="00B429F6"/>
    <w:rsid w:val="00B4328A"/>
    <w:rsid w:val="00B43B86"/>
    <w:rsid w:val="00B45EC3"/>
    <w:rsid w:val="00B464A0"/>
    <w:rsid w:val="00B464BC"/>
    <w:rsid w:val="00B467E5"/>
    <w:rsid w:val="00B47A11"/>
    <w:rsid w:val="00B505C2"/>
    <w:rsid w:val="00B5092B"/>
    <w:rsid w:val="00B513D3"/>
    <w:rsid w:val="00B51B11"/>
    <w:rsid w:val="00B51D72"/>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60B"/>
    <w:rsid w:val="00B63D7B"/>
    <w:rsid w:val="00B63D7D"/>
    <w:rsid w:val="00B63F3D"/>
    <w:rsid w:val="00B63FD3"/>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1DF5"/>
    <w:rsid w:val="00B825D2"/>
    <w:rsid w:val="00B82B89"/>
    <w:rsid w:val="00B8361B"/>
    <w:rsid w:val="00B83AA5"/>
    <w:rsid w:val="00B841FC"/>
    <w:rsid w:val="00B84C8E"/>
    <w:rsid w:val="00B84DC4"/>
    <w:rsid w:val="00B85920"/>
    <w:rsid w:val="00B85971"/>
    <w:rsid w:val="00B85DC1"/>
    <w:rsid w:val="00B865B5"/>
    <w:rsid w:val="00B86A0B"/>
    <w:rsid w:val="00B8713C"/>
    <w:rsid w:val="00B87A80"/>
    <w:rsid w:val="00B87AF3"/>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5B3"/>
    <w:rsid w:val="00BB3D5B"/>
    <w:rsid w:val="00BB40A9"/>
    <w:rsid w:val="00BB413F"/>
    <w:rsid w:val="00BB48E7"/>
    <w:rsid w:val="00BB4E33"/>
    <w:rsid w:val="00BB5A88"/>
    <w:rsid w:val="00BB6A4D"/>
    <w:rsid w:val="00BB7F9D"/>
    <w:rsid w:val="00BC02F9"/>
    <w:rsid w:val="00BC035B"/>
    <w:rsid w:val="00BC05D6"/>
    <w:rsid w:val="00BC0B4F"/>
    <w:rsid w:val="00BC10EF"/>
    <w:rsid w:val="00BC11AE"/>
    <w:rsid w:val="00BC19A0"/>
    <w:rsid w:val="00BC1BC6"/>
    <w:rsid w:val="00BC1FC5"/>
    <w:rsid w:val="00BC2D9F"/>
    <w:rsid w:val="00BC3906"/>
    <w:rsid w:val="00BC479F"/>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383"/>
    <w:rsid w:val="00BF1AE9"/>
    <w:rsid w:val="00BF1CCA"/>
    <w:rsid w:val="00BF2245"/>
    <w:rsid w:val="00BF255F"/>
    <w:rsid w:val="00BF2CB3"/>
    <w:rsid w:val="00BF3152"/>
    <w:rsid w:val="00BF33CB"/>
    <w:rsid w:val="00BF4145"/>
    <w:rsid w:val="00BF4957"/>
    <w:rsid w:val="00BF53BB"/>
    <w:rsid w:val="00BF5674"/>
    <w:rsid w:val="00BF5833"/>
    <w:rsid w:val="00BF60E8"/>
    <w:rsid w:val="00BF6264"/>
    <w:rsid w:val="00BF6332"/>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29E"/>
    <w:rsid w:val="00C11CA9"/>
    <w:rsid w:val="00C11E1E"/>
    <w:rsid w:val="00C12549"/>
    <w:rsid w:val="00C12ADF"/>
    <w:rsid w:val="00C12E77"/>
    <w:rsid w:val="00C134DE"/>
    <w:rsid w:val="00C148DE"/>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500F"/>
    <w:rsid w:val="00C37013"/>
    <w:rsid w:val="00C3748F"/>
    <w:rsid w:val="00C37579"/>
    <w:rsid w:val="00C37DEB"/>
    <w:rsid w:val="00C4049A"/>
    <w:rsid w:val="00C40993"/>
    <w:rsid w:val="00C41F9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98B"/>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C2A"/>
    <w:rsid w:val="00C86752"/>
    <w:rsid w:val="00C86D0B"/>
    <w:rsid w:val="00C871C7"/>
    <w:rsid w:val="00C87FC8"/>
    <w:rsid w:val="00C9098B"/>
    <w:rsid w:val="00C90F84"/>
    <w:rsid w:val="00C91525"/>
    <w:rsid w:val="00C91BD0"/>
    <w:rsid w:val="00C91EEE"/>
    <w:rsid w:val="00C931BB"/>
    <w:rsid w:val="00C9351C"/>
    <w:rsid w:val="00C93811"/>
    <w:rsid w:val="00C94191"/>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4A3"/>
    <w:rsid w:val="00CC076B"/>
    <w:rsid w:val="00CC0F77"/>
    <w:rsid w:val="00CC0F95"/>
    <w:rsid w:val="00CC1273"/>
    <w:rsid w:val="00CC1E8B"/>
    <w:rsid w:val="00CC30A3"/>
    <w:rsid w:val="00CC318B"/>
    <w:rsid w:val="00CC390A"/>
    <w:rsid w:val="00CC3A4F"/>
    <w:rsid w:val="00CC4D97"/>
    <w:rsid w:val="00CC5E4B"/>
    <w:rsid w:val="00CC5E66"/>
    <w:rsid w:val="00CC5F87"/>
    <w:rsid w:val="00CD1295"/>
    <w:rsid w:val="00CD263C"/>
    <w:rsid w:val="00CD3244"/>
    <w:rsid w:val="00CD3643"/>
    <w:rsid w:val="00CD3E54"/>
    <w:rsid w:val="00CD4CBC"/>
    <w:rsid w:val="00CD4FA5"/>
    <w:rsid w:val="00CD5450"/>
    <w:rsid w:val="00CD558A"/>
    <w:rsid w:val="00CD61F5"/>
    <w:rsid w:val="00CD6491"/>
    <w:rsid w:val="00CD66DE"/>
    <w:rsid w:val="00CD6E57"/>
    <w:rsid w:val="00CD74F1"/>
    <w:rsid w:val="00CD7E0B"/>
    <w:rsid w:val="00CE010E"/>
    <w:rsid w:val="00CE08BD"/>
    <w:rsid w:val="00CE18B2"/>
    <w:rsid w:val="00CE1942"/>
    <w:rsid w:val="00CE29A9"/>
    <w:rsid w:val="00CE3BBB"/>
    <w:rsid w:val="00CE4635"/>
    <w:rsid w:val="00CE4797"/>
    <w:rsid w:val="00CE4A93"/>
    <w:rsid w:val="00CE4AD5"/>
    <w:rsid w:val="00CE505A"/>
    <w:rsid w:val="00CE5380"/>
    <w:rsid w:val="00CE5E8F"/>
    <w:rsid w:val="00CE62CB"/>
    <w:rsid w:val="00CE63CD"/>
    <w:rsid w:val="00CE6BEE"/>
    <w:rsid w:val="00CE7C7A"/>
    <w:rsid w:val="00CF0863"/>
    <w:rsid w:val="00CF1B87"/>
    <w:rsid w:val="00CF2323"/>
    <w:rsid w:val="00CF2EA6"/>
    <w:rsid w:val="00CF4029"/>
    <w:rsid w:val="00CF4394"/>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AAD"/>
    <w:rsid w:val="00D05C25"/>
    <w:rsid w:val="00D064D5"/>
    <w:rsid w:val="00D0655F"/>
    <w:rsid w:val="00D11000"/>
    <w:rsid w:val="00D110D4"/>
    <w:rsid w:val="00D112A1"/>
    <w:rsid w:val="00D1240B"/>
    <w:rsid w:val="00D128CB"/>
    <w:rsid w:val="00D14993"/>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9C9"/>
    <w:rsid w:val="00D240DC"/>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1D4E"/>
    <w:rsid w:val="00D520B3"/>
    <w:rsid w:val="00D526FD"/>
    <w:rsid w:val="00D52A69"/>
    <w:rsid w:val="00D52F07"/>
    <w:rsid w:val="00D5354A"/>
    <w:rsid w:val="00D55400"/>
    <w:rsid w:val="00D55861"/>
    <w:rsid w:val="00D55D5E"/>
    <w:rsid w:val="00D5620A"/>
    <w:rsid w:val="00D56ECD"/>
    <w:rsid w:val="00D56FC8"/>
    <w:rsid w:val="00D578E2"/>
    <w:rsid w:val="00D6097D"/>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F9"/>
    <w:rsid w:val="00D735AF"/>
    <w:rsid w:val="00D74F26"/>
    <w:rsid w:val="00D76376"/>
    <w:rsid w:val="00D77C0C"/>
    <w:rsid w:val="00D81229"/>
    <w:rsid w:val="00D81C34"/>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C47"/>
    <w:rsid w:val="00D9332F"/>
    <w:rsid w:val="00D942C5"/>
    <w:rsid w:val="00D948DC"/>
    <w:rsid w:val="00D94CA2"/>
    <w:rsid w:val="00D95974"/>
    <w:rsid w:val="00D95B5D"/>
    <w:rsid w:val="00D95F91"/>
    <w:rsid w:val="00D961CF"/>
    <w:rsid w:val="00D96600"/>
    <w:rsid w:val="00D96D6A"/>
    <w:rsid w:val="00D96F4A"/>
    <w:rsid w:val="00D97992"/>
    <w:rsid w:val="00D97C63"/>
    <w:rsid w:val="00DA0049"/>
    <w:rsid w:val="00DA0110"/>
    <w:rsid w:val="00DA06FF"/>
    <w:rsid w:val="00DA1B66"/>
    <w:rsid w:val="00DA1EF9"/>
    <w:rsid w:val="00DA2A3B"/>
    <w:rsid w:val="00DA316F"/>
    <w:rsid w:val="00DA4C90"/>
    <w:rsid w:val="00DA4EEC"/>
    <w:rsid w:val="00DA6040"/>
    <w:rsid w:val="00DA662B"/>
    <w:rsid w:val="00DA6A16"/>
    <w:rsid w:val="00DA6CCD"/>
    <w:rsid w:val="00DA7189"/>
    <w:rsid w:val="00DA77EB"/>
    <w:rsid w:val="00DA7841"/>
    <w:rsid w:val="00DB0281"/>
    <w:rsid w:val="00DB03F9"/>
    <w:rsid w:val="00DB12D0"/>
    <w:rsid w:val="00DB13D1"/>
    <w:rsid w:val="00DB17DF"/>
    <w:rsid w:val="00DB1ADB"/>
    <w:rsid w:val="00DB2101"/>
    <w:rsid w:val="00DB25C3"/>
    <w:rsid w:val="00DB3CFF"/>
    <w:rsid w:val="00DB4ADF"/>
    <w:rsid w:val="00DB5263"/>
    <w:rsid w:val="00DB526D"/>
    <w:rsid w:val="00DB52B0"/>
    <w:rsid w:val="00DB5884"/>
    <w:rsid w:val="00DB59CA"/>
    <w:rsid w:val="00DB5CD8"/>
    <w:rsid w:val="00DB5FA8"/>
    <w:rsid w:val="00DB6E19"/>
    <w:rsid w:val="00DB74AF"/>
    <w:rsid w:val="00DB7D92"/>
    <w:rsid w:val="00DC05D1"/>
    <w:rsid w:val="00DC0C01"/>
    <w:rsid w:val="00DC10C2"/>
    <w:rsid w:val="00DC1491"/>
    <w:rsid w:val="00DC1DB4"/>
    <w:rsid w:val="00DC247C"/>
    <w:rsid w:val="00DC2890"/>
    <w:rsid w:val="00DC2E56"/>
    <w:rsid w:val="00DC309B"/>
    <w:rsid w:val="00DC32B4"/>
    <w:rsid w:val="00DC3DF6"/>
    <w:rsid w:val="00DC3F31"/>
    <w:rsid w:val="00DC431B"/>
    <w:rsid w:val="00DC44B8"/>
    <w:rsid w:val="00DC46C3"/>
    <w:rsid w:val="00DC49B5"/>
    <w:rsid w:val="00DC57B3"/>
    <w:rsid w:val="00DD032D"/>
    <w:rsid w:val="00DD06FC"/>
    <w:rsid w:val="00DD0A7B"/>
    <w:rsid w:val="00DD0BC8"/>
    <w:rsid w:val="00DD1378"/>
    <w:rsid w:val="00DD16A0"/>
    <w:rsid w:val="00DD1EF0"/>
    <w:rsid w:val="00DD2172"/>
    <w:rsid w:val="00DD22B9"/>
    <w:rsid w:val="00DD2763"/>
    <w:rsid w:val="00DD3396"/>
    <w:rsid w:val="00DD34C0"/>
    <w:rsid w:val="00DD4B76"/>
    <w:rsid w:val="00DD4C61"/>
    <w:rsid w:val="00DD508D"/>
    <w:rsid w:val="00DD556B"/>
    <w:rsid w:val="00DD5C55"/>
    <w:rsid w:val="00DD5DA3"/>
    <w:rsid w:val="00DD7953"/>
    <w:rsid w:val="00DD79B6"/>
    <w:rsid w:val="00DD7AD2"/>
    <w:rsid w:val="00DD7F9F"/>
    <w:rsid w:val="00DE0AF4"/>
    <w:rsid w:val="00DE16D1"/>
    <w:rsid w:val="00DE1D4A"/>
    <w:rsid w:val="00DE24C6"/>
    <w:rsid w:val="00DE2C76"/>
    <w:rsid w:val="00DE2CB4"/>
    <w:rsid w:val="00DE2F31"/>
    <w:rsid w:val="00DE35D8"/>
    <w:rsid w:val="00DE3CA7"/>
    <w:rsid w:val="00DE4429"/>
    <w:rsid w:val="00DE4C12"/>
    <w:rsid w:val="00DE4E9E"/>
    <w:rsid w:val="00DE6076"/>
    <w:rsid w:val="00DE65E4"/>
    <w:rsid w:val="00DE7656"/>
    <w:rsid w:val="00DF077D"/>
    <w:rsid w:val="00DF115E"/>
    <w:rsid w:val="00DF1545"/>
    <w:rsid w:val="00DF1996"/>
    <w:rsid w:val="00DF2033"/>
    <w:rsid w:val="00DF408B"/>
    <w:rsid w:val="00DF4206"/>
    <w:rsid w:val="00DF4A4A"/>
    <w:rsid w:val="00DF4F80"/>
    <w:rsid w:val="00DF5091"/>
    <w:rsid w:val="00DF57A5"/>
    <w:rsid w:val="00DF5922"/>
    <w:rsid w:val="00DF6930"/>
    <w:rsid w:val="00DF7173"/>
    <w:rsid w:val="00DF7A23"/>
    <w:rsid w:val="00DF7BD2"/>
    <w:rsid w:val="00DF7C4F"/>
    <w:rsid w:val="00E0242B"/>
    <w:rsid w:val="00E02DEB"/>
    <w:rsid w:val="00E0394F"/>
    <w:rsid w:val="00E03A75"/>
    <w:rsid w:val="00E044D8"/>
    <w:rsid w:val="00E046BA"/>
    <w:rsid w:val="00E047E4"/>
    <w:rsid w:val="00E0526D"/>
    <w:rsid w:val="00E057EC"/>
    <w:rsid w:val="00E05A5B"/>
    <w:rsid w:val="00E05F00"/>
    <w:rsid w:val="00E0684E"/>
    <w:rsid w:val="00E10D02"/>
    <w:rsid w:val="00E10EEF"/>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583"/>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8B7"/>
    <w:rsid w:val="00E33AAE"/>
    <w:rsid w:val="00E3460D"/>
    <w:rsid w:val="00E349AF"/>
    <w:rsid w:val="00E34B8A"/>
    <w:rsid w:val="00E34D61"/>
    <w:rsid w:val="00E34E1D"/>
    <w:rsid w:val="00E3517B"/>
    <w:rsid w:val="00E352D2"/>
    <w:rsid w:val="00E356B9"/>
    <w:rsid w:val="00E37071"/>
    <w:rsid w:val="00E3738A"/>
    <w:rsid w:val="00E3775D"/>
    <w:rsid w:val="00E37BA2"/>
    <w:rsid w:val="00E406CE"/>
    <w:rsid w:val="00E411A1"/>
    <w:rsid w:val="00E41326"/>
    <w:rsid w:val="00E414DA"/>
    <w:rsid w:val="00E41B8D"/>
    <w:rsid w:val="00E438D7"/>
    <w:rsid w:val="00E43D02"/>
    <w:rsid w:val="00E43D53"/>
    <w:rsid w:val="00E440ED"/>
    <w:rsid w:val="00E44A04"/>
    <w:rsid w:val="00E45C74"/>
    <w:rsid w:val="00E46913"/>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C2D"/>
    <w:rsid w:val="00E60D58"/>
    <w:rsid w:val="00E612E4"/>
    <w:rsid w:val="00E619FD"/>
    <w:rsid w:val="00E61EA5"/>
    <w:rsid w:val="00E61F33"/>
    <w:rsid w:val="00E625D1"/>
    <w:rsid w:val="00E6312C"/>
    <w:rsid w:val="00E6397C"/>
    <w:rsid w:val="00E63B50"/>
    <w:rsid w:val="00E645B3"/>
    <w:rsid w:val="00E648DA"/>
    <w:rsid w:val="00E6492B"/>
    <w:rsid w:val="00E64D39"/>
    <w:rsid w:val="00E66902"/>
    <w:rsid w:val="00E707A0"/>
    <w:rsid w:val="00E70BA9"/>
    <w:rsid w:val="00E7144D"/>
    <w:rsid w:val="00E71C3A"/>
    <w:rsid w:val="00E71C72"/>
    <w:rsid w:val="00E72B80"/>
    <w:rsid w:val="00E73715"/>
    <w:rsid w:val="00E73C11"/>
    <w:rsid w:val="00E73ECE"/>
    <w:rsid w:val="00E7400F"/>
    <w:rsid w:val="00E747BA"/>
    <w:rsid w:val="00E7527E"/>
    <w:rsid w:val="00E75C49"/>
    <w:rsid w:val="00E76295"/>
    <w:rsid w:val="00E7691E"/>
    <w:rsid w:val="00E76CA8"/>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CA6"/>
    <w:rsid w:val="00E914C4"/>
    <w:rsid w:val="00E92831"/>
    <w:rsid w:val="00E92DBB"/>
    <w:rsid w:val="00E936EE"/>
    <w:rsid w:val="00E944EF"/>
    <w:rsid w:val="00E94EDB"/>
    <w:rsid w:val="00E951D5"/>
    <w:rsid w:val="00E95663"/>
    <w:rsid w:val="00E95BBB"/>
    <w:rsid w:val="00E96B20"/>
    <w:rsid w:val="00E97031"/>
    <w:rsid w:val="00E975EA"/>
    <w:rsid w:val="00E97B4B"/>
    <w:rsid w:val="00E97E51"/>
    <w:rsid w:val="00EA02AC"/>
    <w:rsid w:val="00EA0D97"/>
    <w:rsid w:val="00EA12E7"/>
    <w:rsid w:val="00EA1B50"/>
    <w:rsid w:val="00EA1F52"/>
    <w:rsid w:val="00EA2992"/>
    <w:rsid w:val="00EA2DB9"/>
    <w:rsid w:val="00EA362E"/>
    <w:rsid w:val="00EA37CF"/>
    <w:rsid w:val="00EA4024"/>
    <w:rsid w:val="00EA5AFF"/>
    <w:rsid w:val="00EA60C9"/>
    <w:rsid w:val="00EA61DD"/>
    <w:rsid w:val="00EA689E"/>
    <w:rsid w:val="00EA6DA3"/>
    <w:rsid w:val="00EA736B"/>
    <w:rsid w:val="00EA7891"/>
    <w:rsid w:val="00EA7B6B"/>
    <w:rsid w:val="00EA7C53"/>
    <w:rsid w:val="00EB08B2"/>
    <w:rsid w:val="00EB159B"/>
    <w:rsid w:val="00EB1B1E"/>
    <w:rsid w:val="00EB3741"/>
    <w:rsid w:val="00EB4622"/>
    <w:rsid w:val="00EB54D2"/>
    <w:rsid w:val="00EB5EC3"/>
    <w:rsid w:val="00EB6CCD"/>
    <w:rsid w:val="00EB6F44"/>
    <w:rsid w:val="00EB7127"/>
    <w:rsid w:val="00EC00F8"/>
    <w:rsid w:val="00EC1033"/>
    <w:rsid w:val="00EC1FC4"/>
    <w:rsid w:val="00EC247D"/>
    <w:rsid w:val="00EC4391"/>
    <w:rsid w:val="00EC4920"/>
    <w:rsid w:val="00EC492A"/>
    <w:rsid w:val="00EC4BE2"/>
    <w:rsid w:val="00EC4C47"/>
    <w:rsid w:val="00EC4F81"/>
    <w:rsid w:val="00EC500B"/>
    <w:rsid w:val="00EC588E"/>
    <w:rsid w:val="00EC5A18"/>
    <w:rsid w:val="00EC6790"/>
    <w:rsid w:val="00EC742A"/>
    <w:rsid w:val="00EC7450"/>
    <w:rsid w:val="00EC7EAE"/>
    <w:rsid w:val="00ED037C"/>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E01F7"/>
    <w:rsid w:val="00EE02A9"/>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4A4D"/>
    <w:rsid w:val="00F04D47"/>
    <w:rsid w:val="00F05442"/>
    <w:rsid w:val="00F06712"/>
    <w:rsid w:val="00F06EA1"/>
    <w:rsid w:val="00F07103"/>
    <w:rsid w:val="00F074BA"/>
    <w:rsid w:val="00F07A93"/>
    <w:rsid w:val="00F07BDF"/>
    <w:rsid w:val="00F07DC9"/>
    <w:rsid w:val="00F1016F"/>
    <w:rsid w:val="00F106F8"/>
    <w:rsid w:val="00F10739"/>
    <w:rsid w:val="00F10A88"/>
    <w:rsid w:val="00F12041"/>
    <w:rsid w:val="00F12565"/>
    <w:rsid w:val="00F1257D"/>
    <w:rsid w:val="00F12971"/>
    <w:rsid w:val="00F14012"/>
    <w:rsid w:val="00F1430E"/>
    <w:rsid w:val="00F14811"/>
    <w:rsid w:val="00F14921"/>
    <w:rsid w:val="00F1516D"/>
    <w:rsid w:val="00F1529D"/>
    <w:rsid w:val="00F162F9"/>
    <w:rsid w:val="00F16F8F"/>
    <w:rsid w:val="00F17B46"/>
    <w:rsid w:val="00F2051A"/>
    <w:rsid w:val="00F20F40"/>
    <w:rsid w:val="00F21B35"/>
    <w:rsid w:val="00F21D37"/>
    <w:rsid w:val="00F21D38"/>
    <w:rsid w:val="00F232B7"/>
    <w:rsid w:val="00F2388E"/>
    <w:rsid w:val="00F23FC9"/>
    <w:rsid w:val="00F25566"/>
    <w:rsid w:val="00F26493"/>
    <w:rsid w:val="00F265EB"/>
    <w:rsid w:val="00F26991"/>
    <w:rsid w:val="00F26A9A"/>
    <w:rsid w:val="00F26DA3"/>
    <w:rsid w:val="00F26ECD"/>
    <w:rsid w:val="00F27596"/>
    <w:rsid w:val="00F27915"/>
    <w:rsid w:val="00F27BB3"/>
    <w:rsid w:val="00F30200"/>
    <w:rsid w:val="00F30209"/>
    <w:rsid w:val="00F307C2"/>
    <w:rsid w:val="00F31E20"/>
    <w:rsid w:val="00F33034"/>
    <w:rsid w:val="00F3333A"/>
    <w:rsid w:val="00F334CE"/>
    <w:rsid w:val="00F345A3"/>
    <w:rsid w:val="00F34FE9"/>
    <w:rsid w:val="00F35271"/>
    <w:rsid w:val="00F35368"/>
    <w:rsid w:val="00F36F7C"/>
    <w:rsid w:val="00F4078E"/>
    <w:rsid w:val="00F40832"/>
    <w:rsid w:val="00F40D58"/>
    <w:rsid w:val="00F415B3"/>
    <w:rsid w:val="00F41D2C"/>
    <w:rsid w:val="00F42417"/>
    <w:rsid w:val="00F43294"/>
    <w:rsid w:val="00F44919"/>
    <w:rsid w:val="00F44995"/>
    <w:rsid w:val="00F45118"/>
    <w:rsid w:val="00F467AF"/>
    <w:rsid w:val="00F478FD"/>
    <w:rsid w:val="00F5153F"/>
    <w:rsid w:val="00F52607"/>
    <w:rsid w:val="00F5276C"/>
    <w:rsid w:val="00F52A6E"/>
    <w:rsid w:val="00F52AF5"/>
    <w:rsid w:val="00F5451D"/>
    <w:rsid w:val="00F54814"/>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2073"/>
    <w:rsid w:val="00F6241A"/>
    <w:rsid w:val="00F62E23"/>
    <w:rsid w:val="00F63D03"/>
    <w:rsid w:val="00F659CA"/>
    <w:rsid w:val="00F672A0"/>
    <w:rsid w:val="00F67326"/>
    <w:rsid w:val="00F67833"/>
    <w:rsid w:val="00F67AA5"/>
    <w:rsid w:val="00F70158"/>
    <w:rsid w:val="00F70321"/>
    <w:rsid w:val="00F7043C"/>
    <w:rsid w:val="00F71B60"/>
    <w:rsid w:val="00F71E3A"/>
    <w:rsid w:val="00F71F08"/>
    <w:rsid w:val="00F7216E"/>
    <w:rsid w:val="00F740FC"/>
    <w:rsid w:val="00F74319"/>
    <w:rsid w:val="00F747E9"/>
    <w:rsid w:val="00F74EBC"/>
    <w:rsid w:val="00F7553B"/>
    <w:rsid w:val="00F75576"/>
    <w:rsid w:val="00F75932"/>
    <w:rsid w:val="00F75E9E"/>
    <w:rsid w:val="00F75F10"/>
    <w:rsid w:val="00F7795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3893"/>
    <w:rsid w:val="00F93A91"/>
    <w:rsid w:val="00F93D4F"/>
    <w:rsid w:val="00F93F3E"/>
    <w:rsid w:val="00F943DC"/>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195A"/>
    <w:rsid w:val="00FB29E6"/>
    <w:rsid w:val="00FB3342"/>
    <w:rsid w:val="00FB3562"/>
    <w:rsid w:val="00FB36CA"/>
    <w:rsid w:val="00FB415B"/>
    <w:rsid w:val="00FB451B"/>
    <w:rsid w:val="00FB4539"/>
    <w:rsid w:val="00FB4641"/>
    <w:rsid w:val="00FB486D"/>
    <w:rsid w:val="00FB4BA9"/>
    <w:rsid w:val="00FB4E1A"/>
    <w:rsid w:val="00FB54D8"/>
    <w:rsid w:val="00FB6A42"/>
    <w:rsid w:val="00FB6E47"/>
    <w:rsid w:val="00FB7842"/>
    <w:rsid w:val="00FB7C56"/>
    <w:rsid w:val="00FB7F26"/>
    <w:rsid w:val="00FC0918"/>
    <w:rsid w:val="00FC155C"/>
    <w:rsid w:val="00FC27BF"/>
    <w:rsid w:val="00FC2953"/>
    <w:rsid w:val="00FC340D"/>
    <w:rsid w:val="00FC3995"/>
    <w:rsid w:val="00FC405E"/>
    <w:rsid w:val="00FC423B"/>
    <w:rsid w:val="00FC5499"/>
    <w:rsid w:val="00FC6855"/>
    <w:rsid w:val="00FC69D0"/>
    <w:rsid w:val="00FC7262"/>
    <w:rsid w:val="00FC734B"/>
    <w:rsid w:val="00FC743A"/>
    <w:rsid w:val="00FC7832"/>
    <w:rsid w:val="00FD089C"/>
    <w:rsid w:val="00FD0F0E"/>
    <w:rsid w:val="00FD1CAD"/>
    <w:rsid w:val="00FD2F8E"/>
    <w:rsid w:val="00FD3209"/>
    <w:rsid w:val="00FD49C2"/>
    <w:rsid w:val="00FD4D8C"/>
    <w:rsid w:val="00FD4DC6"/>
    <w:rsid w:val="00FD4E65"/>
    <w:rsid w:val="00FD5551"/>
    <w:rsid w:val="00FD6098"/>
    <w:rsid w:val="00FD6FC0"/>
    <w:rsid w:val="00FD7219"/>
    <w:rsid w:val="00FD7F19"/>
    <w:rsid w:val="00FE05AE"/>
    <w:rsid w:val="00FE0903"/>
    <w:rsid w:val="00FE0A2E"/>
    <w:rsid w:val="00FE0CFC"/>
    <w:rsid w:val="00FE0F63"/>
    <w:rsid w:val="00FE113F"/>
    <w:rsid w:val="00FE12BC"/>
    <w:rsid w:val="00FE2924"/>
    <w:rsid w:val="00FE363A"/>
    <w:rsid w:val="00FE3D47"/>
    <w:rsid w:val="00FE40A3"/>
    <w:rsid w:val="00FE473A"/>
    <w:rsid w:val="00FE54B5"/>
    <w:rsid w:val="00FE5559"/>
    <w:rsid w:val="00FE5601"/>
    <w:rsid w:val="00FE6393"/>
    <w:rsid w:val="00FE6841"/>
    <w:rsid w:val="00FE70AD"/>
    <w:rsid w:val="00FE7758"/>
    <w:rsid w:val="00FF058E"/>
    <w:rsid w:val="00FF08D8"/>
    <w:rsid w:val="00FF10A4"/>
    <w:rsid w:val="00FF3167"/>
    <w:rsid w:val="00FF320E"/>
    <w:rsid w:val="00FF33FE"/>
    <w:rsid w:val="00FF349B"/>
    <w:rsid w:val="00FF3775"/>
    <w:rsid w:val="00FF4531"/>
    <w:rsid w:val="00FF496A"/>
    <w:rsid w:val="00FF4CC3"/>
    <w:rsid w:val="00FF513B"/>
    <w:rsid w:val="00FF54EE"/>
    <w:rsid w:val="00FF588D"/>
    <w:rsid w:val="00FF5E0E"/>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D97658"/>
  <w15:docId w15:val="{8824EA13-A25F-496B-B89A-CD4EFF7DB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7741056">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18953571">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4110748">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406983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409382491">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13386180">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8034359">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4345231">
      <w:bodyDiv w:val="1"/>
      <w:marLeft w:val="0"/>
      <w:marRight w:val="0"/>
      <w:marTop w:val="0"/>
      <w:marBottom w:val="0"/>
      <w:divBdr>
        <w:top w:val="none" w:sz="0" w:space="0" w:color="auto"/>
        <w:left w:val="none" w:sz="0" w:space="0" w:color="auto"/>
        <w:bottom w:val="none" w:sz="0" w:space="0" w:color="auto"/>
        <w:right w:val="none" w:sz="0" w:space="0" w:color="auto"/>
      </w:divBdr>
    </w:div>
    <w:div w:id="185699204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CFERNAND@LOSFIORDOS.CL" TargetMode="External"/><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hyperlink" Target="mailto:RBISSETT@LOSFIORDOS.CL" TargetMode="Externa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5f69vaZvGSfqm+EfnNMF1y0YxCo=</DigestValue>
    </Reference>
    <Reference Type="http://www.w3.org/2000/09/xmldsig#Object" URI="#idOfficeObject">
      <DigestMethod Algorithm="http://www.w3.org/2000/09/xmldsig#sha1"/>
      <DigestValue>fgrvzH/8OqmDinTKuZ7rtqIqSMc=</DigestValue>
    </Reference>
    <Reference Type="http://uri.etsi.org/01903#SignedProperties" URI="#idSignedProperties">
      <Transforms>
        <Transform Algorithm="http://www.w3.org/TR/2001/REC-xml-c14n-20010315"/>
      </Transforms>
      <DigestMethod Algorithm="http://www.w3.org/2000/09/xmldsig#sha1"/>
      <DigestValue>HP1NFwhV0zDiR0LI838oo+IdYvE=</DigestValue>
    </Reference>
    <Reference Type="http://www.w3.org/2000/09/xmldsig#Object" URI="#idValidSigLnImg">
      <DigestMethod Algorithm="http://www.w3.org/2000/09/xmldsig#sha1"/>
      <DigestValue>NyVjg0xXkPTfSJZXvJeuaLclxtg=</DigestValue>
    </Reference>
    <Reference Type="http://www.w3.org/2000/09/xmldsig#Object" URI="#idInvalidSigLnImg">
      <DigestMethod Algorithm="http://www.w3.org/2000/09/xmldsig#sha1"/>
      <DigestValue>GnFy+BM3HRK14+DlPZgfaU4oV6A=</DigestValue>
    </Reference>
  </SignedInfo>
  <SignatureValue>gZcI7WsftTl2w08kM84OgmZwSqPPlUaYuyURAOduLpXDX/jEwTVBiKGHL0WQRjGOkoq5lhMwMQ3H
Y1AWDsJBrqN5Q1Luz/W2dMc/3Pplr0GA1bETP7Jg6t2wya0TE1Exb1AfAjd/9IQwDm+s5uUc9A3m
VvPm8uBS0lywXEgLnyiK1RL62Nj3Mldd5NyDRcT2I7sMU5uOEe7U+uknclV994mzsQCL9cT703DO
ZcXWQ1CIoknxTrxqjjBwztP8OWVz1UirfqpJbcSK5nsu0Kv/LX9yoyqdaqgbAnvg0tev0lfsbQJ0
1nxU3uV4+Boa5vPcPVNJrBCNFTxJmMDNSMeJ6Q==</SignatureValue>
  <KeyInfo>
    <X509Data>
      <X509Certificate>MIIHWzCCBkOgAwIBAgIQVR6TbfUDhcu6bNZyouZLi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AX1JczvpW9pZCEQnTlyg1x08feEmQgf7EJjvmmKeOIVufCMj2RMn8XCw9gAt0PJCuOJSyWTTmxIvWicVESSTxyGVOe+Eerexq2ogSeoa2cWl2oH5ii8GIZ/jZdxcuNfgUvSuBtXoUBFqrzWV5eKHNIPaktdPadLqKnI2o+/J9azyy9x4/v1EM64oVDkhfQQ0xGSAoddns18bnpXJ6/K84qTSvVycOEG2Az/9+hThFdNIGwawZHETOiC1f+Pfbjj+hQmJm64PfzirjR9zsXP7w4t1PXvmIJds6JIhpkiaNIQSB9G+CnycB63iRqtvot/leWwgxVGlPcs9TzT5JyKe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Transform>
          <Transform Algorithm="http://www.w3.org/TR/2001/REC-xml-c14n-20010315"/>
        </Transforms>
        <DigestMethod Algorithm="http://www.w3.org/2000/09/xmldsig#sha1"/>
        <DigestValue>yMxnOl+FoT09CBCWvHqCUc9cLgg=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RFeMiR5w864epdtllWlneUC8yKo=</DigestValue>
      </Reference>
      <Reference URI="/word/endnotes.xml?ContentType=application/vnd.openxmlformats-officedocument.wordprocessingml.endnotes+xml">
        <DigestMethod Algorithm="http://www.w3.org/2000/09/xmldsig#sha1"/>
        <DigestValue>TIs9hxO5pz7/l5wfuxGN2u0tsQA=</DigestValue>
      </Reference>
      <Reference URI="/word/fontTable.xml?ContentType=application/vnd.openxmlformats-officedocument.wordprocessingml.fontTable+xml">
        <DigestMethod Algorithm="http://www.w3.org/2000/09/xmldsig#sha1"/>
        <DigestValue>xNnmYJiUWbvp5wb2jdkXcER0aEc=</DigestValue>
      </Reference>
      <Reference URI="/word/footer1.xml?ContentType=application/vnd.openxmlformats-officedocument.wordprocessingml.footer+xml">
        <DigestMethod Algorithm="http://www.w3.org/2000/09/xmldsig#sha1"/>
        <DigestValue>NlLVMnJgvM+H2llg9TXmolnN8io=</DigestValue>
      </Reference>
      <Reference URI="/word/footer2.xml?ContentType=application/vnd.openxmlformats-officedocument.wordprocessingml.footer+xml">
        <DigestMethod Algorithm="http://www.w3.org/2000/09/xmldsig#sha1"/>
        <DigestValue>bgr9sBjYlkgqX48ia9i19lG3jDQ=</DigestValue>
      </Reference>
      <Reference URI="/word/footer3.xml?ContentType=application/vnd.openxmlformats-officedocument.wordprocessingml.footer+xml">
        <DigestMethod Algorithm="http://www.w3.org/2000/09/xmldsig#sha1"/>
        <DigestValue>ydG4JsUi5/LYA/wukgn7ZmhJ8EI=</DigestValue>
      </Reference>
      <Reference URI="/word/footer4.xml?ContentType=application/vnd.openxmlformats-officedocument.wordprocessingml.footer+xml">
        <DigestMethod Algorithm="http://www.w3.org/2000/09/xmldsig#sha1"/>
        <DigestValue>0QqyRlJqmu70ThayM795rEKxF0A=</DigestValue>
      </Reference>
      <Reference URI="/word/footnotes.xml?ContentType=application/vnd.openxmlformats-officedocument.wordprocessingml.footnotes+xml">
        <DigestMethod Algorithm="http://www.w3.org/2000/09/xmldsig#sha1"/>
        <DigestValue>MDj5GCFmFQyovYe1nHTunHoD62o=</DigestValue>
      </Reference>
      <Reference URI="/word/header1.xml?ContentType=application/vnd.openxmlformats-officedocument.wordprocessingml.header+xml">
        <DigestMethod Algorithm="http://www.w3.org/2000/09/xmldsig#sha1"/>
        <DigestValue>9ZeHumiz+0H2YySECfamroCYkPg=</DigestValue>
      </Reference>
      <Reference URI="/word/header2.xml?ContentType=application/vnd.openxmlformats-officedocument.wordprocessingml.header+xml">
        <DigestMethod Algorithm="http://www.w3.org/2000/09/xmldsig#sha1"/>
        <DigestValue>CbQnq4lNmicrIEO1arZ8Sbz5vIw=</DigestValue>
      </Reference>
      <Reference URI="/word/media/image1.emf?ContentType=image/x-emf">
        <DigestMethod Algorithm="http://www.w3.org/2000/09/xmldsig#sha1"/>
        <DigestValue>Fu6svxJX3ry14LXMCRJTJGfe9gY=</DigestValue>
      </Reference>
      <Reference URI="/word/media/image10.png?ContentType=image/png">
        <DigestMethod Algorithm="http://www.w3.org/2000/09/xmldsig#sha1"/>
        <DigestValue>CJi6QiYyMU7FMpAN5Dw4obPWt38=</DigestValue>
      </Reference>
      <Reference URI="/word/media/image11.png?ContentType=image/png">
        <DigestMethod Algorithm="http://www.w3.org/2000/09/xmldsig#sha1"/>
        <DigestValue>TSkX9B0X2gEfWZx6jQpBAqjuozE=</DigestValue>
      </Reference>
      <Reference URI="/word/media/image12.png?ContentType=image/png">
        <DigestMethod Algorithm="http://www.w3.org/2000/09/xmldsig#sha1"/>
        <DigestValue>alnRTswi8g1FvV6CXWCO2UuRILY=</DigestValue>
      </Reference>
      <Reference URI="/word/media/image13.png?ContentType=image/png">
        <DigestMethod Algorithm="http://www.w3.org/2000/09/xmldsig#sha1"/>
        <DigestValue>yRkmRSQWjwru2D7U+U223p5goUE=</DigestValue>
      </Reference>
      <Reference URI="/word/media/image14.png?ContentType=image/png">
        <DigestMethod Algorithm="http://www.w3.org/2000/09/xmldsig#sha1"/>
        <DigestValue>fziX7gAaJhDw5MvJkk65vqiZuYY=</DigestValue>
      </Reference>
      <Reference URI="/word/media/image15.png?ContentType=image/png">
        <DigestMethod Algorithm="http://www.w3.org/2000/09/xmldsig#sha1"/>
        <DigestValue>LSZEYJ8V8Vn6e/AKQ3N8nqEAUZg=</DigestValue>
      </Reference>
      <Reference URI="/word/media/image16.png?ContentType=image/png">
        <DigestMethod Algorithm="http://www.w3.org/2000/09/xmldsig#sha1"/>
        <DigestValue>jpIw5QtOUYoBlZrDDbJ7TiQHGPI=</DigestValue>
      </Reference>
      <Reference URI="/word/media/image17.png?ContentType=image/png">
        <DigestMethod Algorithm="http://www.w3.org/2000/09/xmldsig#sha1"/>
        <DigestValue>TR/WnQUF9zxpRpgBghIUvlmUQTE=</DigestValue>
      </Reference>
      <Reference URI="/word/media/image18.png?ContentType=image/png">
        <DigestMethod Algorithm="http://www.w3.org/2000/09/xmldsig#sha1"/>
        <DigestValue>C4j6Gl2h1NPtQ3gTFsfrYFN0L0Q=</DigestValue>
      </Reference>
      <Reference URI="/word/media/image19.png?ContentType=image/png">
        <DigestMethod Algorithm="http://www.w3.org/2000/09/xmldsig#sha1"/>
        <DigestValue>WX+FuZH9a6C+OVbrVLaiuQ7NoXQ=</DigestValue>
      </Reference>
      <Reference URI="/word/media/image2.emf?ContentType=image/x-emf">
        <DigestMethod Algorithm="http://www.w3.org/2000/09/xmldsig#sha1"/>
        <DigestValue>73bU3NwfhqxGE/W7TaXq/uRHdF0=</DigestValue>
      </Reference>
      <Reference URI="/word/media/image20.png?ContentType=image/png">
        <DigestMethod Algorithm="http://www.w3.org/2000/09/xmldsig#sha1"/>
        <DigestValue>CcE/KyVglztGZgPTJCzgAzfcuGQ=</DigestValue>
      </Reference>
      <Reference URI="/word/media/image21.png?ContentType=image/png">
        <DigestMethod Algorithm="http://www.w3.org/2000/09/xmldsig#sha1"/>
        <DigestValue>Dwltgol+usVRGw3QJ7ghnCRx0z0=</DigestValue>
      </Reference>
      <Reference URI="/word/media/image22.png?ContentType=image/png">
        <DigestMethod Algorithm="http://www.w3.org/2000/09/xmldsig#sha1"/>
        <DigestValue>suThvuHVAOP9m+O7cVQ1ddwDROA=</DigestValue>
      </Reference>
      <Reference URI="/word/media/image3.emf?ContentType=image/x-emf">
        <DigestMethod Algorithm="http://www.w3.org/2000/09/xmldsig#sha1"/>
        <DigestValue>9bNPP8E0arGWu3bvUZtA+7+iuiI=</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wmf?ContentType=image/x-wmf">
        <DigestMethod Algorithm="http://www.w3.org/2000/09/xmldsig#sha1"/>
        <DigestValue>igzYYS3CWYB0xNJmgLUej+3D4bI=</DigestValue>
      </Reference>
      <Reference URI="/word/media/image7.png?ContentType=image/png">
        <DigestMethod Algorithm="http://www.w3.org/2000/09/xmldsig#sha1"/>
        <DigestValue>hOqPoYf//Irb7v0ow0L+XpXvB2A=</DigestValue>
      </Reference>
      <Reference URI="/word/media/image8.png?ContentType=image/png">
        <DigestMethod Algorithm="http://www.w3.org/2000/09/xmldsig#sha1"/>
        <DigestValue>vSNZoO3NhhyqButovWC/SLS0X1E=</DigestValue>
      </Reference>
      <Reference URI="/word/media/image9.png?ContentType=image/png">
        <DigestMethod Algorithm="http://www.w3.org/2000/09/xmldsig#sha1"/>
        <DigestValue>3YNO1Rd/5ChBvWjY2kJ1Yfn3knA=</DigestValue>
      </Reference>
      <Reference URI="/word/numbering.xml?ContentType=application/vnd.openxmlformats-officedocument.wordprocessingml.numbering+xml">
        <DigestMethod Algorithm="http://www.w3.org/2000/09/xmldsig#sha1"/>
        <DigestValue>sHuEcR2MTJfpnJfFMJL4Z0ldvYQ=</DigestValue>
      </Reference>
      <Reference URI="/word/settings.xml?ContentType=application/vnd.openxmlformats-officedocument.wordprocessingml.settings+xml">
        <DigestMethod Algorithm="http://www.w3.org/2000/09/xmldsig#sha1"/>
        <DigestValue>N9Clv/uqnmkD4t7Ej5nvxaCCICg=</DigestValue>
      </Reference>
      <Reference URI="/word/styles.xml?ContentType=application/vnd.openxmlformats-officedocument.wordprocessingml.styles+xml">
        <DigestMethod Algorithm="http://www.w3.org/2000/09/xmldsig#sha1"/>
        <DigestValue>xpkd9R2pBpNjgs9hJUNzQVeEx2Y=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puhpxs9+W3CiFnDlppvGipZGR9g=</DigestValue>
      </Reference>
    </Manifest>
    <SignatureProperties>
      <SignatureProperty Id="idSignatureTime" Target="#idPackageSignature">
        <mdssi:SignatureTime xmlns:mdssi="http://schemas.openxmlformats.org/package/2006/digital-signature">
          <mdssi:Format>YYYY-MM-DDThh:mm:ssTZD</mdssi:Format>
          <mdssi:Value>2015-12-18T19:43:55Z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8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8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8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8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8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EwM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I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2015-12-18T19:43:55Z</xd:SigningTime>
          <xd:SigningCertificate>
            <xd:Cert>
              <xd:CertDigest>
                <DigestMethod Algorithm="http://www.w3.org/2000/09/xmldsig#sha1"/>
                <DigestValue>S8UjD170dxb2dtOnewqHST592pk=</DigestValue>
              </xd:CertDigest>
              <xd:IssuerSerial>
                <X509IssuerName>E=e-sign@e-sign.cl, CN=E-Sign Firma Electronica Avanzada para Estado de Chile CA, OU=Class 2 Managed PKI Individual Subscriber CA, OU=Symantec Trust Network, O=E-Sign S.A., C=CL</X509IssuerName>
                <X509SerialNumber>113143138773383430892597634883270364041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UAKD4///yAQAAAAAAAPyLnAmA+P//CABYfvv2//8AAAAAAAAAAOCLnAmA+P////8AAAAAAAD1AAAAjGU5AEquIgymriIMPo53XbCLuhYAAAAAVB4hKSIAigEgDQCE/GU5ANBlOQB4ckcUIA0AhJBoOQANj3ddIA0AhAAAAADo40sNGAAlAXxnOQBY2JxdbvdJFAAAAABY2JxdIA0AAGz3SRQBAAAAAAAAAAcAAABs90kUAAAAAAAAAAAEZjkA4nlrXSAAAAD/////AAAAAAAAAAAVAAAAAAAAAHAAAAABAAAAAQAAACQAAAAkAAAAEAAAAAAAAADo40sNGAAlAQHwAQAAAAAAKBUKjsRmOQDEZjkA0Hh3XQAAAAD4FHcUAAAAAAEAAAAAAAAAgGY5AC8wIn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wwf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vu/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zz/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xEP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12P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FbIP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12/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usv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11v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utv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yxv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xxf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HuuP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Hz0f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FGGv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Hy1P8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FaIP8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H12/8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Husv8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H00/8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HuuP8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Hxw/8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Hwx/8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Hutf8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Hpv/8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FLHf8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Hi5f8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Husv8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H12v8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Husv8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Hzz/8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HruP8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Hwv/8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HO4/8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Hus/8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HA5P8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FQH/8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Hc6v8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Husv8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H12f8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Hqrv8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HzzP8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G93/8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HvvP8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HF6/8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Husv8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HR7/8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FSIP8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HpyP8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Husv8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H11/8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G95P8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Hyx/8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G85v8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HuuP8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HH7P8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Hvtv8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G33P8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FTIf8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Huz/8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HssP8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H01P8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Gz4v8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Hxxf8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G+6P8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Hutv8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HR7/8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H53f8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HT8P8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Husv8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Hy1f8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HorP8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H00P/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G15P/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HwwP8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HA6v8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Hus/8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HK7f8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0HP8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Gx1v8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Husv8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H02P8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HluP8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Hzzf8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G15P8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Hvvf8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HB6v8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Husv8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HV8v8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8G/8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Hb8v8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Husv8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H11/8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G42/8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Hyyf8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Gz3/8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Huuf8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G73/8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Husv8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HW8f8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FBHv8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G32P8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Husv8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H11P8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GawP8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Hxxv8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G35f8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Hutv8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G23v8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Husv8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Gu0v8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Husv8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Hx1f8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Husv8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H00v8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Gx4/8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Pwwf8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G76P8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HutP8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Gz1P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Husv8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tzv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usv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H12v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ts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zzv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z5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6EM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ldz4mJXYeprleGEu5Xv//AAAAAAR1floAAAyZOQAMAAAAAAAAACCTRgBgmDkAUPMFdQAAAAAAAENoYXJVcHBlclcAkUQAgJJEAOBRTA0QmkQAuJg5AIABJnYOXCF24FshdriYOQBkAQAAjWLOdo1iznYAS08AAAgAAAACAAAAAAAA2Jg5ACJqznYAAAAAAAAAABKaOQAJAAAAAJo5AAkAAAAAAAAAAAAAAACaOQAQmTkA7urNdgAAAAAAAgAAAAA5AAkAAAAAmjkACQAAAEwSz3YAAAAAAAAAAACaOQAJAAAAAAAAADyZOQCVLs12AAAAAAACAAAAmjk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QAoPj///IBAAAAAAAA/IucCYD4//8IAFh++/b//wAAAAAAAAAA4IucCYD4/////wAAAAA5AP48ZXfAQzkA9XFpd/pseAH+////jONkd/LgZHfchj0UUMtGACCFPRR4PDkAImrOdgAAAAAAAAAArD05AAYAAACgPTkABgAAAAAAAAAAAAAANIU9FEiPNBQ0hT0UAAAAAEiPNBTIPDkAjWLOdo1iznYAAAAAAAgAAAACAAAAAAAA0Dw5ACJqznYAAAAAAAAAAAY+OQAHAAAA+D05AAcAAAAAAAAAAAAAAPg9OQAIPTkA7urNdgAAAAAAAgAAAAA5AAcAAAD4PTkABwAAAEwSz3YAAAAAAAAAAPg9OQAHAAAAAAAAADQ9OQCVLs12AAAAAAACAAD4P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Z3AABEAAIAAAAoJ2Z3XoIldgAARACIAAAASMJIFOBdnV3AUkQNGAAAAGDgSRQZAAAA4F2dXdgOThS8sZFdQDw5AO45aF3YDk4U4F2dXWgujV1YPDkAgAEmdg5cIXbgWyF2WDw5AGQBAACNYs52jWLOdtg0MhQACAAAAAIAAAAAAAB4PDkAImrOdgAAAAAAAAAArD05AAYAAACgPTkABgAAAAAAAAAAAAAAoD05ALA8OQDu6s12AAAAAAACAAAAADkABgAAAKA9OQAGAAAATBLPdgAAAAAAAAAAoD05AAYAAAAAAAAA3Dw5AJUuzXYAAAAAAAIAAKA9OQ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UAKD4///yAQAAAAAAAPyLnAmA+P//CABYfvv2//8AAAAAAAAAAOCLnAmA+P////8AAAAASw0AAAAAkO6SFv6dIXbYrI5eDiABxLCLuhYAAAAAyRYhzCIAigGoZTkAXvRZXihmOQAAAAAA6ONLDWhnOQAkiIAScGY5AFMAZQBnAG8AZQAgAFUASQAAAAAAAAAAACXkWV7hAAAA5GU5AJozeF3gajAQ4QAAAAEAAACu7pIWAAA5ADozeF0EAAAABQAAAAAAAAAAAAAAAAAAAK7ukhbwZzkAJN9ZXqCjGRAEAAAA6ONLDQAAAACl41leEAAAAAAAAABTAGUAZwBvAGUAIABVAEkAAAAKPMRmOQDEZjkA4QAAAAAAAACQ7pIWAAAAAAEAAAAAAAAAgGY5AC8wIn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wwf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vu/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zz/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xEP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12P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FbIP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12/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usv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11v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utv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yxv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xxf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HuuP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Hz0f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FGGv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Hy1P8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FaIP8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H12/8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Husv8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H00/8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HuuP8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Hxw/8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Hwx/8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Hutf8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Hpv/8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FLHf8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Hi5f8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Husv8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H12v8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Husv8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Hzz/8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HruP8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Hwv/8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HO4/8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Hus/8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HA5P8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FQH/8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Hc6v8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Husv8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H12f8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Hqrv8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HzzP8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G93/8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HvvP8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HF6/8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Husv8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HR7/8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FSIP8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HpyP8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Husv8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H11/8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G95P8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Hyx/8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G85v8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HuuP8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HH7P8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Hvtv8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G33P8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FTIf8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Huz/8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HssP8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H01P8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Gz4v8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Hxxf8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G+6P8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Hutv8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HR7/8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H53f8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HT8P8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Husv8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Hy1f8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HorP8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H00P/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G15P/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HwwP8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HA6v8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Hus/8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HK7f8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0HP8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Gx1v8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Husv8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H02P8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HluP8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Hzzf8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G15P8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Hvvf8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HB6v8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Husv8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HV8v8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8G/8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Hb8v8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Husv8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H11/8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G42/8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Hyyf8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Gz3/8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Huuf8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G73/8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Husv8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HW8f8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FBHv8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G32P8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Husv8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H11P8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GawP8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Hxxv8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G35f8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Hutv8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G23v8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Husv8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Gu0v8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Husv8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Hx1f8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Husv8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H00v8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Gx4/8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Pwwf8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G76P8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HutP8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Gz1P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Husv8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tzv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Husv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H12v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ts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zzv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z5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ZQ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d5dNBOk4wSG7u17mUx+1S+h+aDhmGxfiT9A6XH3I86k=</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MBT3ZGu7g+Ag63u60DL+X+YXG5AWCC6OD7G5lRZ1bSk=</DigestValue>
    </Reference>
    <Reference Type="http://www.w3.org/2000/09/xmldsig#Object" URI="#idValidSigLnImg">
      <DigestMethod Algorithm="http://www.w3.org/2001/04/xmlenc#sha256"/>
      <DigestValue>txsdwemTWWkwYxUhOVWAiG6/w21G63gsTmi020Me2Ig=</DigestValue>
    </Reference>
    <Reference Type="http://www.w3.org/2000/09/xmldsig#Object" URI="#idInvalidSigLnImg">
      <DigestMethod Algorithm="http://www.w3.org/2001/04/xmlenc#sha256"/>
      <DigestValue>vxhLxjmwOLUQ+ho6z3E9b29lETgvA8YUeHG0QxFESAI=</DigestValue>
    </Reference>
  </SignedInfo>
  <SignatureValue>aJpshu0In0AQ2Bn3O0c8vrxBsUWmQUqBV+Krum0/Vy7ddbCEiEZGoHYV+w3pfdhJVNT3ycMkxRY1
30dQcMZAK9LuxkL/XJA6QP4m3jEJwrEz1XQAeuheCkvZUX+2WYI+Did2lIeK1nnyeMuDYvkJfvHY
zAPzWKawdfNbEHp+YEemgY3oNtKzwIn+oHuF5v8MmrDLPmIG0BNtM/pfd5EUmmKXS2r0ay/SFkoJ
8j5oi+9paK2J0ThKjAcKKy4hLWlz8NYsBikp6tRtnkzo2/MjeyxJlyQTHacs8IQDBGVTZjAhk4y6
0r99k0/Daebct/xqH2c3920/e0ng+TpRaAR/yA==</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CbB4/8LK4RRuCjS4yAkp8teMzqGJER95gCMJOp1xsA8=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doGEJra6w9cFhmAFtaoTAXFqo5Am7wzD0avTbt8sriw=</DigestValue>
      </Reference>
      <Reference URI="/word/endnotes.xml?ContentType=application/vnd.openxmlformats-officedocument.wordprocessingml.endnotes+xml">
        <DigestMethod Algorithm="http://www.w3.org/2001/04/xmlenc#sha256"/>
        <DigestValue>D2d8bkOYrfGM+9jKpJ81FpYMz7c5seRXvXvJHQx0MWw=</DigestValue>
      </Reference>
      <Reference URI="/word/fontTable.xml?ContentType=application/vnd.openxmlformats-officedocument.wordprocessingml.fontTable+xml">
        <DigestMethod Algorithm="http://www.w3.org/2001/04/xmlenc#sha256"/>
        <DigestValue>FLpvdEnlEDvNF1OPVI2A6ZLmYrwvNEd5FCduSPTXg+Y=</DigestValue>
      </Reference>
      <Reference URI="/word/footer1.xml?ContentType=application/vnd.openxmlformats-officedocument.wordprocessingml.footer+xml">
        <DigestMethod Algorithm="http://www.w3.org/2001/04/xmlenc#sha256"/>
        <DigestValue>/RJ+NWR8A2V1jLIQYEXHIzlhvqe+w5lThoJfn04ubYM=</DigestValue>
      </Reference>
      <Reference URI="/word/footer2.xml?ContentType=application/vnd.openxmlformats-officedocument.wordprocessingml.footer+xml">
        <DigestMethod Algorithm="http://www.w3.org/2001/04/xmlenc#sha256"/>
        <DigestValue>VO3yAbN3GXPMNNVuowCOWrykwnCGupH5jqjNibSBBW8=</DigestValue>
      </Reference>
      <Reference URI="/word/footer3.xml?ContentType=application/vnd.openxmlformats-officedocument.wordprocessingml.footer+xml">
        <DigestMethod Algorithm="http://www.w3.org/2001/04/xmlenc#sha256"/>
        <DigestValue>iQdn/yjs+74iiHDjjTaqFu13b3Lrfg4lu78tZFvSQpY=</DigestValue>
      </Reference>
      <Reference URI="/word/footer4.xml?ContentType=application/vnd.openxmlformats-officedocument.wordprocessingml.footer+xml">
        <DigestMethod Algorithm="http://www.w3.org/2001/04/xmlenc#sha256"/>
        <DigestValue>Vgku/uJGSkNwNJ3BfzSL1HISBVKt+zTRYEsygZXht0w=</DigestValue>
      </Reference>
      <Reference URI="/word/footnotes.xml?ContentType=application/vnd.openxmlformats-officedocument.wordprocessingml.footnotes+xml">
        <DigestMethod Algorithm="http://www.w3.org/2001/04/xmlenc#sha256"/>
        <DigestValue>NpovPVXlw8faF45j1i3R/DIxdm8Y9b8sPis2K+NAF70=</DigestValue>
      </Reference>
      <Reference URI="/word/header1.xml?ContentType=application/vnd.openxmlformats-officedocument.wordprocessingml.header+xml">
        <DigestMethod Algorithm="http://www.w3.org/2001/04/xmlenc#sha256"/>
        <DigestValue>e0+vPs5MrMNoXxATp05rvt+amo4c2Qhs1YJ5wQBSr20=</DigestValue>
      </Reference>
      <Reference URI="/word/header2.xml?ContentType=application/vnd.openxmlformats-officedocument.wordprocessingml.header+xml">
        <DigestMethod Algorithm="http://www.w3.org/2001/04/xmlenc#sha256"/>
        <DigestValue>dSD/GdgcI05Q7omKCy0Wxm3q0TAEqkI7OvpI9j+WYV4=</DigestValue>
      </Reference>
      <Reference URI="/word/media/image1.emf?ContentType=image/x-emf">
        <DigestMethod Algorithm="http://www.w3.org/2001/04/xmlenc#sha256"/>
        <DigestValue>Bb4lP7F2KBV9F8Tn8XoY94qP2jl+iEBRhkbZlT6VrEs=</DigestValue>
      </Reference>
      <Reference URI="/word/media/image10.png?ContentType=image/png">
        <DigestMethod Algorithm="http://www.w3.org/2001/04/xmlenc#sha256"/>
        <DigestValue>6C1kNuMNzuWq6FTxjyEC9UDfjf27rATtFASOP3B335M=</DigestValue>
      </Reference>
      <Reference URI="/word/media/image11.png?ContentType=image/png">
        <DigestMethod Algorithm="http://www.w3.org/2001/04/xmlenc#sha256"/>
        <DigestValue>Mi865fWmvhbbHiMCJ0sOwLMQm/Qot5PSrxUh/33f3S4=</DigestValue>
      </Reference>
      <Reference URI="/word/media/image12.png?ContentType=image/png">
        <DigestMethod Algorithm="http://www.w3.org/2001/04/xmlenc#sha256"/>
        <DigestValue>47xvWvWNJOW+6i7OoNulXRzypS46NCRg7m2Gc5DGKPo=</DigestValue>
      </Reference>
      <Reference URI="/word/media/image13.png?ContentType=image/png">
        <DigestMethod Algorithm="http://www.w3.org/2001/04/xmlenc#sha256"/>
        <DigestValue>l3t78yISR5uKuJntFGJJ3P1wUe0UJinqa0Icwetr+y8=</DigestValue>
      </Reference>
      <Reference URI="/word/media/image14.png?ContentType=image/png">
        <DigestMethod Algorithm="http://www.w3.org/2001/04/xmlenc#sha256"/>
        <DigestValue>3WNND0sb/EcpQ5/taaA7v2pburYvOFkNcY8rQiO0Po8=</DigestValue>
      </Reference>
      <Reference URI="/word/media/image15.png?ContentType=image/png">
        <DigestMethod Algorithm="http://www.w3.org/2001/04/xmlenc#sha256"/>
        <DigestValue>54Y6n35WibKrUbbC7yMDxFqirJheZzquUztmOJXQkhk=</DigestValue>
      </Reference>
      <Reference URI="/word/media/image16.png?ContentType=image/png">
        <DigestMethod Algorithm="http://www.w3.org/2001/04/xmlenc#sha256"/>
        <DigestValue>4r8FnaJBUhAhtpMvGloUIGxsb3tZPDGazfLCtinnY28=</DigestValue>
      </Reference>
      <Reference URI="/word/media/image17.png?ContentType=image/png">
        <DigestMethod Algorithm="http://www.w3.org/2001/04/xmlenc#sha256"/>
        <DigestValue>dTj7QUT7T3uOYP/XWEvAB/kTgfHOYiZs6eG9dHGuBow=</DigestValue>
      </Reference>
      <Reference URI="/word/media/image18.png?ContentType=image/png">
        <DigestMethod Algorithm="http://www.w3.org/2001/04/xmlenc#sha256"/>
        <DigestValue>LWnNRAksXII006fGY7rODX0MPElYQeXTtUwBjyc+7/Y=</DigestValue>
      </Reference>
      <Reference URI="/word/media/image19.png?ContentType=image/png">
        <DigestMethod Algorithm="http://www.w3.org/2001/04/xmlenc#sha256"/>
        <DigestValue>zJskY937jgqW6Sh3HXKIb7TGC/41cvRLPDXKonoBhF4=</DigestValue>
      </Reference>
      <Reference URI="/word/media/image2.emf?ContentType=image/x-emf">
        <DigestMethod Algorithm="http://www.w3.org/2001/04/xmlenc#sha256"/>
        <DigestValue>ZMYPUTHDQ9Nigfn7tXDxOd0Ajq2Y3y76eJHmJLx0XPs=</DigestValue>
      </Reference>
      <Reference URI="/word/media/image20.png?ContentType=image/png">
        <DigestMethod Algorithm="http://www.w3.org/2001/04/xmlenc#sha256"/>
        <DigestValue>hWRefHdy0S0Q101siflNlypsDWI9s77PIDAH4g+siWk=</DigestValue>
      </Reference>
      <Reference URI="/word/media/image21.png?ContentType=image/png">
        <DigestMethod Algorithm="http://www.w3.org/2001/04/xmlenc#sha256"/>
        <DigestValue>1ocqNHhvyL36Lw9Niz0IYz1AnC2nhMLePcrVXdq/5ok=</DigestValue>
      </Reference>
      <Reference URI="/word/media/image22.png?ContentType=image/png">
        <DigestMethod Algorithm="http://www.w3.org/2001/04/xmlenc#sha256"/>
        <DigestValue>tUnHkykHnmuVUoHb+g6O18342YaokHCNOUl6z0Tj+Fs=</DigestValue>
      </Reference>
      <Reference URI="/word/media/image3.emf?ContentType=image/x-emf">
        <DigestMethod Algorithm="http://www.w3.org/2001/04/xmlenc#sha256"/>
        <DigestValue>KTsp2oT9DGNyWKgXFEsMYVELYH8f5NEQCwTfaoj+uTg=</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UGjE1TBKpeDN7ojHy5ynYSLpO/msQPAsch7FMdDdBJk=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1He/EESHR3lOeLIxfeSPJX/CYoULJp0j+5i25GipLbY=</DigestValue>
      </Reference>
      <Reference URI="/word/media/image8.png?ContentType=image/png">
        <DigestMethod Algorithm="http://www.w3.org/2001/04/xmlenc#sha256"/>
        <DigestValue>wepsawB33fK0M+Ff1ECCuPZpHf9ZN3i1rkaBF29B0r8=</DigestValue>
      </Reference>
      <Reference URI="/word/media/image9.png?ContentType=image/png">
        <DigestMethod Algorithm="http://www.w3.org/2001/04/xmlenc#sha256"/>
        <DigestValue>wjdklrnIyHvMgywi4Yz67CaLI+FaD/EwGtvXfAaLyVw=</DigestValue>
      </Reference>
      <Reference URI="/word/numbering.xml?ContentType=application/vnd.openxmlformats-officedocument.wordprocessingml.numbering+xml">
        <DigestMethod Algorithm="http://www.w3.org/2001/04/xmlenc#sha256"/>
        <DigestValue>H2BOS89qrfD69NlmNa3owqpiYY8PA5FmSmqj0Q43JY0=</DigestValue>
      </Reference>
      <Reference URI="/word/settings.xml?ContentType=application/vnd.openxmlformats-officedocument.wordprocessingml.settings+xml">
        <DigestMethod Algorithm="http://www.w3.org/2001/04/xmlenc#sha256"/>
        <DigestValue>CBZXlhKDTMJgdWhr2OBv07NzqZLAn+oGfIIqKQC8l8I=</DigestValue>
      </Reference>
      <Reference URI="/word/styles.xml?ContentType=application/vnd.openxmlformats-officedocument.wordprocessingml.styles+xml">
        <DigestMethod Algorithm="http://www.w3.org/2001/04/xmlenc#sha256"/>
        <DigestValue>swqt9PKlEU6Sdb1+kzEe0aXsBzokWwufA6M6jkys2cQ=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Z0mhA85Fq77IdgrUyFkxNwacWVF6br+qjE6Pq1OTT28=</DigestValue>
      </Reference>
    </Manifest>
    <SignatureProperties>
      <SignatureProperty Id="idSignatureTime" Target="#idPackageSignature">
        <mdssi:SignatureTime xmlns:mdssi="http://schemas.openxmlformats.org/package/2006/digital-signature">
          <mdssi:Format>YYYY-MM-DDThh:mm:ssTZD</mdssi:Format>
          <mdssi:Value>2015-12-21T12:19:25Z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2015-12-21T12:19:25Z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gO8JM6AAAAAADUH4oI8JM6AKw9IgCIX3NYrD0iAKw9IgA1Z3NYAAAAAOtmc1hk4q1YiHqaWIh6mlgw0LZYaPJ4DgAAAAD/////AAAAAGsxcwDoPSIAgAGKdQ1chXXfW4V16D0iAGQBAACXYvR0l2L0dMDwXw4ACAAAAAIAAAAAAAAIPiIALGr0dAAAAAAAAAAAPD8iAAYAAAAwPyIABgAAAAAAAAAAAAAAMD8iAEA+IgD26vN0AAAAAAACAAAAACIABgAAADA/IgAGAAAATBL1dAAAAAAAAAAAMD8iAAYAAAAAAAAAbD4iAJ4u83QAAAAAAAIAADA/I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axAKgPr//wAAAAAAAAAAAQAAAAAAAAADAAAAAAAAAAA84wKA+P///acAAAAAAAD1AAAAtaClzOmgpcxTAGUAZwBvAHCLug5VAEkA8xYhryIAigFUcSIA8QAAAAhxIgBH5oRYQG+ADvEAAAABAAAArps6CihxIgDq5YRYBAAAAAMAAAAAAAAAAAAAAAAAAACumzoKFHMiAOKtz1gAyG0OBAAAANgaoAOsfiIAAADPWFxxIgA31HVYIAAAAP////8AAAAAAAAAABUAAAAAAAAAcAAAAAEAAAABAAAAJAAAACQAAAAQAAAAAAAAAAAAnQjYGqADAR8BAAAAAADbGQoBHHIiABxyIgA4TIRYAAAAAAAAAADwjEsKAAAAAAEAAAAAAAAA3HEiAA49h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cXAAAAAcKDQcKDQcJDQ4WMShFrjFU1TJV1gECBAIDBAECBQoRKyZBowsTMVxc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3dn8Y9nsof9RZJCPUWf//AAAAACx1floAAKCaIgAJAAAAAAAAAGidNQD0mSIAUPMtdQAAAAAAAENoYXJVcHBlclcAnDMAOJ4zAAjSmwjIpTMATJoiAIABinUNXIV131uFdUyaIgBkAQAAl2L0dJdi9HTQ8Z8DAAgAAAACAAAAAAAAbJoiACxq9HQAAAAAAAAAAKabIgAJAAAAlJsiAAkAAAAAAAAAAAAAAJSbIgCkmiIA9urzdAAAAAAAAgAAAAAiAAkAAACUmyIACQAAAEwS9XQAAAAAAAAAAJSbIgAJAAAAAAAAANCaIgCeLvN0AAAAAAACAACUmy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BrEAqA+v//AAAAAAAAAAABAAAAAAAAAAMAAAAAAAAAADzjAoD4///9pwAAAAAiAEUx+3ZQRSIARTH7dkdQIg3+////lOP2duLg9nbsH2AOgMw1ADAeYA4IPiIALGr0dAAAAAAAAAAAPD8iAAYAAAAwPyIABgAAAAIAAAAAAAAARB5gDsC5eQ5EHmAOAAAAAMC5eQ5YPiIAl2L0dJdi9HQAAAAAAAgAAAACAAAAAAAAYD4iACxq9HQAAAAAAAAAAJY/IgAHAAAAiD8iAAcAAAAAAAAAAAAAAIg/IgCYPiIA9urzdAAAAAAAAgAAAAAiAAcAAACIPyIABwAAAEwS9XQAAAAAAAAAAIg/IgAHAAAAAAAAAMQ+IgCeLvN0AAAAAAACAACIPy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gO8JM6AAAAAADUH4oI8JM6AKw9IgCIX3NYrD0iAKw9IgA1Z3NYAAAAAOtmc1hk4q1YiHqaWIh6mlgw0LZYaPJ4DgAAAAD/////AAAAAGsxcwDoPSIAgAGKdQ1chXXfW4V16D0iAGQBAACXYvR0l2L0dMDwXw4ACAAAAAIAAAAAAAAIPiIALGr0dAAAAAAAAAAAPD8iAAYAAAAwPyIABgAAAAAAAAAAAAAAMD8iAEA+IgD26vN0AAAAAAACAAAAACIABgAAADA/IgAGAAAATBL1dAAAAAAAAAAAMD8iAAYAAAAAAAAAbD4iAJ4u83QAAAAAAAIAADA/I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axAKgPr//wAAAAAAAAAAAQAAAAAAAAADAAAAAAAAAAA84wKA+P///acAAAAAnQi42goU9qKFdUWrz1jZEgEOAAAAAHCLug7AciIAdhYheyIAigH+rs9YgHEiAAAAAAAAiJ0IwHIiACSIgBLIcSIAlq7PWFMAZQBnAG8AZQAgAFUASQAAAAAAsq7PWJhyIgDhAAAAQHEiAEfmhFhAb4AO4QAAAAEAAADW2goUAAAiAOrlhFgEAAAABQAAAAAAAAAAAAAAAAAAANbaChRMcyIA4q3PWADIbQ4EAAAAAIidCAAAAAAGrs9YAAAAAAAAZQBnAG8AZQAgAFUASQAAAAobHHIiABxyIgDhAAAAuHEiAAAAAAC42goUAAAAAAEAAAAAAAAA3HEiAA49h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abIFSAkchU1jQEvyKFChLp66WnE=</DigestValue>
    </Reference>
    <Reference Type="http://www.w3.org/2000/09/xmldsig#Object" URI="#idOfficeObject">
      <DigestMethod Algorithm="http://www.w3.org/2000/09/xmldsig#sha1"/>
      <DigestValue>XeS6j9gNXeh2Ww6VM7rA7zpkpC8=</DigestValue>
    </Reference>
    <Reference Type="http://uri.etsi.org/01903#SignedProperties" URI="#idSignedProperties">
      <Transforms>
        <Transform Algorithm="http://www.w3.org/TR/2001/REC-xml-c14n-20010315"/>
      </Transforms>
      <DigestMethod Algorithm="http://www.w3.org/2000/09/xmldsig#sha1"/>
      <DigestValue>EJOKHKUKLDZ1bC1CQnA05DSNPe0=</DigestValue>
    </Reference>
    <Reference Type="http://www.w3.org/2000/09/xmldsig#Object" URI="#idValidSigLnImg">
      <DigestMethod Algorithm="http://www.w3.org/2000/09/xmldsig#sha1"/>
      <DigestValue>kl+JpN6iu6tlh9owXwDfS/nv1uA=</DigestValue>
    </Reference>
    <Reference Type="http://www.w3.org/2000/09/xmldsig#Object" URI="#idInvalidSigLnImg">
      <DigestMethod Algorithm="http://www.w3.org/2000/09/xmldsig#sha1"/>
      <DigestValue>m/88wDDR+4btWSYeA4H5ExCE+Ew=</DigestValue>
    </Reference>
  </SignedInfo>
  <SignatureValue>QZpVLUoXIrQqtpAPKlh02TdgTl0g3JrayhDR+Lu2gLULbl0pi6BLFHe/yTZzwKUy45ivL2DJ9OSF
T5nmTTS9vLPRKxDZrqL8Rt9uE70v+EUF/ZRM7RQkgaQ5j3TU36M7Ze3B7i3oxe8tEFduV01iOA6v
KvMhK8R65mM4EkHbldOnxngPnf7KQh/fZcQkJdlZBUEgDu2dy+jAFFdnL1gHzKYoGswFF29sE6YN
s4DL0S3NQNLtenOcspGjJ9hu+oKXX7DOnKxdee/ahpH1KrD0fPz7usPRQRATGFpzU8hGa9bVWlem
/hJ79swd1Z5P6CbYHkRujmijRXwzbJ9sNTav3w==</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0/09/xmldsig#sha1"/>
        <DigestValue>yMxnOl+FoT09CBCWvHqCUc9cLgg=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RFeMiR5w864epdtllWlneUC8yKo=</DigestValue>
      </Reference>
      <Reference URI="/word/endnotes.xml?ContentType=application/vnd.openxmlformats-officedocument.wordprocessingml.endnotes+xml">
        <DigestMethod Algorithm="http://www.w3.org/2000/09/xmldsig#sha1"/>
        <DigestValue>TIs9hxO5pz7/l5wfuxGN2u0tsQA=</DigestValue>
      </Reference>
      <Reference URI="/word/fontTable.xml?ContentType=application/vnd.openxmlformats-officedocument.wordprocessingml.fontTable+xml">
        <DigestMethod Algorithm="http://www.w3.org/2000/09/xmldsig#sha1"/>
        <DigestValue>xNnmYJiUWbvp5wb2jdkXcER0aEc=</DigestValue>
      </Reference>
      <Reference URI="/word/footer1.xml?ContentType=application/vnd.openxmlformats-officedocument.wordprocessingml.footer+xml">
        <DigestMethod Algorithm="http://www.w3.org/2000/09/xmldsig#sha1"/>
        <DigestValue>NlLVMnJgvM+H2llg9TXmolnN8io=</DigestValue>
      </Reference>
      <Reference URI="/word/footer2.xml?ContentType=application/vnd.openxmlformats-officedocument.wordprocessingml.footer+xml">
        <DigestMethod Algorithm="http://www.w3.org/2000/09/xmldsig#sha1"/>
        <DigestValue>bgr9sBjYlkgqX48ia9i19lG3jDQ=</DigestValue>
      </Reference>
      <Reference URI="/word/footer3.xml?ContentType=application/vnd.openxmlformats-officedocument.wordprocessingml.footer+xml">
        <DigestMethod Algorithm="http://www.w3.org/2000/09/xmldsig#sha1"/>
        <DigestValue>ydG4JsUi5/LYA/wukgn7ZmhJ8EI=</DigestValue>
      </Reference>
      <Reference URI="/word/footer4.xml?ContentType=application/vnd.openxmlformats-officedocument.wordprocessingml.footer+xml">
        <DigestMethod Algorithm="http://www.w3.org/2000/09/xmldsig#sha1"/>
        <DigestValue>0QqyRlJqmu70ThayM795rEKxF0A=</DigestValue>
      </Reference>
      <Reference URI="/word/footnotes.xml?ContentType=application/vnd.openxmlformats-officedocument.wordprocessingml.footnotes+xml">
        <DigestMethod Algorithm="http://www.w3.org/2000/09/xmldsig#sha1"/>
        <DigestValue>MDj5GCFmFQyovYe1nHTunHoD62o=</DigestValue>
      </Reference>
      <Reference URI="/word/header1.xml?ContentType=application/vnd.openxmlformats-officedocument.wordprocessingml.header+xml">
        <DigestMethod Algorithm="http://www.w3.org/2000/09/xmldsig#sha1"/>
        <DigestValue>9ZeHumiz+0H2YySECfamroCYkPg=</DigestValue>
      </Reference>
      <Reference URI="/word/header2.xml?ContentType=application/vnd.openxmlformats-officedocument.wordprocessingml.header+xml">
        <DigestMethod Algorithm="http://www.w3.org/2000/09/xmldsig#sha1"/>
        <DigestValue>CbQnq4lNmicrIEO1arZ8Sbz5vIw=</DigestValue>
      </Reference>
      <Reference URI="/word/media/image1.emf?ContentType=image/x-emf">
        <DigestMethod Algorithm="http://www.w3.org/2000/09/xmldsig#sha1"/>
        <DigestValue>Fu6svxJX3ry14LXMCRJTJGfe9gY=</DigestValue>
      </Reference>
      <Reference URI="/word/media/image10.png?ContentType=image/png">
        <DigestMethod Algorithm="http://www.w3.org/2000/09/xmldsig#sha1"/>
        <DigestValue>CJi6QiYyMU7FMpAN5Dw4obPWt38=</DigestValue>
      </Reference>
      <Reference URI="/word/media/image11.png?ContentType=image/png">
        <DigestMethod Algorithm="http://www.w3.org/2000/09/xmldsig#sha1"/>
        <DigestValue>TSkX9B0X2gEfWZx6jQpBAqjuozE=</DigestValue>
      </Reference>
      <Reference URI="/word/media/image12.png?ContentType=image/png">
        <DigestMethod Algorithm="http://www.w3.org/2000/09/xmldsig#sha1"/>
        <DigestValue>alnRTswi8g1FvV6CXWCO2UuRILY=</DigestValue>
      </Reference>
      <Reference URI="/word/media/image13.png?ContentType=image/png">
        <DigestMethod Algorithm="http://www.w3.org/2000/09/xmldsig#sha1"/>
        <DigestValue>yRkmRSQWjwru2D7U+U223p5goUE=</DigestValue>
      </Reference>
      <Reference URI="/word/media/image14.png?ContentType=image/png">
        <DigestMethod Algorithm="http://www.w3.org/2000/09/xmldsig#sha1"/>
        <DigestValue>fziX7gAaJhDw5MvJkk65vqiZuYY=</DigestValue>
      </Reference>
      <Reference URI="/word/media/image15.png?ContentType=image/png">
        <DigestMethod Algorithm="http://www.w3.org/2000/09/xmldsig#sha1"/>
        <DigestValue>LSZEYJ8V8Vn6e/AKQ3N8nqEAUZg=</DigestValue>
      </Reference>
      <Reference URI="/word/media/image16.png?ContentType=image/png">
        <DigestMethod Algorithm="http://www.w3.org/2000/09/xmldsig#sha1"/>
        <DigestValue>jpIw5QtOUYoBlZrDDbJ7TiQHGPI=</DigestValue>
      </Reference>
      <Reference URI="/word/media/image17.png?ContentType=image/png">
        <DigestMethod Algorithm="http://www.w3.org/2000/09/xmldsig#sha1"/>
        <DigestValue>TR/WnQUF9zxpRpgBghIUvlmUQTE=</DigestValue>
      </Reference>
      <Reference URI="/word/media/image18.png?ContentType=image/png">
        <DigestMethod Algorithm="http://www.w3.org/2000/09/xmldsig#sha1"/>
        <DigestValue>C4j6Gl2h1NPtQ3gTFsfrYFN0L0Q=</DigestValue>
      </Reference>
      <Reference URI="/word/media/image19.png?ContentType=image/png">
        <DigestMethod Algorithm="http://www.w3.org/2000/09/xmldsig#sha1"/>
        <DigestValue>WX+FuZH9a6C+OVbrVLaiuQ7NoXQ=</DigestValue>
      </Reference>
      <Reference URI="/word/media/image2.emf?ContentType=image/x-emf">
        <DigestMethod Algorithm="http://www.w3.org/2000/09/xmldsig#sha1"/>
        <DigestValue>73bU3NwfhqxGE/W7TaXq/uRHdF0=</DigestValue>
      </Reference>
      <Reference URI="/word/media/image20.png?ContentType=image/png">
        <DigestMethod Algorithm="http://www.w3.org/2000/09/xmldsig#sha1"/>
        <DigestValue>CcE/KyVglztGZgPTJCzgAzfcuGQ=</DigestValue>
      </Reference>
      <Reference URI="/word/media/image21.png?ContentType=image/png">
        <DigestMethod Algorithm="http://www.w3.org/2000/09/xmldsig#sha1"/>
        <DigestValue>Dwltgol+usVRGw3QJ7ghnCRx0z0=</DigestValue>
      </Reference>
      <Reference URI="/word/media/image22.png?ContentType=image/png">
        <DigestMethod Algorithm="http://www.w3.org/2000/09/xmldsig#sha1"/>
        <DigestValue>suThvuHVAOP9m+O7cVQ1ddwDROA=</DigestValue>
      </Reference>
      <Reference URI="/word/media/image3.emf?ContentType=image/x-emf">
        <DigestMethod Algorithm="http://www.w3.org/2000/09/xmldsig#sha1"/>
        <DigestValue>9bNPP8E0arGWu3bvUZtA+7+iuiI=</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wmf?ContentType=image/x-wmf">
        <DigestMethod Algorithm="http://www.w3.org/2000/09/xmldsig#sha1"/>
        <DigestValue>igzYYS3CWYB0xNJmgLUej+3D4bI=</DigestValue>
      </Reference>
      <Reference URI="/word/media/image7.png?ContentType=image/png">
        <DigestMethod Algorithm="http://www.w3.org/2000/09/xmldsig#sha1"/>
        <DigestValue>hOqPoYf//Irb7v0ow0L+XpXvB2A=</DigestValue>
      </Reference>
      <Reference URI="/word/media/image8.png?ContentType=image/png">
        <DigestMethod Algorithm="http://www.w3.org/2000/09/xmldsig#sha1"/>
        <DigestValue>vSNZoO3NhhyqButovWC/SLS0X1E=</DigestValue>
      </Reference>
      <Reference URI="/word/media/image9.png?ContentType=image/png">
        <DigestMethod Algorithm="http://www.w3.org/2000/09/xmldsig#sha1"/>
        <DigestValue>3YNO1Rd/5ChBvWjY2kJ1Yfn3knA=</DigestValue>
      </Reference>
      <Reference URI="/word/numbering.xml?ContentType=application/vnd.openxmlformats-officedocument.wordprocessingml.numbering+xml">
        <DigestMethod Algorithm="http://www.w3.org/2000/09/xmldsig#sha1"/>
        <DigestValue>sHuEcR2MTJfpnJfFMJL4Z0ldvYQ=</DigestValue>
      </Reference>
      <Reference URI="/word/settings.xml?ContentType=application/vnd.openxmlformats-officedocument.wordprocessingml.settings+xml">
        <DigestMethod Algorithm="http://www.w3.org/2000/09/xmldsig#sha1"/>
        <DigestValue>N9Clv/uqnmkD4t7Ej5nvxaCCICg=</DigestValue>
      </Reference>
      <Reference URI="/word/styles.xml?ContentType=application/vnd.openxmlformats-officedocument.wordprocessingml.styles+xml">
        <DigestMethod Algorithm="http://www.w3.org/2000/09/xmldsig#sha1"/>
        <DigestValue>xpkd9R2pBpNjgs9hJUNzQVeEx2Y=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puhpxs9+W3CiFnDlppvGipZGR9g=</DigestValue>
      </Reference>
    </Manifest>
    <SignatureProperties>
      <SignatureProperty Id="idSignatureTime" Target="#idPackageSignature">
        <mdssi:SignatureTime xmlns:mdssi="http://schemas.openxmlformats.org/package/2006/digital-signature">
          <mdssi:Format>YYYY-MM-DDThh:mm:ssTZD</mdssi:Format>
          <mdssi:Value>2015-12-21T13:01:41Z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2015-12-21T13:01:41Z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oO+IZ+AAAAAADUf9MI+IZ+AMw6TgCIX3NYzDpOAMw6TgA1Z3NYAAAAAOtmc1hk4q1YiHqaWIh6mlgw0LZYqHGqDgAAAAD/////AAAAAGsxcwAIO04AgAGKdQ1chXXfW4V1CDtOAGQBAACXYvR0l2L0dNDsmg4ACAAAAAIAAAAAAAAoO04ALGr0dAAAAAAAAAAAXDxOAAYAAABQPE4ABgAAAAAAAAAAAAAAUDxOAGA7TgD26vN0AAAAAAACAAAAAE4ABgAAAFA8TgAGAAAATBL1dAAAAAAAAAAAUDxOAAYAAAAAAAAAjDtOAJ4u83QAAAAAAAIAAFA8Tg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axAKgPr//wAAAAAAAAAAAQAAAAAAAAADAAAAAAAAAAA84wKA+P///acAAAAAAAD1AAAAbG9pt7BuabdTAGUAZwBvALCxhgpVAEkA7xchqiIAigF0bk4A2gAAAChuTgBH5oRYsL+/DtoAAAABAAAAukyACkhuTgDq5YRYBAAAAAYAAAAAAAAAAAAAAAAAAAC6TIAKNHBOAOKtz1jAt6IOBAAAACgO1wLMe04AAADPWHxuTgA31HVYIAAAAP////8AAAAAAAAAABUAAAAAAAAAcAAAAAEAAAABAAAAJAAAACQAAAAQAAAAAAAAAAAAcAooDtcCAR0BAAAAAADJFQqOPG9OADxvTgA4TIRYAAAAAAAAAABwBocKAAAAAAEAAAAAAAAA/G5OAA49h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PY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bgAAAAcKDQcKDQcJDQ4WMShFrjFU1TJV1gECBAIDBAECBQoRKyZBowsTMepu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3dpd6vXsof9RZJCPUWf//AAAAACx1floAAMCXTgBU8uEIAAAAAFiSeQAUl04AUPMtdQAAAAAAAENoYXJVcHBlclcAkHcAuJF3ANhn6AhImXcAbJdOAIABinUNXIV131uFdWyXTgBkAQAAl2L0dJdi9HSQBdQCAAgAAAACAAAAAAAAjJdOACxq9HQAAAAAAAAAAMaYTgAJAAAAtJhOAAkAAAAAAAAAAAAAALSYTgDEl04A9urzdAAAAAAAAgAAAABOAAkAAAC0mE4ACQAAAEwS9XQAAAAAAAAAALSYTgAJAAAAAAAAAPCXTgCeLvN0AAAAAAACAAC0mE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HBrEAqA+v//AAAAAAAAAAABAAAAAAAAAAMAAAAAAAAAADzjAoD4///9pwAAAABOAEUx+3ZwQk4ARTH7do8/BQ3+////lOP2duLg9nacVJoOIMJ5AOBSmg4oO04ALGr0dAAAAAAAAAAAXDxOAAYAAABQPE4ABgAAAAAAAAAAAAAA9FKaDmAgnQr0UpoOAAAAAGAgnQp4O04Al2L0dJdi9HQAAAAAAAgAAAACAAAAAAAAgDtOACxq9HQAAAAAAAAAALY8TgAHAAAAqDxOAAcAAAAAAAAAAAAAAKg8TgC4O04A9urzdAAAAAAAAgAAAABOAAcAAACoPE4ABwAAAEwS9XQAAAAAAAAAAKg8TgAHAAAAAAAAAOQ7TgCeLvN0AAAAAAACAACoPE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oO+IZ+AAAAAADUf9MI+IZ+AMw6TgCIX3NYzDpOAMw6TgA1Z3NYAAAAAOtmc1hk4q1YiHqaWIh6mlgw0LZYqHGqDgAAAAD/////AAAAAGsxcwAIO04AgAGKdQ1chXXfW4V1CDtOAGQBAACXYvR0l2L0dNDsmg4ACAAAAAIAAAAAAAAoO04ALGr0dAAAAAAAAAAAXDxOAAYAAABQPE4ABgAAAAAAAAAAAAAAUDxOAGA7TgD26vN0AAAAAAACAAAAAE4ABgAAAFA8TgAGAAAATBL1dAAAAAAAAAAAUDxOAAYAAAAAAAAAjDtOAJ4u83QAAAAAAAIAAFA8T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axAKgPr//wAAAAAAAAAAAQAAAAAAAAADAAAAAAAAAAA84wKA+P///acAAAAAcAoQTo8S9qKFdUWrz1gCFwEFAAAAALCxhgrgb04AThUhwiIAigH+rs9YoG5OAAAAAABocXAK4G9OACSIgBLobk4Alq7PWFMAZQBnAG8AZQAgAFUASQAAAAAAsq7PWLhvTgDhAAAAYG5OAEfmhFiwv78O4QAAAAEAAAAuTo8SAABOAOrlhFgEAAAABQAAAAAAAAAAAAAAAAAAAC5OjxJscE4A4q3PWMC3og4EAAAAaHFwCgAAAAAGrs9YAAAAAAAAZQBnAG8AZQAgAFUASQAAAApJPG9OADxvTgDhAAAA2G5OAAAAAAAQTo8SAAAAAAEAAAAAAAAA/G5OAA49h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7CAE5E75-555B-4945-80C8-7F06C224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6072</Words>
  <Characters>33398</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39392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2</cp:revision>
  <cp:lastPrinted>2014-12-19T15:41:00Z</cp:lastPrinted>
  <dcterms:created xsi:type="dcterms:W3CDTF">2015-12-18T14:51:00Z</dcterms:created>
  <dcterms:modified xsi:type="dcterms:W3CDTF">2015-12-18T14:51:00Z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