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Start w:id="4" w:name="_GoBack"/>
      <w:bookmarkEnd w:id="0"/>
      <w:bookmarkEnd w:id="1"/>
      <w:bookmarkEnd w:id="2"/>
      <w:bookmarkEnd w:id="3"/>
      <w:bookmarkEnd w:id="4"/>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28790DFA" w14:textId="77777777" w:rsidR="0066261F" w:rsidRPr="0025129B" w:rsidRDefault="0066261F" w:rsidP="006B4FA6">
      <w:pPr>
        <w:spacing w:line="276" w:lineRule="auto"/>
        <w:jc w:val="center"/>
        <w:rPr>
          <w:rFonts w:cstheme="minorHAnsi"/>
          <w:b/>
        </w:rPr>
      </w:pPr>
    </w:p>
    <w:p w14:paraId="4719F7C0" w14:textId="77777777" w:rsidR="006B4FA6" w:rsidRPr="0025129B" w:rsidRDefault="006B4FA6" w:rsidP="006B4FA6">
      <w:pPr>
        <w:spacing w:line="276" w:lineRule="auto"/>
        <w:jc w:val="center"/>
        <w:rPr>
          <w:rFonts w:cstheme="minorHAnsi"/>
          <w:b/>
        </w:rPr>
      </w:pPr>
    </w:p>
    <w:p w14:paraId="5F479370" w14:textId="0690BA27" w:rsidR="0066261F" w:rsidRPr="0025129B" w:rsidRDefault="0064590C" w:rsidP="006B4FA6">
      <w:pPr>
        <w:spacing w:line="276" w:lineRule="auto"/>
        <w:jc w:val="center"/>
        <w:rPr>
          <w:rFonts w:cstheme="minorHAnsi"/>
          <w:b/>
          <w:sz w:val="32"/>
          <w:szCs w:val="32"/>
        </w:rPr>
      </w:pPr>
      <w:r w:rsidRPr="0064590C">
        <w:rPr>
          <w:rFonts w:cstheme="minorHAnsi"/>
          <w:b/>
        </w:rPr>
        <w:t>MINA EL TENIENTE</w:t>
      </w:r>
    </w:p>
    <w:p w14:paraId="57F01F8E" w14:textId="77777777" w:rsidR="006B4FA6" w:rsidRPr="0025129B" w:rsidRDefault="006B4FA6" w:rsidP="006B4FA6">
      <w:pPr>
        <w:spacing w:line="276" w:lineRule="auto"/>
        <w:jc w:val="center"/>
        <w:rPr>
          <w:rFonts w:cstheme="minorHAnsi"/>
          <w:b/>
          <w:sz w:val="32"/>
          <w:szCs w:val="32"/>
        </w:rPr>
      </w:pPr>
    </w:p>
    <w:p w14:paraId="7BEB4EB9" w14:textId="2E6DF445" w:rsidR="00697654" w:rsidRPr="0064590C" w:rsidRDefault="0064590C" w:rsidP="006B4FA6">
      <w:pPr>
        <w:spacing w:line="276" w:lineRule="auto"/>
        <w:jc w:val="center"/>
        <w:rPr>
          <w:b/>
        </w:rPr>
      </w:pPr>
      <w:r w:rsidRPr="0064590C">
        <w:rPr>
          <w:b/>
        </w:rPr>
        <w:t>DFZ-2015-229-VI-RCA-IA</w:t>
      </w:r>
    </w:p>
    <w:p w14:paraId="4B40C41F" w14:textId="77777777" w:rsidR="0064590C" w:rsidRPr="009F3293" w:rsidRDefault="0064590C"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78627A0" w14:textId="77777777" w:rsidTr="00230321">
        <w:trPr>
          <w:trHeight w:val="567"/>
          <w:jc w:val="center"/>
        </w:trPr>
        <w:tc>
          <w:tcPr>
            <w:tcW w:w="1210" w:type="dxa"/>
            <w:shd w:val="clear" w:color="auto" w:fill="D9D9D9" w:themeFill="background1" w:themeFillShade="D9"/>
            <w:vAlign w:val="center"/>
          </w:tcPr>
          <w:p w14:paraId="0D37FED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38BD8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CC81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EB860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AAD65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EE217E" w14:textId="66398A26" w:rsidR="00230321" w:rsidRPr="0025129B" w:rsidRDefault="007E7E42" w:rsidP="007E7E42">
            <w:pPr>
              <w:spacing w:line="276" w:lineRule="auto"/>
              <w:jc w:val="center"/>
              <w:rPr>
                <w:rFonts w:cstheme="minorHAnsi"/>
                <w:b/>
                <w:sz w:val="18"/>
                <w:szCs w:val="18"/>
                <w:lang w:val="es-ES_tradnl"/>
              </w:rPr>
            </w:pPr>
            <w:r>
              <w:rPr>
                <w:rFonts w:cstheme="minorHAnsi"/>
                <w:b/>
                <w:sz w:val="18"/>
                <w:szCs w:val="18"/>
                <w:lang w:val="es-ES_tradnl"/>
              </w:rPr>
              <w:t xml:space="preserve"> 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E87E711" w14:textId="77777777" w:rsidR="00230321" w:rsidRPr="0025129B" w:rsidRDefault="005A38E8"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María Isabel Mallea A." o:suggestedsigner2="Jefe Oficina RMS" o:suggestedsigneremail="maria.mallea@sma.gob.cl" issignatureline="t"/>
                </v:shape>
              </w:pict>
            </w:r>
          </w:p>
        </w:tc>
      </w:tr>
      <w:tr w:rsidR="00230321" w:rsidRPr="0025129B" w14:paraId="0428C5F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5EBD4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7910637" w14:textId="4841AF84" w:rsidR="00230321" w:rsidRPr="0025129B" w:rsidRDefault="00E45604" w:rsidP="00731C0C">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1A8649E" w14:textId="77777777" w:rsidR="00230321" w:rsidRPr="0025129B" w:rsidRDefault="001F1F4D" w:rsidP="00404CB8">
            <w:pPr>
              <w:spacing w:line="276" w:lineRule="auto"/>
              <w:jc w:val="center"/>
              <w:rPr>
                <w:rFonts w:cs="Calibri"/>
                <w:noProof/>
                <w:sz w:val="18"/>
                <w:szCs w:val="18"/>
                <w:lang w:eastAsia="es-CL"/>
              </w:rPr>
            </w:pPr>
            <w:r>
              <w:rPr>
                <w:rFonts w:cs="Calibri"/>
                <w:sz w:val="18"/>
                <w:szCs w:val="18"/>
              </w:rPr>
              <w:pict w14:anchorId="197F94FB">
                <v:shape id="_x0000_i1026" type="#_x0000_t75" alt="Línea de firma de Microsoft Office..." style="width:114pt;height:55.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María Isabel Mallea A." o:suggestedsigner2="Jefe Oficina RMS" o:suggestedsigneremail="maria.mallea@sma.gob.cl" issignatureline="t"/>
                </v:shape>
              </w:pict>
            </w:r>
          </w:p>
        </w:tc>
      </w:tr>
      <w:tr w:rsidR="00404CB8" w:rsidRPr="0025129B" w14:paraId="5995E9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F299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2A3FD2" w14:textId="7795029E" w:rsidR="00404CB8" w:rsidRPr="0025129B" w:rsidRDefault="00EC1AD9" w:rsidP="00731C0C">
            <w:pPr>
              <w:spacing w:line="276" w:lineRule="auto"/>
              <w:jc w:val="center"/>
              <w:rPr>
                <w:rFonts w:cstheme="minorHAnsi"/>
                <w:b/>
                <w:sz w:val="18"/>
                <w:szCs w:val="18"/>
                <w:lang w:val="es-ES_tradnl"/>
              </w:rPr>
            </w:pPr>
            <w:r>
              <w:rPr>
                <w:rFonts w:cstheme="minorHAnsi"/>
                <w:b/>
                <w:sz w:val="18"/>
                <w:szCs w:val="18"/>
                <w:lang w:val="es-ES_tradnl"/>
              </w:rPr>
              <w:t>José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3CDF3235" w14:textId="77777777" w:rsidR="00404CB8" w:rsidRDefault="001F1F4D" w:rsidP="00404CB8">
            <w:pPr>
              <w:spacing w:line="276" w:lineRule="auto"/>
              <w:jc w:val="center"/>
              <w:rPr>
                <w:rFonts w:cs="Calibri"/>
                <w:sz w:val="18"/>
                <w:szCs w:val="18"/>
              </w:rPr>
            </w:pPr>
            <w:r>
              <w:rPr>
                <w:rFonts w:cs="Calibri"/>
                <w:sz w:val="18"/>
                <w:szCs w:val="18"/>
              </w:rPr>
              <w:pict w14:anchorId="4E8313AF">
                <v:shape id="_x0000_i1027"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José Bastías" o:suggestedsigner2="Fiscalizador DFZ" o:suggestedsigneremail="jbastias@sma.gob.cl" issignatureline="t"/>
                </v:shape>
              </w:pict>
            </w:r>
          </w:p>
        </w:tc>
      </w:tr>
    </w:tbl>
    <w:p w14:paraId="67337F0C" w14:textId="77777777" w:rsidR="001A4615" w:rsidRPr="0025129B" w:rsidRDefault="000F672C">
      <w:pPr>
        <w:jc w:val="left"/>
      </w:pPr>
      <w:bookmarkStart w:id="9" w:name="_Toc205640089"/>
      <w:r w:rsidRPr="0025129B">
        <w:br w:type="page"/>
      </w:r>
    </w:p>
    <w:p w14:paraId="3D9DD556" w14:textId="77777777" w:rsidR="00F55D44" w:rsidRPr="0068460C" w:rsidRDefault="00D0297A" w:rsidP="00694B31">
      <w:pPr>
        <w:pStyle w:val="Ttulo1"/>
        <w:numPr>
          <w:ilvl w:val="0"/>
          <w:numId w:val="0"/>
        </w:numPr>
        <w:jc w:val="center"/>
        <w:rPr>
          <w:szCs w:val="24"/>
        </w:rPr>
      </w:pPr>
      <w:bookmarkStart w:id="10" w:name="_Toc352940725"/>
      <w:bookmarkStart w:id="11" w:name="_Toc353998174"/>
      <w:bookmarkStart w:id="12" w:name="_Toc390777015"/>
      <w:bookmarkEnd w:id="9"/>
      <w:r w:rsidRPr="0068460C">
        <w:rPr>
          <w:szCs w:val="24"/>
        </w:rPr>
        <w:lastRenderedPageBreak/>
        <w:t>TABLA DE CONTENIDOS</w:t>
      </w:r>
      <w:bookmarkEnd w:id="10"/>
      <w:bookmarkEnd w:id="11"/>
      <w:bookmarkEnd w:id="12"/>
    </w:p>
    <w:p w14:paraId="6B0E263F" w14:textId="77777777"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005B38F1" w:rsidRPr="006E4457">
          <w:rPr>
            <w:rStyle w:val="Hipervnculo"/>
            <w:noProof/>
          </w:rPr>
          <w:t>Tabla de Contenidos</w:t>
        </w:r>
        <w:r w:rsidR="005B38F1">
          <w:rPr>
            <w:noProof/>
            <w:webHidden/>
          </w:rPr>
          <w:tab/>
        </w:r>
        <w:r w:rsidR="005B38F1">
          <w:rPr>
            <w:noProof/>
            <w:webHidden/>
          </w:rPr>
          <w:fldChar w:fldCharType="begin"/>
        </w:r>
        <w:r w:rsidR="005B38F1">
          <w:rPr>
            <w:noProof/>
            <w:webHidden/>
          </w:rPr>
          <w:instrText xml:space="preserve"> PAGEREF _Toc390777015 \h </w:instrText>
        </w:r>
        <w:r w:rsidR="005B38F1">
          <w:rPr>
            <w:noProof/>
            <w:webHidden/>
          </w:rPr>
        </w:r>
        <w:r w:rsidR="005B38F1">
          <w:rPr>
            <w:noProof/>
            <w:webHidden/>
          </w:rPr>
          <w:fldChar w:fldCharType="separate"/>
        </w:r>
        <w:r w:rsidR="005A2238">
          <w:rPr>
            <w:noProof/>
            <w:webHidden/>
          </w:rPr>
          <w:t>2</w:t>
        </w:r>
        <w:r w:rsidR="005B38F1">
          <w:rPr>
            <w:noProof/>
            <w:webHidden/>
          </w:rPr>
          <w:fldChar w:fldCharType="end"/>
        </w:r>
      </w:hyperlink>
    </w:p>
    <w:p w14:paraId="18DE2F35" w14:textId="77777777" w:rsidR="005B38F1" w:rsidRDefault="001F1F4D">
      <w:pPr>
        <w:pStyle w:val="TDC1"/>
        <w:rPr>
          <w:rFonts w:eastAsiaTheme="minorEastAsia" w:cstheme="minorBidi"/>
          <w:b w:val="0"/>
          <w:bCs w:val="0"/>
          <w:caps w:val="0"/>
          <w:noProof/>
          <w:sz w:val="22"/>
          <w:szCs w:val="22"/>
          <w:lang w:eastAsia="es-CL"/>
        </w:rPr>
      </w:pPr>
      <w:hyperlink w:anchor="_Toc390777016" w:history="1">
        <w:r w:rsidR="005B38F1" w:rsidRPr="006E4457">
          <w:rPr>
            <w:rStyle w:val="Hipervnculo"/>
            <w:noProof/>
          </w:rPr>
          <w:t>1.</w:t>
        </w:r>
        <w:r w:rsidR="005B38F1">
          <w:rPr>
            <w:rFonts w:eastAsiaTheme="minorEastAsia" w:cstheme="minorBidi"/>
            <w:b w:val="0"/>
            <w:bCs w:val="0"/>
            <w:caps w:val="0"/>
            <w:noProof/>
            <w:sz w:val="22"/>
            <w:szCs w:val="22"/>
            <w:lang w:eastAsia="es-CL"/>
          </w:rPr>
          <w:tab/>
        </w:r>
        <w:r w:rsidR="005B38F1" w:rsidRPr="006E4457">
          <w:rPr>
            <w:rStyle w:val="Hipervnculo"/>
            <w:noProof/>
          </w:rPr>
          <w:t>RESUMEN.</w:t>
        </w:r>
        <w:r w:rsidR="005B38F1">
          <w:rPr>
            <w:noProof/>
            <w:webHidden/>
          </w:rPr>
          <w:tab/>
        </w:r>
        <w:r w:rsidR="005B38F1">
          <w:rPr>
            <w:noProof/>
            <w:webHidden/>
          </w:rPr>
          <w:fldChar w:fldCharType="begin"/>
        </w:r>
        <w:r w:rsidR="005B38F1">
          <w:rPr>
            <w:noProof/>
            <w:webHidden/>
          </w:rPr>
          <w:instrText xml:space="preserve"> PAGEREF _Toc390777016 \h </w:instrText>
        </w:r>
        <w:r w:rsidR="005B38F1">
          <w:rPr>
            <w:noProof/>
            <w:webHidden/>
          </w:rPr>
        </w:r>
        <w:r w:rsidR="005B38F1">
          <w:rPr>
            <w:noProof/>
            <w:webHidden/>
          </w:rPr>
          <w:fldChar w:fldCharType="separate"/>
        </w:r>
        <w:r w:rsidR="005A2238">
          <w:rPr>
            <w:noProof/>
            <w:webHidden/>
          </w:rPr>
          <w:t>3</w:t>
        </w:r>
        <w:r w:rsidR="005B38F1">
          <w:rPr>
            <w:noProof/>
            <w:webHidden/>
          </w:rPr>
          <w:fldChar w:fldCharType="end"/>
        </w:r>
      </w:hyperlink>
    </w:p>
    <w:p w14:paraId="1EC5C286" w14:textId="77777777" w:rsidR="005B38F1" w:rsidRDefault="001F1F4D">
      <w:pPr>
        <w:pStyle w:val="TDC1"/>
        <w:rPr>
          <w:rFonts w:eastAsiaTheme="minorEastAsia" w:cstheme="minorBidi"/>
          <w:b w:val="0"/>
          <w:bCs w:val="0"/>
          <w:caps w:val="0"/>
          <w:noProof/>
          <w:sz w:val="22"/>
          <w:szCs w:val="22"/>
          <w:lang w:eastAsia="es-CL"/>
        </w:rPr>
      </w:pPr>
      <w:hyperlink w:anchor="_Toc390777017" w:history="1">
        <w:r w:rsidR="005B38F1" w:rsidRPr="006E4457">
          <w:rPr>
            <w:rStyle w:val="Hipervnculo"/>
            <w:noProof/>
          </w:rPr>
          <w:t>2.</w:t>
        </w:r>
        <w:r w:rsidR="005B38F1">
          <w:rPr>
            <w:rFonts w:eastAsiaTheme="minorEastAsia" w:cstheme="minorBidi"/>
            <w:b w:val="0"/>
            <w:bCs w:val="0"/>
            <w:caps w:val="0"/>
            <w:noProof/>
            <w:sz w:val="22"/>
            <w:szCs w:val="22"/>
            <w:lang w:eastAsia="es-CL"/>
          </w:rPr>
          <w:tab/>
        </w:r>
        <w:r w:rsidR="005B38F1" w:rsidRPr="006E4457">
          <w:rPr>
            <w:rStyle w:val="Hipervnculo"/>
            <w:noProof/>
          </w:rPr>
          <w:t>IDENTIFICACIÓN DEL PROYECTO, INSTALACIÓN, ACTIVIDAD O FUENTE FISCALIZADA</w:t>
        </w:r>
        <w:r w:rsidR="005B38F1">
          <w:rPr>
            <w:noProof/>
            <w:webHidden/>
          </w:rPr>
          <w:tab/>
        </w:r>
        <w:r w:rsidR="005B38F1">
          <w:rPr>
            <w:noProof/>
            <w:webHidden/>
          </w:rPr>
          <w:fldChar w:fldCharType="begin"/>
        </w:r>
        <w:r w:rsidR="005B38F1">
          <w:rPr>
            <w:noProof/>
            <w:webHidden/>
          </w:rPr>
          <w:instrText xml:space="preserve"> PAGEREF _Toc390777017 \h </w:instrText>
        </w:r>
        <w:r w:rsidR="005B38F1">
          <w:rPr>
            <w:noProof/>
            <w:webHidden/>
          </w:rPr>
        </w:r>
        <w:r w:rsidR="005B38F1">
          <w:rPr>
            <w:noProof/>
            <w:webHidden/>
          </w:rPr>
          <w:fldChar w:fldCharType="separate"/>
        </w:r>
        <w:r w:rsidR="005A2238">
          <w:rPr>
            <w:noProof/>
            <w:webHidden/>
          </w:rPr>
          <w:t>4</w:t>
        </w:r>
        <w:r w:rsidR="005B38F1">
          <w:rPr>
            <w:noProof/>
            <w:webHidden/>
          </w:rPr>
          <w:fldChar w:fldCharType="end"/>
        </w:r>
      </w:hyperlink>
    </w:p>
    <w:p w14:paraId="23C43FFC" w14:textId="460024EB" w:rsidR="005B38F1" w:rsidRDefault="001F1F4D">
      <w:pPr>
        <w:pStyle w:val="TDC1"/>
        <w:rPr>
          <w:rFonts w:eastAsiaTheme="minorEastAsia" w:cstheme="minorBidi"/>
          <w:b w:val="0"/>
          <w:bCs w:val="0"/>
          <w:caps w:val="0"/>
          <w:noProof/>
          <w:sz w:val="22"/>
          <w:szCs w:val="22"/>
          <w:lang w:eastAsia="es-CL"/>
        </w:rPr>
      </w:pPr>
      <w:hyperlink w:anchor="_Toc390777020" w:history="1">
        <w:r w:rsidR="005B38F1" w:rsidRPr="006E4457">
          <w:rPr>
            <w:rStyle w:val="Hipervnculo"/>
            <w:noProof/>
          </w:rPr>
          <w:t>3.</w:t>
        </w:r>
        <w:r w:rsidR="005B38F1">
          <w:rPr>
            <w:rFonts w:eastAsiaTheme="minorEastAsia" w:cstheme="minorBidi"/>
            <w:b w:val="0"/>
            <w:bCs w:val="0"/>
            <w:caps w:val="0"/>
            <w:noProof/>
            <w:sz w:val="22"/>
            <w:szCs w:val="22"/>
            <w:lang w:eastAsia="es-CL"/>
          </w:rPr>
          <w:tab/>
        </w:r>
        <w:r w:rsidR="00573457">
          <w:rPr>
            <w:rStyle w:val="Hipervnculo"/>
            <w:noProof/>
          </w:rPr>
          <w:t>INSTRUMENTOS DE CARÁCTER</w:t>
        </w:r>
        <w:r w:rsidR="005B38F1" w:rsidRPr="006E4457">
          <w:rPr>
            <w:rStyle w:val="Hipervnculo"/>
            <w:noProof/>
          </w:rPr>
          <w:t xml:space="preserve"> AMBIENTAL QUE REGULAN A LA ACTIVIDAD FISCALIZADA.</w:t>
        </w:r>
        <w:r w:rsidR="005B38F1">
          <w:rPr>
            <w:noProof/>
            <w:webHidden/>
          </w:rPr>
          <w:tab/>
        </w:r>
        <w:r w:rsidR="00D0297A">
          <w:rPr>
            <w:noProof/>
            <w:webHidden/>
          </w:rPr>
          <w:t>6</w:t>
        </w:r>
      </w:hyperlink>
    </w:p>
    <w:p w14:paraId="3AD76DF4" w14:textId="37947730" w:rsidR="005B38F1" w:rsidRDefault="001F1F4D">
      <w:pPr>
        <w:pStyle w:val="TDC1"/>
        <w:rPr>
          <w:noProof/>
        </w:rPr>
      </w:pPr>
      <w:hyperlink w:anchor="_Toc390777042" w:history="1">
        <w:r w:rsidR="00D0297A">
          <w:rPr>
            <w:rStyle w:val="Hipervnculo"/>
            <w:noProof/>
          </w:rPr>
          <w:t>4</w:t>
        </w:r>
        <w:r w:rsidR="005B38F1" w:rsidRPr="006E4457">
          <w:rPr>
            <w:rStyle w:val="Hipervnculo"/>
            <w:noProof/>
          </w:rPr>
          <w:t>.</w:t>
        </w:r>
        <w:r w:rsidR="005B38F1">
          <w:rPr>
            <w:rFonts w:eastAsiaTheme="minorEastAsia" w:cstheme="minorBidi"/>
            <w:b w:val="0"/>
            <w:bCs w:val="0"/>
            <w:caps w:val="0"/>
            <w:noProof/>
            <w:sz w:val="22"/>
            <w:szCs w:val="22"/>
            <w:lang w:eastAsia="es-CL"/>
          </w:rPr>
          <w:tab/>
        </w:r>
        <w:r w:rsidR="00F15D52">
          <w:rPr>
            <w:rStyle w:val="Hipervnculo"/>
            <w:noProof/>
          </w:rPr>
          <w:t>H</w:t>
        </w:r>
        <w:r w:rsidR="00D958DE">
          <w:rPr>
            <w:rStyle w:val="Hipervnculo"/>
            <w:noProof/>
          </w:rPr>
          <w:t>echos constatados</w:t>
        </w:r>
        <w:r w:rsidR="005B38F1" w:rsidRPr="006E4457">
          <w:rPr>
            <w:rStyle w:val="Hipervnculo"/>
            <w:noProof/>
          </w:rPr>
          <w:t>.</w:t>
        </w:r>
        <w:r w:rsidR="005B38F1">
          <w:rPr>
            <w:noProof/>
            <w:webHidden/>
          </w:rPr>
          <w:tab/>
        </w:r>
        <w:r w:rsidR="00D0297A">
          <w:rPr>
            <w:noProof/>
            <w:webHidden/>
          </w:rPr>
          <w:t>7</w:t>
        </w:r>
      </w:hyperlink>
    </w:p>
    <w:p w14:paraId="5203C4E7" w14:textId="02A4A797" w:rsidR="00F15D52" w:rsidRPr="00F15D52" w:rsidRDefault="001F1F4D" w:rsidP="00F15D52">
      <w:pPr>
        <w:pStyle w:val="TDC1"/>
        <w:rPr>
          <w:rFonts w:eastAsiaTheme="minorEastAsia" w:cstheme="minorBidi"/>
          <w:b w:val="0"/>
          <w:bCs w:val="0"/>
          <w:caps w:val="0"/>
          <w:noProof/>
          <w:sz w:val="22"/>
          <w:szCs w:val="22"/>
          <w:lang w:eastAsia="es-CL"/>
        </w:rPr>
      </w:pPr>
      <w:hyperlink w:anchor="_Toc390777044" w:history="1">
        <w:r w:rsidR="00F15D52">
          <w:rPr>
            <w:rStyle w:val="Hipervnculo"/>
            <w:noProof/>
          </w:rPr>
          <w:t>5</w:t>
        </w:r>
        <w:r w:rsidR="00F15D52" w:rsidRPr="006E4457">
          <w:rPr>
            <w:rStyle w:val="Hipervnculo"/>
            <w:noProof/>
          </w:rPr>
          <w:t>.</w:t>
        </w:r>
        <w:r w:rsidR="00F15D52">
          <w:rPr>
            <w:rFonts w:eastAsiaTheme="minorEastAsia" w:cstheme="minorBidi"/>
            <w:b w:val="0"/>
            <w:bCs w:val="0"/>
            <w:caps w:val="0"/>
            <w:noProof/>
            <w:sz w:val="22"/>
            <w:szCs w:val="22"/>
            <w:lang w:eastAsia="es-CL"/>
          </w:rPr>
          <w:tab/>
        </w:r>
        <w:r w:rsidR="00F15D52">
          <w:rPr>
            <w:rStyle w:val="Hipervnculo"/>
            <w:noProof/>
          </w:rPr>
          <w:t>CONCLUSIONES</w:t>
        </w:r>
        <w:r w:rsidR="00F15D52" w:rsidRPr="006E4457">
          <w:rPr>
            <w:rStyle w:val="Hipervnculo"/>
            <w:noProof/>
          </w:rPr>
          <w:t>.</w:t>
        </w:r>
        <w:r w:rsidR="00F15D52">
          <w:rPr>
            <w:noProof/>
            <w:webHidden/>
          </w:rPr>
          <w:tab/>
          <w:t>7</w:t>
        </w:r>
      </w:hyperlink>
    </w:p>
    <w:p w14:paraId="75A20773" w14:textId="693F2323" w:rsidR="005B38F1" w:rsidRDefault="001F1F4D">
      <w:pPr>
        <w:pStyle w:val="TDC1"/>
        <w:rPr>
          <w:rFonts w:eastAsiaTheme="minorEastAsia" w:cstheme="minorBidi"/>
          <w:b w:val="0"/>
          <w:bCs w:val="0"/>
          <w:caps w:val="0"/>
          <w:noProof/>
          <w:sz w:val="22"/>
          <w:szCs w:val="22"/>
          <w:lang w:eastAsia="es-CL"/>
        </w:rPr>
      </w:pPr>
      <w:hyperlink w:anchor="_Toc390777044" w:history="1">
        <w:r w:rsidR="00F15D52">
          <w:rPr>
            <w:rStyle w:val="Hipervnculo"/>
            <w:noProof/>
          </w:rPr>
          <w:t>6</w:t>
        </w:r>
        <w:r w:rsidR="005B38F1" w:rsidRPr="006E4457">
          <w:rPr>
            <w:rStyle w:val="Hipervnculo"/>
            <w:noProof/>
          </w:rPr>
          <w:t>.</w:t>
        </w:r>
        <w:r w:rsidR="005B38F1">
          <w:rPr>
            <w:rFonts w:eastAsiaTheme="minorEastAsia" w:cstheme="minorBidi"/>
            <w:b w:val="0"/>
            <w:bCs w:val="0"/>
            <w:caps w:val="0"/>
            <w:noProof/>
            <w:sz w:val="22"/>
            <w:szCs w:val="22"/>
            <w:lang w:eastAsia="es-CL"/>
          </w:rPr>
          <w:tab/>
        </w:r>
        <w:r w:rsidR="005B38F1" w:rsidRPr="006E4457">
          <w:rPr>
            <w:rStyle w:val="Hipervnculo"/>
            <w:noProof/>
          </w:rPr>
          <w:t>ANEXOS.</w:t>
        </w:r>
        <w:r w:rsidR="005B38F1">
          <w:rPr>
            <w:noProof/>
            <w:webHidden/>
          </w:rPr>
          <w:tab/>
        </w:r>
        <w:r w:rsidR="00D0297A">
          <w:rPr>
            <w:noProof/>
            <w:webHidden/>
          </w:rPr>
          <w:t>8</w:t>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3" w:name="_Toc352840376"/>
      <w:bookmarkStart w:id="14" w:name="_Toc352841436"/>
      <w:bookmarkStart w:id="15" w:name="_Toc390777016"/>
      <w:r w:rsidRPr="0025129B">
        <w:lastRenderedPageBreak/>
        <w:t>RESUMEN</w:t>
      </w:r>
      <w:r w:rsidR="00B1722C" w:rsidRPr="0025129B">
        <w:t>.</w:t>
      </w:r>
      <w:bookmarkEnd w:id="13"/>
      <w:bookmarkEnd w:id="14"/>
      <w:bookmarkEnd w:id="15"/>
    </w:p>
    <w:p w14:paraId="5B72A390" w14:textId="77777777" w:rsidR="00ED4317" w:rsidRPr="0025129B" w:rsidRDefault="00ED4317" w:rsidP="00ED4317">
      <w:pPr>
        <w:jc w:val="left"/>
        <w:rPr>
          <w:rFonts w:cstheme="minorHAnsi"/>
          <w:b/>
          <w:sz w:val="20"/>
          <w:szCs w:val="20"/>
        </w:rPr>
      </w:pPr>
    </w:p>
    <w:p w14:paraId="2D6511DB" w14:textId="36D7C4EE" w:rsidR="00ED4317" w:rsidRPr="00C85740" w:rsidRDefault="00ED4317" w:rsidP="00C85740">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8F6FE9">
        <w:rPr>
          <w:rFonts w:cstheme="minorHAnsi"/>
          <w:sz w:val="20"/>
          <w:szCs w:val="20"/>
        </w:rPr>
        <w:t>la Superintendencia del Medio Ambiente</w:t>
      </w:r>
      <w:r w:rsidR="007C15CC" w:rsidRPr="0025129B">
        <w:rPr>
          <w:rFonts w:cstheme="minorHAnsi"/>
          <w:sz w:val="20"/>
          <w:szCs w:val="20"/>
        </w:rPr>
        <w:t>, junto a</w:t>
      </w:r>
      <w:r w:rsidR="007E7E42">
        <w:rPr>
          <w:rFonts w:cstheme="minorHAnsi"/>
          <w:sz w:val="20"/>
          <w:szCs w:val="20"/>
        </w:rPr>
        <w:t>l</w:t>
      </w:r>
      <w:r w:rsidR="007C15CC" w:rsidRPr="0025129B">
        <w:rPr>
          <w:rFonts w:cstheme="minorHAnsi"/>
          <w:sz w:val="20"/>
          <w:szCs w:val="20"/>
        </w:rPr>
        <w:t xml:space="preserve"> </w:t>
      </w:r>
      <w:r w:rsidR="008F6FE9">
        <w:rPr>
          <w:rFonts w:cstheme="minorHAnsi"/>
          <w:sz w:val="20"/>
          <w:szCs w:val="20"/>
        </w:rPr>
        <w:t>Consejo de Monumentos</w:t>
      </w:r>
      <w:r w:rsidR="007E7E42">
        <w:rPr>
          <w:rFonts w:cstheme="minorHAnsi"/>
          <w:sz w:val="20"/>
          <w:szCs w:val="20"/>
        </w:rPr>
        <w:t xml:space="preserve"> Nacionales </w:t>
      </w:r>
      <w:r w:rsidR="008F6FE9">
        <w:rPr>
          <w:rFonts w:cstheme="minorHAnsi"/>
          <w:sz w:val="20"/>
          <w:szCs w:val="20"/>
        </w:rPr>
        <w:t xml:space="preserve">y </w:t>
      </w:r>
      <w:r w:rsidR="007E7E42">
        <w:rPr>
          <w:rFonts w:cstheme="minorHAnsi"/>
          <w:sz w:val="20"/>
          <w:szCs w:val="20"/>
        </w:rPr>
        <w:t xml:space="preserve">el </w:t>
      </w:r>
      <w:r w:rsidR="008F6FE9">
        <w:rPr>
          <w:rFonts w:cstheme="minorHAnsi"/>
          <w:sz w:val="20"/>
          <w:szCs w:val="20"/>
        </w:rPr>
        <w:t xml:space="preserve">Servicio Nacional de Geologia y Mineria </w:t>
      </w:r>
      <w:r w:rsidR="00F15D52" w:rsidRPr="00F15D52">
        <w:rPr>
          <w:rFonts w:cstheme="minorHAnsi"/>
          <w:sz w:val="20"/>
          <w:szCs w:val="20"/>
        </w:rPr>
        <w:t>de</w:t>
      </w:r>
      <w:r w:rsidR="00C85740">
        <w:rPr>
          <w:rFonts w:cstheme="minorHAnsi"/>
          <w:sz w:val="20"/>
          <w:szCs w:val="20"/>
        </w:rPr>
        <w:t xml:space="preserve"> la Region Metropolitana</w:t>
      </w:r>
      <w:r w:rsidR="00F478FD" w:rsidRPr="0025129B">
        <w:rPr>
          <w:rFonts w:cstheme="minorHAnsi"/>
          <w:sz w:val="20"/>
          <w:szCs w:val="20"/>
        </w:rPr>
        <w:t>,</w:t>
      </w:r>
      <w:r w:rsidR="00684A8B">
        <w:rPr>
          <w:rFonts w:cstheme="minorHAnsi"/>
          <w:sz w:val="20"/>
          <w:szCs w:val="20"/>
        </w:rPr>
        <w:t xml:space="preserve"> a la </w:t>
      </w:r>
      <w:r w:rsidR="007E7E42">
        <w:rPr>
          <w:rFonts w:cstheme="minorHAnsi"/>
          <w:sz w:val="20"/>
          <w:szCs w:val="20"/>
        </w:rPr>
        <w:t>U</w:t>
      </w:r>
      <w:r w:rsidR="00684A8B">
        <w:rPr>
          <w:rFonts w:cstheme="minorHAnsi"/>
          <w:sz w:val="20"/>
          <w:szCs w:val="20"/>
        </w:rPr>
        <w:t xml:space="preserve">nidad </w:t>
      </w:r>
      <w:r w:rsidR="007E7E42">
        <w:rPr>
          <w:rFonts w:cstheme="minorHAnsi"/>
          <w:sz w:val="20"/>
          <w:szCs w:val="20"/>
        </w:rPr>
        <w:t>F</w:t>
      </w:r>
      <w:r w:rsidR="00684A8B">
        <w:rPr>
          <w:rFonts w:cstheme="minorHAnsi"/>
          <w:sz w:val="20"/>
          <w:szCs w:val="20"/>
        </w:rPr>
        <w:t>iscalizable</w:t>
      </w:r>
      <w:r w:rsidRPr="0025129B">
        <w:rPr>
          <w:rFonts w:cstheme="minorHAnsi"/>
          <w:sz w:val="20"/>
          <w:szCs w:val="20"/>
        </w:rPr>
        <w:t xml:space="preserve"> “</w:t>
      </w:r>
      <w:r w:rsidR="00C85740">
        <w:rPr>
          <w:rFonts w:cstheme="minorHAnsi"/>
          <w:sz w:val="20"/>
          <w:szCs w:val="20"/>
        </w:rPr>
        <w:t xml:space="preserve">Mina El Teniente”, regulada por </w:t>
      </w:r>
      <w:r w:rsidR="00C85740" w:rsidRPr="002D5D89">
        <w:rPr>
          <w:rFonts w:cstheme="minorHAnsi"/>
          <w:sz w:val="20"/>
          <w:szCs w:val="20"/>
        </w:rPr>
        <w:t>algunas</w:t>
      </w:r>
      <w:r w:rsidR="00C85740">
        <w:rPr>
          <w:rFonts w:cstheme="minorHAnsi"/>
          <w:sz w:val="20"/>
          <w:szCs w:val="20"/>
        </w:rPr>
        <w:t xml:space="preserve"> </w:t>
      </w:r>
      <w:r w:rsidR="002D5D89">
        <w:rPr>
          <w:rFonts w:cstheme="minorHAnsi"/>
          <w:sz w:val="20"/>
          <w:szCs w:val="20"/>
        </w:rPr>
        <w:t xml:space="preserve">de </w:t>
      </w:r>
      <w:r w:rsidR="00C85740">
        <w:rPr>
          <w:rFonts w:cstheme="minorHAnsi"/>
          <w:sz w:val="20"/>
          <w:szCs w:val="20"/>
        </w:rPr>
        <w:t xml:space="preserve">las siguientes </w:t>
      </w:r>
      <w:r w:rsidR="007E7E42">
        <w:rPr>
          <w:rFonts w:cstheme="minorHAnsi"/>
          <w:sz w:val="20"/>
          <w:szCs w:val="20"/>
        </w:rPr>
        <w:t>R</w:t>
      </w:r>
      <w:r w:rsidR="00C85740">
        <w:rPr>
          <w:rFonts w:cstheme="minorHAnsi"/>
          <w:sz w:val="20"/>
          <w:szCs w:val="20"/>
        </w:rPr>
        <w:t xml:space="preserve">esoluciones de </w:t>
      </w:r>
      <w:r w:rsidR="007E7E42">
        <w:rPr>
          <w:rFonts w:cstheme="minorHAnsi"/>
          <w:sz w:val="20"/>
          <w:szCs w:val="20"/>
        </w:rPr>
        <w:t>C</w:t>
      </w:r>
      <w:r w:rsidR="00C85740">
        <w:rPr>
          <w:rFonts w:cstheme="minorHAnsi"/>
          <w:sz w:val="20"/>
          <w:szCs w:val="20"/>
        </w:rPr>
        <w:t xml:space="preserve">alificación </w:t>
      </w:r>
      <w:r w:rsidR="007E7E42">
        <w:rPr>
          <w:rFonts w:cstheme="minorHAnsi"/>
          <w:sz w:val="20"/>
          <w:szCs w:val="20"/>
        </w:rPr>
        <w:t>Am</w:t>
      </w:r>
      <w:r w:rsidR="00C85740">
        <w:rPr>
          <w:rFonts w:cstheme="minorHAnsi"/>
          <w:sz w:val="20"/>
          <w:szCs w:val="20"/>
        </w:rPr>
        <w:t>biental</w:t>
      </w:r>
      <w:r w:rsidR="007E7E42">
        <w:rPr>
          <w:rFonts w:cstheme="minorHAnsi"/>
          <w:sz w:val="20"/>
          <w:szCs w:val="20"/>
        </w:rPr>
        <w:t>:</w:t>
      </w:r>
      <w:r w:rsidR="00F15D52">
        <w:rPr>
          <w:rFonts w:cstheme="minorHAnsi"/>
          <w:color w:val="FF0000"/>
          <w:sz w:val="20"/>
          <w:szCs w:val="20"/>
        </w:rPr>
        <w:t xml:space="preserve"> </w:t>
      </w:r>
      <w:r w:rsidR="00C85740" w:rsidRPr="00C85740">
        <w:rPr>
          <w:rFonts w:cstheme="minorHAnsi"/>
          <w:sz w:val="20"/>
          <w:szCs w:val="20"/>
        </w:rPr>
        <w:t>RCA 44/201</w:t>
      </w:r>
      <w:r w:rsidR="007E7E42">
        <w:rPr>
          <w:rFonts w:cstheme="minorHAnsi"/>
          <w:sz w:val="20"/>
          <w:szCs w:val="20"/>
        </w:rPr>
        <w:t xml:space="preserve">2 “Modificación Nuevo Nivel Mina”; </w:t>
      </w:r>
      <w:r w:rsidR="00C85740">
        <w:rPr>
          <w:rFonts w:cstheme="minorHAnsi"/>
          <w:sz w:val="20"/>
          <w:szCs w:val="20"/>
        </w:rPr>
        <w:t xml:space="preserve">RCA 118/2011 </w:t>
      </w:r>
      <w:r w:rsidR="007E7E42">
        <w:rPr>
          <w:rFonts w:cstheme="minorHAnsi"/>
          <w:sz w:val="20"/>
          <w:szCs w:val="20"/>
        </w:rPr>
        <w:t>“</w:t>
      </w:r>
      <w:r w:rsidR="00C85740">
        <w:rPr>
          <w:rFonts w:cstheme="minorHAnsi"/>
          <w:sz w:val="20"/>
          <w:szCs w:val="20"/>
        </w:rPr>
        <w:t>Nuevo Nivel Mina</w:t>
      </w:r>
      <w:r w:rsidR="007E7E42">
        <w:rPr>
          <w:rFonts w:cstheme="minorHAnsi"/>
          <w:sz w:val="20"/>
          <w:szCs w:val="20"/>
        </w:rPr>
        <w:t>”;</w:t>
      </w:r>
      <w:r w:rsidR="00C85740">
        <w:rPr>
          <w:rFonts w:cstheme="minorHAnsi"/>
          <w:sz w:val="20"/>
          <w:szCs w:val="20"/>
        </w:rPr>
        <w:t xml:space="preserve"> </w:t>
      </w:r>
      <w:r w:rsidR="00C85740" w:rsidRPr="00C85740">
        <w:rPr>
          <w:rFonts w:cstheme="minorHAnsi"/>
          <w:sz w:val="20"/>
          <w:szCs w:val="20"/>
        </w:rPr>
        <w:t xml:space="preserve">RCA 60/1999 </w:t>
      </w:r>
      <w:r w:rsidR="007E7E42">
        <w:rPr>
          <w:rFonts w:cstheme="minorHAnsi"/>
          <w:sz w:val="20"/>
          <w:szCs w:val="20"/>
        </w:rPr>
        <w:t>“</w:t>
      </w:r>
      <w:r w:rsidR="00C85740" w:rsidRPr="00C85740">
        <w:rPr>
          <w:rFonts w:cstheme="minorHAnsi"/>
          <w:sz w:val="20"/>
          <w:szCs w:val="20"/>
        </w:rPr>
        <w:t xml:space="preserve">Lixiviación </w:t>
      </w:r>
      <w:r w:rsidR="007E7E42">
        <w:rPr>
          <w:rFonts w:cstheme="minorHAnsi"/>
          <w:sz w:val="20"/>
          <w:szCs w:val="20"/>
        </w:rPr>
        <w:t>d</w:t>
      </w:r>
      <w:r w:rsidR="00C85740" w:rsidRPr="00C85740">
        <w:rPr>
          <w:rFonts w:cstheme="minorHAnsi"/>
          <w:sz w:val="20"/>
          <w:szCs w:val="20"/>
        </w:rPr>
        <w:t xml:space="preserve">e Relaves </w:t>
      </w:r>
      <w:r w:rsidR="007E7E42">
        <w:rPr>
          <w:rFonts w:cstheme="minorHAnsi"/>
          <w:sz w:val="20"/>
          <w:szCs w:val="20"/>
        </w:rPr>
        <w:t>e</w:t>
      </w:r>
      <w:r w:rsidR="00C85740" w:rsidRPr="00C85740">
        <w:rPr>
          <w:rFonts w:cstheme="minorHAnsi"/>
          <w:sz w:val="20"/>
          <w:szCs w:val="20"/>
        </w:rPr>
        <w:t>n Pilastranque Bar</w:t>
      </w:r>
      <w:r w:rsidR="00C85740">
        <w:rPr>
          <w:rFonts w:cstheme="minorHAnsi"/>
          <w:sz w:val="20"/>
          <w:szCs w:val="20"/>
        </w:rPr>
        <w:t>ahona</w:t>
      </w:r>
      <w:r w:rsidR="007E7E42">
        <w:rPr>
          <w:rFonts w:cstheme="minorHAnsi"/>
          <w:sz w:val="20"/>
          <w:szCs w:val="20"/>
        </w:rPr>
        <w:t xml:space="preserve">”; </w:t>
      </w:r>
      <w:r w:rsidR="00C85740" w:rsidRPr="00C85740">
        <w:rPr>
          <w:rFonts w:cstheme="minorHAnsi"/>
          <w:sz w:val="20"/>
          <w:szCs w:val="20"/>
        </w:rPr>
        <w:t xml:space="preserve">RCA 256/2008 </w:t>
      </w:r>
      <w:r w:rsidR="007E7E42">
        <w:rPr>
          <w:rFonts w:cstheme="minorHAnsi"/>
          <w:sz w:val="20"/>
          <w:szCs w:val="20"/>
        </w:rPr>
        <w:t>“</w:t>
      </w:r>
      <w:r w:rsidR="00C85740" w:rsidRPr="00C85740">
        <w:rPr>
          <w:rFonts w:cstheme="minorHAnsi"/>
          <w:sz w:val="20"/>
          <w:szCs w:val="20"/>
        </w:rPr>
        <w:t>Tr</w:t>
      </w:r>
      <w:r w:rsidR="00C85740">
        <w:rPr>
          <w:rFonts w:cstheme="minorHAnsi"/>
          <w:sz w:val="20"/>
          <w:szCs w:val="20"/>
        </w:rPr>
        <w:t>asvasije Tranque Barahona Cero</w:t>
      </w:r>
      <w:r w:rsidR="007E7E42">
        <w:rPr>
          <w:rFonts w:cstheme="minorHAnsi"/>
          <w:sz w:val="20"/>
          <w:szCs w:val="20"/>
        </w:rPr>
        <w:t xml:space="preserve">”; </w:t>
      </w:r>
      <w:r w:rsidR="00C85740" w:rsidRPr="00C85740">
        <w:rPr>
          <w:rFonts w:cstheme="minorHAnsi"/>
          <w:sz w:val="20"/>
          <w:szCs w:val="20"/>
        </w:rPr>
        <w:t xml:space="preserve">RCA 16/2007 </w:t>
      </w:r>
      <w:r w:rsidR="007E7E42">
        <w:rPr>
          <w:rFonts w:cstheme="minorHAnsi"/>
          <w:sz w:val="20"/>
          <w:szCs w:val="20"/>
        </w:rPr>
        <w:t>“</w:t>
      </w:r>
      <w:r w:rsidR="00C85740" w:rsidRPr="00C85740">
        <w:rPr>
          <w:rFonts w:cstheme="minorHAnsi"/>
          <w:sz w:val="20"/>
          <w:szCs w:val="20"/>
        </w:rPr>
        <w:t xml:space="preserve">Habilitación Canoa By-pass </w:t>
      </w:r>
      <w:r w:rsidR="007E7E42">
        <w:rPr>
          <w:rFonts w:cstheme="minorHAnsi"/>
          <w:sz w:val="20"/>
          <w:szCs w:val="20"/>
        </w:rPr>
        <w:t>d</w:t>
      </w:r>
      <w:r w:rsidR="00C85740" w:rsidRPr="00C85740">
        <w:rPr>
          <w:rFonts w:cstheme="minorHAnsi"/>
          <w:sz w:val="20"/>
          <w:szCs w:val="20"/>
        </w:rPr>
        <w:t>e Mantenc</w:t>
      </w:r>
      <w:r w:rsidR="00C85740">
        <w:rPr>
          <w:rFonts w:cstheme="minorHAnsi"/>
          <w:sz w:val="20"/>
          <w:szCs w:val="20"/>
        </w:rPr>
        <w:t>ión Cruce Relaves Río Cachapoal</w:t>
      </w:r>
      <w:r w:rsidR="007E7E42">
        <w:rPr>
          <w:rFonts w:cstheme="minorHAnsi"/>
          <w:sz w:val="20"/>
          <w:szCs w:val="20"/>
        </w:rPr>
        <w:t>”</w:t>
      </w:r>
      <w:r w:rsidR="00C85740">
        <w:rPr>
          <w:rFonts w:cstheme="minorHAnsi"/>
          <w:sz w:val="20"/>
          <w:szCs w:val="20"/>
        </w:rPr>
        <w:t xml:space="preserve"> y </w:t>
      </w:r>
      <w:r w:rsidR="00C85740" w:rsidRPr="00C85740">
        <w:rPr>
          <w:rFonts w:cstheme="minorHAnsi"/>
          <w:sz w:val="20"/>
          <w:szCs w:val="20"/>
        </w:rPr>
        <w:t xml:space="preserve">RCA 32/2008 </w:t>
      </w:r>
      <w:r w:rsidR="007E7E42">
        <w:rPr>
          <w:rFonts w:cstheme="minorHAnsi"/>
          <w:sz w:val="20"/>
          <w:szCs w:val="20"/>
        </w:rPr>
        <w:t>“</w:t>
      </w:r>
      <w:r w:rsidR="00C85740" w:rsidRPr="00C85740">
        <w:rPr>
          <w:rFonts w:cstheme="minorHAnsi"/>
          <w:sz w:val="20"/>
          <w:szCs w:val="20"/>
        </w:rPr>
        <w:t xml:space="preserve">Proyecto Estabilización Muro N°1 Tranque Barahona </w:t>
      </w:r>
      <w:r w:rsidR="007E7E42">
        <w:rPr>
          <w:rFonts w:cstheme="minorHAnsi"/>
          <w:sz w:val="20"/>
          <w:szCs w:val="20"/>
        </w:rPr>
        <w:t>y</w:t>
      </w:r>
      <w:r w:rsidR="00C85740" w:rsidRPr="00C85740">
        <w:rPr>
          <w:rFonts w:cstheme="minorHAnsi"/>
          <w:sz w:val="20"/>
          <w:szCs w:val="20"/>
        </w:rPr>
        <w:t xml:space="preserve"> Muro N°1 Tranque Cauquenes</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los días </w:t>
      </w:r>
      <w:r w:rsidR="00C85740">
        <w:rPr>
          <w:rFonts w:cstheme="minorHAnsi"/>
          <w:sz w:val="20"/>
          <w:szCs w:val="20"/>
        </w:rPr>
        <w:t>24 y 25 de Junio de 2015</w:t>
      </w:r>
      <w:r w:rsidR="00230321" w:rsidRPr="00C85740">
        <w:rPr>
          <w:rFonts w:cstheme="minorHAnsi"/>
          <w:sz w:val="20"/>
          <w:szCs w:val="20"/>
        </w:rPr>
        <w:t>.</w:t>
      </w:r>
    </w:p>
    <w:p w14:paraId="196ACC69" w14:textId="77777777" w:rsidR="00ED4317" w:rsidRDefault="00ED4317" w:rsidP="00ED4317">
      <w:pPr>
        <w:rPr>
          <w:rFonts w:cstheme="minorHAnsi"/>
          <w:sz w:val="20"/>
          <w:szCs w:val="20"/>
        </w:rPr>
      </w:pPr>
    </w:p>
    <w:p w14:paraId="6152A540" w14:textId="77777777" w:rsidR="00221AD1" w:rsidRDefault="00221AD1" w:rsidP="00221AD1">
      <w:pPr>
        <w:rPr>
          <w:rFonts w:cstheme="minorHAnsi"/>
          <w:sz w:val="20"/>
          <w:szCs w:val="20"/>
        </w:rPr>
      </w:pPr>
      <w:r>
        <w:rPr>
          <w:rFonts w:cstheme="minorHAnsi"/>
          <w:sz w:val="20"/>
          <w:szCs w:val="20"/>
        </w:rPr>
        <w:t xml:space="preserve">El motivo de la actividad de inspección ambiental correspondió al Sub programa de fiscalización, de acuerdo a la </w:t>
      </w:r>
      <w:r>
        <w:rPr>
          <w:sz w:val="20"/>
          <w:szCs w:val="20"/>
        </w:rPr>
        <w:t>Resolución Exenta SMA N°769/2014 que fija Programa y Subprogramas Sectoriales de Fiscalización Ambiental de Resoluciones de Calificación Ambiental para el año 2015</w:t>
      </w:r>
    </w:p>
    <w:p w14:paraId="2880EA7A" w14:textId="77777777" w:rsidR="00F15D52" w:rsidRPr="0025129B" w:rsidRDefault="00F15D52" w:rsidP="00ED4317">
      <w:pPr>
        <w:rPr>
          <w:rFonts w:cstheme="minorHAnsi"/>
          <w:sz w:val="20"/>
          <w:szCs w:val="20"/>
        </w:rPr>
      </w:pPr>
    </w:p>
    <w:p w14:paraId="3130A76B" w14:textId="42053ED5" w:rsidR="00ED4317" w:rsidRPr="0025129B" w:rsidRDefault="001B7F22" w:rsidP="00ED4317">
      <w:pPr>
        <w:rPr>
          <w:rFonts w:cstheme="minorHAnsi"/>
          <w:color w:val="FF0000"/>
          <w:sz w:val="20"/>
          <w:szCs w:val="20"/>
        </w:rPr>
      </w:pPr>
      <w:r>
        <w:rPr>
          <w:rFonts w:cstheme="minorHAnsi"/>
          <w:sz w:val="20"/>
          <w:szCs w:val="20"/>
        </w:rPr>
        <w:t xml:space="preserve">La </w:t>
      </w:r>
      <w:r w:rsidR="007E7E42">
        <w:rPr>
          <w:rFonts w:cstheme="minorHAnsi"/>
          <w:sz w:val="20"/>
          <w:szCs w:val="20"/>
        </w:rPr>
        <w:t>U</w:t>
      </w:r>
      <w:r>
        <w:rPr>
          <w:rFonts w:cstheme="minorHAnsi"/>
          <w:sz w:val="20"/>
          <w:szCs w:val="20"/>
        </w:rPr>
        <w:t xml:space="preserve">nidad </w:t>
      </w:r>
      <w:r w:rsidR="007E7E42">
        <w:rPr>
          <w:rFonts w:cstheme="minorHAnsi"/>
          <w:sz w:val="20"/>
          <w:szCs w:val="20"/>
        </w:rPr>
        <w:t>F</w:t>
      </w:r>
      <w:r>
        <w:rPr>
          <w:rFonts w:cstheme="minorHAnsi"/>
          <w:sz w:val="20"/>
          <w:szCs w:val="20"/>
        </w:rPr>
        <w:t xml:space="preserve">iscalizable </w:t>
      </w:r>
      <w:r w:rsidRPr="001B7F22">
        <w:rPr>
          <w:rFonts w:cstheme="minorHAnsi"/>
          <w:sz w:val="20"/>
          <w:szCs w:val="20"/>
        </w:rPr>
        <w:t xml:space="preserve">consiste en el desarrollo y explotación de un nuevo nivel de explotación minera denominado </w:t>
      </w:r>
      <w:r w:rsidR="007E7E42">
        <w:rPr>
          <w:rFonts w:cstheme="minorHAnsi"/>
          <w:sz w:val="20"/>
          <w:szCs w:val="20"/>
        </w:rPr>
        <w:t>“</w:t>
      </w:r>
      <w:r w:rsidRPr="001B7F22">
        <w:rPr>
          <w:rFonts w:cstheme="minorHAnsi"/>
          <w:sz w:val="20"/>
          <w:szCs w:val="20"/>
        </w:rPr>
        <w:t>Nuevo Nivel Mina</w:t>
      </w:r>
      <w:r w:rsidR="007E7E42">
        <w:rPr>
          <w:rFonts w:cstheme="minorHAnsi"/>
          <w:sz w:val="20"/>
          <w:szCs w:val="20"/>
        </w:rPr>
        <w:t>”</w:t>
      </w:r>
      <w:r w:rsidRPr="001B7F22">
        <w:rPr>
          <w:rFonts w:cstheme="minorHAnsi"/>
          <w:sz w:val="20"/>
          <w:szCs w:val="20"/>
        </w:rPr>
        <w:t>, en la actual</w:t>
      </w:r>
      <w:r w:rsidR="007E7E42">
        <w:rPr>
          <w:rFonts w:cstheme="minorHAnsi"/>
          <w:sz w:val="20"/>
          <w:szCs w:val="20"/>
        </w:rPr>
        <w:t xml:space="preserve"> Mina El Teniente, en la C</w:t>
      </w:r>
      <w:r w:rsidRPr="001B7F22">
        <w:rPr>
          <w:rFonts w:cstheme="minorHAnsi"/>
          <w:sz w:val="20"/>
          <w:szCs w:val="20"/>
        </w:rPr>
        <w:t xml:space="preserve">omuna de Machalí, </w:t>
      </w:r>
      <w:r w:rsidR="007E7E42">
        <w:rPr>
          <w:rFonts w:cstheme="minorHAnsi"/>
          <w:sz w:val="20"/>
          <w:szCs w:val="20"/>
        </w:rPr>
        <w:t>P</w:t>
      </w:r>
      <w:r w:rsidRPr="001B7F22">
        <w:rPr>
          <w:rFonts w:cstheme="minorHAnsi"/>
          <w:sz w:val="20"/>
          <w:szCs w:val="20"/>
        </w:rPr>
        <w:t>rovincia de Cachapoal, Región del Libert</w:t>
      </w:r>
      <w:r>
        <w:rPr>
          <w:rFonts w:cstheme="minorHAnsi"/>
          <w:sz w:val="20"/>
          <w:szCs w:val="20"/>
        </w:rPr>
        <w:t>ador General Bernardo O’Higgins</w:t>
      </w:r>
      <w:r w:rsidRPr="001B7F22">
        <w:rPr>
          <w:rFonts w:cstheme="minorHAnsi"/>
          <w:sz w:val="20"/>
          <w:szCs w:val="20"/>
        </w:rPr>
        <w:t>. El proyecto profundiza la actual mina subterránea a la cota 1.880 m.s.n.m., generando una nueva infraestructura de apoyo a la producción, de accesos, de manejo de aguas, y de transporte de mineral, materiales y recursos humanos.</w:t>
      </w:r>
    </w:p>
    <w:p w14:paraId="32939474" w14:textId="77777777" w:rsidR="00ED4317" w:rsidRPr="0025129B" w:rsidRDefault="00ED4317" w:rsidP="00ED4317">
      <w:pPr>
        <w:rPr>
          <w:rFonts w:cstheme="minorHAnsi"/>
          <w:sz w:val="20"/>
          <w:szCs w:val="20"/>
        </w:rPr>
      </w:pPr>
    </w:p>
    <w:p w14:paraId="62B30526" w14:textId="3A996C0C"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1B7F22">
        <w:rPr>
          <w:rFonts w:cstheme="minorHAnsi"/>
          <w:sz w:val="20"/>
          <w:szCs w:val="20"/>
        </w:rPr>
        <w:t xml:space="preserve">Manejo de aguas de contacto, </w:t>
      </w:r>
      <w:r w:rsidR="001B7F22" w:rsidRPr="001B7F22">
        <w:rPr>
          <w:rFonts w:cstheme="minorHAnsi"/>
          <w:sz w:val="20"/>
          <w:szCs w:val="20"/>
        </w:rPr>
        <w:t>Manejo de marinas (residuos sólidos)</w:t>
      </w:r>
      <w:r w:rsidRPr="0025129B">
        <w:rPr>
          <w:rFonts w:cstheme="minorHAnsi"/>
          <w:sz w:val="20"/>
          <w:szCs w:val="20"/>
        </w:rPr>
        <w:t xml:space="preserve"> </w:t>
      </w:r>
      <w:r w:rsidR="001B7F22">
        <w:rPr>
          <w:rFonts w:cstheme="minorHAnsi"/>
          <w:sz w:val="20"/>
          <w:szCs w:val="20"/>
        </w:rPr>
        <w:t xml:space="preserve">y </w:t>
      </w:r>
      <w:r w:rsidR="001B7F22" w:rsidRPr="001B7F22">
        <w:rPr>
          <w:rFonts w:cstheme="minorHAnsi"/>
          <w:sz w:val="20"/>
          <w:szCs w:val="20"/>
        </w:rPr>
        <w:t>Afectación del Patrimonio Cultural</w:t>
      </w:r>
      <w:r w:rsidR="001B7F22">
        <w:rPr>
          <w:rFonts w:cstheme="minorHAnsi"/>
          <w:sz w:val="20"/>
          <w:szCs w:val="20"/>
        </w:rPr>
        <w:t>.</w:t>
      </w:r>
    </w:p>
    <w:p w14:paraId="30673E7F" w14:textId="77777777" w:rsidR="001B7F22" w:rsidRDefault="001B7F22" w:rsidP="00ED4317">
      <w:pPr>
        <w:rPr>
          <w:rFonts w:cstheme="minorHAnsi"/>
          <w:color w:val="FF0000"/>
          <w:sz w:val="20"/>
          <w:szCs w:val="20"/>
        </w:rPr>
      </w:pPr>
    </w:p>
    <w:p w14:paraId="284411DE" w14:textId="77F87610" w:rsidR="001E265D" w:rsidRDefault="00EC1AD9" w:rsidP="00ED4317">
      <w:pPr>
        <w:rPr>
          <w:rFonts w:cstheme="minorHAnsi"/>
          <w:color w:val="FF0000"/>
          <w:sz w:val="20"/>
          <w:szCs w:val="20"/>
        </w:rPr>
      </w:pPr>
      <w:r w:rsidRPr="00986EAD">
        <w:rPr>
          <w:rFonts w:cstheme="minorHAnsi"/>
          <w:sz w:val="20"/>
          <w:szCs w:val="20"/>
        </w:rPr>
        <w:t xml:space="preserve">En consideración a los hechos constatados, </w:t>
      </w:r>
      <w:r>
        <w:rPr>
          <w:rFonts w:cstheme="minorHAnsi"/>
          <w:sz w:val="20"/>
          <w:szCs w:val="20"/>
        </w:rPr>
        <w:t>es posible</w:t>
      </w:r>
      <w:r w:rsidRPr="00986EAD">
        <w:rPr>
          <w:rFonts w:cstheme="minorHAnsi"/>
          <w:sz w:val="20"/>
          <w:szCs w:val="20"/>
        </w:rPr>
        <w:t xml:space="preserve"> conc</w:t>
      </w:r>
      <w:r>
        <w:rPr>
          <w:rFonts w:cstheme="minorHAnsi"/>
          <w:sz w:val="20"/>
          <w:szCs w:val="20"/>
        </w:rPr>
        <w:t>luir</w:t>
      </w:r>
      <w:r w:rsidR="00D958DE">
        <w:rPr>
          <w:rFonts w:cstheme="minorHAnsi"/>
          <w:sz w:val="20"/>
          <w:szCs w:val="20"/>
        </w:rPr>
        <w:t xml:space="preserve">, </w:t>
      </w:r>
      <w:r>
        <w:rPr>
          <w:rFonts w:cstheme="minorHAnsi"/>
          <w:sz w:val="20"/>
          <w:szCs w:val="20"/>
        </w:rPr>
        <w:t>respecto de lo autorizado ambientalmente</w:t>
      </w:r>
      <w:r w:rsidRPr="00986EAD">
        <w:rPr>
          <w:rFonts w:cstheme="minorHAnsi"/>
          <w:sz w:val="20"/>
          <w:szCs w:val="20"/>
        </w:rPr>
        <w:t xml:space="preserve">, </w:t>
      </w:r>
      <w:r w:rsidR="007E7E42">
        <w:rPr>
          <w:rFonts w:cstheme="minorHAnsi"/>
          <w:sz w:val="20"/>
          <w:szCs w:val="20"/>
        </w:rPr>
        <w:t xml:space="preserve">que </w:t>
      </w:r>
      <w:r w:rsidRPr="00986EAD">
        <w:rPr>
          <w:rFonts w:cstheme="minorHAnsi"/>
          <w:sz w:val="20"/>
          <w:szCs w:val="20"/>
        </w:rPr>
        <w:t xml:space="preserve">se verifica </w:t>
      </w:r>
      <w:r>
        <w:rPr>
          <w:rFonts w:cstheme="minorHAnsi"/>
          <w:sz w:val="20"/>
          <w:szCs w:val="20"/>
        </w:rPr>
        <w:t xml:space="preserve">la </w:t>
      </w:r>
      <w:r w:rsidRPr="00986EAD">
        <w:rPr>
          <w:rFonts w:cstheme="minorHAnsi"/>
          <w:sz w:val="20"/>
          <w:szCs w:val="20"/>
        </w:rPr>
        <w:t xml:space="preserve">conformidad </w:t>
      </w:r>
      <w:r w:rsidR="00D958DE">
        <w:rPr>
          <w:rFonts w:cstheme="minorHAnsi"/>
          <w:sz w:val="20"/>
          <w:szCs w:val="20"/>
        </w:rPr>
        <w:t xml:space="preserve">con </w:t>
      </w:r>
      <w:r w:rsidRPr="00986EAD">
        <w:rPr>
          <w:rFonts w:cstheme="minorHAnsi"/>
          <w:sz w:val="20"/>
          <w:szCs w:val="20"/>
        </w:rPr>
        <w:t>las materias relevantes objeto de la fiscalización</w:t>
      </w:r>
      <w:r>
        <w:rPr>
          <w:rFonts w:cstheme="minorHAnsi"/>
          <w:sz w:val="20"/>
          <w:szCs w:val="20"/>
        </w:rPr>
        <w:t>.</w:t>
      </w:r>
    </w:p>
    <w:p w14:paraId="07AF5415" w14:textId="77777777" w:rsidR="00AB2D77" w:rsidRDefault="00AB2D77" w:rsidP="00ED4317">
      <w:pPr>
        <w:rPr>
          <w:rFonts w:cstheme="minorHAnsi"/>
          <w:color w:val="FF0000"/>
          <w:sz w:val="20"/>
          <w:szCs w:val="20"/>
        </w:rPr>
      </w:pPr>
    </w:p>
    <w:p w14:paraId="6C394CEB" w14:textId="77777777" w:rsidR="00986EAD" w:rsidRDefault="00986EAD" w:rsidP="00ED4317">
      <w:pPr>
        <w:rPr>
          <w:rFonts w:cstheme="minorHAnsi"/>
          <w:color w:val="FF0000"/>
          <w:sz w:val="20"/>
          <w:szCs w:val="20"/>
        </w:rPr>
      </w:pPr>
    </w:p>
    <w:p w14:paraId="6D48C26A" w14:textId="77777777" w:rsidR="00986EAD" w:rsidRPr="0025129B" w:rsidRDefault="00986EAD" w:rsidP="00ED4317">
      <w:pPr>
        <w:rPr>
          <w:rFonts w:cstheme="minorHAnsi"/>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6" w:name="_Toc390777017"/>
      <w:r w:rsidRPr="0025129B">
        <w:lastRenderedPageBreak/>
        <w:t>IDENTIFICACIÓN DEL PROYECTO,</w:t>
      </w:r>
      <w:r w:rsidR="00677A75">
        <w:t xml:space="preserve"> INSTALACIÓN, </w:t>
      </w:r>
      <w:r w:rsidRPr="0025129B">
        <w:t>ACTIVIDAD O FUENTE FISCALIZADA</w:t>
      </w:r>
      <w:bookmarkEnd w:id="16"/>
      <w:r w:rsidR="0068460C">
        <w:t>.</w:t>
      </w:r>
    </w:p>
    <w:p w14:paraId="0D592AB1" w14:textId="77777777" w:rsidR="00ED4317" w:rsidRPr="0025129B" w:rsidRDefault="00ED4317" w:rsidP="00ED4317"/>
    <w:p w14:paraId="30C791A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r w:rsidRPr="0025129B">
        <w:t>Antecedentes Generales</w:t>
      </w:r>
      <w:bookmarkEnd w:id="17"/>
      <w:bookmarkEnd w:id="18"/>
      <w:bookmarkEnd w:id="19"/>
      <w:bookmarkEnd w:id="20"/>
      <w:bookmarkEnd w:id="21"/>
      <w:bookmarkEnd w:id="22"/>
      <w:bookmarkEnd w:id="23"/>
      <w:bookmarkEnd w:id="24"/>
      <w:bookmarkEnd w:id="25"/>
      <w:r w:rsidR="0068460C">
        <w:t>.</w:t>
      </w:r>
    </w:p>
    <w:p w14:paraId="732BAD33"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9D5F4DB" w14:textId="699436C8" w:rsidR="00230321" w:rsidRPr="0025129B" w:rsidRDefault="001007D2" w:rsidP="001007D2">
            <w:pPr>
              <w:rPr>
                <w:rFonts w:cstheme="minorHAnsi"/>
                <w:sz w:val="20"/>
                <w:szCs w:val="20"/>
                <w:lang w:eastAsia="es-ES"/>
              </w:rPr>
            </w:pPr>
            <w:r>
              <w:rPr>
                <w:rFonts w:ascii="Verdana" w:hAnsi="Verdana"/>
                <w:sz w:val="16"/>
                <w:szCs w:val="16"/>
              </w:rPr>
              <w:t>Mina El Teniente</w:t>
            </w: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3CE22D9" w14:textId="57CCAA35" w:rsidR="00230321" w:rsidRPr="001B7F22" w:rsidRDefault="001B7F22" w:rsidP="00230321">
            <w:pPr>
              <w:rPr>
                <w:rFonts w:cstheme="minorHAnsi"/>
                <w:sz w:val="20"/>
                <w:szCs w:val="20"/>
              </w:rPr>
            </w:pPr>
            <w:r w:rsidRPr="001B7F22">
              <w:rPr>
                <w:rFonts w:cstheme="minorHAnsi"/>
                <w:sz w:val="20"/>
                <w:szCs w:val="20"/>
              </w:rPr>
              <w:t>Región 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1E6B66FA" w14:textId="3A2DCABC" w:rsidR="001B7F22" w:rsidRPr="001B7F22" w:rsidRDefault="001B7F22" w:rsidP="001B7F22">
            <w:pPr>
              <w:rPr>
                <w:rFonts w:cstheme="minorHAnsi"/>
                <w:sz w:val="20"/>
                <w:szCs w:val="20"/>
              </w:rPr>
            </w:pPr>
            <w:r>
              <w:rPr>
                <w:rFonts w:cstheme="minorHAnsi"/>
                <w:sz w:val="20"/>
                <w:szCs w:val="20"/>
              </w:rPr>
              <w:t>S</w:t>
            </w:r>
            <w:r w:rsidRPr="001B7F22">
              <w:rPr>
                <w:rFonts w:cstheme="minorHAnsi"/>
                <w:sz w:val="20"/>
                <w:szCs w:val="20"/>
              </w:rPr>
              <w:t>e localiza al interior de las instalaciones de la División El Teniente (DET), en la Región del Libertador General Bernardo O’Higgins, a 80 km al Sureste de la ciudad de Santiago y a 44 km al Este de la ciudad de Rancagua, en la provincia de Cachapoal, comuna de Machalí</w:t>
            </w:r>
          </w:p>
          <w:p w14:paraId="11012ABA" w14:textId="77777777" w:rsidR="00230321" w:rsidRPr="0025129B" w:rsidRDefault="00230321" w:rsidP="00230321">
            <w:pPr>
              <w:ind w:left="188"/>
              <w:rPr>
                <w:rFonts w:cstheme="minorHAnsi"/>
                <w:sz w:val="20"/>
                <w:szCs w:val="20"/>
              </w:rPr>
            </w:pP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75F7B"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06269CC5" w14:textId="4690AC57" w:rsidR="00230321" w:rsidRPr="0025129B" w:rsidRDefault="001B7F22" w:rsidP="00230321">
            <w:pPr>
              <w:rPr>
                <w:rFonts w:cstheme="minorHAnsi"/>
                <w:sz w:val="20"/>
                <w:szCs w:val="20"/>
              </w:rPr>
            </w:pPr>
            <w:r>
              <w:rPr>
                <w:rFonts w:cstheme="minorHAnsi"/>
                <w:sz w:val="20"/>
                <w:szCs w:val="20"/>
              </w:rPr>
              <w:t>Cachapoal</w:t>
            </w:r>
          </w:p>
        </w:tc>
        <w:tc>
          <w:tcPr>
            <w:tcW w:w="2296" w:type="pct"/>
            <w:vMerge/>
            <w:tcBorders>
              <w:left w:val="single" w:sz="4" w:space="0" w:color="auto"/>
              <w:right w:val="single" w:sz="4" w:space="0" w:color="auto"/>
            </w:tcBorders>
            <w:shd w:val="clear" w:color="auto" w:fill="FFFFFF"/>
          </w:tcPr>
          <w:p w14:paraId="1258F60E" w14:textId="77777777" w:rsidR="00230321" w:rsidRPr="0025129B" w:rsidRDefault="00230321" w:rsidP="00230321">
            <w:pPr>
              <w:ind w:left="188"/>
              <w:rPr>
                <w:rFonts w:cstheme="minorHAnsi"/>
                <w:b/>
                <w:sz w:val="20"/>
                <w:szCs w:val="20"/>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0263B7D9"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1B7F22">
              <w:rPr>
                <w:rFonts w:cstheme="minorHAnsi"/>
                <w:sz w:val="20"/>
                <w:szCs w:val="20"/>
              </w:rPr>
              <w:t xml:space="preserve">Machalí </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25129B" w:rsidRDefault="00230321" w:rsidP="00230321">
            <w:pPr>
              <w:ind w:left="188"/>
              <w:rPr>
                <w:rFonts w:cstheme="minorHAnsi"/>
                <w:b/>
                <w:sz w:val="20"/>
                <w:szCs w:val="20"/>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6B7B976" w14:textId="05622507" w:rsidR="00230321" w:rsidRPr="00D235C7" w:rsidRDefault="001007D2" w:rsidP="00230321">
            <w:pPr>
              <w:rPr>
                <w:rFonts w:cstheme="minorHAnsi"/>
                <w:sz w:val="20"/>
                <w:szCs w:val="20"/>
                <w:lang w:eastAsia="es-ES"/>
              </w:rPr>
            </w:pPr>
            <w:r>
              <w:rPr>
                <w:rFonts w:ascii="Verdana" w:hAnsi="Verdana"/>
                <w:sz w:val="16"/>
                <w:szCs w:val="16"/>
              </w:rPr>
              <w:t>CODELCO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7AD4656" w14:textId="6745B744" w:rsidR="00230321" w:rsidRPr="0025129B" w:rsidRDefault="001007D2" w:rsidP="00230321">
            <w:pPr>
              <w:rPr>
                <w:rFonts w:cstheme="minorHAnsi"/>
                <w:sz w:val="20"/>
                <w:szCs w:val="20"/>
                <w:lang w:val="es-ES" w:eastAsia="es-ES"/>
              </w:rPr>
            </w:pPr>
            <w:r>
              <w:rPr>
                <w:rFonts w:ascii="Verdana" w:hAnsi="Verdana"/>
                <w:sz w:val="16"/>
                <w:szCs w:val="16"/>
              </w:rPr>
              <w:t>61704000-K</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758CEC9B" w14:textId="442AE74B" w:rsidR="00230321" w:rsidRPr="0025129B" w:rsidRDefault="001007D2" w:rsidP="00230321">
            <w:pPr>
              <w:rPr>
                <w:rFonts w:cstheme="minorHAnsi"/>
                <w:sz w:val="20"/>
                <w:szCs w:val="20"/>
              </w:rPr>
            </w:pPr>
            <w:r>
              <w:rPr>
                <w:rFonts w:ascii="Verdana" w:hAnsi="Verdana"/>
                <w:sz w:val="16"/>
                <w:szCs w:val="16"/>
              </w:rPr>
              <w:t>Huérfanos 1270 piso 5 Gerencia de Medio Ambiente y Comunidad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017A4BC" w14:textId="11454526" w:rsidR="00230321" w:rsidRPr="007E7E42" w:rsidRDefault="007E7E42" w:rsidP="00230321">
            <w:pPr>
              <w:rPr>
                <w:rFonts w:cstheme="minorHAnsi"/>
                <w:sz w:val="20"/>
                <w:szCs w:val="20"/>
              </w:rPr>
            </w:pPr>
            <w:r w:rsidRPr="007E7E42">
              <w:rPr>
                <w:rFonts w:cstheme="minorHAnsi"/>
                <w:sz w:val="20"/>
                <w:szCs w:val="20"/>
              </w:rPr>
              <w:t>pgutierr@codelco.cl</w:t>
            </w: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22103AF" w14:textId="29906410" w:rsidR="00230321" w:rsidRPr="0025129B" w:rsidRDefault="001007D2" w:rsidP="00230321">
            <w:pPr>
              <w:rPr>
                <w:rFonts w:cstheme="minorHAnsi"/>
                <w:sz w:val="20"/>
                <w:szCs w:val="20"/>
              </w:rPr>
            </w:pPr>
            <w:r>
              <w:rPr>
                <w:rFonts w:ascii="Verdana" w:hAnsi="Verdana"/>
                <w:sz w:val="16"/>
                <w:szCs w:val="16"/>
              </w:rPr>
              <w:t>(56-02) 26903945</w:t>
            </w: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04D5C10" w14:textId="72295201" w:rsidR="00230321" w:rsidRPr="007E7E42" w:rsidRDefault="007E7E42" w:rsidP="007E7E42">
            <w:pPr>
              <w:rPr>
                <w:rFonts w:cstheme="minorHAnsi"/>
                <w:sz w:val="20"/>
                <w:szCs w:val="20"/>
              </w:rPr>
            </w:pPr>
            <w:r>
              <w:rPr>
                <w:rFonts w:cstheme="minorHAnsi"/>
                <w:sz w:val="20"/>
                <w:szCs w:val="20"/>
              </w:rPr>
              <w:t>R</w:t>
            </w:r>
            <w:r w:rsidRPr="007E7E42">
              <w:rPr>
                <w:rFonts w:cstheme="minorHAnsi"/>
                <w:sz w:val="20"/>
                <w:szCs w:val="20"/>
              </w:rPr>
              <w:t>en</w:t>
            </w:r>
            <w:r>
              <w:rPr>
                <w:rFonts w:cstheme="minorHAnsi"/>
                <w:sz w:val="20"/>
                <w:szCs w:val="20"/>
              </w:rPr>
              <w:t>é</w:t>
            </w:r>
            <w:r w:rsidRPr="007E7E42">
              <w:rPr>
                <w:rFonts w:cstheme="minorHAnsi"/>
                <w:sz w:val="20"/>
                <w:szCs w:val="20"/>
              </w:rPr>
              <w:t xml:space="preserve"> </w:t>
            </w:r>
            <w:r>
              <w:rPr>
                <w:rFonts w:cstheme="minorHAnsi"/>
                <w:sz w:val="20"/>
                <w:szCs w:val="20"/>
              </w:rPr>
              <w:t>A</w:t>
            </w:r>
            <w:r w:rsidRPr="007E7E42">
              <w:rPr>
                <w:rFonts w:cstheme="minorHAnsi"/>
                <w:sz w:val="20"/>
                <w:szCs w:val="20"/>
              </w:rPr>
              <w:t xml:space="preserve">guilar </w:t>
            </w:r>
            <w:r>
              <w:rPr>
                <w:rFonts w:cstheme="minorHAnsi"/>
                <w:sz w:val="20"/>
                <w:szCs w:val="20"/>
              </w:rPr>
              <w:t>Sá</w:t>
            </w:r>
            <w:r w:rsidRPr="007E7E42">
              <w:rPr>
                <w:rFonts w:cstheme="minorHAnsi"/>
                <w:sz w:val="20"/>
                <w:szCs w:val="20"/>
              </w:rPr>
              <w:t>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2CB96520" w14:textId="11FF8E79" w:rsidR="00230321" w:rsidRPr="0025129B" w:rsidRDefault="001007D2" w:rsidP="00230321">
            <w:pPr>
              <w:spacing w:after="100"/>
              <w:jc w:val="left"/>
              <w:rPr>
                <w:rFonts w:cstheme="minorHAnsi"/>
                <w:sz w:val="20"/>
                <w:szCs w:val="20"/>
                <w:lang w:val="es-ES" w:eastAsia="es-ES"/>
              </w:rPr>
            </w:pPr>
            <w:r>
              <w:rPr>
                <w:rFonts w:ascii="Verdana" w:hAnsi="Verdana"/>
                <w:sz w:val="16"/>
                <w:szCs w:val="16"/>
              </w:rPr>
              <w:t>14.376.135-5</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4573D6B" w14:textId="3394709C" w:rsidR="00230321" w:rsidRPr="007E7E42" w:rsidRDefault="001007D2" w:rsidP="007E7E42">
            <w:pPr>
              <w:rPr>
                <w:rFonts w:cstheme="minorHAnsi"/>
                <w:sz w:val="20"/>
                <w:szCs w:val="20"/>
                <w:lang w:val="es-ES" w:eastAsia="es-ES"/>
              </w:rPr>
            </w:pPr>
            <w:r w:rsidRPr="007E7E42">
              <w:rPr>
                <w:rFonts w:cstheme="minorHAnsi"/>
                <w:sz w:val="20"/>
                <w:szCs w:val="20"/>
              </w:rPr>
              <w:t>Hu</w:t>
            </w:r>
            <w:r w:rsidR="007E7E42">
              <w:rPr>
                <w:rFonts w:cstheme="minorHAnsi"/>
                <w:sz w:val="20"/>
                <w:szCs w:val="20"/>
              </w:rPr>
              <w:t>é</w:t>
            </w:r>
            <w:r w:rsidRPr="007E7E42">
              <w:rPr>
                <w:rFonts w:cstheme="minorHAnsi"/>
                <w:sz w:val="20"/>
                <w:szCs w:val="20"/>
              </w:rPr>
              <w:t>rfanos 1270</w:t>
            </w:r>
            <w:r w:rsidR="007E7E42">
              <w:rPr>
                <w:rFonts w:cstheme="minorHAnsi"/>
                <w:sz w:val="20"/>
                <w:szCs w:val="20"/>
              </w:rPr>
              <w:t xml:space="preserve">, Santiago, </w:t>
            </w:r>
            <w:r w:rsidRPr="007E7E42">
              <w:rPr>
                <w:rFonts w:cstheme="minorHAnsi"/>
                <w:sz w:val="20"/>
                <w:szCs w:val="20"/>
              </w:rPr>
              <w:t>Vicepresidencia de Asuntos Corporativos y Sustentabilidad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7291B371"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7E7E42" w:rsidRPr="007E7E42">
              <w:rPr>
                <w:rFonts w:cstheme="minorHAnsi"/>
                <w:sz w:val="20"/>
                <w:szCs w:val="20"/>
              </w:rPr>
              <w:t>pgutierr@codelco.cl</w:t>
            </w:r>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E5F9AD" w14:textId="58071F1D"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1007D2">
              <w:rPr>
                <w:rFonts w:ascii="Verdana" w:hAnsi="Verdana"/>
                <w:sz w:val="16"/>
                <w:szCs w:val="16"/>
              </w:rPr>
              <w:t>(56-02) 26903945</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B600088" w14:textId="09843D7D" w:rsidR="004E5529" w:rsidRPr="0025129B" w:rsidRDefault="001007D2" w:rsidP="009E2D86">
            <w:pPr>
              <w:rPr>
                <w:rFonts w:cstheme="minorHAnsi"/>
                <w:sz w:val="20"/>
                <w:szCs w:val="20"/>
              </w:rPr>
            </w:pPr>
            <w:r>
              <w:rPr>
                <w:rFonts w:cstheme="minorHAnsi"/>
                <w:sz w:val="20"/>
                <w:szCs w:val="20"/>
              </w:rPr>
              <w:t>Construcci</w:t>
            </w:r>
            <w:r w:rsidR="009E2D86">
              <w:rPr>
                <w:rFonts w:cstheme="minorHAnsi"/>
                <w:sz w:val="20"/>
                <w:szCs w:val="20"/>
              </w:rPr>
              <w:t>ó</w:t>
            </w:r>
            <w:r>
              <w:rPr>
                <w:rFonts w:cstheme="minorHAnsi"/>
                <w:sz w:val="20"/>
                <w:szCs w:val="20"/>
              </w:rPr>
              <w:t>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r w:rsidR="0068460C">
        <w:t>.</w:t>
      </w:r>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25129B"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593F037" w14:textId="04ED8868" w:rsidR="00AF4041" w:rsidRPr="007E2D5C" w:rsidRDefault="007C15CC" w:rsidP="00AF4041">
            <w:pPr>
              <w:rPr>
                <w:color w:val="FF0000"/>
                <w:sz w:val="20"/>
                <w:szCs w:val="20"/>
              </w:rPr>
            </w:pPr>
            <w:bookmarkStart w:id="37" w:name="_Toc352840382"/>
            <w:bookmarkStart w:id="38" w:name="_Toc352841442"/>
            <w:bookmarkStart w:id="39" w:name="_Toc352940732"/>
            <w:bookmarkStart w:id="40" w:name="_Toc353998108"/>
            <w:bookmarkStart w:id="41"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E34657">
              <w:rPr>
                <w:sz w:val="20"/>
                <w:szCs w:val="20"/>
              </w:rPr>
              <w:t>Google earth 2015</w:t>
            </w:r>
            <w:r w:rsidR="006270FF" w:rsidRPr="007E2D5C">
              <w:rPr>
                <w:sz w:val="20"/>
                <w:szCs w:val="20"/>
              </w:rPr>
              <w:t>)</w:t>
            </w:r>
            <w:bookmarkEnd w:id="37"/>
            <w:bookmarkEnd w:id="38"/>
            <w:r w:rsidR="00285DFE" w:rsidRPr="007E2D5C">
              <w:rPr>
                <w:sz w:val="20"/>
                <w:szCs w:val="20"/>
              </w:rPr>
              <w:t>.</w:t>
            </w:r>
            <w:r w:rsidR="00F94CDE" w:rsidRPr="007E2D5C">
              <w:rPr>
                <w:sz w:val="20"/>
                <w:szCs w:val="20"/>
              </w:rPr>
              <w:t xml:space="preserve"> </w:t>
            </w:r>
            <w:bookmarkEnd w:id="39"/>
            <w:bookmarkEnd w:id="40"/>
            <w:bookmarkEnd w:id="41"/>
          </w:p>
          <w:p w14:paraId="37732D98" w14:textId="036058DB" w:rsidR="006270FF" w:rsidRPr="003714C8" w:rsidRDefault="00E34657" w:rsidP="003714C8">
            <w:pPr>
              <w:jc w:val="center"/>
              <w:rPr>
                <w:rFonts w:cstheme="minorHAnsi"/>
                <w:b/>
                <w:noProof/>
                <w:sz w:val="24"/>
                <w:szCs w:val="20"/>
                <w:lang w:eastAsia="es-CL"/>
              </w:rPr>
            </w:pPr>
            <w:r>
              <w:rPr>
                <w:noProof/>
                <w:lang w:eastAsia="es-CL"/>
              </w:rPr>
              <w:drawing>
                <wp:inline distT="0" distB="0" distL="0" distR="0" wp14:anchorId="223D81FB" wp14:editId="2CB04B68">
                  <wp:extent cx="6252210" cy="402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52210" cy="4022725"/>
                          </a:xfrm>
                          <a:prstGeom prst="rect">
                            <a:avLst/>
                          </a:prstGeom>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77777777" w:rsidR="00285DFE" w:rsidRPr="0025129B" w:rsidRDefault="00285DFE" w:rsidP="00570BD0">
            <w:pPr>
              <w:rPr>
                <w:rFonts w:cstheme="minorHAnsi"/>
                <w:b/>
                <w:sz w:val="20"/>
                <w:szCs w:val="18"/>
              </w:rPr>
            </w:pPr>
            <w:r w:rsidRPr="0025129B">
              <w:rPr>
                <w:rFonts w:cstheme="minorHAnsi"/>
                <w:b/>
                <w:sz w:val="20"/>
                <w:szCs w:val="18"/>
              </w:rPr>
              <w:t>Datum:</w:t>
            </w:r>
            <w:r w:rsidR="00F36778">
              <w:rPr>
                <w:rFonts w:cstheme="minorHAnsi"/>
                <w:b/>
                <w:sz w:val="20"/>
                <w:szCs w:val="18"/>
              </w:rPr>
              <w:t xml:space="preserve"> </w:t>
            </w:r>
            <w:r w:rsidR="00F36778" w:rsidRPr="00F36778">
              <w:rPr>
                <w:rFonts w:cstheme="minorHAnsi"/>
                <w:sz w:val="20"/>
                <w:szCs w:val="18"/>
              </w:rPr>
              <w:t>WGS 84</w:t>
            </w:r>
          </w:p>
        </w:tc>
        <w:tc>
          <w:tcPr>
            <w:tcW w:w="885" w:type="pct"/>
            <w:shd w:val="clear" w:color="auto" w:fill="FFFFFF"/>
          </w:tcPr>
          <w:p w14:paraId="02C0312C" w14:textId="2796A92B" w:rsidR="00285DFE" w:rsidRPr="0025129B" w:rsidRDefault="00285DFE" w:rsidP="00570BD0">
            <w:pPr>
              <w:rPr>
                <w:rFonts w:cstheme="minorHAnsi"/>
                <w:b/>
                <w:sz w:val="20"/>
                <w:szCs w:val="18"/>
              </w:rPr>
            </w:pPr>
            <w:r w:rsidRPr="0025129B">
              <w:rPr>
                <w:rFonts w:cstheme="minorHAnsi"/>
                <w:b/>
                <w:sz w:val="20"/>
                <w:szCs w:val="18"/>
              </w:rPr>
              <w:t>Huso:</w:t>
            </w:r>
            <w:r w:rsidR="00E34657">
              <w:rPr>
                <w:rFonts w:cstheme="minorHAnsi"/>
                <w:b/>
                <w:sz w:val="20"/>
                <w:szCs w:val="18"/>
              </w:rPr>
              <w:t>19s</w:t>
            </w:r>
          </w:p>
        </w:tc>
        <w:tc>
          <w:tcPr>
            <w:tcW w:w="1255" w:type="pct"/>
            <w:shd w:val="clear" w:color="auto" w:fill="FFFFFF"/>
          </w:tcPr>
          <w:p w14:paraId="222B0CB3" w14:textId="59E4909D" w:rsidR="00285DFE" w:rsidRPr="0025129B" w:rsidRDefault="00285DFE" w:rsidP="00570BD0">
            <w:pPr>
              <w:rPr>
                <w:rFonts w:cstheme="minorHAnsi"/>
                <w:b/>
                <w:sz w:val="20"/>
                <w:szCs w:val="18"/>
              </w:rPr>
            </w:pPr>
            <w:r w:rsidRPr="0025129B">
              <w:rPr>
                <w:rFonts w:cstheme="minorHAnsi"/>
                <w:b/>
                <w:sz w:val="20"/>
                <w:szCs w:val="18"/>
              </w:rPr>
              <w:t>UTM N</w:t>
            </w:r>
            <w:r w:rsidR="00F36778">
              <w:rPr>
                <w:rFonts w:cstheme="minorHAnsi"/>
                <w:b/>
                <w:sz w:val="20"/>
                <w:szCs w:val="18"/>
              </w:rPr>
              <w:t xml:space="preserve"> (m)</w:t>
            </w:r>
            <w:r w:rsidRPr="0025129B">
              <w:rPr>
                <w:rFonts w:cstheme="minorHAnsi"/>
                <w:b/>
                <w:sz w:val="20"/>
                <w:szCs w:val="18"/>
              </w:rPr>
              <w:t>:</w:t>
            </w:r>
            <w:r w:rsidR="00E34657">
              <w:rPr>
                <w:rFonts w:cstheme="minorHAnsi"/>
                <w:b/>
                <w:sz w:val="20"/>
                <w:szCs w:val="18"/>
              </w:rPr>
              <w:t xml:space="preserve"> 6.227.311</w:t>
            </w:r>
          </w:p>
        </w:tc>
        <w:tc>
          <w:tcPr>
            <w:tcW w:w="1413" w:type="pct"/>
            <w:shd w:val="clear" w:color="auto" w:fill="FFFFFF"/>
          </w:tcPr>
          <w:p w14:paraId="6892ECD8" w14:textId="308CC781" w:rsidR="00285DFE" w:rsidRPr="0025129B" w:rsidRDefault="00285DFE" w:rsidP="00570BD0">
            <w:pPr>
              <w:rPr>
                <w:rFonts w:cstheme="minorHAnsi"/>
                <w:b/>
                <w:sz w:val="20"/>
                <w:szCs w:val="16"/>
              </w:rPr>
            </w:pPr>
            <w:r w:rsidRPr="0025129B">
              <w:rPr>
                <w:rFonts w:cstheme="minorHAnsi"/>
                <w:b/>
                <w:sz w:val="20"/>
                <w:szCs w:val="16"/>
              </w:rPr>
              <w:t>UTM E</w:t>
            </w:r>
            <w:r w:rsidR="00F36778">
              <w:rPr>
                <w:rFonts w:cstheme="minorHAnsi"/>
                <w:b/>
                <w:sz w:val="20"/>
                <w:szCs w:val="16"/>
              </w:rPr>
              <w:t xml:space="preserve"> (m)</w:t>
            </w:r>
            <w:r w:rsidRPr="0025129B">
              <w:rPr>
                <w:rFonts w:cstheme="minorHAnsi"/>
                <w:b/>
                <w:sz w:val="20"/>
                <w:szCs w:val="16"/>
              </w:rPr>
              <w:t>:</w:t>
            </w:r>
            <w:r w:rsidR="00E34657">
              <w:rPr>
                <w:rFonts w:cstheme="minorHAnsi"/>
                <w:b/>
                <w:sz w:val="20"/>
                <w:szCs w:val="16"/>
              </w:rPr>
              <w:t xml:space="preserve"> 364.573</w:t>
            </w:r>
          </w:p>
        </w:tc>
      </w:tr>
    </w:tbl>
    <w:p w14:paraId="5B082E5E" w14:textId="77777777" w:rsidR="000B51F7" w:rsidRDefault="000B51F7" w:rsidP="000B51F7">
      <w:pPr>
        <w:pStyle w:val="Ttulo1"/>
        <w:numPr>
          <w:ilvl w:val="0"/>
          <w:numId w:val="0"/>
        </w:numPr>
        <w:ind w:left="432"/>
      </w:pPr>
      <w:bookmarkStart w:id="42" w:name="_Toc352162448"/>
      <w:bookmarkStart w:id="43" w:name="_Toc352162785"/>
      <w:bookmarkStart w:id="44" w:name="_Toc352840384"/>
      <w:bookmarkStart w:id="45" w:name="_Toc352841444"/>
      <w:bookmarkStart w:id="46" w:name="_Toc390777020"/>
    </w:p>
    <w:p w14:paraId="63E7A888" w14:textId="77777777" w:rsidR="000B51F7" w:rsidRDefault="000B51F7" w:rsidP="000B51F7"/>
    <w:p w14:paraId="4939682F" w14:textId="77777777" w:rsidR="000B51F7" w:rsidRDefault="000B51F7" w:rsidP="000B51F7"/>
    <w:p w14:paraId="3A5EB9CD" w14:textId="77777777" w:rsidR="000B51F7" w:rsidRDefault="000B51F7" w:rsidP="000B51F7"/>
    <w:p w14:paraId="5F0AC86F" w14:textId="77777777" w:rsidR="000B51F7" w:rsidRDefault="000B51F7" w:rsidP="000B51F7"/>
    <w:p w14:paraId="3BB837CC" w14:textId="77777777" w:rsidR="000B51F7" w:rsidRDefault="000B51F7" w:rsidP="000B51F7"/>
    <w:p w14:paraId="25414F0C" w14:textId="77777777" w:rsidR="000B51F7" w:rsidRDefault="000B51F7" w:rsidP="000B51F7"/>
    <w:p w14:paraId="55825334" w14:textId="77777777" w:rsidR="000B51F7" w:rsidRDefault="000B51F7" w:rsidP="000B51F7"/>
    <w:p w14:paraId="03BED58D" w14:textId="77777777" w:rsidR="000B51F7" w:rsidRDefault="000B51F7" w:rsidP="000B51F7"/>
    <w:p w14:paraId="4B1325AA" w14:textId="77777777" w:rsidR="000B51F7" w:rsidRDefault="000B51F7" w:rsidP="000B51F7"/>
    <w:p w14:paraId="3898C160" w14:textId="77777777" w:rsidR="000B51F7" w:rsidRDefault="000B51F7" w:rsidP="000B51F7"/>
    <w:p w14:paraId="573F58D0" w14:textId="77777777" w:rsidR="000B51F7" w:rsidRDefault="000B51F7" w:rsidP="000B51F7"/>
    <w:p w14:paraId="343F14B5" w14:textId="77777777" w:rsidR="000B51F7" w:rsidRDefault="000B51F7" w:rsidP="000B51F7"/>
    <w:p w14:paraId="730A21DE" w14:textId="77777777" w:rsidR="0068460C" w:rsidRDefault="0068460C" w:rsidP="000B51F7"/>
    <w:p w14:paraId="66C231BD" w14:textId="77777777" w:rsidR="0068460C" w:rsidRDefault="0068460C" w:rsidP="000B51F7"/>
    <w:p w14:paraId="42FB15AC" w14:textId="77777777" w:rsidR="0068460C" w:rsidRPr="000B51F7" w:rsidRDefault="0068460C" w:rsidP="000B51F7"/>
    <w:p w14:paraId="357B448C" w14:textId="146FEBC2" w:rsidR="00B1722C" w:rsidRPr="0025129B" w:rsidRDefault="00B1722C" w:rsidP="00C958D0">
      <w:pPr>
        <w:pStyle w:val="Ttulo1"/>
      </w:pPr>
      <w:r w:rsidRPr="0025129B">
        <w:lastRenderedPageBreak/>
        <w:t xml:space="preserve">INSTRUMENTOS DE </w:t>
      </w:r>
      <w:r w:rsidR="00F15D52">
        <w:t>CARÁCTER</w:t>
      </w:r>
      <w:r w:rsidR="005F32AE">
        <w:t xml:space="preserve"> AMBIENTAL QUE REGULAN </w:t>
      </w:r>
      <w:r w:rsidRPr="0025129B">
        <w:t>LA ACTIVIDAD FISCALIZADA.</w:t>
      </w:r>
      <w:bookmarkEnd w:id="42"/>
      <w:bookmarkEnd w:id="43"/>
      <w:bookmarkEnd w:id="44"/>
      <w:bookmarkEnd w:id="45"/>
      <w:bookmarkEnd w:id="46"/>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5"/>
        <w:gridCol w:w="1134"/>
        <w:gridCol w:w="1152"/>
        <w:gridCol w:w="1118"/>
        <w:gridCol w:w="2411"/>
        <w:gridCol w:w="1275"/>
        <w:gridCol w:w="1180"/>
      </w:tblGrid>
      <w:tr w:rsidR="003714C8" w:rsidRPr="0025129B" w14:paraId="1A213554" w14:textId="77777777" w:rsidTr="003714C8">
        <w:trPr>
          <w:trHeight w:val="498"/>
        </w:trPr>
        <w:tc>
          <w:tcPr>
            <w:tcW w:w="5000" w:type="pct"/>
            <w:gridSpan w:val="8"/>
            <w:shd w:val="clear" w:color="000000" w:fill="D9D9D9"/>
            <w:noWrap/>
          </w:tcPr>
          <w:p w14:paraId="75D8D2F0" w14:textId="3722A80D"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1BC67F30" w14:textId="77777777" w:rsidTr="00BC6842">
        <w:trPr>
          <w:trHeight w:val="498"/>
        </w:trPr>
        <w:tc>
          <w:tcPr>
            <w:tcW w:w="210" w:type="pct"/>
            <w:shd w:val="clear" w:color="auto" w:fill="auto"/>
            <w:vAlign w:val="center"/>
            <w:hideMark/>
          </w:tcPr>
          <w:p w14:paraId="07079FFA"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4A90DFB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14:paraId="32E405B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BB1B55"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78" w:type="pct"/>
            <w:vAlign w:val="center"/>
          </w:tcPr>
          <w:p w14:paraId="55148962"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0FE75809"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210" w:type="pct"/>
            <w:shd w:val="clear" w:color="auto" w:fill="auto"/>
            <w:vAlign w:val="center"/>
            <w:hideMark/>
          </w:tcPr>
          <w:p w14:paraId="3929062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40" w:type="pct"/>
            <w:shd w:val="clear" w:color="auto" w:fill="auto"/>
            <w:vAlign w:val="center"/>
            <w:hideMark/>
          </w:tcPr>
          <w:p w14:paraId="75DE8299" w14:textId="561A573F" w:rsidR="00096213" w:rsidRPr="0025129B" w:rsidRDefault="00096213" w:rsidP="001007D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91" w:type="pct"/>
            <w:vAlign w:val="center"/>
          </w:tcPr>
          <w:p w14:paraId="744525C2" w14:textId="4B91FC34" w:rsidR="00096213" w:rsidRPr="0025129B" w:rsidRDefault="00F64DF2" w:rsidP="001007D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6EB070C1" w14:textId="77777777" w:rsidTr="00BC6842">
        <w:trPr>
          <w:trHeight w:val="498"/>
        </w:trPr>
        <w:tc>
          <w:tcPr>
            <w:tcW w:w="210" w:type="pct"/>
            <w:shd w:val="clear" w:color="auto" w:fill="auto"/>
            <w:noWrap/>
            <w:vAlign w:val="center"/>
            <w:hideMark/>
          </w:tcPr>
          <w:p w14:paraId="290A03B8" w14:textId="464D9868" w:rsidR="00096213" w:rsidRPr="007C60EE" w:rsidRDefault="001007D2" w:rsidP="00BC6842">
            <w:pPr>
              <w:spacing w:line="0" w:lineRule="atLeast"/>
              <w:jc w:val="left"/>
              <w:rPr>
                <w:color w:val="000000"/>
                <w:sz w:val="20"/>
              </w:rPr>
            </w:pPr>
            <w:r>
              <w:rPr>
                <w:color w:val="000000"/>
                <w:sz w:val="20"/>
              </w:rPr>
              <w:t>1</w:t>
            </w:r>
          </w:p>
        </w:tc>
        <w:tc>
          <w:tcPr>
            <w:tcW w:w="640" w:type="pct"/>
            <w:shd w:val="clear" w:color="auto" w:fill="auto"/>
            <w:noWrap/>
            <w:vAlign w:val="center"/>
          </w:tcPr>
          <w:p w14:paraId="003D74ED" w14:textId="34EA58DB" w:rsidR="00096213" w:rsidRPr="007C60EE" w:rsidRDefault="00E45DBC" w:rsidP="00BC6842">
            <w:pPr>
              <w:spacing w:line="0" w:lineRule="atLeast"/>
              <w:jc w:val="left"/>
              <w:rPr>
                <w:color w:val="000000"/>
                <w:sz w:val="20"/>
              </w:rPr>
            </w:pPr>
            <w:r>
              <w:rPr>
                <w:color w:val="000000"/>
                <w:sz w:val="20"/>
              </w:rPr>
              <w:t>RCA</w:t>
            </w:r>
          </w:p>
        </w:tc>
        <w:tc>
          <w:tcPr>
            <w:tcW w:w="569" w:type="pct"/>
            <w:shd w:val="clear" w:color="auto" w:fill="auto"/>
            <w:noWrap/>
            <w:vAlign w:val="center"/>
          </w:tcPr>
          <w:p w14:paraId="50BB5BB9" w14:textId="082DBBC9" w:rsidR="00096213" w:rsidRPr="007C60EE" w:rsidRDefault="00BC6842" w:rsidP="00BC6842">
            <w:pPr>
              <w:spacing w:line="0" w:lineRule="atLeast"/>
              <w:jc w:val="left"/>
              <w:rPr>
                <w:color w:val="000000"/>
                <w:sz w:val="20"/>
              </w:rPr>
            </w:pPr>
            <w:r>
              <w:rPr>
                <w:color w:val="000000"/>
                <w:sz w:val="20"/>
              </w:rPr>
              <w:t>44</w:t>
            </w:r>
          </w:p>
        </w:tc>
        <w:tc>
          <w:tcPr>
            <w:tcW w:w="578" w:type="pct"/>
            <w:vAlign w:val="center"/>
          </w:tcPr>
          <w:p w14:paraId="3EBAA7D1" w14:textId="00D37C82" w:rsidR="00096213" w:rsidRPr="007C60EE" w:rsidRDefault="00BC6842" w:rsidP="00BC6842">
            <w:pPr>
              <w:spacing w:line="0" w:lineRule="atLeast"/>
              <w:jc w:val="left"/>
              <w:rPr>
                <w:color w:val="000000"/>
                <w:sz w:val="20"/>
              </w:rPr>
            </w:pPr>
            <w:r>
              <w:rPr>
                <w:color w:val="000000"/>
                <w:sz w:val="20"/>
              </w:rPr>
              <w:t>24-02-2012</w:t>
            </w:r>
          </w:p>
        </w:tc>
        <w:tc>
          <w:tcPr>
            <w:tcW w:w="561" w:type="pct"/>
            <w:shd w:val="clear" w:color="auto" w:fill="auto"/>
            <w:noWrap/>
            <w:vAlign w:val="center"/>
          </w:tcPr>
          <w:p w14:paraId="19C4DC76" w14:textId="2ADFD809" w:rsidR="00096213" w:rsidRPr="007C60EE" w:rsidRDefault="00BC6842" w:rsidP="00315649">
            <w:pPr>
              <w:spacing w:line="0" w:lineRule="atLeast"/>
              <w:jc w:val="left"/>
              <w:rPr>
                <w:color w:val="000000"/>
                <w:sz w:val="20"/>
              </w:rPr>
            </w:pPr>
            <w:r>
              <w:rPr>
                <w:color w:val="000000"/>
                <w:sz w:val="20"/>
              </w:rPr>
              <w:t xml:space="preserve">SEA </w:t>
            </w:r>
            <w:r w:rsidR="00315649">
              <w:rPr>
                <w:color w:val="000000"/>
                <w:sz w:val="20"/>
              </w:rPr>
              <w:t>VI</w:t>
            </w:r>
          </w:p>
        </w:tc>
        <w:tc>
          <w:tcPr>
            <w:tcW w:w="1210" w:type="pct"/>
            <w:shd w:val="clear" w:color="auto" w:fill="auto"/>
            <w:noWrap/>
            <w:vAlign w:val="center"/>
          </w:tcPr>
          <w:p w14:paraId="304A650C" w14:textId="4B87D47D" w:rsidR="00096213" w:rsidRPr="007C60EE" w:rsidRDefault="001007D2" w:rsidP="00BC6842">
            <w:pPr>
              <w:spacing w:line="0" w:lineRule="atLeast"/>
              <w:jc w:val="left"/>
              <w:rPr>
                <w:color w:val="000000"/>
                <w:sz w:val="20"/>
              </w:rPr>
            </w:pPr>
            <w:r w:rsidRPr="001007D2">
              <w:rPr>
                <w:color w:val="000000"/>
                <w:sz w:val="20"/>
              </w:rPr>
              <w:t>Modificación Nuevo Nivel Mina</w:t>
            </w:r>
          </w:p>
        </w:tc>
        <w:tc>
          <w:tcPr>
            <w:tcW w:w="640" w:type="pct"/>
            <w:shd w:val="clear" w:color="auto" w:fill="auto"/>
            <w:noWrap/>
            <w:vAlign w:val="center"/>
          </w:tcPr>
          <w:p w14:paraId="31135075" w14:textId="4ED38F1E" w:rsidR="00096213"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1" w:type="pct"/>
            <w:vAlign w:val="center"/>
          </w:tcPr>
          <w:p w14:paraId="4D025CD7" w14:textId="3A853B72" w:rsidR="00096213"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w:t>
            </w:r>
          </w:p>
        </w:tc>
      </w:tr>
      <w:tr w:rsidR="001007D2" w:rsidRPr="0025129B" w14:paraId="44CD5620" w14:textId="77777777" w:rsidTr="00BC6842">
        <w:trPr>
          <w:trHeight w:val="498"/>
        </w:trPr>
        <w:tc>
          <w:tcPr>
            <w:tcW w:w="210" w:type="pct"/>
            <w:shd w:val="clear" w:color="auto" w:fill="auto"/>
            <w:noWrap/>
            <w:vAlign w:val="center"/>
          </w:tcPr>
          <w:p w14:paraId="3DB287C2" w14:textId="29DCA539" w:rsidR="001007D2" w:rsidRPr="007C60EE" w:rsidRDefault="001007D2" w:rsidP="00BC6842">
            <w:pPr>
              <w:spacing w:line="0" w:lineRule="atLeast"/>
              <w:jc w:val="left"/>
              <w:rPr>
                <w:color w:val="000000"/>
                <w:sz w:val="20"/>
              </w:rPr>
            </w:pPr>
            <w:r>
              <w:rPr>
                <w:color w:val="000000"/>
                <w:sz w:val="20"/>
              </w:rPr>
              <w:t>2</w:t>
            </w:r>
          </w:p>
        </w:tc>
        <w:tc>
          <w:tcPr>
            <w:tcW w:w="640" w:type="pct"/>
            <w:shd w:val="clear" w:color="auto" w:fill="auto"/>
            <w:noWrap/>
            <w:vAlign w:val="center"/>
          </w:tcPr>
          <w:p w14:paraId="050EF36C" w14:textId="1D5F98C3" w:rsidR="001007D2" w:rsidRPr="007C60EE" w:rsidRDefault="00E45DBC" w:rsidP="00BC6842">
            <w:pPr>
              <w:spacing w:line="0" w:lineRule="atLeast"/>
              <w:jc w:val="left"/>
              <w:rPr>
                <w:color w:val="000000"/>
                <w:sz w:val="20"/>
              </w:rPr>
            </w:pPr>
            <w:r>
              <w:rPr>
                <w:color w:val="000000"/>
                <w:sz w:val="20"/>
              </w:rPr>
              <w:t>RCA</w:t>
            </w:r>
          </w:p>
        </w:tc>
        <w:tc>
          <w:tcPr>
            <w:tcW w:w="569" w:type="pct"/>
            <w:shd w:val="clear" w:color="auto" w:fill="auto"/>
            <w:noWrap/>
            <w:vAlign w:val="center"/>
          </w:tcPr>
          <w:p w14:paraId="299D36D3" w14:textId="5D89B26F" w:rsidR="001007D2" w:rsidRPr="007C60EE" w:rsidRDefault="00BC6842" w:rsidP="00BC6842">
            <w:pPr>
              <w:spacing w:line="0" w:lineRule="atLeast"/>
              <w:jc w:val="left"/>
              <w:rPr>
                <w:color w:val="000000"/>
                <w:sz w:val="20"/>
              </w:rPr>
            </w:pPr>
            <w:r>
              <w:rPr>
                <w:color w:val="000000"/>
                <w:sz w:val="20"/>
              </w:rPr>
              <w:t>118</w:t>
            </w:r>
          </w:p>
        </w:tc>
        <w:tc>
          <w:tcPr>
            <w:tcW w:w="578" w:type="pct"/>
            <w:vAlign w:val="center"/>
          </w:tcPr>
          <w:p w14:paraId="0F4D0629" w14:textId="14818B54" w:rsidR="001007D2" w:rsidRPr="007C60EE" w:rsidRDefault="002E35BB" w:rsidP="00BC6842">
            <w:pPr>
              <w:spacing w:line="0" w:lineRule="atLeast"/>
              <w:jc w:val="left"/>
              <w:rPr>
                <w:color w:val="000000"/>
                <w:sz w:val="20"/>
              </w:rPr>
            </w:pPr>
            <w:r>
              <w:rPr>
                <w:color w:val="000000"/>
                <w:sz w:val="20"/>
              </w:rPr>
              <w:t>17-03-2011</w:t>
            </w:r>
          </w:p>
        </w:tc>
        <w:tc>
          <w:tcPr>
            <w:tcW w:w="561" w:type="pct"/>
            <w:shd w:val="clear" w:color="auto" w:fill="auto"/>
            <w:noWrap/>
            <w:vAlign w:val="center"/>
          </w:tcPr>
          <w:p w14:paraId="18F20DA4" w14:textId="0336E7A6" w:rsidR="001007D2" w:rsidRPr="007C60EE" w:rsidRDefault="002E35BB" w:rsidP="00315649">
            <w:pPr>
              <w:spacing w:line="0" w:lineRule="atLeast"/>
              <w:jc w:val="left"/>
              <w:rPr>
                <w:color w:val="000000"/>
                <w:sz w:val="20"/>
              </w:rPr>
            </w:pPr>
            <w:r>
              <w:rPr>
                <w:color w:val="000000"/>
                <w:sz w:val="20"/>
              </w:rPr>
              <w:t xml:space="preserve">SEA </w:t>
            </w:r>
            <w:r w:rsidR="00315649">
              <w:rPr>
                <w:color w:val="000000"/>
                <w:sz w:val="20"/>
              </w:rPr>
              <w:t>VI</w:t>
            </w:r>
          </w:p>
        </w:tc>
        <w:tc>
          <w:tcPr>
            <w:tcW w:w="1210" w:type="pct"/>
            <w:shd w:val="clear" w:color="auto" w:fill="auto"/>
            <w:noWrap/>
            <w:vAlign w:val="center"/>
          </w:tcPr>
          <w:p w14:paraId="19020FA4" w14:textId="18E71BEB" w:rsidR="001007D2" w:rsidRPr="007C60EE" w:rsidRDefault="001007D2" w:rsidP="00BC6842">
            <w:pPr>
              <w:spacing w:line="0" w:lineRule="atLeast"/>
              <w:jc w:val="left"/>
              <w:rPr>
                <w:color w:val="000000"/>
                <w:sz w:val="20"/>
              </w:rPr>
            </w:pPr>
            <w:r w:rsidRPr="001007D2">
              <w:rPr>
                <w:color w:val="000000"/>
                <w:sz w:val="20"/>
              </w:rPr>
              <w:t>Nuevo Nivel Mina</w:t>
            </w:r>
          </w:p>
        </w:tc>
        <w:tc>
          <w:tcPr>
            <w:tcW w:w="640" w:type="pct"/>
            <w:shd w:val="clear" w:color="auto" w:fill="auto"/>
            <w:noWrap/>
            <w:vAlign w:val="center"/>
          </w:tcPr>
          <w:p w14:paraId="7F1ECFDB" w14:textId="24A40F88"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1" w:type="pct"/>
            <w:vAlign w:val="center"/>
          </w:tcPr>
          <w:p w14:paraId="5C18F71F" w14:textId="4E9B143F"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w:t>
            </w:r>
          </w:p>
        </w:tc>
      </w:tr>
      <w:tr w:rsidR="001007D2" w:rsidRPr="0025129B" w14:paraId="35F3A2ED" w14:textId="77777777" w:rsidTr="00BC6842">
        <w:trPr>
          <w:trHeight w:val="498"/>
        </w:trPr>
        <w:tc>
          <w:tcPr>
            <w:tcW w:w="210" w:type="pct"/>
            <w:shd w:val="clear" w:color="auto" w:fill="auto"/>
            <w:noWrap/>
            <w:vAlign w:val="center"/>
          </w:tcPr>
          <w:p w14:paraId="672EB48B" w14:textId="10BB5493" w:rsidR="001007D2" w:rsidRPr="007C60EE" w:rsidRDefault="001007D2" w:rsidP="00BC6842">
            <w:pPr>
              <w:spacing w:line="0" w:lineRule="atLeast"/>
              <w:jc w:val="left"/>
              <w:rPr>
                <w:color w:val="000000"/>
                <w:sz w:val="20"/>
              </w:rPr>
            </w:pPr>
            <w:r>
              <w:rPr>
                <w:color w:val="000000"/>
                <w:sz w:val="20"/>
              </w:rPr>
              <w:t>3</w:t>
            </w:r>
          </w:p>
        </w:tc>
        <w:tc>
          <w:tcPr>
            <w:tcW w:w="640" w:type="pct"/>
            <w:shd w:val="clear" w:color="auto" w:fill="auto"/>
            <w:noWrap/>
            <w:vAlign w:val="center"/>
          </w:tcPr>
          <w:p w14:paraId="05D118B5" w14:textId="77742416" w:rsidR="001007D2" w:rsidRPr="007C60EE" w:rsidRDefault="00E45DBC" w:rsidP="00BC6842">
            <w:pPr>
              <w:spacing w:line="0" w:lineRule="atLeast"/>
              <w:jc w:val="left"/>
              <w:rPr>
                <w:color w:val="000000"/>
                <w:sz w:val="20"/>
              </w:rPr>
            </w:pPr>
            <w:r>
              <w:rPr>
                <w:color w:val="000000"/>
                <w:sz w:val="20"/>
              </w:rPr>
              <w:t>RCA</w:t>
            </w:r>
          </w:p>
        </w:tc>
        <w:tc>
          <w:tcPr>
            <w:tcW w:w="569" w:type="pct"/>
            <w:shd w:val="clear" w:color="auto" w:fill="auto"/>
            <w:noWrap/>
            <w:vAlign w:val="center"/>
          </w:tcPr>
          <w:p w14:paraId="41AD93EC" w14:textId="068F30CF" w:rsidR="001007D2" w:rsidRPr="007C60EE" w:rsidRDefault="00BC6842" w:rsidP="00BC6842">
            <w:pPr>
              <w:spacing w:line="0" w:lineRule="atLeast"/>
              <w:jc w:val="left"/>
              <w:rPr>
                <w:color w:val="000000"/>
                <w:sz w:val="20"/>
              </w:rPr>
            </w:pPr>
            <w:r>
              <w:rPr>
                <w:color w:val="000000"/>
                <w:sz w:val="20"/>
              </w:rPr>
              <w:t>60</w:t>
            </w:r>
          </w:p>
        </w:tc>
        <w:tc>
          <w:tcPr>
            <w:tcW w:w="578" w:type="pct"/>
            <w:vAlign w:val="center"/>
          </w:tcPr>
          <w:p w14:paraId="3B10991B" w14:textId="41EF410A" w:rsidR="001007D2" w:rsidRPr="007C60EE" w:rsidRDefault="002E35BB" w:rsidP="00BC6842">
            <w:pPr>
              <w:spacing w:line="0" w:lineRule="atLeast"/>
              <w:jc w:val="left"/>
              <w:rPr>
                <w:color w:val="000000"/>
                <w:sz w:val="20"/>
              </w:rPr>
            </w:pPr>
            <w:r>
              <w:rPr>
                <w:color w:val="000000"/>
                <w:sz w:val="20"/>
              </w:rPr>
              <w:t>20-12-2012</w:t>
            </w:r>
          </w:p>
        </w:tc>
        <w:tc>
          <w:tcPr>
            <w:tcW w:w="561" w:type="pct"/>
            <w:shd w:val="clear" w:color="auto" w:fill="auto"/>
            <w:noWrap/>
            <w:vAlign w:val="center"/>
          </w:tcPr>
          <w:p w14:paraId="06CE6885" w14:textId="7238E11C" w:rsidR="001007D2" w:rsidRPr="007C60EE" w:rsidRDefault="002E35BB" w:rsidP="00315649">
            <w:pPr>
              <w:spacing w:line="0" w:lineRule="atLeast"/>
              <w:jc w:val="left"/>
              <w:rPr>
                <w:color w:val="000000"/>
                <w:sz w:val="20"/>
              </w:rPr>
            </w:pPr>
            <w:r>
              <w:rPr>
                <w:color w:val="000000"/>
                <w:sz w:val="20"/>
              </w:rPr>
              <w:t xml:space="preserve">SEA </w:t>
            </w:r>
            <w:r w:rsidR="00315649">
              <w:rPr>
                <w:color w:val="000000"/>
                <w:sz w:val="20"/>
              </w:rPr>
              <w:t>VI</w:t>
            </w:r>
          </w:p>
        </w:tc>
        <w:tc>
          <w:tcPr>
            <w:tcW w:w="1210" w:type="pct"/>
            <w:shd w:val="clear" w:color="auto" w:fill="auto"/>
            <w:noWrap/>
            <w:vAlign w:val="center"/>
          </w:tcPr>
          <w:p w14:paraId="378C6346" w14:textId="75BEF9CC" w:rsidR="001007D2" w:rsidRPr="007C60EE" w:rsidRDefault="001007D2" w:rsidP="00315649">
            <w:pPr>
              <w:spacing w:line="0" w:lineRule="atLeast"/>
              <w:jc w:val="left"/>
              <w:rPr>
                <w:color w:val="000000"/>
                <w:sz w:val="20"/>
              </w:rPr>
            </w:pPr>
            <w:r w:rsidRPr="001007D2">
              <w:rPr>
                <w:color w:val="000000"/>
                <w:sz w:val="20"/>
              </w:rPr>
              <w:t xml:space="preserve">Lixiviación </w:t>
            </w:r>
            <w:r w:rsidR="00315649">
              <w:rPr>
                <w:color w:val="000000"/>
                <w:sz w:val="20"/>
              </w:rPr>
              <w:t>d</w:t>
            </w:r>
            <w:r w:rsidRPr="001007D2">
              <w:rPr>
                <w:color w:val="000000"/>
                <w:sz w:val="20"/>
              </w:rPr>
              <w:t xml:space="preserve">e Relaves </w:t>
            </w:r>
            <w:r w:rsidR="00315649">
              <w:rPr>
                <w:color w:val="000000"/>
                <w:sz w:val="20"/>
              </w:rPr>
              <w:t>e</w:t>
            </w:r>
            <w:r w:rsidRPr="001007D2">
              <w:rPr>
                <w:color w:val="000000"/>
                <w:sz w:val="20"/>
              </w:rPr>
              <w:t>n Pilastranque Barahona</w:t>
            </w:r>
          </w:p>
        </w:tc>
        <w:tc>
          <w:tcPr>
            <w:tcW w:w="640" w:type="pct"/>
            <w:shd w:val="clear" w:color="auto" w:fill="auto"/>
            <w:noWrap/>
            <w:vAlign w:val="center"/>
          </w:tcPr>
          <w:p w14:paraId="1FC94DAC" w14:textId="44F49572"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1" w:type="pct"/>
            <w:vAlign w:val="center"/>
          </w:tcPr>
          <w:p w14:paraId="08B57FC7" w14:textId="2E64A222"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w:t>
            </w:r>
          </w:p>
        </w:tc>
      </w:tr>
      <w:tr w:rsidR="001007D2" w:rsidRPr="0025129B" w14:paraId="64D1D1AD" w14:textId="77777777" w:rsidTr="00BC6842">
        <w:trPr>
          <w:trHeight w:val="498"/>
        </w:trPr>
        <w:tc>
          <w:tcPr>
            <w:tcW w:w="210" w:type="pct"/>
            <w:shd w:val="clear" w:color="auto" w:fill="auto"/>
            <w:noWrap/>
            <w:vAlign w:val="center"/>
          </w:tcPr>
          <w:p w14:paraId="5EBE2953" w14:textId="7DA84F36" w:rsidR="001007D2" w:rsidRPr="007C60EE" w:rsidRDefault="001007D2" w:rsidP="00BC6842">
            <w:pPr>
              <w:spacing w:line="0" w:lineRule="atLeast"/>
              <w:jc w:val="left"/>
              <w:rPr>
                <w:color w:val="000000"/>
                <w:sz w:val="20"/>
              </w:rPr>
            </w:pPr>
            <w:r>
              <w:rPr>
                <w:color w:val="000000"/>
                <w:sz w:val="20"/>
              </w:rPr>
              <w:t>4</w:t>
            </w:r>
          </w:p>
        </w:tc>
        <w:tc>
          <w:tcPr>
            <w:tcW w:w="640" w:type="pct"/>
            <w:shd w:val="clear" w:color="auto" w:fill="auto"/>
            <w:noWrap/>
            <w:vAlign w:val="center"/>
          </w:tcPr>
          <w:p w14:paraId="40443D14" w14:textId="3D99697C" w:rsidR="001007D2" w:rsidRPr="007C60EE" w:rsidRDefault="00E45DBC" w:rsidP="00BC6842">
            <w:pPr>
              <w:spacing w:line="0" w:lineRule="atLeast"/>
              <w:jc w:val="left"/>
              <w:rPr>
                <w:color w:val="000000"/>
                <w:sz w:val="20"/>
              </w:rPr>
            </w:pPr>
            <w:r>
              <w:rPr>
                <w:color w:val="000000"/>
                <w:sz w:val="20"/>
              </w:rPr>
              <w:t>RCA</w:t>
            </w:r>
          </w:p>
        </w:tc>
        <w:tc>
          <w:tcPr>
            <w:tcW w:w="569" w:type="pct"/>
            <w:shd w:val="clear" w:color="auto" w:fill="auto"/>
            <w:noWrap/>
            <w:vAlign w:val="center"/>
          </w:tcPr>
          <w:p w14:paraId="14E7FFA3" w14:textId="3E501891" w:rsidR="001007D2" w:rsidRPr="007C60EE" w:rsidRDefault="00BC6842" w:rsidP="00BC6842">
            <w:pPr>
              <w:spacing w:line="0" w:lineRule="atLeast"/>
              <w:jc w:val="left"/>
              <w:rPr>
                <w:color w:val="000000"/>
                <w:sz w:val="20"/>
              </w:rPr>
            </w:pPr>
            <w:r>
              <w:rPr>
                <w:color w:val="000000"/>
                <w:sz w:val="20"/>
              </w:rPr>
              <w:t>256</w:t>
            </w:r>
          </w:p>
        </w:tc>
        <w:tc>
          <w:tcPr>
            <w:tcW w:w="578" w:type="pct"/>
            <w:vAlign w:val="center"/>
          </w:tcPr>
          <w:p w14:paraId="2346BBC0" w14:textId="03D88009" w:rsidR="001007D2" w:rsidRPr="007C60EE" w:rsidRDefault="002E35BB" w:rsidP="00BC6842">
            <w:pPr>
              <w:spacing w:line="0" w:lineRule="atLeast"/>
              <w:jc w:val="left"/>
              <w:rPr>
                <w:color w:val="000000"/>
                <w:sz w:val="20"/>
              </w:rPr>
            </w:pPr>
            <w:r>
              <w:rPr>
                <w:color w:val="000000"/>
                <w:sz w:val="20"/>
              </w:rPr>
              <w:t>07-11-20</w:t>
            </w:r>
            <w:r w:rsidR="00315649">
              <w:rPr>
                <w:color w:val="000000"/>
                <w:sz w:val="20"/>
              </w:rPr>
              <w:t>0</w:t>
            </w:r>
            <w:r>
              <w:rPr>
                <w:color w:val="000000"/>
                <w:sz w:val="20"/>
              </w:rPr>
              <w:t>8</w:t>
            </w:r>
          </w:p>
        </w:tc>
        <w:tc>
          <w:tcPr>
            <w:tcW w:w="561" w:type="pct"/>
            <w:shd w:val="clear" w:color="auto" w:fill="auto"/>
            <w:noWrap/>
            <w:vAlign w:val="center"/>
          </w:tcPr>
          <w:p w14:paraId="6B9D7CAE" w14:textId="5B853976" w:rsidR="001007D2" w:rsidRPr="007C60EE" w:rsidRDefault="00315649" w:rsidP="00BC6842">
            <w:pPr>
              <w:spacing w:line="0" w:lineRule="atLeast"/>
              <w:jc w:val="left"/>
              <w:rPr>
                <w:color w:val="000000"/>
                <w:sz w:val="20"/>
              </w:rPr>
            </w:pPr>
            <w:r>
              <w:rPr>
                <w:color w:val="000000"/>
                <w:sz w:val="20"/>
              </w:rPr>
              <w:t>COREMA VI</w:t>
            </w:r>
          </w:p>
        </w:tc>
        <w:tc>
          <w:tcPr>
            <w:tcW w:w="1210" w:type="pct"/>
            <w:shd w:val="clear" w:color="auto" w:fill="auto"/>
            <w:noWrap/>
            <w:vAlign w:val="center"/>
          </w:tcPr>
          <w:p w14:paraId="13C50770" w14:textId="3A81F614" w:rsidR="001007D2" w:rsidRPr="007C60EE" w:rsidRDefault="001007D2" w:rsidP="00315649">
            <w:pPr>
              <w:spacing w:line="0" w:lineRule="atLeast"/>
              <w:jc w:val="left"/>
              <w:rPr>
                <w:color w:val="000000"/>
                <w:sz w:val="20"/>
              </w:rPr>
            </w:pPr>
            <w:r w:rsidRPr="001007D2">
              <w:rPr>
                <w:color w:val="000000"/>
                <w:sz w:val="20"/>
              </w:rPr>
              <w:t>Trasvasije Tranque Barahona Cero</w:t>
            </w:r>
          </w:p>
        </w:tc>
        <w:tc>
          <w:tcPr>
            <w:tcW w:w="640" w:type="pct"/>
            <w:shd w:val="clear" w:color="auto" w:fill="auto"/>
            <w:noWrap/>
            <w:vAlign w:val="center"/>
          </w:tcPr>
          <w:p w14:paraId="08BB20A4" w14:textId="7616035D"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1" w:type="pct"/>
            <w:vAlign w:val="center"/>
          </w:tcPr>
          <w:p w14:paraId="0DDFFBF6" w14:textId="65ACC5BF"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w:t>
            </w:r>
          </w:p>
        </w:tc>
      </w:tr>
      <w:tr w:rsidR="001007D2" w:rsidRPr="0025129B" w14:paraId="2715565C" w14:textId="77777777" w:rsidTr="00BC6842">
        <w:trPr>
          <w:trHeight w:val="498"/>
        </w:trPr>
        <w:tc>
          <w:tcPr>
            <w:tcW w:w="210" w:type="pct"/>
            <w:shd w:val="clear" w:color="auto" w:fill="auto"/>
            <w:noWrap/>
            <w:vAlign w:val="center"/>
          </w:tcPr>
          <w:p w14:paraId="07B231AA" w14:textId="3CF3B338" w:rsidR="001007D2" w:rsidRPr="007C60EE" w:rsidRDefault="001007D2" w:rsidP="00BC6842">
            <w:pPr>
              <w:spacing w:line="0" w:lineRule="atLeast"/>
              <w:jc w:val="left"/>
              <w:rPr>
                <w:color w:val="000000"/>
                <w:sz w:val="20"/>
              </w:rPr>
            </w:pPr>
            <w:r>
              <w:rPr>
                <w:color w:val="000000"/>
                <w:sz w:val="20"/>
              </w:rPr>
              <w:t>5</w:t>
            </w:r>
          </w:p>
        </w:tc>
        <w:tc>
          <w:tcPr>
            <w:tcW w:w="640" w:type="pct"/>
            <w:shd w:val="clear" w:color="auto" w:fill="auto"/>
            <w:noWrap/>
            <w:vAlign w:val="center"/>
          </w:tcPr>
          <w:p w14:paraId="5A2804CC" w14:textId="05C66F9D" w:rsidR="001007D2" w:rsidRPr="007C60EE" w:rsidRDefault="00E45DBC" w:rsidP="00BC6842">
            <w:pPr>
              <w:spacing w:line="0" w:lineRule="atLeast"/>
              <w:jc w:val="left"/>
              <w:rPr>
                <w:color w:val="000000"/>
                <w:sz w:val="20"/>
              </w:rPr>
            </w:pPr>
            <w:r>
              <w:rPr>
                <w:color w:val="000000"/>
                <w:sz w:val="20"/>
              </w:rPr>
              <w:t>RCA</w:t>
            </w:r>
          </w:p>
        </w:tc>
        <w:tc>
          <w:tcPr>
            <w:tcW w:w="569" w:type="pct"/>
            <w:shd w:val="clear" w:color="auto" w:fill="auto"/>
            <w:noWrap/>
            <w:vAlign w:val="center"/>
          </w:tcPr>
          <w:p w14:paraId="4C4CEF3C" w14:textId="21CB4254" w:rsidR="001007D2" w:rsidRPr="007C60EE" w:rsidRDefault="00BC6842" w:rsidP="00BC6842">
            <w:pPr>
              <w:spacing w:line="0" w:lineRule="atLeast"/>
              <w:jc w:val="left"/>
              <w:rPr>
                <w:color w:val="000000"/>
                <w:sz w:val="20"/>
              </w:rPr>
            </w:pPr>
            <w:r>
              <w:rPr>
                <w:color w:val="000000"/>
                <w:sz w:val="20"/>
              </w:rPr>
              <w:t>16</w:t>
            </w:r>
          </w:p>
        </w:tc>
        <w:tc>
          <w:tcPr>
            <w:tcW w:w="578" w:type="pct"/>
            <w:vAlign w:val="center"/>
          </w:tcPr>
          <w:p w14:paraId="3E82A491" w14:textId="7D2ABF42" w:rsidR="001007D2" w:rsidRPr="007C60EE" w:rsidRDefault="00142F4E" w:rsidP="00BC6842">
            <w:pPr>
              <w:spacing w:line="0" w:lineRule="atLeast"/>
              <w:jc w:val="left"/>
              <w:rPr>
                <w:color w:val="000000"/>
                <w:sz w:val="20"/>
              </w:rPr>
            </w:pPr>
            <w:r>
              <w:rPr>
                <w:color w:val="000000"/>
                <w:sz w:val="20"/>
              </w:rPr>
              <w:t>17-01-2007</w:t>
            </w:r>
          </w:p>
        </w:tc>
        <w:tc>
          <w:tcPr>
            <w:tcW w:w="561" w:type="pct"/>
            <w:shd w:val="clear" w:color="auto" w:fill="auto"/>
            <w:noWrap/>
            <w:vAlign w:val="center"/>
          </w:tcPr>
          <w:p w14:paraId="34F02B5D" w14:textId="430DEABF" w:rsidR="001007D2" w:rsidRPr="007C60EE" w:rsidRDefault="00315649" w:rsidP="00BC6842">
            <w:pPr>
              <w:spacing w:line="0" w:lineRule="atLeast"/>
              <w:jc w:val="left"/>
              <w:rPr>
                <w:color w:val="000000"/>
                <w:sz w:val="20"/>
              </w:rPr>
            </w:pPr>
            <w:r>
              <w:rPr>
                <w:color w:val="000000"/>
                <w:sz w:val="20"/>
              </w:rPr>
              <w:t>COREMA VI</w:t>
            </w:r>
          </w:p>
        </w:tc>
        <w:tc>
          <w:tcPr>
            <w:tcW w:w="1210" w:type="pct"/>
            <w:shd w:val="clear" w:color="auto" w:fill="auto"/>
            <w:noWrap/>
            <w:vAlign w:val="center"/>
          </w:tcPr>
          <w:p w14:paraId="7CBC5CB5" w14:textId="36C217B5" w:rsidR="001007D2" w:rsidRPr="007C60EE" w:rsidRDefault="001007D2" w:rsidP="00315649">
            <w:pPr>
              <w:spacing w:line="0" w:lineRule="atLeast"/>
              <w:jc w:val="left"/>
              <w:rPr>
                <w:color w:val="000000"/>
                <w:sz w:val="20"/>
              </w:rPr>
            </w:pPr>
            <w:r w:rsidRPr="001007D2">
              <w:rPr>
                <w:color w:val="000000"/>
                <w:sz w:val="20"/>
              </w:rPr>
              <w:t xml:space="preserve">Habilitación Canoa By-pass </w:t>
            </w:r>
            <w:r w:rsidR="00315649">
              <w:rPr>
                <w:color w:val="000000"/>
                <w:sz w:val="20"/>
              </w:rPr>
              <w:t>d</w:t>
            </w:r>
            <w:r w:rsidRPr="001007D2">
              <w:rPr>
                <w:color w:val="000000"/>
                <w:sz w:val="20"/>
              </w:rPr>
              <w:t>e Mantención Cruce Relaves Río Cachapoal</w:t>
            </w:r>
          </w:p>
        </w:tc>
        <w:tc>
          <w:tcPr>
            <w:tcW w:w="640" w:type="pct"/>
            <w:shd w:val="clear" w:color="auto" w:fill="auto"/>
            <w:noWrap/>
            <w:vAlign w:val="center"/>
          </w:tcPr>
          <w:p w14:paraId="613D885C" w14:textId="458BF587"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1" w:type="pct"/>
            <w:vAlign w:val="center"/>
          </w:tcPr>
          <w:p w14:paraId="10A50DF6" w14:textId="302B1099"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w:t>
            </w:r>
          </w:p>
        </w:tc>
      </w:tr>
      <w:tr w:rsidR="001007D2" w:rsidRPr="0025129B" w14:paraId="28B59335" w14:textId="77777777" w:rsidTr="00BC6842">
        <w:trPr>
          <w:trHeight w:val="498"/>
        </w:trPr>
        <w:tc>
          <w:tcPr>
            <w:tcW w:w="210" w:type="pct"/>
            <w:shd w:val="clear" w:color="auto" w:fill="auto"/>
            <w:noWrap/>
            <w:vAlign w:val="center"/>
          </w:tcPr>
          <w:p w14:paraId="789EBF8A" w14:textId="6C2F34B2" w:rsidR="001007D2" w:rsidRPr="007C60EE" w:rsidRDefault="001007D2" w:rsidP="00BC6842">
            <w:pPr>
              <w:spacing w:line="0" w:lineRule="atLeast"/>
              <w:jc w:val="left"/>
              <w:rPr>
                <w:color w:val="000000"/>
                <w:sz w:val="20"/>
              </w:rPr>
            </w:pPr>
            <w:r>
              <w:rPr>
                <w:color w:val="000000"/>
                <w:sz w:val="20"/>
              </w:rPr>
              <w:t>6</w:t>
            </w:r>
          </w:p>
        </w:tc>
        <w:tc>
          <w:tcPr>
            <w:tcW w:w="640" w:type="pct"/>
            <w:shd w:val="clear" w:color="auto" w:fill="auto"/>
            <w:noWrap/>
            <w:vAlign w:val="center"/>
          </w:tcPr>
          <w:p w14:paraId="7D271334" w14:textId="28B4977A" w:rsidR="001007D2" w:rsidRPr="007C60EE" w:rsidRDefault="00E45DBC" w:rsidP="00BC6842">
            <w:pPr>
              <w:spacing w:line="0" w:lineRule="atLeast"/>
              <w:jc w:val="left"/>
              <w:rPr>
                <w:color w:val="000000"/>
                <w:sz w:val="20"/>
              </w:rPr>
            </w:pPr>
            <w:r>
              <w:rPr>
                <w:color w:val="000000"/>
                <w:sz w:val="20"/>
              </w:rPr>
              <w:t>RCA</w:t>
            </w:r>
          </w:p>
        </w:tc>
        <w:tc>
          <w:tcPr>
            <w:tcW w:w="569" w:type="pct"/>
            <w:shd w:val="clear" w:color="auto" w:fill="auto"/>
            <w:noWrap/>
            <w:vAlign w:val="center"/>
          </w:tcPr>
          <w:p w14:paraId="5F18BEAE" w14:textId="0DBC4737" w:rsidR="001007D2" w:rsidRPr="007C60EE" w:rsidRDefault="00BC6842" w:rsidP="00BC6842">
            <w:pPr>
              <w:spacing w:line="0" w:lineRule="atLeast"/>
              <w:jc w:val="left"/>
              <w:rPr>
                <w:color w:val="000000"/>
                <w:sz w:val="20"/>
              </w:rPr>
            </w:pPr>
            <w:r>
              <w:rPr>
                <w:color w:val="000000"/>
                <w:sz w:val="20"/>
              </w:rPr>
              <w:t>32</w:t>
            </w:r>
          </w:p>
        </w:tc>
        <w:tc>
          <w:tcPr>
            <w:tcW w:w="578" w:type="pct"/>
            <w:vAlign w:val="center"/>
          </w:tcPr>
          <w:p w14:paraId="5357FEBD" w14:textId="145ADA26" w:rsidR="001007D2" w:rsidRPr="007C60EE" w:rsidRDefault="00142F4E" w:rsidP="00BC6842">
            <w:pPr>
              <w:spacing w:line="0" w:lineRule="atLeast"/>
              <w:jc w:val="left"/>
              <w:rPr>
                <w:color w:val="000000"/>
                <w:sz w:val="20"/>
              </w:rPr>
            </w:pPr>
            <w:r>
              <w:rPr>
                <w:color w:val="000000"/>
                <w:sz w:val="20"/>
              </w:rPr>
              <w:t>13-02-2008</w:t>
            </w:r>
          </w:p>
        </w:tc>
        <w:tc>
          <w:tcPr>
            <w:tcW w:w="561" w:type="pct"/>
            <w:shd w:val="clear" w:color="auto" w:fill="auto"/>
            <w:noWrap/>
            <w:vAlign w:val="center"/>
          </w:tcPr>
          <w:p w14:paraId="71D47738" w14:textId="487B9E37" w:rsidR="001007D2" w:rsidRPr="007C60EE" w:rsidRDefault="00315649" w:rsidP="00BC6842">
            <w:pPr>
              <w:spacing w:line="0" w:lineRule="atLeast"/>
              <w:jc w:val="left"/>
              <w:rPr>
                <w:color w:val="000000"/>
                <w:sz w:val="20"/>
              </w:rPr>
            </w:pPr>
            <w:r>
              <w:rPr>
                <w:color w:val="000000"/>
                <w:sz w:val="20"/>
              </w:rPr>
              <w:t>COREMA VI</w:t>
            </w:r>
          </w:p>
        </w:tc>
        <w:tc>
          <w:tcPr>
            <w:tcW w:w="1210" w:type="pct"/>
            <w:shd w:val="clear" w:color="auto" w:fill="auto"/>
            <w:noWrap/>
            <w:vAlign w:val="center"/>
          </w:tcPr>
          <w:p w14:paraId="7EEE8205" w14:textId="666212EC" w:rsidR="001007D2" w:rsidRPr="007C60EE" w:rsidRDefault="001007D2" w:rsidP="00BC6842">
            <w:pPr>
              <w:spacing w:line="0" w:lineRule="atLeast"/>
              <w:jc w:val="left"/>
              <w:rPr>
                <w:color w:val="000000"/>
                <w:sz w:val="20"/>
              </w:rPr>
            </w:pPr>
            <w:r w:rsidRPr="001007D2">
              <w:rPr>
                <w:color w:val="000000"/>
                <w:sz w:val="20"/>
              </w:rPr>
              <w:t>Proyecto Estabilización Muro N°1 Tranque Barahona Y Muro N°1 Tranque Cauquenes</w:t>
            </w:r>
          </w:p>
        </w:tc>
        <w:tc>
          <w:tcPr>
            <w:tcW w:w="640" w:type="pct"/>
            <w:shd w:val="clear" w:color="auto" w:fill="auto"/>
            <w:noWrap/>
            <w:vAlign w:val="center"/>
          </w:tcPr>
          <w:p w14:paraId="1EFF0290" w14:textId="255727DE"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591" w:type="pct"/>
            <w:vAlign w:val="center"/>
          </w:tcPr>
          <w:p w14:paraId="381214D2" w14:textId="7F2879BF" w:rsidR="001007D2" w:rsidRPr="0025129B" w:rsidRDefault="001007D2" w:rsidP="00BC6842">
            <w:pPr>
              <w:spacing w:line="0" w:lineRule="atLeast"/>
              <w:jc w:val="left"/>
              <w:rPr>
                <w:rFonts w:eastAsia="Times New Roman" w:cs="Calibri"/>
                <w:color w:val="000000"/>
                <w:sz w:val="20"/>
                <w:szCs w:val="20"/>
                <w:lang w:eastAsia="es-CL"/>
              </w:rPr>
            </w:pPr>
            <w:r>
              <w:rPr>
                <w:rFonts w:eastAsia="Times New Roman" w:cs="Calibri"/>
                <w:color w:val="000000"/>
                <w:sz w:val="20"/>
                <w:szCs w:val="20"/>
                <w:lang w:eastAsia="es-CL"/>
              </w:rPr>
              <w:t>Si</w:t>
            </w:r>
          </w:p>
        </w:tc>
      </w:tr>
    </w:tbl>
    <w:p w14:paraId="562770B1" w14:textId="77777777" w:rsidR="00893A4E" w:rsidRDefault="00893A4E" w:rsidP="00FD6FC0">
      <w:pPr>
        <w:rPr>
          <w:rFonts w:cstheme="minorHAnsi"/>
          <w:sz w:val="16"/>
          <w:szCs w:val="16"/>
        </w:rPr>
      </w:pPr>
    </w:p>
    <w:p w14:paraId="6BA7634E" w14:textId="77777777" w:rsidR="00EA76A6" w:rsidRPr="0025129B" w:rsidRDefault="00EA76A6" w:rsidP="00FD6FC0">
      <w:pPr>
        <w:rPr>
          <w:rFonts w:cstheme="minorHAnsi"/>
          <w:sz w:val="16"/>
          <w:szCs w:val="16"/>
        </w:rPr>
      </w:pPr>
    </w:p>
    <w:p w14:paraId="1375CF1F" w14:textId="77777777" w:rsidR="00A5144A" w:rsidRDefault="00A5144A">
      <w:pPr>
        <w:jc w:val="left"/>
        <w:rPr>
          <w:rFonts w:cstheme="minorHAnsi"/>
          <w:b/>
          <w:sz w:val="24"/>
          <w:szCs w:val="24"/>
        </w:rPr>
      </w:pPr>
      <w:r w:rsidRPr="00A5144A">
        <w:rPr>
          <w:rFonts w:cstheme="minorHAnsi"/>
          <w:b/>
          <w:sz w:val="24"/>
          <w:szCs w:val="24"/>
        </w:rPr>
        <w:t>4.- HECHOS CONSTATADOS</w:t>
      </w:r>
    </w:p>
    <w:p w14:paraId="0040C7D3" w14:textId="77777777" w:rsidR="002D5D89" w:rsidRDefault="002D5D89">
      <w:pPr>
        <w:jc w:val="left"/>
        <w:rPr>
          <w:rFonts w:cstheme="minorHAnsi"/>
          <w:sz w:val="24"/>
          <w:szCs w:val="24"/>
        </w:rPr>
      </w:pPr>
    </w:p>
    <w:p w14:paraId="158C8366" w14:textId="5F89D048" w:rsidR="00C01B45" w:rsidRPr="00662545" w:rsidRDefault="00673B1F" w:rsidP="00673B1F">
      <w:pPr>
        <w:rPr>
          <w:rFonts w:cstheme="minorHAnsi"/>
          <w:sz w:val="20"/>
          <w:szCs w:val="20"/>
        </w:rPr>
      </w:pPr>
      <w:r w:rsidRPr="00662545">
        <w:rPr>
          <w:rFonts w:cstheme="minorHAnsi"/>
          <w:sz w:val="20"/>
          <w:szCs w:val="20"/>
        </w:rPr>
        <w:t xml:space="preserve">Respecto de </w:t>
      </w:r>
      <w:r w:rsidR="00D958DE">
        <w:rPr>
          <w:rFonts w:cstheme="minorHAnsi"/>
          <w:sz w:val="20"/>
          <w:szCs w:val="20"/>
        </w:rPr>
        <w:t xml:space="preserve">la </w:t>
      </w:r>
      <w:r w:rsidRPr="00662545">
        <w:rPr>
          <w:rFonts w:cstheme="minorHAnsi"/>
          <w:sz w:val="20"/>
          <w:szCs w:val="20"/>
        </w:rPr>
        <w:t xml:space="preserve">Habilitación de </w:t>
      </w:r>
      <w:r w:rsidR="00D958DE">
        <w:rPr>
          <w:rFonts w:cstheme="minorHAnsi"/>
          <w:sz w:val="20"/>
          <w:szCs w:val="20"/>
        </w:rPr>
        <w:t>N</w:t>
      </w:r>
      <w:r w:rsidRPr="00662545">
        <w:rPr>
          <w:rFonts w:cstheme="minorHAnsi"/>
          <w:sz w:val="20"/>
          <w:szCs w:val="20"/>
        </w:rPr>
        <w:t xml:space="preserve">uevo </w:t>
      </w:r>
      <w:r w:rsidR="00D958DE">
        <w:rPr>
          <w:rFonts w:cstheme="minorHAnsi"/>
          <w:sz w:val="20"/>
          <w:szCs w:val="20"/>
        </w:rPr>
        <w:t>N</w:t>
      </w:r>
      <w:r w:rsidRPr="00662545">
        <w:rPr>
          <w:rFonts w:cstheme="minorHAnsi"/>
          <w:sz w:val="20"/>
          <w:szCs w:val="20"/>
        </w:rPr>
        <w:t xml:space="preserve">ivel </w:t>
      </w:r>
      <w:r w:rsidR="00D958DE">
        <w:rPr>
          <w:rFonts w:cstheme="minorHAnsi"/>
          <w:sz w:val="20"/>
          <w:szCs w:val="20"/>
        </w:rPr>
        <w:t>M</w:t>
      </w:r>
      <w:r w:rsidRPr="00662545">
        <w:rPr>
          <w:rFonts w:cstheme="minorHAnsi"/>
          <w:sz w:val="20"/>
          <w:szCs w:val="20"/>
        </w:rPr>
        <w:t>ina</w:t>
      </w:r>
      <w:r w:rsidR="00D958DE">
        <w:rPr>
          <w:rFonts w:cstheme="minorHAnsi"/>
          <w:sz w:val="20"/>
          <w:szCs w:val="20"/>
        </w:rPr>
        <w:t>,</w:t>
      </w:r>
      <w:r w:rsidR="00C01B45" w:rsidRPr="00662545">
        <w:rPr>
          <w:rFonts w:cstheme="minorHAnsi"/>
          <w:sz w:val="20"/>
          <w:szCs w:val="20"/>
        </w:rPr>
        <w:t xml:space="preserve"> </w:t>
      </w:r>
      <w:r w:rsidRPr="00662545">
        <w:rPr>
          <w:rFonts w:cstheme="minorHAnsi"/>
          <w:sz w:val="20"/>
          <w:szCs w:val="20"/>
        </w:rPr>
        <w:t xml:space="preserve">se </w:t>
      </w:r>
      <w:r w:rsidR="00C01B45" w:rsidRPr="00662545">
        <w:rPr>
          <w:rFonts w:cstheme="minorHAnsi"/>
          <w:sz w:val="20"/>
          <w:szCs w:val="20"/>
        </w:rPr>
        <w:t>constata</w:t>
      </w:r>
      <w:r w:rsidRPr="00662545">
        <w:rPr>
          <w:rFonts w:cstheme="minorHAnsi"/>
          <w:sz w:val="20"/>
          <w:szCs w:val="20"/>
        </w:rPr>
        <w:t xml:space="preserve"> </w:t>
      </w:r>
      <w:r w:rsidR="00D958DE">
        <w:rPr>
          <w:rFonts w:cstheme="minorHAnsi"/>
          <w:sz w:val="20"/>
          <w:szCs w:val="20"/>
        </w:rPr>
        <w:t xml:space="preserve">que </w:t>
      </w:r>
      <w:r w:rsidRPr="00662545">
        <w:rPr>
          <w:rFonts w:cstheme="minorHAnsi"/>
          <w:sz w:val="20"/>
          <w:szCs w:val="20"/>
        </w:rPr>
        <w:t>se encuentra en etapa de con</w:t>
      </w:r>
      <w:r w:rsidR="00D958DE">
        <w:rPr>
          <w:rFonts w:cstheme="minorHAnsi"/>
          <w:sz w:val="20"/>
          <w:szCs w:val="20"/>
        </w:rPr>
        <w:t>strucción con un 22 % de avance;</w:t>
      </w:r>
      <w:r w:rsidRPr="00662545">
        <w:rPr>
          <w:rFonts w:cstheme="minorHAnsi"/>
          <w:sz w:val="20"/>
          <w:szCs w:val="20"/>
        </w:rPr>
        <w:t xml:space="preserve"> </w:t>
      </w:r>
      <w:r w:rsidR="00C01B45" w:rsidRPr="00662545">
        <w:rPr>
          <w:rFonts w:cstheme="minorHAnsi"/>
          <w:sz w:val="20"/>
          <w:szCs w:val="20"/>
        </w:rPr>
        <w:t xml:space="preserve">los </w:t>
      </w:r>
      <w:r w:rsidRPr="00662545">
        <w:rPr>
          <w:rFonts w:cstheme="minorHAnsi"/>
          <w:sz w:val="20"/>
          <w:szCs w:val="20"/>
        </w:rPr>
        <w:t xml:space="preserve"> túneles de acceso </w:t>
      </w:r>
      <w:r w:rsidR="00C01B45" w:rsidRPr="00662545">
        <w:rPr>
          <w:rFonts w:cstheme="minorHAnsi"/>
          <w:sz w:val="20"/>
          <w:szCs w:val="20"/>
        </w:rPr>
        <w:t>a</w:t>
      </w:r>
      <w:r w:rsidR="00D958DE">
        <w:rPr>
          <w:rFonts w:cstheme="minorHAnsi"/>
          <w:sz w:val="20"/>
          <w:szCs w:val="20"/>
        </w:rPr>
        <w:t>l</w:t>
      </w:r>
      <w:r w:rsidR="00C01B45" w:rsidRPr="00662545">
        <w:rPr>
          <w:rFonts w:cstheme="minorHAnsi"/>
          <w:sz w:val="20"/>
          <w:szCs w:val="20"/>
        </w:rPr>
        <w:t xml:space="preserve"> </w:t>
      </w:r>
      <w:r w:rsidRPr="00662545">
        <w:rPr>
          <w:rFonts w:cstheme="minorHAnsi"/>
          <w:sz w:val="20"/>
          <w:szCs w:val="20"/>
        </w:rPr>
        <w:t>m</w:t>
      </w:r>
      <w:r w:rsidR="00C01B45" w:rsidRPr="00662545">
        <w:rPr>
          <w:rFonts w:cstheme="minorHAnsi"/>
          <w:sz w:val="20"/>
          <w:szCs w:val="20"/>
        </w:rPr>
        <w:t>ineral y</w:t>
      </w:r>
      <w:r w:rsidRPr="00662545">
        <w:rPr>
          <w:rFonts w:cstheme="minorHAnsi"/>
          <w:sz w:val="20"/>
          <w:szCs w:val="20"/>
        </w:rPr>
        <w:t xml:space="preserve"> personal, desde plataforma confluencia</w:t>
      </w:r>
      <w:r w:rsidR="00D958DE">
        <w:rPr>
          <w:rFonts w:cstheme="minorHAnsi"/>
          <w:sz w:val="20"/>
          <w:szCs w:val="20"/>
        </w:rPr>
        <w:t>,</w:t>
      </w:r>
      <w:r w:rsidRPr="00662545">
        <w:rPr>
          <w:rFonts w:cstheme="minorHAnsi"/>
          <w:sz w:val="20"/>
          <w:szCs w:val="20"/>
        </w:rPr>
        <w:t xml:space="preserve"> tiene un avance de 3,5 km hacia nuevo nivel mina, del total de 9Km. </w:t>
      </w:r>
      <w:r w:rsidR="00D958DE">
        <w:rPr>
          <w:rFonts w:cstheme="minorHAnsi"/>
          <w:sz w:val="20"/>
          <w:szCs w:val="20"/>
        </w:rPr>
        <w:t xml:space="preserve">Por otra parte, </w:t>
      </w:r>
      <w:r w:rsidRPr="00662545">
        <w:rPr>
          <w:rFonts w:cstheme="minorHAnsi"/>
          <w:sz w:val="20"/>
          <w:szCs w:val="20"/>
        </w:rPr>
        <w:t>Stok pile, Correa de transporte y chancadores primarios</w:t>
      </w:r>
      <w:r w:rsidR="00D958DE">
        <w:rPr>
          <w:rFonts w:cstheme="minorHAnsi"/>
          <w:sz w:val="20"/>
          <w:szCs w:val="20"/>
        </w:rPr>
        <w:t>,</w:t>
      </w:r>
      <w:r w:rsidRPr="00662545">
        <w:rPr>
          <w:rFonts w:cstheme="minorHAnsi"/>
          <w:sz w:val="20"/>
          <w:szCs w:val="20"/>
        </w:rPr>
        <w:t xml:space="preserve"> a</w:t>
      </w:r>
      <w:r w:rsidR="00D958DE">
        <w:rPr>
          <w:rFonts w:cstheme="minorHAnsi"/>
          <w:sz w:val="20"/>
          <w:szCs w:val="20"/>
        </w:rPr>
        <w:t>ú</w:t>
      </w:r>
      <w:r w:rsidRPr="00662545">
        <w:rPr>
          <w:rFonts w:cstheme="minorHAnsi"/>
          <w:sz w:val="20"/>
          <w:szCs w:val="20"/>
        </w:rPr>
        <w:t xml:space="preserve">n no comienzan </w:t>
      </w:r>
      <w:r w:rsidR="00D958DE">
        <w:rPr>
          <w:rFonts w:cstheme="minorHAnsi"/>
          <w:sz w:val="20"/>
          <w:szCs w:val="20"/>
        </w:rPr>
        <w:t xml:space="preserve">su </w:t>
      </w:r>
      <w:r w:rsidRPr="00662545">
        <w:rPr>
          <w:rFonts w:cstheme="minorHAnsi"/>
          <w:sz w:val="20"/>
          <w:szCs w:val="20"/>
        </w:rPr>
        <w:t xml:space="preserve">etapa de construcción. </w:t>
      </w:r>
    </w:p>
    <w:p w14:paraId="73716F8E" w14:textId="77777777" w:rsidR="00662545" w:rsidRPr="00662545" w:rsidRDefault="00662545" w:rsidP="00673B1F">
      <w:pPr>
        <w:rPr>
          <w:rFonts w:cstheme="minorHAnsi"/>
          <w:sz w:val="20"/>
          <w:szCs w:val="20"/>
        </w:rPr>
      </w:pPr>
    </w:p>
    <w:p w14:paraId="1E515184" w14:textId="5C5B6418" w:rsidR="00673B1F" w:rsidRPr="00662545" w:rsidRDefault="00673B1F" w:rsidP="00673B1F">
      <w:pPr>
        <w:rPr>
          <w:rFonts w:cstheme="minorHAnsi"/>
          <w:sz w:val="20"/>
          <w:szCs w:val="20"/>
        </w:rPr>
      </w:pPr>
      <w:r w:rsidRPr="00662545">
        <w:rPr>
          <w:rFonts w:cstheme="minorHAnsi"/>
          <w:sz w:val="20"/>
          <w:szCs w:val="20"/>
        </w:rPr>
        <w:t>Camino de acceso al proyecto</w:t>
      </w:r>
      <w:r w:rsidR="00D958DE">
        <w:rPr>
          <w:rFonts w:cstheme="minorHAnsi"/>
          <w:sz w:val="20"/>
          <w:szCs w:val="20"/>
        </w:rPr>
        <w:t>,</w:t>
      </w:r>
      <w:r w:rsidRPr="00662545">
        <w:rPr>
          <w:rFonts w:cstheme="minorHAnsi"/>
          <w:sz w:val="20"/>
          <w:szCs w:val="20"/>
        </w:rPr>
        <w:t xml:space="preserve"> entre </w:t>
      </w:r>
      <w:r w:rsidR="00D958DE">
        <w:rPr>
          <w:rFonts w:cstheme="minorHAnsi"/>
          <w:sz w:val="20"/>
          <w:szCs w:val="20"/>
        </w:rPr>
        <w:t>M</w:t>
      </w:r>
      <w:r w:rsidRPr="00662545">
        <w:rPr>
          <w:rFonts w:cstheme="minorHAnsi"/>
          <w:sz w:val="20"/>
          <w:szCs w:val="20"/>
        </w:rPr>
        <w:t>aitenes y confluencia</w:t>
      </w:r>
      <w:r w:rsidR="00D958DE">
        <w:rPr>
          <w:rFonts w:cstheme="minorHAnsi"/>
          <w:sz w:val="20"/>
          <w:szCs w:val="20"/>
        </w:rPr>
        <w:t>,</w:t>
      </w:r>
      <w:r w:rsidRPr="00662545">
        <w:rPr>
          <w:rFonts w:cstheme="minorHAnsi"/>
          <w:sz w:val="20"/>
          <w:szCs w:val="20"/>
        </w:rPr>
        <w:t xml:space="preserve"> se encuentra detenido en su etapa de construcción, </w:t>
      </w:r>
      <w:r w:rsidR="00D958DE">
        <w:rPr>
          <w:rFonts w:cstheme="minorHAnsi"/>
          <w:sz w:val="20"/>
          <w:szCs w:val="20"/>
        </w:rPr>
        <w:t xml:space="preserve">y </w:t>
      </w:r>
      <w:r w:rsidRPr="00662545">
        <w:rPr>
          <w:rFonts w:cstheme="minorHAnsi"/>
          <w:sz w:val="20"/>
          <w:szCs w:val="20"/>
        </w:rPr>
        <w:t>se espera que a mediados del año 2016 reinicie las obras.</w:t>
      </w:r>
    </w:p>
    <w:p w14:paraId="4CEE26BB" w14:textId="77777777" w:rsidR="00662545" w:rsidRDefault="00662545" w:rsidP="00673B1F">
      <w:pPr>
        <w:rPr>
          <w:rFonts w:cstheme="minorHAnsi"/>
          <w:sz w:val="20"/>
          <w:szCs w:val="20"/>
        </w:rPr>
      </w:pPr>
    </w:p>
    <w:p w14:paraId="4BBC7EDC" w14:textId="5CAC65FB" w:rsidR="00673B1F" w:rsidRPr="00662545" w:rsidRDefault="009C6D04" w:rsidP="00673B1F">
      <w:pPr>
        <w:rPr>
          <w:rFonts w:cstheme="minorHAnsi"/>
          <w:sz w:val="20"/>
          <w:szCs w:val="20"/>
        </w:rPr>
      </w:pPr>
      <w:r>
        <w:rPr>
          <w:rFonts w:cstheme="minorHAnsi"/>
          <w:sz w:val="20"/>
          <w:szCs w:val="20"/>
        </w:rPr>
        <w:t>Respecto de</w:t>
      </w:r>
      <w:r w:rsidR="00673B1F" w:rsidRPr="00662545">
        <w:rPr>
          <w:rFonts w:cstheme="minorHAnsi"/>
          <w:sz w:val="20"/>
          <w:szCs w:val="20"/>
        </w:rPr>
        <w:t xml:space="preserve"> la zona de túneles que dan acceso al nuevo nivel mina denominada "zona rampa de emergencia", se observó el avance del sistema de tuberías de drenaje de las aguas de contacto, correspondiente a dos tuberías </w:t>
      </w:r>
      <w:r>
        <w:rPr>
          <w:rFonts w:cstheme="minorHAnsi"/>
          <w:sz w:val="20"/>
          <w:szCs w:val="20"/>
        </w:rPr>
        <w:t xml:space="preserve">de HDPE de 110 mm </w:t>
      </w:r>
    </w:p>
    <w:p w14:paraId="27D4D248" w14:textId="110B3FC0" w:rsidR="00673B1F" w:rsidRPr="00662545" w:rsidRDefault="00673B1F" w:rsidP="00673B1F">
      <w:pPr>
        <w:rPr>
          <w:rFonts w:cstheme="minorHAnsi"/>
          <w:sz w:val="20"/>
          <w:szCs w:val="20"/>
        </w:rPr>
      </w:pPr>
      <w:r w:rsidRPr="00662545">
        <w:rPr>
          <w:rFonts w:cstheme="minorHAnsi"/>
          <w:sz w:val="20"/>
          <w:szCs w:val="20"/>
        </w:rPr>
        <w:t>También fue posible constatar que la unidad correspondiente a aqu</w:t>
      </w:r>
      <w:r w:rsidR="00D958DE">
        <w:rPr>
          <w:rFonts w:cstheme="minorHAnsi"/>
          <w:sz w:val="20"/>
          <w:szCs w:val="20"/>
        </w:rPr>
        <w:t>é</w:t>
      </w:r>
      <w:r w:rsidRPr="00662545">
        <w:rPr>
          <w:rFonts w:cstheme="minorHAnsi"/>
          <w:sz w:val="20"/>
          <w:szCs w:val="20"/>
        </w:rPr>
        <w:t>l segmento de túnel</w:t>
      </w:r>
      <w:r w:rsidR="00D958DE">
        <w:rPr>
          <w:rFonts w:cstheme="minorHAnsi"/>
          <w:sz w:val="20"/>
          <w:szCs w:val="20"/>
        </w:rPr>
        <w:t>,</w:t>
      </w:r>
      <w:r w:rsidRPr="00662545">
        <w:rPr>
          <w:rFonts w:cstheme="minorHAnsi"/>
          <w:sz w:val="20"/>
          <w:szCs w:val="20"/>
        </w:rPr>
        <w:t xml:space="preserve"> cuenta con un sistema de decantación y recolección de las aguas de contacto extraídas desde los frentes de avance de las labores, consistente en la inserción de un par de tuberías de HDPE a un estanque metálico de dos compartimentos, desde donde a partir de uno de ellos</w:t>
      </w:r>
      <w:r w:rsidR="00D958DE">
        <w:rPr>
          <w:rFonts w:cstheme="minorHAnsi"/>
          <w:sz w:val="20"/>
          <w:szCs w:val="20"/>
        </w:rPr>
        <w:t>,</w:t>
      </w:r>
      <w:r w:rsidRPr="00662545">
        <w:rPr>
          <w:rFonts w:cstheme="minorHAnsi"/>
          <w:sz w:val="20"/>
          <w:szCs w:val="20"/>
        </w:rPr>
        <w:t xml:space="preserve"> que contiene el agua de rebalse</w:t>
      </w:r>
      <w:r w:rsidR="00D958DE">
        <w:rPr>
          <w:rFonts w:cstheme="minorHAnsi"/>
          <w:sz w:val="20"/>
          <w:szCs w:val="20"/>
        </w:rPr>
        <w:t>,</w:t>
      </w:r>
      <w:r w:rsidRPr="00662545">
        <w:rPr>
          <w:rFonts w:cstheme="minorHAnsi"/>
          <w:sz w:val="20"/>
          <w:szCs w:val="20"/>
        </w:rPr>
        <w:t xml:space="preserve"> son extraídas y derivadas al sistema de drenaje. También se menciona que los lodos generados son extraídos por la parte inferior de este estanque.</w:t>
      </w:r>
    </w:p>
    <w:p w14:paraId="5CD13A27" w14:textId="77777777" w:rsidR="009C6D04" w:rsidRDefault="009C6D04" w:rsidP="00673B1F">
      <w:pPr>
        <w:rPr>
          <w:rFonts w:cstheme="minorHAnsi"/>
          <w:sz w:val="20"/>
          <w:szCs w:val="20"/>
        </w:rPr>
      </w:pPr>
    </w:p>
    <w:p w14:paraId="08324068" w14:textId="633C45F6" w:rsidR="00673B1F" w:rsidRPr="00662545" w:rsidRDefault="00673B1F" w:rsidP="00673B1F">
      <w:pPr>
        <w:rPr>
          <w:rFonts w:cstheme="minorHAnsi"/>
          <w:sz w:val="20"/>
          <w:szCs w:val="20"/>
        </w:rPr>
      </w:pPr>
      <w:r w:rsidRPr="00662545">
        <w:rPr>
          <w:rFonts w:cstheme="minorHAnsi"/>
          <w:sz w:val="20"/>
          <w:szCs w:val="20"/>
        </w:rPr>
        <w:t>Según lo informado por Roberto Díaz, Jefe de Sustentabilidad Proyecto Nuevo Nivel Mina, durante la etapa de construcción, las aguas son evacuadas a través del ADIT 71, llegando finalmente a la Planta de Tratamiento de Aguas de Contacto Mina.</w:t>
      </w:r>
    </w:p>
    <w:p w14:paraId="61B0E08E" w14:textId="77777777" w:rsidR="009C6D04" w:rsidRDefault="009C6D04" w:rsidP="00673B1F">
      <w:pPr>
        <w:rPr>
          <w:rFonts w:cstheme="minorHAnsi"/>
          <w:sz w:val="20"/>
          <w:szCs w:val="20"/>
        </w:rPr>
      </w:pPr>
    </w:p>
    <w:p w14:paraId="59A38120" w14:textId="529EE14B" w:rsidR="009C6D04" w:rsidRDefault="00673B1F" w:rsidP="00673B1F">
      <w:pPr>
        <w:rPr>
          <w:rFonts w:cstheme="minorHAnsi"/>
          <w:sz w:val="20"/>
          <w:szCs w:val="20"/>
        </w:rPr>
      </w:pPr>
      <w:r w:rsidRPr="00662545">
        <w:rPr>
          <w:rFonts w:cstheme="minorHAnsi"/>
          <w:sz w:val="20"/>
          <w:szCs w:val="20"/>
        </w:rPr>
        <w:t xml:space="preserve">Respecto de las obras de captación y conducción de aguas de proceso que se encuentran comprometidas en el área de Plataforma Confluencia, </w:t>
      </w:r>
      <w:r w:rsidR="00D958DE">
        <w:rPr>
          <w:rFonts w:cstheme="minorHAnsi"/>
          <w:sz w:val="20"/>
          <w:szCs w:val="20"/>
        </w:rPr>
        <w:t>é</w:t>
      </w:r>
      <w:r w:rsidRPr="00662545">
        <w:rPr>
          <w:rFonts w:cstheme="minorHAnsi"/>
          <w:sz w:val="20"/>
          <w:szCs w:val="20"/>
        </w:rPr>
        <w:t xml:space="preserve">stas a la fecha no se encuentran construidas, por lo cual no se visitaron. </w:t>
      </w:r>
    </w:p>
    <w:p w14:paraId="65FBFCE4" w14:textId="77777777" w:rsidR="009C6D04" w:rsidRDefault="009C6D04" w:rsidP="00673B1F">
      <w:pPr>
        <w:rPr>
          <w:rFonts w:cstheme="minorHAnsi"/>
          <w:sz w:val="20"/>
          <w:szCs w:val="20"/>
        </w:rPr>
      </w:pPr>
    </w:p>
    <w:p w14:paraId="5695A47F" w14:textId="7D5F902E" w:rsidR="00673B1F" w:rsidRPr="00662545" w:rsidRDefault="00673B1F" w:rsidP="00673B1F">
      <w:pPr>
        <w:rPr>
          <w:rFonts w:cstheme="minorHAnsi"/>
          <w:sz w:val="20"/>
          <w:szCs w:val="20"/>
        </w:rPr>
      </w:pPr>
      <w:r w:rsidRPr="00662545">
        <w:rPr>
          <w:rFonts w:cstheme="minorHAnsi"/>
          <w:sz w:val="20"/>
          <w:szCs w:val="20"/>
        </w:rPr>
        <w:t>Sitio 8 (sitio arqueológico)</w:t>
      </w:r>
      <w:r w:rsidR="00D958DE">
        <w:rPr>
          <w:rFonts w:cstheme="minorHAnsi"/>
          <w:sz w:val="20"/>
          <w:szCs w:val="20"/>
        </w:rPr>
        <w:t>:</w:t>
      </w:r>
      <w:r w:rsidRPr="00662545">
        <w:rPr>
          <w:rFonts w:cstheme="minorHAnsi"/>
          <w:sz w:val="20"/>
          <w:szCs w:val="20"/>
        </w:rPr>
        <w:t xml:space="preserve"> Se puede observar un cercado perimetral construido en bases de hormigón, con postes tubulares metálicos y malla metálica de aproximadamente 2,2 mt de altura, con puerta de acceso metálica cerrada con candado y letrero con señalética que ind</w:t>
      </w:r>
      <w:r w:rsidR="00D958DE">
        <w:rPr>
          <w:rFonts w:cstheme="minorHAnsi"/>
          <w:sz w:val="20"/>
          <w:szCs w:val="20"/>
        </w:rPr>
        <w:t>ica protección legal del sitio. A</w:t>
      </w:r>
      <w:r w:rsidRPr="00662545">
        <w:rPr>
          <w:rFonts w:cstheme="minorHAnsi"/>
          <w:sz w:val="20"/>
          <w:szCs w:val="20"/>
        </w:rPr>
        <w:t>l momento de la visita</w:t>
      </w:r>
      <w:r w:rsidR="00D958DE">
        <w:rPr>
          <w:rFonts w:cstheme="minorHAnsi"/>
          <w:sz w:val="20"/>
          <w:szCs w:val="20"/>
        </w:rPr>
        <w:t>,</w:t>
      </w:r>
      <w:r w:rsidRPr="00662545">
        <w:rPr>
          <w:rFonts w:cstheme="minorHAnsi"/>
          <w:sz w:val="20"/>
          <w:szCs w:val="20"/>
        </w:rPr>
        <w:t xml:space="preserve"> el sitio estaba cerrado con candado. Desde el exterior no se visualiza alteración del subsuelo dentro del recinto. No es posible ingresar a los otros sitios dado que no están habilitados los caminos (sitios N° 01, 02, 06, 07, 11, 13, 14, 16, 17 y 18).</w:t>
      </w:r>
    </w:p>
    <w:p w14:paraId="3E386C69" w14:textId="562B385C" w:rsidR="009C6D04" w:rsidRPr="00EA76A6" w:rsidRDefault="009C6D04" w:rsidP="00EA76A6">
      <w:pPr>
        <w:rPr>
          <w:rFonts w:cstheme="minorHAnsi"/>
          <w:sz w:val="20"/>
          <w:szCs w:val="20"/>
        </w:rPr>
      </w:pPr>
      <w:r w:rsidRPr="00EA76A6">
        <w:rPr>
          <w:rFonts w:cstheme="minorHAnsi"/>
          <w:b/>
          <w:sz w:val="20"/>
          <w:szCs w:val="20"/>
        </w:rPr>
        <w:lastRenderedPageBreak/>
        <w:t>Tranque de Relave Cauquenes y Coligue</w:t>
      </w:r>
    </w:p>
    <w:p w14:paraId="46D8FC64" w14:textId="134ED423" w:rsidR="009C6D04" w:rsidRPr="00EA76A6" w:rsidRDefault="009C6D04" w:rsidP="00EA76A6">
      <w:pPr>
        <w:rPr>
          <w:rFonts w:cstheme="minorHAnsi"/>
          <w:sz w:val="20"/>
          <w:szCs w:val="20"/>
        </w:rPr>
      </w:pPr>
      <w:r w:rsidRPr="00EA76A6">
        <w:rPr>
          <w:rFonts w:cstheme="minorHAnsi"/>
          <w:sz w:val="20"/>
          <w:szCs w:val="20"/>
        </w:rPr>
        <w:t xml:space="preserve">Se visita muro número 1 de tranque </w:t>
      </w:r>
      <w:r w:rsidR="00D958DE">
        <w:rPr>
          <w:rFonts w:cstheme="minorHAnsi"/>
          <w:sz w:val="20"/>
          <w:szCs w:val="20"/>
        </w:rPr>
        <w:t>C</w:t>
      </w:r>
      <w:r w:rsidRPr="00EA76A6">
        <w:rPr>
          <w:rFonts w:cstheme="minorHAnsi"/>
          <w:sz w:val="20"/>
          <w:szCs w:val="20"/>
        </w:rPr>
        <w:t>auquenes</w:t>
      </w:r>
      <w:r w:rsidR="00D958DE">
        <w:rPr>
          <w:rFonts w:cstheme="minorHAnsi"/>
          <w:sz w:val="20"/>
          <w:szCs w:val="20"/>
        </w:rPr>
        <w:t>,</w:t>
      </w:r>
      <w:r w:rsidRPr="00EA76A6">
        <w:rPr>
          <w:rFonts w:cstheme="minorHAnsi"/>
          <w:sz w:val="20"/>
          <w:szCs w:val="20"/>
        </w:rPr>
        <w:t xml:space="preserve"> el cual se ubica en la cola del tranque </w:t>
      </w:r>
      <w:r w:rsidR="00D958DE">
        <w:rPr>
          <w:rFonts w:cstheme="minorHAnsi"/>
          <w:sz w:val="20"/>
          <w:szCs w:val="20"/>
        </w:rPr>
        <w:t>Coligue;</w:t>
      </w:r>
      <w:r w:rsidRPr="00EA76A6">
        <w:rPr>
          <w:rFonts w:cstheme="minorHAnsi"/>
          <w:sz w:val="20"/>
          <w:szCs w:val="20"/>
        </w:rPr>
        <w:t xml:space="preserve"> </w:t>
      </w:r>
      <w:r w:rsidR="00A92928" w:rsidRPr="00EA76A6">
        <w:rPr>
          <w:rFonts w:cstheme="minorHAnsi"/>
          <w:sz w:val="20"/>
          <w:szCs w:val="20"/>
        </w:rPr>
        <w:t xml:space="preserve">se observa </w:t>
      </w:r>
      <w:r w:rsidR="00D958DE">
        <w:rPr>
          <w:rFonts w:cstheme="minorHAnsi"/>
          <w:sz w:val="20"/>
          <w:szCs w:val="20"/>
        </w:rPr>
        <w:t>í</w:t>
      </w:r>
      <w:r w:rsidR="00A92928" w:rsidRPr="00EA76A6">
        <w:rPr>
          <w:rFonts w:cstheme="minorHAnsi"/>
          <w:sz w:val="20"/>
          <w:szCs w:val="20"/>
        </w:rPr>
        <w:t xml:space="preserve">ntegro (no se </w:t>
      </w:r>
      <w:r w:rsidRPr="00EA76A6">
        <w:rPr>
          <w:rFonts w:cstheme="minorHAnsi"/>
          <w:sz w:val="20"/>
          <w:szCs w:val="20"/>
        </w:rPr>
        <w:t>observan rasgo</w:t>
      </w:r>
      <w:r w:rsidR="00D958DE">
        <w:rPr>
          <w:rFonts w:cstheme="minorHAnsi"/>
          <w:sz w:val="20"/>
          <w:szCs w:val="20"/>
        </w:rPr>
        <w:t>s</w:t>
      </w:r>
      <w:r w:rsidRPr="00EA76A6">
        <w:rPr>
          <w:rFonts w:cstheme="minorHAnsi"/>
          <w:sz w:val="20"/>
          <w:szCs w:val="20"/>
        </w:rPr>
        <w:t xml:space="preserve"> de erosión o debilitamiento por arrast</w:t>
      </w:r>
      <w:r w:rsidR="00EA76A6" w:rsidRPr="00EA76A6">
        <w:rPr>
          <w:rFonts w:cstheme="minorHAnsi"/>
          <w:sz w:val="20"/>
          <w:szCs w:val="20"/>
        </w:rPr>
        <w:t>re de material de composición). Se verifica</w:t>
      </w:r>
      <w:r w:rsidRPr="00EA76A6">
        <w:rPr>
          <w:rFonts w:cstheme="minorHAnsi"/>
          <w:sz w:val="20"/>
          <w:szCs w:val="20"/>
        </w:rPr>
        <w:t xml:space="preserve"> la existencia de piezómetros de control del nivel f</w:t>
      </w:r>
      <w:r w:rsidR="00EA76A6" w:rsidRPr="00EA76A6">
        <w:rPr>
          <w:rFonts w:cstheme="minorHAnsi"/>
          <w:sz w:val="20"/>
          <w:szCs w:val="20"/>
        </w:rPr>
        <w:t>reático a lo largo del muro N° 1</w:t>
      </w:r>
      <w:r w:rsidRPr="00EA76A6">
        <w:rPr>
          <w:rFonts w:cstheme="minorHAnsi"/>
          <w:sz w:val="20"/>
          <w:szCs w:val="20"/>
        </w:rPr>
        <w:t xml:space="preserve">. </w:t>
      </w:r>
    </w:p>
    <w:p w14:paraId="466D59FC" w14:textId="77777777" w:rsidR="00EA76A6" w:rsidRPr="00EA76A6" w:rsidRDefault="00EA76A6" w:rsidP="00EA76A6">
      <w:pPr>
        <w:rPr>
          <w:rFonts w:cstheme="minorHAnsi"/>
          <w:sz w:val="20"/>
          <w:szCs w:val="20"/>
        </w:rPr>
      </w:pPr>
    </w:p>
    <w:p w14:paraId="68DEC8ED" w14:textId="77777777" w:rsidR="009C6D04" w:rsidRPr="00EA76A6" w:rsidRDefault="009C6D04" w:rsidP="00EA76A6">
      <w:pPr>
        <w:rPr>
          <w:rFonts w:cstheme="minorHAnsi"/>
          <w:sz w:val="20"/>
          <w:szCs w:val="20"/>
        </w:rPr>
      </w:pPr>
      <w:r w:rsidRPr="00EA76A6">
        <w:rPr>
          <w:rFonts w:cstheme="minorHAnsi"/>
          <w:b/>
          <w:sz w:val="20"/>
          <w:szCs w:val="20"/>
        </w:rPr>
        <w:t>Canoa de relave by-pass</w:t>
      </w:r>
      <w:r w:rsidRPr="00EA76A6">
        <w:rPr>
          <w:rFonts w:cstheme="minorHAnsi"/>
          <w:sz w:val="20"/>
          <w:szCs w:val="20"/>
        </w:rPr>
        <w:t>;</w:t>
      </w:r>
    </w:p>
    <w:p w14:paraId="7A160D55" w14:textId="1F30197F" w:rsidR="009C6D04" w:rsidRPr="00EA76A6" w:rsidRDefault="009C6D04" w:rsidP="00EA76A6">
      <w:pPr>
        <w:rPr>
          <w:rFonts w:cstheme="minorHAnsi"/>
          <w:sz w:val="20"/>
          <w:szCs w:val="20"/>
        </w:rPr>
      </w:pPr>
      <w:r w:rsidRPr="00EA76A6">
        <w:rPr>
          <w:rFonts w:cstheme="minorHAnsi"/>
          <w:sz w:val="20"/>
          <w:szCs w:val="20"/>
        </w:rPr>
        <w:t>Se verifica la construcción de dos canoas sobre puente que cruza Ri</w:t>
      </w:r>
      <w:r w:rsidR="00A92928" w:rsidRPr="00EA76A6">
        <w:rPr>
          <w:rFonts w:cstheme="minorHAnsi"/>
          <w:sz w:val="20"/>
          <w:szCs w:val="20"/>
        </w:rPr>
        <w:t xml:space="preserve">o Cachapoal dispuestas en forma paralela. También se observa </w:t>
      </w:r>
      <w:r w:rsidRPr="00EA76A6">
        <w:rPr>
          <w:rFonts w:cstheme="minorHAnsi"/>
          <w:sz w:val="20"/>
          <w:szCs w:val="20"/>
        </w:rPr>
        <w:t xml:space="preserve">la existencia de compuertas en conexión de cajón disipador con canoa y en conexión canoa bypass con canoa </w:t>
      </w:r>
      <w:r w:rsidR="00D958DE">
        <w:rPr>
          <w:rFonts w:cstheme="minorHAnsi"/>
          <w:sz w:val="20"/>
          <w:szCs w:val="20"/>
        </w:rPr>
        <w:t xml:space="preserve">actual, </w:t>
      </w:r>
      <w:r w:rsidR="00A92928" w:rsidRPr="00EA76A6">
        <w:rPr>
          <w:rFonts w:cstheme="minorHAnsi"/>
          <w:sz w:val="20"/>
          <w:szCs w:val="20"/>
        </w:rPr>
        <w:t xml:space="preserve"> </w:t>
      </w:r>
      <w:r w:rsidR="00D958DE">
        <w:rPr>
          <w:rFonts w:cstheme="minorHAnsi"/>
          <w:sz w:val="20"/>
          <w:szCs w:val="20"/>
        </w:rPr>
        <w:t>l</w:t>
      </w:r>
      <w:r w:rsidR="00A92928" w:rsidRPr="00EA76A6">
        <w:rPr>
          <w:rFonts w:cstheme="minorHAnsi"/>
          <w:sz w:val="20"/>
          <w:szCs w:val="20"/>
        </w:rPr>
        <w:t xml:space="preserve">as cuales </w:t>
      </w:r>
      <w:r w:rsidRPr="00EA76A6">
        <w:rPr>
          <w:rFonts w:cstheme="minorHAnsi"/>
          <w:sz w:val="20"/>
          <w:szCs w:val="20"/>
        </w:rPr>
        <w:t>están ubicadas en el extremo norte de la estructura. Se confirma la existencia del sistema de ag</w:t>
      </w:r>
      <w:r w:rsidR="00A92928" w:rsidRPr="00EA76A6">
        <w:rPr>
          <w:rFonts w:cstheme="minorHAnsi"/>
          <w:sz w:val="20"/>
          <w:szCs w:val="20"/>
        </w:rPr>
        <w:t xml:space="preserve">uas de lavado, y del sistema de </w:t>
      </w:r>
      <w:r w:rsidRPr="00EA76A6">
        <w:rPr>
          <w:rFonts w:cstheme="minorHAnsi"/>
          <w:sz w:val="20"/>
          <w:szCs w:val="20"/>
        </w:rPr>
        <w:t xml:space="preserve">control de válvulas y compuertas. Además se constató la instalación de refuerzos estructurales para efectuar </w:t>
      </w:r>
      <w:r w:rsidR="00A92928" w:rsidRPr="00EA76A6">
        <w:rPr>
          <w:rFonts w:cstheme="minorHAnsi"/>
          <w:sz w:val="20"/>
          <w:szCs w:val="20"/>
        </w:rPr>
        <w:t xml:space="preserve">labores de </w:t>
      </w:r>
      <w:r w:rsidRPr="00EA76A6">
        <w:rPr>
          <w:rFonts w:cstheme="minorHAnsi"/>
          <w:sz w:val="20"/>
          <w:szCs w:val="20"/>
        </w:rPr>
        <w:t>mantención. La estructura del puente y la canoa son metálicas, esta última está recubierta de poliureta</w:t>
      </w:r>
      <w:r w:rsidR="00A92928" w:rsidRPr="00EA76A6">
        <w:rPr>
          <w:rFonts w:cstheme="minorHAnsi"/>
          <w:sz w:val="20"/>
          <w:szCs w:val="20"/>
        </w:rPr>
        <w:t xml:space="preserve">no. </w:t>
      </w:r>
      <w:r w:rsidRPr="00EA76A6">
        <w:rPr>
          <w:rFonts w:cstheme="minorHAnsi"/>
          <w:sz w:val="20"/>
          <w:szCs w:val="20"/>
        </w:rPr>
        <w:t>Existen dos pórticos móviles, los cuales a la fecha no han sido utilizados.</w:t>
      </w:r>
    </w:p>
    <w:p w14:paraId="1152CDFF" w14:textId="77777777" w:rsidR="00EA76A6" w:rsidRPr="00EA76A6" w:rsidRDefault="00EA76A6" w:rsidP="00EA76A6">
      <w:pPr>
        <w:rPr>
          <w:rFonts w:cstheme="minorHAnsi"/>
          <w:sz w:val="20"/>
          <w:szCs w:val="20"/>
        </w:rPr>
      </w:pPr>
    </w:p>
    <w:p w14:paraId="3B0A80DF" w14:textId="77777777" w:rsidR="009C6D04" w:rsidRPr="00EA76A6" w:rsidRDefault="009C6D04" w:rsidP="00EA76A6">
      <w:pPr>
        <w:rPr>
          <w:rFonts w:cstheme="minorHAnsi"/>
          <w:b/>
          <w:sz w:val="20"/>
          <w:szCs w:val="20"/>
        </w:rPr>
      </w:pPr>
      <w:r w:rsidRPr="00EA76A6">
        <w:rPr>
          <w:rFonts w:cstheme="minorHAnsi"/>
          <w:b/>
          <w:sz w:val="20"/>
          <w:szCs w:val="20"/>
        </w:rPr>
        <w:t>Tranque de Relave Barahona</w:t>
      </w:r>
    </w:p>
    <w:p w14:paraId="770B6355" w14:textId="50FC4675" w:rsidR="009C6D04" w:rsidRPr="00EA76A6" w:rsidRDefault="009C6D04" w:rsidP="00EA76A6">
      <w:pPr>
        <w:rPr>
          <w:rFonts w:cstheme="minorHAnsi"/>
          <w:sz w:val="20"/>
          <w:szCs w:val="20"/>
        </w:rPr>
      </w:pPr>
      <w:r w:rsidRPr="00EA76A6">
        <w:rPr>
          <w:rFonts w:cstheme="minorHAnsi"/>
          <w:sz w:val="20"/>
          <w:szCs w:val="20"/>
        </w:rPr>
        <w:t>Se visita la ubicación del antiguo tranque Barahona Cero, en la cual se constata que no existe p</w:t>
      </w:r>
      <w:r w:rsidR="00A92928" w:rsidRPr="00EA76A6">
        <w:rPr>
          <w:rFonts w:cstheme="minorHAnsi"/>
          <w:sz w:val="20"/>
          <w:szCs w:val="20"/>
        </w:rPr>
        <w:t xml:space="preserve">resencia de material de relave. </w:t>
      </w:r>
      <w:r w:rsidRPr="00EA76A6">
        <w:rPr>
          <w:rFonts w:cstheme="minorHAnsi"/>
          <w:sz w:val="20"/>
          <w:szCs w:val="20"/>
        </w:rPr>
        <w:t>Además</w:t>
      </w:r>
      <w:r w:rsidR="00D958DE">
        <w:rPr>
          <w:rFonts w:cstheme="minorHAnsi"/>
          <w:sz w:val="20"/>
          <w:szCs w:val="20"/>
        </w:rPr>
        <w:t>,</w:t>
      </w:r>
      <w:r w:rsidRPr="00EA76A6">
        <w:rPr>
          <w:rFonts w:cstheme="minorHAnsi"/>
          <w:sz w:val="20"/>
          <w:szCs w:val="20"/>
        </w:rPr>
        <w:t xml:space="preserve"> se pudo observar que la paredes </w:t>
      </w:r>
      <w:r w:rsidR="00D958DE">
        <w:rPr>
          <w:rFonts w:cstheme="minorHAnsi"/>
          <w:sz w:val="20"/>
          <w:szCs w:val="20"/>
        </w:rPr>
        <w:t>O</w:t>
      </w:r>
      <w:r w:rsidRPr="00EA76A6">
        <w:rPr>
          <w:rFonts w:cstheme="minorHAnsi"/>
          <w:sz w:val="20"/>
          <w:szCs w:val="20"/>
        </w:rPr>
        <w:t xml:space="preserve">riente y </w:t>
      </w:r>
      <w:r w:rsidR="00D958DE">
        <w:rPr>
          <w:rFonts w:cstheme="minorHAnsi"/>
          <w:sz w:val="20"/>
          <w:szCs w:val="20"/>
        </w:rPr>
        <w:t>P</w:t>
      </w:r>
      <w:r w:rsidRPr="00EA76A6">
        <w:rPr>
          <w:rFonts w:cstheme="minorHAnsi"/>
          <w:sz w:val="20"/>
          <w:szCs w:val="20"/>
        </w:rPr>
        <w:t xml:space="preserve">oniente de los cerros que formaban parte </w:t>
      </w:r>
      <w:r w:rsidR="00A92928" w:rsidRPr="00EA76A6">
        <w:rPr>
          <w:rFonts w:cstheme="minorHAnsi"/>
          <w:sz w:val="20"/>
          <w:szCs w:val="20"/>
        </w:rPr>
        <w:t>de la estructura del tranque</w:t>
      </w:r>
      <w:r w:rsidR="00D958DE">
        <w:rPr>
          <w:rFonts w:cstheme="minorHAnsi"/>
          <w:sz w:val="20"/>
          <w:szCs w:val="20"/>
        </w:rPr>
        <w:t>,</w:t>
      </w:r>
      <w:r w:rsidR="00A92928" w:rsidRPr="00EA76A6">
        <w:rPr>
          <w:rFonts w:cstheme="minorHAnsi"/>
          <w:sz w:val="20"/>
          <w:szCs w:val="20"/>
        </w:rPr>
        <w:t xml:space="preserve"> se </w:t>
      </w:r>
      <w:r w:rsidRPr="00EA76A6">
        <w:rPr>
          <w:rFonts w:cstheme="minorHAnsi"/>
          <w:sz w:val="20"/>
          <w:szCs w:val="20"/>
        </w:rPr>
        <w:t>encuentran perfiladas (paredes</w:t>
      </w:r>
      <w:r w:rsidR="00A92928" w:rsidRPr="00EA76A6">
        <w:rPr>
          <w:rFonts w:cstheme="minorHAnsi"/>
          <w:sz w:val="20"/>
          <w:szCs w:val="20"/>
        </w:rPr>
        <w:t xml:space="preserve"> lisas, continuas y pendiente). </w:t>
      </w:r>
      <w:r w:rsidRPr="00EA76A6">
        <w:rPr>
          <w:rFonts w:cstheme="minorHAnsi"/>
          <w:sz w:val="20"/>
          <w:szCs w:val="20"/>
        </w:rPr>
        <w:t>En el tranque de relaves Barahona 2, se constató la existencia de piezómet</w:t>
      </w:r>
      <w:r w:rsidR="00D958DE">
        <w:rPr>
          <w:rFonts w:cstheme="minorHAnsi"/>
          <w:sz w:val="20"/>
          <w:szCs w:val="20"/>
        </w:rPr>
        <w:t>ros; el</w:t>
      </w:r>
      <w:r w:rsidR="00EA76A6" w:rsidRPr="00EA76A6">
        <w:rPr>
          <w:rFonts w:cstheme="minorHAnsi"/>
          <w:sz w:val="20"/>
          <w:szCs w:val="20"/>
        </w:rPr>
        <w:t xml:space="preserve"> muro 2 se observa </w:t>
      </w:r>
      <w:r w:rsidR="00D958DE">
        <w:rPr>
          <w:rFonts w:cstheme="minorHAnsi"/>
          <w:sz w:val="20"/>
          <w:szCs w:val="20"/>
        </w:rPr>
        <w:t>í</w:t>
      </w:r>
      <w:r w:rsidR="00EA76A6" w:rsidRPr="00EA76A6">
        <w:rPr>
          <w:rFonts w:cstheme="minorHAnsi"/>
          <w:sz w:val="20"/>
          <w:szCs w:val="20"/>
        </w:rPr>
        <w:t xml:space="preserve">ntegro. </w:t>
      </w:r>
      <w:r w:rsidRPr="00EA76A6">
        <w:rPr>
          <w:rFonts w:cstheme="minorHAnsi"/>
          <w:sz w:val="20"/>
          <w:szCs w:val="20"/>
        </w:rPr>
        <w:t>En el sector del tranque Barahona 1 se observó la realización de las obras para evitar la eros</w:t>
      </w:r>
      <w:r w:rsidR="00A92928" w:rsidRPr="00EA76A6">
        <w:rPr>
          <w:rFonts w:cstheme="minorHAnsi"/>
          <w:sz w:val="20"/>
          <w:szCs w:val="20"/>
        </w:rPr>
        <w:t>ión de</w:t>
      </w:r>
      <w:r w:rsidR="00D958DE">
        <w:rPr>
          <w:rFonts w:cstheme="minorHAnsi"/>
          <w:sz w:val="20"/>
          <w:szCs w:val="20"/>
        </w:rPr>
        <w:t>l</w:t>
      </w:r>
      <w:r w:rsidR="00A92928" w:rsidRPr="00EA76A6">
        <w:rPr>
          <w:rFonts w:cstheme="minorHAnsi"/>
          <w:sz w:val="20"/>
          <w:szCs w:val="20"/>
        </w:rPr>
        <w:t xml:space="preserve"> muro 1, por medio de una </w:t>
      </w:r>
      <w:r w:rsidRPr="00EA76A6">
        <w:rPr>
          <w:rFonts w:cstheme="minorHAnsi"/>
          <w:sz w:val="20"/>
          <w:szCs w:val="20"/>
        </w:rPr>
        <w:t>canaleta que va paralela a la carretera que descarga las eventuales aguas captadas a una quebrada existente.</w:t>
      </w:r>
    </w:p>
    <w:p w14:paraId="08964A4E" w14:textId="77777777" w:rsidR="00EA76A6" w:rsidRPr="00EA76A6" w:rsidRDefault="00EA76A6" w:rsidP="00EA76A6">
      <w:pPr>
        <w:rPr>
          <w:rFonts w:cstheme="minorHAnsi"/>
          <w:sz w:val="20"/>
          <w:szCs w:val="20"/>
        </w:rPr>
      </w:pPr>
    </w:p>
    <w:p w14:paraId="0AEEAD6B" w14:textId="77777777" w:rsidR="009C6D04" w:rsidRPr="00EA76A6" w:rsidRDefault="009C6D04" w:rsidP="00EA76A6">
      <w:pPr>
        <w:rPr>
          <w:rFonts w:cstheme="minorHAnsi"/>
          <w:b/>
          <w:sz w:val="20"/>
          <w:szCs w:val="20"/>
        </w:rPr>
      </w:pPr>
      <w:r w:rsidRPr="00EA76A6">
        <w:rPr>
          <w:rFonts w:cstheme="minorHAnsi"/>
          <w:b/>
          <w:sz w:val="20"/>
          <w:szCs w:val="20"/>
        </w:rPr>
        <w:t>Botadero Barahona (nuevo nivel mina)</w:t>
      </w:r>
    </w:p>
    <w:p w14:paraId="503E9AA8" w14:textId="53EBCE5D" w:rsidR="002D5D89" w:rsidRPr="00EA76A6" w:rsidRDefault="009C6D04" w:rsidP="00EA76A6">
      <w:pPr>
        <w:rPr>
          <w:rFonts w:cstheme="minorHAnsi"/>
          <w:sz w:val="20"/>
          <w:szCs w:val="20"/>
        </w:rPr>
      </w:pPr>
      <w:r w:rsidRPr="00EA76A6">
        <w:rPr>
          <w:rFonts w:cstheme="minorHAnsi"/>
          <w:sz w:val="20"/>
          <w:szCs w:val="20"/>
        </w:rPr>
        <w:t>Se constata la existencia del Botadero Barahona, el cual cuenta con material dispuesto en forma de</w:t>
      </w:r>
      <w:r w:rsidR="00A92928" w:rsidRPr="00EA76A6">
        <w:rPr>
          <w:rFonts w:cstheme="minorHAnsi"/>
          <w:sz w:val="20"/>
          <w:szCs w:val="20"/>
        </w:rPr>
        <w:t xml:space="preserve"> terraza. Además</w:t>
      </w:r>
      <w:r w:rsidR="00D958DE">
        <w:rPr>
          <w:rFonts w:cstheme="minorHAnsi"/>
          <w:sz w:val="20"/>
          <w:szCs w:val="20"/>
        </w:rPr>
        <w:t>,</w:t>
      </w:r>
      <w:r w:rsidR="00A92928" w:rsidRPr="00EA76A6">
        <w:rPr>
          <w:rFonts w:cstheme="minorHAnsi"/>
          <w:sz w:val="20"/>
          <w:szCs w:val="20"/>
        </w:rPr>
        <w:t xml:space="preserve"> se verific</w:t>
      </w:r>
      <w:r w:rsidR="00D958DE">
        <w:rPr>
          <w:rFonts w:cstheme="minorHAnsi"/>
          <w:sz w:val="20"/>
          <w:szCs w:val="20"/>
        </w:rPr>
        <w:t>ó</w:t>
      </w:r>
      <w:r w:rsidR="00A92928" w:rsidRPr="00EA76A6">
        <w:rPr>
          <w:rFonts w:cstheme="minorHAnsi"/>
          <w:sz w:val="20"/>
          <w:szCs w:val="20"/>
        </w:rPr>
        <w:t xml:space="preserve"> la </w:t>
      </w:r>
      <w:r w:rsidRPr="00EA76A6">
        <w:rPr>
          <w:rFonts w:cstheme="minorHAnsi"/>
          <w:sz w:val="20"/>
          <w:szCs w:val="20"/>
        </w:rPr>
        <w:t>existencia de obras de drenaje que captan las aguas lluvias</w:t>
      </w:r>
      <w:r w:rsidR="00D958DE">
        <w:rPr>
          <w:rFonts w:cstheme="minorHAnsi"/>
          <w:sz w:val="20"/>
          <w:szCs w:val="20"/>
        </w:rPr>
        <w:t>,</w:t>
      </w:r>
      <w:r w:rsidRPr="00EA76A6">
        <w:rPr>
          <w:rFonts w:cstheme="minorHAnsi"/>
          <w:sz w:val="20"/>
          <w:szCs w:val="20"/>
        </w:rPr>
        <w:t xml:space="preserve"> las que posteriormente son llevadas a</w:t>
      </w:r>
      <w:r w:rsidR="00A92928" w:rsidRPr="00EA76A6">
        <w:rPr>
          <w:rFonts w:cstheme="minorHAnsi"/>
          <w:sz w:val="20"/>
          <w:szCs w:val="20"/>
        </w:rPr>
        <w:t xml:space="preserve"> una piscina de almacenamiento, </w:t>
      </w:r>
      <w:r w:rsidR="00D958DE">
        <w:rPr>
          <w:rFonts w:cstheme="minorHAnsi"/>
          <w:sz w:val="20"/>
          <w:szCs w:val="20"/>
        </w:rPr>
        <w:t xml:space="preserve">la cual </w:t>
      </w:r>
      <w:r w:rsidR="00EA76A6" w:rsidRPr="00EA76A6">
        <w:rPr>
          <w:rFonts w:cstheme="minorHAnsi"/>
          <w:sz w:val="20"/>
          <w:szCs w:val="20"/>
        </w:rPr>
        <w:t>tiene una capacidad de 7.200 m</w:t>
      </w:r>
      <w:r w:rsidR="00EA76A6" w:rsidRPr="00EA76A6">
        <w:rPr>
          <w:rFonts w:cstheme="minorHAnsi"/>
          <w:sz w:val="20"/>
          <w:szCs w:val="20"/>
          <w:vertAlign w:val="superscript"/>
        </w:rPr>
        <w:t>3</w:t>
      </w:r>
      <w:r w:rsidR="005D0C18">
        <w:rPr>
          <w:rFonts w:cstheme="minorHAnsi"/>
          <w:sz w:val="20"/>
          <w:szCs w:val="20"/>
          <w:vertAlign w:val="superscript"/>
        </w:rPr>
        <w:t xml:space="preserve"> </w:t>
      </w:r>
      <w:r w:rsidR="005D0C18">
        <w:rPr>
          <w:rFonts w:cstheme="minorHAnsi"/>
          <w:sz w:val="20"/>
          <w:szCs w:val="20"/>
        </w:rPr>
        <w:t>.</w:t>
      </w:r>
      <w:r w:rsidR="005D0C18">
        <w:rPr>
          <w:rFonts w:cstheme="minorHAnsi"/>
          <w:sz w:val="20"/>
          <w:szCs w:val="20"/>
          <w:vertAlign w:val="superscript"/>
        </w:rPr>
        <w:t xml:space="preserve"> </w:t>
      </w:r>
      <w:r w:rsidR="005D0C18">
        <w:rPr>
          <w:rFonts w:cstheme="minorHAnsi"/>
          <w:sz w:val="20"/>
          <w:szCs w:val="20"/>
        </w:rPr>
        <w:t>E</w:t>
      </w:r>
      <w:r w:rsidRPr="00EA76A6">
        <w:rPr>
          <w:rFonts w:cstheme="minorHAnsi"/>
          <w:sz w:val="20"/>
          <w:szCs w:val="20"/>
        </w:rPr>
        <w:t>l agua capt</w:t>
      </w:r>
      <w:r w:rsidR="00A92928" w:rsidRPr="00EA76A6">
        <w:rPr>
          <w:rFonts w:cstheme="minorHAnsi"/>
          <w:sz w:val="20"/>
          <w:szCs w:val="20"/>
        </w:rPr>
        <w:t xml:space="preserve">ada de esta forma es evacuada y </w:t>
      </w:r>
      <w:r w:rsidRPr="00EA76A6">
        <w:rPr>
          <w:rFonts w:cstheme="minorHAnsi"/>
          <w:sz w:val="20"/>
          <w:szCs w:val="20"/>
        </w:rPr>
        <w:t>transportada por camiones aljibes a</w:t>
      </w:r>
      <w:r w:rsidR="005D0C18">
        <w:rPr>
          <w:rFonts w:cstheme="minorHAnsi"/>
          <w:sz w:val="20"/>
          <w:szCs w:val="20"/>
        </w:rPr>
        <w:t>l</w:t>
      </w:r>
      <w:r w:rsidRPr="00EA76A6">
        <w:rPr>
          <w:rFonts w:cstheme="minorHAnsi"/>
          <w:sz w:val="20"/>
          <w:szCs w:val="20"/>
        </w:rPr>
        <w:t xml:space="preserve"> proceso.</w:t>
      </w:r>
    </w:p>
    <w:p w14:paraId="0CBFF0EF" w14:textId="77777777" w:rsidR="002D5D89" w:rsidRPr="002D5D89" w:rsidRDefault="002D5D89">
      <w:pPr>
        <w:jc w:val="left"/>
        <w:rPr>
          <w:rFonts w:cstheme="minorHAnsi"/>
          <w:sz w:val="24"/>
          <w:szCs w:val="24"/>
        </w:rPr>
      </w:pPr>
    </w:p>
    <w:p w14:paraId="3A8AB0C7" w14:textId="77777777" w:rsidR="002D5D89" w:rsidRPr="002D5D89" w:rsidRDefault="002D5D89">
      <w:pPr>
        <w:jc w:val="left"/>
        <w:rPr>
          <w:rFonts w:cstheme="minorHAnsi"/>
          <w:sz w:val="24"/>
          <w:szCs w:val="24"/>
        </w:rPr>
      </w:pPr>
    </w:p>
    <w:p w14:paraId="275A77CE" w14:textId="2A32F72A" w:rsidR="009524F3" w:rsidRPr="00A5144A" w:rsidRDefault="009524F3">
      <w:pPr>
        <w:jc w:val="left"/>
        <w:rPr>
          <w:rFonts w:cstheme="minorHAnsi"/>
          <w:b/>
          <w:sz w:val="24"/>
          <w:szCs w:val="24"/>
        </w:rPr>
      </w:pPr>
      <w:r w:rsidRPr="00A5144A">
        <w:rPr>
          <w:rFonts w:cstheme="minorHAnsi"/>
          <w:b/>
          <w:sz w:val="24"/>
          <w:szCs w:val="24"/>
        </w:rPr>
        <w:br w:type="page"/>
      </w: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47" w:name="_Toc352840391"/>
      <w:bookmarkStart w:id="48" w:name="_Toc352841451"/>
    </w:p>
    <w:bookmarkEnd w:id="47"/>
    <w:bookmarkEnd w:id="48"/>
    <w:p w14:paraId="5F56BACC" w14:textId="77777777" w:rsidR="00986EAD" w:rsidRDefault="00986EAD" w:rsidP="003325A5">
      <w:pPr>
        <w:rPr>
          <w:rFonts w:cstheme="minorHAnsi"/>
          <w:sz w:val="20"/>
          <w:szCs w:val="20"/>
        </w:rPr>
      </w:pPr>
    </w:p>
    <w:p w14:paraId="1D490CA3" w14:textId="77777777" w:rsidR="00986EAD" w:rsidRDefault="00986EAD" w:rsidP="00986EAD">
      <w:pPr>
        <w:pStyle w:val="Ttulo1"/>
      </w:pPr>
      <w:r>
        <w:t>Conclusiones</w:t>
      </w:r>
    </w:p>
    <w:p w14:paraId="16768B9B" w14:textId="77777777" w:rsidR="00986EAD" w:rsidRPr="00986EAD" w:rsidRDefault="00986EAD" w:rsidP="00986EAD"/>
    <w:p w14:paraId="5CD66A3C" w14:textId="1DA54FA2" w:rsidR="00D0297A" w:rsidRDefault="00986EAD" w:rsidP="000B51F7">
      <w:pPr>
        <w:pStyle w:val="Prrafodelista"/>
        <w:ind w:left="0"/>
        <w:rPr>
          <w:rFonts w:cstheme="minorHAnsi"/>
          <w:sz w:val="20"/>
          <w:szCs w:val="20"/>
        </w:rPr>
      </w:pPr>
      <w:r w:rsidRPr="00986EAD">
        <w:rPr>
          <w:rFonts w:cstheme="minorHAnsi"/>
          <w:sz w:val="20"/>
          <w:szCs w:val="20"/>
        </w:rPr>
        <w:t xml:space="preserve">En consideración a los hechos constatados, </w:t>
      </w:r>
      <w:r w:rsidR="00077B8E">
        <w:rPr>
          <w:rFonts w:cstheme="minorHAnsi"/>
          <w:sz w:val="20"/>
          <w:szCs w:val="20"/>
        </w:rPr>
        <w:t>es posible</w:t>
      </w:r>
      <w:r w:rsidRPr="00986EAD">
        <w:rPr>
          <w:rFonts w:cstheme="minorHAnsi"/>
          <w:sz w:val="20"/>
          <w:szCs w:val="20"/>
        </w:rPr>
        <w:t xml:space="preserve"> conc</w:t>
      </w:r>
      <w:r w:rsidR="00AB2D77">
        <w:rPr>
          <w:rFonts w:cstheme="minorHAnsi"/>
          <w:sz w:val="20"/>
          <w:szCs w:val="20"/>
        </w:rPr>
        <w:t xml:space="preserve">luir que </w:t>
      </w:r>
      <w:r w:rsidR="00F15D52">
        <w:rPr>
          <w:rFonts w:cstheme="minorHAnsi"/>
          <w:sz w:val="20"/>
          <w:szCs w:val="20"/>
        </w:rPr>
        <w:t>respecto de lo autorizado ambientalmente</w:t>
      </w:r>
      <w:r w:rsidRPr="00986EAD">
        <w:rPr>
          <w:rFonts w:cstheme="minorHAnsi"/>
          <w:sz w:val="20"/>
          <w:szCs w:val="20"/>
        </w:rPr>
        <w:t>, en relación a</w:t>
      </w:r>
      <w:r w:rsidR="00315649">
        <w:rPr>
          <w:rFonts w:cstheme="minorHAnsi"/>
          <w:sz w:val="20"/>
          <w:szCs w:val="20"/>
        </w:rPr>
        <w:t>l</w:t>
      </w:r>
      <w:r w:rsidR="00156747" w:rsidRPr="00156747">
        <w:rPr>
          <w:rFonts w:cstheme="minorHAnsi"/>
          <w:sz w:val="20"/>
          <w:szCs w:val="20"/>
        </w:rPr>
        <w:t xml:space="preserve"> </w:t>
      </w:r>
      <w:r w:rsidR="00156747">
        <w:rPr>
          <w:rFonts w:cstheme="minorHAnsi"/>
          <w:sz w:val="20"/>
          <w:szCs w:val="20"/>
        </w:rPr>
        <w:t xml:space="preserve">Manejo de aguas de contacto, </w:t>
      </w:r>
      <w:r w:rsidR="00156747" w:rsidRPr="001B7F22">
        <w:rPr>
          <w:rFonts w:cstheme="minorHAnsi"/>
          <w:sz w:val="20"/>
          <w:szCs w:val="20"/>
        </w:rPr>
        <w:t>Manejo de marinas (residuos sólidos)</w:t>
      </w:r>
      <w:r w:rsidR="00156747" w:rsidRPr="0025129B">
        <w:rPr>
          <w:rFonts w:cstheme="minorHAnsi"/>
          <w:sz w:val="20"/>
          <w:szCs w:val="20"/>
        </w:rPr>
        <w:t xml:space="preserve"> </w:t>
      </w:r>
      <w:r w:rsidR="00156747">
        <w:rPr>
          <w:rFonts w:cstheme="minorHAnsi"/>
          <w:sz w:val="20"/>
          <w:szCs w:val="20"/>
        </w:rPr>
        <w:t xml:space="preserve">y </w:t>
      </w:r>
      <w:r w:rsidR="00156747" w:rsidRPr="001B7F22">
        <w:rPr>
          <w:rFonts w:cstheme="minorHAnsi"/>
          <w:sz w:val="20"/>
          <w:szCs w:val="20"/>
        </w:rPr>
        <w:t>Afectación del Patrimonio Cultural</w:t>
      </w:r>
      <w:r w:rsidRPr="00986EAD">
        <w:rPr>
          <w:rFonts w:cstheme="minorHAnsi"/>
          <w:sz w:val="20"/>
          <w:szCs w:val="20"/>
        </w:rPr>
        <w:t xml:space="preserve">, se verifica </w:t>
      </w:r>
      <w:r w:rsidR="00F15D52">
        <w:rPr>
          <w:rFonts w:cstheme="minorHAnsi"/>
          <w:sz w:val="20"/>
          <w:szCs w:val="20"/>
        </w:rPr>
        <w:t xml:space="preserve">la </w:t>
      </w:r>
      <w:r w:rsidRPr="00986EAD">
        <w:rPr>
          <w:rFonts w:cstheme="minorHAnsi"/>
          <w:sz w:val="20"/>
          <w:szCs w:val="20"/>
        </w:rPr>
        <w:t xml:space="preserve">conformidad </w:t>
      </w:r>
      <w:r w:rsidR="005D0C18">
        <w:rPr>
          <w:rFonts w:cstheme="minorHAnsi"/>
          <w:sz w:val="20"/>
          <w:szCs w:val="20"/>
        </w:rPr>
        <w:t>con</w:t>
      </w:r>
      <w:r w:rsidRPr="00986EAD">
        <w:rPr>
          <w:rFonts w:cstheme="minorHAnsi"/>
          <w:sz w:val="20"/>
          <w:szCs w:val="20"/>
        </w:rPr>
        <w:t xml:space="preserve"> las materias relevantes objeto de la fiscalización.</w:t>
      </w:r>
    </w:p>
    <w:p w14:paraId="3B8D3645" w14:textId="77777777" w:rsidR="00404BE4" w:rsidRDefault="00404BE4" w:rsidP="000B51F7">
      <w:pPr>
        <w:pStyle w:val="Prrafodelista"/>
        <w:ind w:left="0"/>
        <w:rPr>
          <w:rFonts w:cstheme="minorHAnsi"/>
          <w:sz w:val="20"/>
          <w:szCs w:val="20"/>
        </w:rPr>
      </w:pPr>
    </w:p>
    <w:p w14:paraId="28B67117" w14:textId="56384858" w:rsidR="00D0297A" w:rsidRPr="00986EAD" w:rsidRDefault="00AB2D77" w:rsidP="000B51F7">
      <w:pPr>
        <w:pStyle w:val="Prrafodelista"/>
        <w:ind w:left="0"/>
        <w:rPr>
          <w:rFonts w:cstheme="minorHAnsi"/>
          <w:sz w:val="20"/>
          <w:szCs w:val="20"/>
        </w:rPr>
      </w:pPr>
      <w:r w:rsidRPr="00AB2D77">
        <w:rPr>
          <w:rFonts w:cstheme="minorHAnsi"/>
          <w:sz w:val="20"/>
          <w:szCs w:val="20"/>
        </w:rPr>
        <w:t>Dicho resultado no obsta a que en el futuro se realicen nuevos procedimientos de fiscalización ambiental, y no lo exime de ninguna clase de responsabilidad que pud</w:t>
      </w:r>
      <w:r w:rsidR="00F15D52">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la(s) fecha(s) en que se efectuó la actividad de fiscalización ambiental, y no hubiera sido directamente percibido </w:t>
      </w:r>
      <w:r w:rsidR="00F15D52">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14:paraId="7A1D4B68" w14:textId="77777777" w:rsidR="00D0297A" w:rsidRDefault="00D0297A" w:rsidP="000B51F7">
      <w:pPr>
        <w:pStyle w:val="Prrafodelista"/>
        <w:ind w:left="0"/>
        <w:rPr>
          <w:rFonts w:cstheme="minorHAnsi"/>
          <w:b/>
          <w:sz w:val="20"/>
          <w:szCs w:val="20"/>
        </w:rPr>
      </w:pPr>
    </w:p>
    <w:p w14:paraId="50E2BCA2" w14:textId="77777777" w:rsidR="00D0297A" w:rsidRDefault="00D0297A" w:rsidP="000B51F7">
      <w:pPr>
        <w:pStyle w:val="Prrafodelista"/>
        <w:ind w:left="0"/>
        <w:rPr>
          <w:rFonts w:cstheme="minorHAnsi"/>
          <w:b/>
          <w:sz w:val="20"/>
          <w:szCs w:val="20"/>
        </w:rPr>
      </w:pPr>
    </w:p>
    <w:p w14:paraId="256B6367" w14:textId="77777777" w:rsidR="00D0297A" w:rsidRDefault="00D0297A" w:rsidP="000B51F7">
      <w:pPr>
        <w:pStyle w:val="Prrafodelista"/>
        <w:ind w:left="0"/>
        <w:rPr>
          <w:rFonts w:cstheme="minorHAnsi"/>
          <w:b/>
          <w:sz w:val="20"/>
          <w:szCs w:val="20"/>
        </w:rPr>
      </w:pPr>
    </w:p>
    <w:p w14:paraId="23D12403" w14:textId="77777777" w:rsidR="00D0297A" w:rsidRDefault="00D0297A" w:rsidP="000B51F7">
      <w:pPr>
        <w:pStyle w:val="Prrafodelista"/>
        <w:ind w:left="0"/>
        <w:rPr>
          <w:rFonts w:cstheme="minorHAnsi"/>
          <w:b/>
          <w:sz w:val="20"/>
          <w:szCs w:val="20"/>
        </w:rPr>
      </w:pPr>
    </w:p>
    <w:p w14:paraId="295F4668" w14:textId="77777777" w:rsidR="00D0297A" w:rsidRDefault="00D0297A" w:rsidP="000B51F7">
      <w:pPr>
        <w:pStyle w:val="Prrafodelista"/>
        <w:ind w:left="0"/>
        <w:rPr>
          <w:rFonts w:cstheme="minorHAnsi"/>
          <w:b/>
          <w:sz w:val="20"/>
          <w:szCs w:val="20"/>
        </w:rPr>
      </w:pPr>
    </w:p>
    <w:p w14:paraId="471CC9EA" w14:textId="77777777" w:rsidR="00D0297A" w:rsidRDefault="00D0297A" w:rsidP="000B51F7">
      <w:pPr>
        <w:pStyle w:val="Prrafodelista"/>
        <w:ind w:left="0"/>
        <w:rPr>
          <w:rFonts w:cstheme="minorHAnsi"/>
          <w:b/>
          <w:sz w:val="20"/>
          <w:szCs w:val="20"/>
        </w:rPr>
      </w:pPr>
    </w:p>
    <w:p w14:paraId="367AF072" w14:textId="77777777" w:rsidR="00D0297A" w:rsidRDefault="00D0297A" w:rsidP="000B51F7">
      <w:pPr>
        <w:pStyle w:val="Prrafodelista"/>
        <w:ind w:left="0"/>
        <w:rPr>
          <w:rFonts w:cstheme="minorHAnsi"/>
          <w:b/>
          <w:sz w:val="20"/>
          <w:szCs w:val="20"/>
        </w:rPr>
      </w:pPr>
    </w:p>
    <w:p w14:paraId="25672879" w14:textId="77777777" w:rsidR="00D0297A" w:rsidRDefault="00D0297A" w:rsidP="000B51F7">
      <w:pPr>
        <w:pStyle w:val="Prrafodelista"/>
        <w:ind w:left="0"/>
        <w:rPr>
          <w:rFonts w:cstheme="minorHAnsi"/>
          <w:b/>
          <w:sz w:val="20"/>
          <w:szCs w:val="20"/>
        </w:rPr>
      </w:pPr>
    </w:p>
    <w:p w14:paraId="01886262" w14:textId="77777777" w:rsidR="00D0297A" w:rsidRDefault="00D0297A" w:rsidP="000B51F7">
      <w:pPr>
        <w:pStyle w:val="Prrafodelista"/>
        <w:ind w:left="0"/>
        <w:rPr>
          <w:rFonts w:cstheme="minorHAnsi"/>
          <w:b/>
          <w:sz w:val="20"/>
          <w:szCs w:val="20"/>
        </w:rPr>
      </w:pPr>
    </w:p>
    <w:p w14:paraId="6832F475" w14:textId="77777777" w:rsidR="00D0297A" w:rsidRDefault="00D0297A" w:rsidP="000B51F7">
      <w:pPr>
        <w:pStyle w:val="Prrafodelista"/>
        <w:ind w:left="0"/>
        <w:rPr>
          <w:rFonts w:cstheme="minorHAnsi"/>
          <w:b/>
          <w:sz w:val="20"/>
          <w:szCs w:val="20"/>
        </w:rPr>
      </w:pPr>
    </w:p>
    <w:p w14:paraId="05D928D1" w14:textId="77777777" w:rsidR="00D0297A" w:rsidRDefault="00D0297A" w:rsidP="000B51F7">
      <w:pPr>
        <w:pStyle w:val="Prrafodelista"/>
        <w:ind w:left="0"/>
        <w:rPr>
          <w:rFonts w:cstheme="minorHAnsi"/>
          <w:b/>
          <w:sz w:val="20"/>
          <w:szCs w:val="20"/>
        </w:rPr>
      </w:pPr>
    </w:p>
    <w:p w14:paraId="76FF7F9D" w14:textId="77777777" w:rsidR="006A42E7" w:rsidRDefault="006A42E7" w:rsidP="000B51F7">
      <w:pPr>
        <w:pStyle w:val="Prrafodelista"/>
        <w:ind w:left="0"/>
        <w:rPr>
          <w:rFonts w:cstheme="minorHAnsi"/>
          <w:b/>
          <w:sz w:val="20"/>
          <w:szCs w:val="20"/>
        </w:rPr>
      </w:pPr>
    </w:p>
    <w:p w14:paraId="42CF91E3" w14:textId="77777777" w:rsidR="006A42E7" w:rsidRDefault="006A42E7" w:rsidP="000B51F7">
      <w:pPr>
        <w:pStyle w:val="Prrafodelista"/>
        <w:ind w:left="0"/>
        <w:rPr>
          <w:rFonts w:cstheme="minorHAnsi"/>
          <w:b/>
          <w:sz w:val="20"/>
          <w:szCs w:val="20"/>
        </w:rPr>
      </w:pPr>
    </w:p>
    <w:p w14:paraId="7578B519" w14:textId="77777777" w:rsidR="00BC6842" w:rsidRDefault="00BC6842" w:rsidP="000B51F7">
      <w:pPr>
        <w:pStyle w:val="Prrafodelista"/>
        <w:ind w:left="0"/>
        <w:rPr>
          <w:rFonts w:cstheme="minorHAnsi"/>
          <w:b/>
          <w:sz w:val="20"/>
          <w:szCs w:val="20"/>
        </w:rPr>
        <w:sectPr w:rsidR="00BC6842" w:rsidSect="0068460C">
          <w:pgSz w:w="15840" w:h="12240" w:orient="landscape"/>
          <w:pgMar w:top="1134" w:right="1134" w:bottom="1134" w:left="1134" w:header="709" w:footer="709" w:gutter="0"/>
          <w:cols w:space="708"/>
          <w:docGrid w:linePitch="360"/>
        </w:sectPr>
      </w:pPr>
    </w:p>
    <w:p w14:paraId="301C8204" w14:textId="03ABEB90" w:rsidR="006A42E7" w:rsidRDefault="006A42E7" w:rsidP="000B51F7">
      <w:pPr>
        <w:pStyle w:val="Prrafodelista"/>
        <w:ind w:left="0"/>
        <w:rPr>
          <w:rFonts w:cstheme="minorHAnsi"/>
          <w:b/>
          <w:sz w:val="20"/>
          <w:szCs w:val="20"/>
        </w:rPr>
      </w:pPr>
    </w:p>
    <w:p w14:paraId="50B4910B" w14:textId="77777777" w:rsidR="006A42E7" w:rsidRDefault="006A42E7" w:rsidP="000B51F7">
      <w:pPr>
        <w:pStyle w:val="Prrafodelista"/>
        <w:ind w:left="0"/>
        <w:rPr>
          <w:rFonts w:cstheme="minorHAnsi"/>
          <w:b/>
          <w:sz w:val="20"/>
          <w:szCs w:val="20"/>
        </w:rPr>
      </w:pPr>
    </w:p>
    <w:p w14:paraId="3A2D38AD" w14:textId="77777777" w:rsidR="006A42E7" w:rsidRPr="0025129B" w:rsidRDefault="006A42E7" w:rsidP="000B51F7">
      <w:pPr>
        <w:pStyle w:val="Prrafodelista"/>
        <w:ind w:left="0"/>
        <w:rPr>
          <w:rFonts w:cstheme="minorHAnsi"/>
          <w:b/>
          <w:sz w:val="20"/>
          <w:szCs w:val="20"/>
        </w:rPr>
      </w:pPr>
    </w:p>
    <w:p w14:paraId="73E40AFA" w14:textId="77777777" w:rsidR="000B51F7" w:rsidRPr="000B51F7" w:rsidRDefault="000B51F7" w:rsidP="00D0297A">
      <w:pPr>
        <w:pStyle w:val="Ttulo1"/>
        <w:rPr>
          <w:sz w:val="20"/>
        </w:rPr>
      </w:pPr>
      <w:bookmarkStart w:id="49" w:name="_Toc352840405"/>
      <w:bookmarkStart w:id="50" w:name="_Toc352841465"/>
      <w:bookmarkStart w:id="51" w:name="_Toc390777044"/>
      <w:r w:rsidRPr="0025129B">
        <w:t>ANEXOS.</w:t>
      </w:r>
      <w:bookmarkEnd w:id="49"/>
      <w:bookmarkEnd w:id="50"/>
      <w:bookmarkEnd w:id="51"/>
    </w:p>
    <w:p w14:paraId="0E8619A0" w14:textId="77777777" w:rsidR="000B51F7" w:rsidRPr="0025129B" w:rsidRDefault="000B51F7" w:rsidP="000B51F7">
      <w:pPr>
        <w:rPr>
          <w:sz w:val="20"/>
          <w:szCs w:val="20"/>
        </w:rPr>
      </w:pPr>
    </w:p>
    <w:p w14:paraId="4991CBE4" w14:textId="77777777"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858"/>
        <w:gridCol w:w="8586"/>
      </w:tblGrid>
      <w:tr w:rsidR="000B51F7" w:rsidRPr="0025129B" w14:paraId="5BF331D3" w14:textId="77777777" w:rsidTr="0068460C">
        <w:trPr>
          <w:trHeight w:val="292"/>
          <w:jc w:val="center"/>
        </w:trPr>
        <w:tc>
          <w:tcPr>
            <w:tcW w:w="454" w:type="pct"/>
            <w:shd w:val="clear" w:color="auto" w:fill="D9D9D9" w:themeFill="background1" w:themeFillShade="D9"/>
          </w:tcPr>
          <w:p w14:paraId="7947CF94" w14:textId="77777777" w:rsidR="000B51F7" w:rsidRPr="0025129B" w:rsidRDefault="000B51F7" w:rsidP="001007D2">
            <w:pPr>
              <w:jc w:val="center"/>
              <w:rPr>
                <w:rFonts w:cstheme="minorHAnsi"/>
                <w:b/>
              </w:rPr>
            </w:pPr>
            <w:r w:rsidRPr="0025129B">
              <w:rPr>
                <w:rFonts w:cstheme="minorHAnsi"/>
                <w:b/>
              </w:rPr>
              <w:t>N° Anexo</w:t>
            </w:r>
          </w:p>
        </w:tc>
        <w:tc>
          <w:tcPr>
            <w:tcW w:w="4546" w:type="pct"/>
            <w:shd w:val="clear" w:color="auto" w:fill="D9D9D9" w:themeFill="background1" w:themeFillShade="D9"/>
          </w:tcPr>
          <w:p w14:paraId="52F3543B" w14:textId="77777777" w:rsidR="000B51F7" w:rsidRPr="0025129B" w:rsidRDefault="000B51F7" w:rsidP="001007D2">
            <w:pPr>
              <w:jc w:val="center"/>
              <w:rPr>
                <w:rFonts w:cstheme="minorHAnsi"/>
                <w:b/>
              </w:rPr>
            </w:pPr>
            <w:r w:rsidRPr="0025129B">
              <w:rPr>
                <w:rFonts w:cstheme="minorHAnsi"/>
                <w:b/>
              </w:rPr>
              <w:t>Nombre Anexo</w:t>
            </w:r>
          </w:p>
        </w:tc>
      </w:tr>
      <w:tr w:rsidR="000B51F7" w:rsidRPr="0025129B" w14:paraId="3C878CA4" w14:textId="77777777" w:rsidTr="0068460C">
        <w:trPr>
          <w:trHeight w:val="292"/>
          <w:jc w:val="center"/>
        </w:trPr>
        <w:tc>
          <w:tcPr>
            <w:tcW w:w="454" w:type="pct"/>
            <w:vAlign w:val="center"/>
          </w:tcPr>
          <w:p w14:paraId="1BCB560E" w14:textId="77777777" w:rsidR="000B51F7" w:rsidRPr="0025129B" w:rsidRDefault="000B51F7" w:rsidP="001007D2">
            <w:pPr>
              <w:jc w:val="center"/>
              <w:rPr>
                <w:rFonts w:cstheme="minorHAnsi"/>
              </w:rPr>
            </w:pPr>
            <w:r w:rsidRPr="0025129B">
              <w:rPr>
                <w:rFonts w:cstheme="minorHAnsi"/>
              </w:rPr>
              <w:t>1</w:t>
            </w:r>
          </w:p>
        </w:tc>
        <w:tc>
          <w:tcPr>
            <w:tcW w:w="4546" w:type="pct"/>
            <w:vAlign w:val="center"/>
          </w:tcPr>
          <w:p w14:paraId="62B107DD" w14:textId="27E0088A" w:rsidR="000B51F7" w:rsidRPr="0025129B" w:rsidRDefault="00EC1AD9" w:rsidP="001007D2">
            <w:pPr>
              <w:rPr>
                <w:rFonts w:cstheme="minorHAnsi"/>
              </w:rPr>
            </w:pPr>
            <w:r>
              <w:rPr>
                <w:rFonts w:cstheme="minorHAnsi"/>
              </w:rPr>
              <w:t>Actas</w:t>
            </w:r>
            <w:r w:rsidR="0068460C">
              <w:rPr>
                <w:rFonts w:cstheme="minorHAnsi"/>
              </w:rPr>
              <w:t xml:space="preserve"> d</w:t>
            </w:r>
            <w:r>
              <w:rPr>
                <w:rFonts w:cstheme="minorHAnsi"/>
              </w:rPr>
              <w:t>e Inspección Ambiental de fecha</w:t>
            </w:r>
            <w:r w:rsidR="0068460C">
              <w:rPr>
                <w:rFonts w:cstheme="minorHAnsi"/>
              </w:rPr>
              <w:t>s</w:t>
            </w:r>
            <w:r>
              <w:rPr>
                <w:rFonts w:cstheme="minorHAnsi"/>
              </w:rPr>
              <w:t xml:space="preserve"> 24 y 25 de Junio de 2015</w:t>
            </w:r>
          </w:p>
        </w:tc>
      </w:tr>
      <w:tr w:rsidR="00EC1AD9" w:rsidRPr="0025129B" w14:paraId="1A2E8E29" w14:textId="77777777" w:rsidTr="0068460C">
        <w:trPr>
          <w:trHeight w:val="292"/>
          <w:jc w:val="center"/>
        </w:trPr>
        <w:tc>
          <w:tcPr>
            <w:tcW w:w="454" w:type="pct"/>
            <w:vAlign w:val="center"/>
          </w:tcPr>
          <w:p w14:paraId="3AA3D2F9" w14:textId="58B457B2" w:rsidR="00EC1AD9" w:rsidRPr="0025129B" w:rsidRDefault="00EC1AD9" w:rsidP="001007D2">
            <w:pPr>
              <w:jc w:val="center"/>
              <w:rPr>
                <w:rFonts w:cstheme="minorHAnsi"/>
              </w:rPr>
            </w:pPr>
            <w:r>
              <w:rPr>
                <w:rFonts w:cstheme="minorHAnsi"/>
              </w:rPr>
              <w:t>2</w:t>
            </w:r>
          </w:p>
        </w:tc>
        <w:tc>
          <w:tcPr>
            <w:tcW w:w="4546" w:type="pct"/>
            <w:vAlign w:val="center"/>
          </w:tcPr>
          <w:p w14:paraId="39E17ABE" w14:textId="7DF6FB70" w:rsidR="00EC1AD9" w:rsidRDefault="00EC1AD9" w:rsidP="001007D2">
            <w:pPr>
              <w:rPr>
                <w:rFonts w:cstheme="minorHAnsi"/>
              </w:rPr>
            </w:pPr>
            <w:r>
              <w:rPr>
                <w:rFonts w:cstheme="minorHAnsi"/>
              </w:rPr>
              <w:t xml:space="preserve">Documentacion entregada por </w:t>
            </w:r>
            <w:r w:rsidR="005108A6">
              <w:rPr>
                <w:rFonts w:cstheme="minorHAnsi"/>
              </w:rPr>
              <w:t xml:space="preserve">el </w:t>
            </w:r>
            <w:r>
              <w:rPr>
                <w:rFonts w:cstheme="minorHAnsi"/>
              </w:rPr>
              <w:t>titular</w:t>
            </w:r>
          </w:p>
        </w:tc>
      </w:tr>
    </w:tbl>
    <w:p w14:paraId="372B43E0" w14:textId="77777777" w:rsidR="005B38F1" w:rsidRPr="005B38F1" w:rsidRDefault="005B38F1" w:rsidP="000B51F7"/>
    <w:sectPr w:rsidR="005B38F1" w:rsidRPr="005B38F1" w:rsidSect="00BC684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FAB75" w14:textId="77777777" w:rsidR="001F1F4D" w:rsidRDefault="001F1F4D" w:rsidP="00870FF2">
      <w:r>
        <w:separator/>
      </w:r>
    </w:p>
    <w:p w14:paraId="057179A1" w14:textId="77777777" w:rsidR="001F1F4D" w:rsidRDefault="001F1F4D" w:rsidP="00870FF2"/>
    <w:p w14:paraId="6D53CBF5" w14:textId="77777777" w:rsidR="001F1F4D" w:rsidRDefault="001F1F4D"/>
  </w:endnote>
  <w:endnote w:type="continuationSeparator" w:id="0">
    <w:p w14:paraId="06453D96" w14:textId="77777777" w:rsidR="001F1F4D" w:rsidRDefault="001F1F4D" w:rsidP="00870FF2">
      <w:r>
        <w:continuationSeparator/>
      </w:r>
    </w:p>
    <w:p w14:paraId="29586847" w14:textId="77777777" w:rsidR="001F1F4D" w:rsidRDefault="001F1F4D" w:rsidP="00870FF2"/>
    <w:p w14:paraId="3FA53BE4" w14:textId="77777777" w:rsidR="001F1F4D" w:rsidRDefault="001F1F4D"/>
  </w:endnote>
  <w:endnote w:type="continuationNotice" w:id="1">
    <w:p w14:paraId="711D0D48" w14:textId="77777777" w:rsidR="001F1F4D" w:rsidRDefault="001F1F4D"/>
    <w:p w14:paraId="02936D69" w14:textId="77777777" w:rsidR="001F1F4D" w:rsidRDefault="001F1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7777777" w:rsidR="001007D2" w:rsidRDefault="001007D2">
        <w:pPr>
          <w:pStyle w:val="Piedepgina"/>
          <w:jc w:val="right"/>
        </w:pPr>
        <w:r w:rsidRPr="004E5529">
          <w:fldChar w:fldCharType="begin"/>
        </w:r>
        <w:r w:rsidRPr="004E5529">
          <w:instrText>PAGE   \* MERGEFORMAT</w:instrText>
        </w:r>
        <w:r w:rsidRPr="004E5529">
          <w:fldChar w:fldCharType="separate"/>
        </w:r>
        <w:r w:rsidR="005A38E8" w:rsidRPr="005A38E8">
          <w:rPr>
            <w:noProof/>
            <w:lang w:val="es-ES"/>
          </w:rPr>
          <w:t>9</w:t>
        </w:r>
        <w:r w:rsidRPr="004E5529">
          <w:fldChar w:fldCharType="end"/>
        </w:r>
      </w:p>
    </w:sdtContent>
  </w:sdt>
  <w:p w14:paraId="615A98F6" w14:textId="77777777" w:rsidR="001007D2" w:rsidRPr="00411E4F" w:rsidRDefault="001007D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77777777" w:rsidR="001007D2" w:rsidRPr="00411E4F" w:rsidRDefault="001007D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C929D49" w14:textId="77777777" w:rsidR="001007D2" w:rsidRDefault="001007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1007D2" w:rsidRDefault="001007D2" w:rsidP="00870FF2">
    <w:pPr>
      <w:pStyle w:val="Piedepgina"/>
    </w:pPr>
  </w:p>
  <w:p w14:paraId="29E93813" w14:textId="77777777" w:rsidR="001007D2" w:rsidRDefault="001007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2C7B4" w14:textId="77777777" w:rsidR="001F1F4D" w:rsidRDefault="001F1F4D" w:rsidP="00870FF2">
      <w:r>
        <w:separator/>
      </w:r>
    </w:p>
    <w:p w14:paraId="5F83FEC2" w14:textId="77777777" w:rsidR="001F1F4D" w:rsidRDefault="001F1F4D" w:rsidP="00870FF2"/>
    <w:p w14:paraId="65D1456C" w14:textId="77777777" w:rsidR="001F1F4D" w:rsidRDefault="001F1F4D"/>
  </w:footnote>
  <w:footnote w:type="continuationSeparator" w:id="0">
    <w:p w14:paraId="30CD5598" w14:textId="77777777" w:rsidR="001F1F4D" w:rsidRDefault="001F1F4D" w:rsidP="00870FF2">
      <w:r>
        <w:continuationSeparator/>
      </w:r>
    </w:p>
    <w:p w14:paraId="505962E3" w14:textId="77777777" w:rsidR="001F1F4D" w:rsidRDefault="001F1F4D" w:rsidP="00870FF2"/>
    <w:p w14:paraId="103380ED" w14:textId="77777777" w:rsidR="001F1F4D" w:rsidRDefault="001F1F4D"/>
  </w:footnote>
  <w:footnote w:type="continuationNotice" w:id="1">
    <w:p w14:paraId="5FE3298A" w14:textId="77777777" w:rsidR="001F1F4D" w:rsidRDefault="001F1F4D"/>
    <w:p w14:paraId="28BD8C72" w14:textId="77777777" w:rsidR="001F1F4D" w:rsidRDefault="001F1F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77777777" w:rsidR="001007D2" w:rsidRDefault="001007D2" w:rsidP="00870FF2">
    <w:pPr>
      <w:pStyle w:val="Encabezado"/>
    </w:pPr>
    <w:r>
      <w:rPr>
        <w:noProof/>
        <w:lang w:eastAsia="es-CL"/>
      </w:rPr>
      <w:drawing>
        <wp:anchor distT="0" distB="0" distL="114300" distR="114300" simplePos="0" relativeHeight="251659264"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15:restartNumberingAfterBreak="0">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4"/>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2"/>
  </w:num>
  <w:num w:numId="16">
    <w:abstractNumId w:val="11"/>
  </w:num>
  <w:num w:numId="17">
    <w:abstractNumId w:val="19"/>
  </w:num>
  <w:num w:numId="18">
    <w:abstractNumId w:val="17"/>
  </w:num>
  <w:num w:numId="19">
    <w:abstractNumId w:val="4"/>
  </w:num>
  <w:num w:numId="20">
    <w:abstractNumId w:val="0"/>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192"/>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7D2"/>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F4E"/>
    <w:rsid w:val="00143D2D"/>
    <w:rsid w:val="00145CEB"/>
    <w:rsid w:val="001462E0"/>
    <w:rsid w:val="0015012C"/>
    <w:rsid w:val="001502FD"/>
    <w:rsid w:val="001516D4"/>
    <w:rsid w:val="00152606"/>
    <w:rsid w:val="001528A4"/>
    <w:rsid w:val="00152BEC"/>
    <w:rsid w:val="00153445"/>
    <w:rsid w:val="00154606"/>
    <w:rsid w:val="00154906"/>
    <w:rsid w:val="00155ECF"/>
    <w:rsid w:val="00156747"/>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B7F22"/>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1F4D"/>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AD1"/>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0D57"/>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D89"/>
    <w:rsid w:val="002D5F4F"/>
    <w:rsid w:val="002D781C"/>
    <w:rsid w:val="002E0155"/>
    <w:rsid w:val="002E1A50"/>
    <w:rsid w:val="002E28D3"/>
    <w:rsid w:val="002E356D"/>
    <w:rsid w:val="002E35BB"/>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649"/>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08A6"/>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62C"/>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38E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C18"/>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590C"/>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545"/>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B1F"/>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3C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E42"/>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B7F"/>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6FE9"/>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6D04"/>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2D86"/>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44A"/>
    <w:rsid w:val="00A51E07"/>
    <w:rsid w:val="00A52783"/>
    <w:rsid w:val="00A5317D"/>
    <w:rsid w:val="00A53B3C"/>
    <w:rsid w:val="00A552BC"/>
    <w:rsid w:val="00A55CAD"/>
    <w:rsid w:val="00A56071"/>
    <w:rsid w:val="00A56141"/>
    <w:rsid w:val="00A56B1E"/>
    <w:rsid w:val="00A57469"/>
    <w:rsid w:val="00A6073B"/>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928"/>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574"/>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48E"/>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842"/>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B45"/>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4E4"/>
    <w:rsid w:val="00C85545"/>
    <w:rsid w:val="00C85740"/>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2CD1"/>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C38"/>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8DE"/>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657"/>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5604"/>
    <w:rsid w:val="00E45DBC"/>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6A6"/>
    <w:rsid w:val="00EA7B6B"/>
    <w:rsid w:val="00EA7C53"/>
    <w:rsid w:val="00EB08B2"/>
    <w:rsid w:val="00EB159B"/>
    <w:rsid w:val="00EB1B1E"/>
    <w:rsid w:val="00EB4622"/>
    <w:rsid w:val="00EB54D2"/>
    <w:rsid w:val="00EB5EC3"/>
    <w:rsid w:val="00EB6CCD"/>
    <w:rsid w:val="00EB6F44"/>
    <w:rsid w:val="00EC00F8"/>
    <w:rsid w:val="00EC1033"/>
    <w:rsid w:val="00EC1AD9"/>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69A"/>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682771A0-CE2C-4413-AFCA-8B229F7A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233394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291195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039648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m/Uj60s5S/mch3hZDZ3/q937G+Q=</DigestValue>
    </Reference>
    <Reference Type="http://www.w3.org/2000/09/xmldsig#Object" URI="#idOfficeObject">
      <DigestMethod Algorithm="http://www.w3.org/2000/09/xmldsig#sha1"/>
      <DigestValue>kbhCTLOwEGN/Y83forrZ1Ip4VSY=</DigestValue>
    </Reference>
    <Reference Type="http://uri.etsi.org/01903#SignedProperties" URI="#idSignedProperties">
      <Transforms>
        <Transform Algorithm="http://www.w3.org/TR/2001/REC-xml-c14n-20010315"/>
      </Transforms>
      <DigestMethod Algorithm="http://www.w3.org/2000/09/xmldsig#sha1"/>
      <DigestValue>GvMrnPrelLxQLl4vOqml8Bm9LuA=</DigestValue>
    </Reference>
    <Reference Type="http://www.w3.org/2000/09/xmldsig#Object" URI="#idValidSigLnImg">
      <DigestMethod Algorithm="http://www.w3.org/2000/09/xmldsig#sha1"/>
      <DigestValue>sCCd3/qWvrgMeW8gwibCe2wn+/4=</DigestValue>
    </Reference>
    <Reference Type="http://www.w3.org/2000/09/xmldsig#Object" URI="#idInvalidSigLnImg">
      <DigestMethod Algorithm="http://www.w3.org/2000/09/xmldsig#sha1"/>
      <DigestValue>9mXli7rIDRd7vMYxFAm9rlcqmv0=</DigestValue>
    </Reference>
  </SignedInfo>
  <SignatureValue>RQHl/6J8hGbabs3OUkteYe61kI/w5dTRiC6iUctAce37yginzQY8QvOESkBM4Ebd8WD7JOhfQXiy
8GXqJA02JcWcj9cWu/2ZHR3RfvJ29ucc39V0ZHZgc/GFLIsbw5Kf3f5j8ioUs/JzeJIUhbZaXoNP
AcUbg7qk0ELk1lsS+HpCgEx6jl25esRuKGCMu59J2ZWePkRr28q79W0nqIGSo7F+LEB1ceXJVUkw
qivfpaIGe9H9y/UfFS9oJVPvSxhKOOpw11GxDTHv/3DqQYA8yperiEdSzyALmIB0LtEX2+l2fMYo
2Y4Q7zt1QrXC68da0AK3zpO+2cX5J71CPyNZfw==</SignatureValue>
  <KeyInfo>
    <X509Data>
      <X509Certificate>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o6Ze7bOHKtwD2Ma787Q9i/QO90EWDx9TkMoXMT9Mry2Ia9IIyRAlsMLsAhmKZQ0vLWzds/6I6J4IlLdu8iwmhYpqrvfmOjaqNa2scxVMlgJ5PBmYeOGqqUcr2ylpYq07K91ht2HRPsCtldDrG54Ihw/fmUprxZp1gar1ZraEIrBbgKdoXtWtvl2DIm7+72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NiL6A6f22msMBksqiGtUm6q6GdQI/BMJb/asBCWwtGmKbAIna86PmBwMTdVcfDWx5M/fcgE3KmdGj4gMRx7u4NtwYAFo1RB5fi97DONcvXzW5Mle2nDYcAADDK0pR5L5SszP36ppsl0YuBm1Vi41w3ihASas8+/9BVW2mlu4iG7c3UIqk4OJ6dIMwWrlUPCG7U5EXu3vhPV/c1/s47yowZYRJhLaZ3C54uOJfGH35Prb6XHRt4S/2S53kUz2Q66CsMMf7pgi5+MTjPQJW06OcXP1qazgyT6w4K76TtTUA9ykvcl6lYe/MaqznQxa0JsuscDsixIn+iC3cgTKZwmEu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tjIm7yAlby2ucZBEkoeHR7I7j2g=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aLkSJ3iE5rhFlP4nBAUAhJ9uISc=</DigestValue>
      </Reference>
      <Reference URI="/word/endnotes.xml?ContentType=application/vnd.openxmlformats-officedocument.wordprocessingml.endnotes+xml">
        <DigestMethod Algorithm="http://www.w3.org/2000/09/xmldsig#sha1"/>
        <DigestValue>NtGSSQVKnrR5B2/hlqKuF9iwNO4=</DigestValue>
      </Reference>
      <Reference URI="/word/fontTable.xml?ContentType=application/vnd.openxmlformats-officedocument.wordprocessingml.fontTable+xml">
        <DigestMethod Algorithm="http://www.w3.org/2000/09/xmldsig#sha1"/>
        <DigestValue>vJu6B3Lp9ZcVRszerV0r/OJjX+o=</DigestValue>
      </Reference>
      <Reference URI="/word/footer1.xml?ContentType=application/vnd.openxmlformats-officedocument.wordprocessingml.footer+xml">
        <DigestMethod Algorithm="http://www.w3.org/2000/09/xmldsig#sha1"/>
        <DigestValue>k+28neRk/r8RgeUYj3DOglGdE2o=</DigestValue>
      </Reference>
      <Reference URI="/word/footer2.xml?ContentType=application/vnd.openxmlformats-officedocument.wordprocessingml.footer+xml">
        <DigestMethod Algorithm="http://www.w3.org/2000/09/xmldsig#sha1"/>
        <DigestValue>AUwhsZ2xqDFDROyvm1m3zpf80iM=</DigestValue>
      </Reference>
      <Reference URI="/word/footnotes.xml?ContentType=application/vnd.openxmlformats-officedocument.wordprocessingml.footnotes+xml">
        <DigestMethod Algorithm="http://www.w3.org/2000/09/xmldsig#sha1"/>
        <DigestValue>j2gAz8aPgAaORpFsb6GjqSg7MFg=</DigestValue>
      </Reference>
      <Reference URI="/word/header1.xml?ContentType=application/vnd.openxmlformats-officedocument.wordprocessingml.header+xml">
        <DigestMethod Algorithm="http://www.w3.org/2000/09/xmldsig#sha1"/>
        <DigestValue>RKcWzhSs4dy54DIUgOTNO4ZiIN8=</DigestValue>
      </Reference>
      <Reference URI="/word/media/image1.emf?ContentType=image/x-emf">
        <DigestMethod Algorithm="http://www.w3.org/2000/09/xmldsig#sha1"/>
        <DigestValue>QuLNSZcyJ2gH64MBRsaOJt8wzjg=</DigestValue>
      </Reference>
      <Reference URI="/word/media/image2.emf?ContentType=image/x-emf">
        <DigestMethod Algorithm="http://www.w3.org/2000/09/xmldsig#sha1"/>
        <DigestValue>GUH/UZgJk9cErWAnJ39vbJPMOfE=</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ywa38XNaDy34sjkDVWFgBiOuDc4=</DigestValue>
      </Reference>
      <Reference URI="/word/numbering.xml?ContentType=application/vnd.openxmlformats-officedocument.wordprocessingml.numbering+xml">
        <DigestMethod Algorithm="http://www.w3.org/2000/09/xmldsig#sha1"/>
        <DigestValue>BlLaV1tRFo5BGe+xm63ZfF/Dh24=</DigestValue>
      </Reference>
      <Reference URI="/word/settings.xml?ContentType=application/vnd.openxmlformats-officedocument.wordprocessingml.settings+xml">
        <DigestMethod Algorithm="http://www.w3.org/2000/09/xmldsig#sha1"/>
        <DigestValue>PjouEvO9gIseRzUeI1OWkmgmEhQ=</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mIgul8fT8UhDjAXOBnWbL8m4Qqg=</DigestValue>
      </Reference>
    </Manifest>
    <SignatureProperties>
      <SignatureProperty Id="idSignatureTime" Target="#idPackageSignature">
        <mdssi:SignatureTime xmlns:mdssi="http://schemas.openxmlformats.org/package/2006/digital-signature">
          <mdssi:Format>YYYY-MM-DDThh:mm:ssTZD</mdssi:Format>
          <mdssi:Value>2015-12-23T20:51:13Z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2015-12-23T20:51:13Z</xd:SigningTime>
          <xd:SigningCertificate>
            <xd:Cert>
              <xd:CertDigest>
                <DigestMethod Algorithm="http://www.w3.org/2000/09/xmldsig#sha1"/>
                <DigestValue>Hj6EQc3akXAc49t6m7v8BWjf9gI=</DigestValue>
              </xd:CertDigest>
              <xd:IssuerSerial>
                <X509IssuerName>E=e-sign@e-sign.cl, CN=E-Sign Firma Electronica Avanzada para Estado de Chile CA, OU=Class 2 Managed PKI Individual Subscriber CA, OU=Symantec Trust Network, O=E-Sign S.A., C=CL</X509IssuerName>
                <X509SerialNumber>143664115740453362180184929563236506812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v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J3d2wxfFiAjmI0JI5i//8AAAAAend+WgAACJoeAAwAAAAAAAAAKKdhAFyZHgBQ83t3AAAAAAAAQ2hhclVwcGVyVwClXwAAp18ACHzYBpCuXwC0mR4AgAEydw1cLXffWy13tJkeAGQBAACXYo13l2KNd5iIagAACAAAAAIAAAAAAADUmR4ALGqNdwAAAAAAAAAADpseAAkAAAD8mh4ACQAAAAAAAAAAAAAA/JoeAAyaHgD26ox3AAAAAAACAAAAAB4ACQAAAPyaHgAJAAAATBKOdwAAAAAAAAAA/JoeAAkAAAAAAAAAOJoeAJ4ujHcAAAAAAAIAAPyaHgAJAAAAZHYACAAAAAAlAAAADAAAAAEAAAAYAAAADAAAAAAAAAISAAAADAAAAAEAAAAeAAAAGAAAAL0AAAAEAAAA9wAAABEAAAAlAAAADAAAAAEAAABUAAAAiAAAAL4AAAAEAAAA9QAAABAAAAABAAAAWyQNQlUl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AAAAAAAAFg9vgaA+P//VEQyAGD5//94AwCA/////wMAAAAAAAAAADy+BoD4///9OgAAAAAeAB490ncQYB4ABRrWd3cn/gv+////zOPRdzLh0XfEs8QJiNZhAAiyxAmgWR4ALGqNdwAAAAAAAAAA1FoeAAYAAADIWh4ABgAAAAAAAAAAAAAAHLLECRjXzwkcssQJAAAAABjXzwnwWR4Al2KNd5dijXcAAAAAAAgAAAACAAAAAAAA+FkeACxqjXcAAAAAAAAAAC5bHgAHAAAAIFseAAcAAAAAAAAAAAAAACBbHgAwWh4A9uqMdwAAAAAAAgAAAAAeAAcAAAAgWx4ABwAAAEwSjncAAAAAAAAAACBbHgAHAAAAAAAAAFxaHgCeLox3AAAAAAACAAAgW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As9EJmGhfAAEAAACQurQJAAAAAJim9wkDAAAAmGhfAOit9wkAAAAAmKb3Cd57MGEDAAAA5HswYQEAAADgws0J2JFoYQq8LWGAWR4AgAEydw1cLXffWy13gFkeAGQBAACXYo13l2KNdwAnvwkACAAAAAIAAAAAAACgWR4ALGqNdwAAAAAAAAAA1FoeAAYAAADIWh4ABgAAAAAAAAAAAAAAyFoeANhZHgD26ox3AAAAAAACAAAAAB4ABgAAAMhaHgAGAAAATBKOdwAAAAAAAAAAyFoeAAYAAAAAAAAABFoeAJ4ujHcAAAAAAAIAAMhaH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Pb4GgPj//1REMgBg+f//eAMAgP////8DAAAAAAAAAAA8vgaA+P///ToAAAAAAAD1AAAAfvG1rgrxta6OXD5hQPzUBpD4hhfU0cAJ1RkhWCIAigHAcB4AlHAeAKir9wkgDQCEWHMeAF1dPmEgDQCEAAAAAED81AaIZloFRHIeAMi+aGHW0cAJAAAAAMi+aGEgDQAA1NHACQEAAAAAAAAABwAAANTRwAkAAAAAAAAAAMhwHgD/UTBhIAAAAP////8AAAAAAAAAABUAAAAAAAAAcAAAAAEAAAABAAAAJAAAACQAAAAQAAAAAAAAAAAA1AaIZloFASABAP////+RCQruiHEeAIhxHgCBTj5hAAAAAAAAAAAIno0XAAAAAAEAAAAAAAAASHEeAA49Lnd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x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u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x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R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7h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R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z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u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ER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D/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i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7h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lAAAAAoAAABQAAAARgAAAFwAAAABAAAAWyQNQlUlDUIKAAAAUAAAAAwAAABMAAAAAAAAAAAAAAAAAAAA//////////9kAAAASgBvAHMA6QAgAEIAYQBzAHQA7QBhAHMABAAAAAcAAAAFAAAABgAAAAMAAAAHAAAABgAAAAUAAAAE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4AAAAfAAAAAkAAABwAAAAsAAAAA0AAAAhAPAAAAAAAAAAAAAAAIA/AAAAAAAAAAAAAIA/AAAAAAAAAAAAAAAAAAAAAAAAAAAAAAAAAAAAAAAAAAAlAAAADAAAAAAAAIAoAAAADAAAAAQAAAAlAAAADAAAAAEAAAAYAAAADAAAAAAAAAISAAAADAAAAAEAAAAWAAAADAAAAAAAAABUAAAAFAEAAAoAAABwAAAAtwAAAHwAAAABAAAAWyQNQlUlDUIKAAAAcAAAACEAAABMAAAABAAAAAkAAABwAAAAuQAAAH0AAACQAAAARgBpAHIAbQBhAGQAbwAgAHAAbwByADoAIABKAG8AcwBlACAAQgBhAHMAdABpAGEAcwAgAEcAYQBqAGEAcgBkAG8AAAAGAAAAAwAAAAQAAAAJAAAABgAAAAcAAAAHAAAAAwAAAAcAAAAHAAAABAAAAAMAAAADAAAABAAAAAcAAAAFAAAABgAAAAMAAAAHAAAABgAAAAUAAAAEAAAAAwAAAAYAAAAFAAAAAwAAAAgAAAAGAAAAAwAAAAYAAAAEAAAABwAAAAcAAAAWAAAADAAAAAAAAAAlAAAADAAAAAIAAAAOAAAAFAAAAAAAAAAQAAAAFAAAAA==</Object>
  <Object Id="idInvalidSigLnImg">AQAAAGwAAAAAAAAAAAAAAP8AAAB/AAAAAAAAAAAAAABKIwAApREAACBFTUYAAAEAW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nZwAAAAcKDQcKDQcJDQ4WMShFrjFU1TJV1gECBAIDBAECBQoRKyZBowsTMWdn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Sd3dsMXxYgI5iNCSOYv//AAAAAHp3floAAAiaHgAMAAAAAAAAACinYQBcmR4AUPN7dwAAAAAAAENoYXJVcHBlclcApV8AAKdfAAh82AaQrl8AtJkeAIABMncNXC1331std7SZHgBkAQAAl2KNd5dijXeYiGoAAAgAAAACAAAAAAAA1JkeACxqjXcAAAAAAAAAAA6bHgAJAAAA/JoeAAkAAAAAAAAAAAAAAPyaHgAMmh4A9uqMdwAAAAAAAgAAAAAeAAkAAAD8mh4ACQAAAEwSjncAAAAAAAAAAPyaHgAJAAAAAAAAADiaHgCeLox3AAAAAAACAAD8mh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g9vgaA+P//VEQyAGD5//94AwCA/////wMAAAAAAAAAADy+BoD4///9OgAAAAAeAB490ncQYB4ABRrWd3cn/gv+////zOPRdzLh0XfEs8QJiNZhAAiyxAmgWR4ALGqNdwAAAAAAAAAA1FoeAAYAAADIWh4ABgAAAAAAAAAAAAAAHLLECRjXzwkcssQJAAAAABjXzwnwWR4Al2KNd5dijXcAAAAAAAgAAAACAAAAAAAA+FkeACxqjXcAAAAAAAAAAC5bHgAHAAAAIFseAAcAAAAAAAAAAAAAACBbHgAwWh4A9uqMdwAAAAAAAgAAAAAeAAcAAAAgWx4ABwAAAEwSjncAAAAAAAAAACBbHgAHAAAAAAAAAFxaHgCeLox3AAAAAAACAAAgWx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As9EJmGhfAAEAAACQurQJAAAAAJim9wkDAAAAmGhfAOit9wkAAAAAmKb3Cd57MGEDAAAA5HswYQEAAADgws0J2JFoYQq8LWGAWR4AgAEydw1cLXffWy13gFkeAGQBAACXYo13l2KNdwAnvwkACAAAAAIAAAAAAACgWR4ALGqNdwAAAAAAAAAA1FoeAAYAAADIWh4ABgAAAAAAAAAAAAAAyFoeANhZHgD26ox3AAAAAAACAAAAAB4ABgAAAMhaHgAGAAAATBKOdwAAAAAAAAAAyFoeAAYAAAAAAAAABFoeAJ4ujHcAAAAAAAIAAMhaH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Pb4GgPj//1REMgBg+f//eAMAgP////8DAAAAAAAAAAA8vgaA+P///ToAAAAA1AYAp4wX9qItdyG1jGFcGwFwAAAAAJD4hhcsch4A6wUhdyIAigEiuoxh7HAeAAAAAABA/NQGLHIeACSIgBI0cR4AsrmMYVMAZQBnAG8AZQAgAFUASQAAAAAAzrmMYQRyHgDhAAAArHAeAA9QP2G4Ft8J4QAAAAEAAAAep4wXAAAeALJPP2EEAAAABQAAAAAAAAAAAAAAAAAAAB6njBe4ch4A/riMYQB8vwkEAAAAQPzUBgAAAAAiuYxhAAAAAAAAZQBnAG8AZQAgAFUASQAAAAqHiHEeAIhxHgDhAAAAJHEeAAAAAAAAp4wXAAAAAAEAAAAAAAAASHEeAA49Lnd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D/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D/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x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P8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D/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x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P8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Du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x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P8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D/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x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P8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D/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x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P8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R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7h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P8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R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x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P8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z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x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P8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Dd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x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P8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Du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ER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P8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D/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i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P8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D/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x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P8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D/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7h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P8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D/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x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P8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lAAAAAoAAABQAAAARgAAAFwAAAABAAAAWyQNQlUlDUIKAAAAUAAAAAwAAABMAAAAAAAAAAAAAAAAAAAA//////////9kAAAASgBvAHMA6QAgAEIAYQBzAHQA7QBhAHMABAAAAAcAAAAFAAAABgAAAAMAAAAHAAAABgAAAAUAAAAE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4AAAAfAAAAAkAAABwAAAAsAAAAA0AAAAhAPAAAAAAAAAAAAAAAIA/AAAAAAAAAAAAAIA/AAAAAAAAAAAAAAAAAAAAAAAAAAAAAAAAAAAAAAAAAAAlAAAADAAAAAAAAIAoAAAADAAAAAQAAAAlAAAADAAAAAEAAAAYAAAADAAAAAAAAAISAAAADAAAAAEAAAAWAAAADAAAAAAAAABUAAAAFAEAAAoAAABwAAAAtwAAAHwAAAABAAAAWyQNQlUlDUIKAAAAcAAAACEAAABMAAAABAAAAAkAAABwAAAAuQAAAH0AAACQAAAARgBpAHIAbQBhAGQAbwAgAHAAbwByADoAIABKAG8AcwBlACAAQgBhAHMAdABpAGEAcwAgAEcAYQBqAGEAcgBkAG8AAAAGAAAAAwAAAAQAAAAJAAAABgAAAAcAAAAHAAAAAwAAAAcAAAAHAAAABAAAAAMAAAADAAAABAAAAAcAAAAFAAAABgAAAAMAAAAHAAAABgAAAAUAAAAEAAAAAwAAAAYAAAAFAAAAAwAAAAgAAAAGAAAAAwAAAAYAAAAE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FYfTxuOVH0UsbipK/yYpgulUga2jm3issLeshm8qC/E=</DigestValue>
    </Reference>
    <Reference Type="http://www.w3.org/2000/09/xmldsig#Object" URI="#idOfficeObject">
      <DigestMethod Algorithm="http://www.w3.org/2001/04/xmlenc#sha256"/>
      <DigestValue>BLdwhBi8YEXOBSTZ76XMl0J6R3Ud+SxcDao/Eo5HLHg=</DigestValue>
    </Reference>
    <Reference Type="http://uri.etsi.org/01903#SignedProperties" URI="#idSignedProperties">
      <Transforms>
        <Transform Algorithm="http://www.w3.org/TR/2001/REC-xml-c14n-20010315"/>
      </Transforms>
      <DigestMethod Algorithm="http://www.w3.org/2001/04/xmlenc#sha256"/>
      <DigestValue>avguITl3Uwf6y+AFiSOSaZFgZQhITZ2Tgto90F7c4WY=</DigestValue>
    </Reference>
    <Reference Type="http://www.w3.org/2000/09/xmldsig#Object" URI="#idValidSigLnImg">
      <DigestMethod Algorithm="http://www.w3.org/2001/04/xmlenc#sha256"/>
      <DigestValue>rnRFKK4y0MS+pUaUL0dfURJ2zVvR+ZerdCtY1U82e98=</DigestValue>
    </Reference>
    <Reference Type="http://www.w3.org/2000/09/xmldsig#Object" URI="#idInvalidSigLnImg">
      <DigestMethod Algorithm="http://www.w3.org/2001/04/xmlenc#sha256"/>
      <DigestValue>AKa477CMoanGLSexvQIIYJ6QIQ4tSn8MsuOzCrfLvas=</DigestValue>
    </Reference>
  </SignedInfo>
  <SignatureValue>cpOq2SBOqqa/eiy1suCjnE/l4Fph3nul3P7LB4uOfIN7K2+N7MCafkalNEsysGhe2oAPIDFSssuy
+UtLTop2yi9ZNpKU54j5CAyQsAts9hlYwu6xVHhPEdu2Jq+hin3PDHl5fYF+s7rJ5a/hsD6qcTPt
6EGep0/YF6rLX0el4T2SPI1G5PvtwsN3fshlGMzCmGFmJqelMhAPJXJqmgvEl8gkMO1rs68lcj4X
+B608BRZfzaXkxKf/qWObZIX0bel+Zz6c57bhWbI+YITV81zrrbZ8xWgUbihOQqDS7/ojfo0IMmI
0qwnnq3qv8gpfcQhpjS5+0sjuXGFNmnrmVCCew==</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XP3P31nP3RCbCqGhUEzJ1mVcuK/HK4K6sOhH9pahHcc=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LjWfqGNgTuXcbTDgeEJOS5uIir4B9od95i+P8IebVo8=</DigestValue>
      </Reference>
      <Reference URI="/word/endnotes.xml?ContentType=application/vnd.openxmlformats-officedocument.wordprocessingml.endnotes+xml">
        <DigestMethod Algorithm="http://www.w3.org/2001/04/xmlenc#sha256"/>
        <DigestValue>cpVcaqv1dict1VowOvz9d9eXAp2ppWjWThN0nU45rFs=</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2P3OSXQj8Kzrf5MBLoZEUfIdf6YEm9qjDVu1inkhbTc=</DigestValue>
      </Reference>
      <Reference URI="/word/footer2.xml?ContentType=application/vnd.openxmlformats-officedocument.wordprocessingml.footer+xml">
        <DigestMethod Algorithm="http://www.w3.org/2001/04/xmlenc#sha256"/>
        <DigestValue>g82iKyuKt1y9ivpEdmz0z34FYg9q0UaAIbIhIMyk51I=</DigestValue>
      </Reference>
      <Reference URI="/word/footnotes.xml?ContentType=application/vnd.openxmlformats-officedocument.wordprocessingml.footnotes+xml">
        <DigestMethod Algorithm="http://www.w3.org/2001/04/xmlenc#sha256"/>
        <DigestValue>X9rI/vx4Dw0bOAwpskfygHhSlIHjBt+rBPpGcTjZEkQ=</DigestValue>
      </Reference>
      <Reference URI="/word/header1.xml?ContentType=application/vnd.openxmlformats-officedocument.wordprocessingml.header+xml">
        <DigestMethod Algorithm="http://www.w3.org/2001/04/xmlenc#sha256"/>
        <DigestValue>X33as11h8mOEijKQFPclsxMTAompfRZcXFgeeNNEydA=</DigestValue>
      </Reference>
      <Reference URI="/word/media/image1.emf?ContentType=image/x-emf">
        <DigestMethod Algorithm="http://www.w3.org/2001/04/xmlenc#sha256"/>
        <DigestValue>t4tk/VYjjYXI4AG+QujlihXnQcVgxMODQNVjuy45TiA=</DigestValue>
      </Reference>
      <Reference URI="/word/media/image2.emf?ContentType=image/x-emf">
        <DigestMethod Algorithm="http://www.w3.org/2001/04/xmlenc#sha256"/>
        <DigestValue>c+xV/IRkKCdRa+YaV/dmBcQQ2JwKWpaS2o7WyJhdrME=</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KYG1H4TVd4Z+AnQenAiM79uBF5M5dQrOtBUSia4fIXo=</DigestValue>
      </Reference>
      <Reference URI="/word/numbering.xml?ContentType=application/vnd.openxmlformats-officedocument.wordprocessingml.numbering+xml">
        <DigestMethod Algorithm="http://www.w3.org/2001/04/xmlenc#sha256"/>
        <DigestValue>pHJprzzxllC27l717IQhJ6gJdLZF5o6vNLpw7VdWrhk=</DigestValue>
      </Reference>
      <Reference URI="/word/settings.xml?ContentType=application/vnd.openxmlformats-officedocument.wordprocessingml.settings+xml">
        <DigestMethod Algorithm="http://www.w3.org/2001/04/xmlenc#sha256"/>
        <DigestValue>jNe0XWU2nLOjZsxFbLNaSHXUg+eDjUkDRrl5qk8k7gs=</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7XwpJwuNID6bp03F3Zx6Se2lws/NcGi9Vx2FRuehmck=</DigestValue>
      </Reference>
    </Manifest>
    <SignatureProperties>
      <SignatureProperty Id="idSignatureTime" Target="#idPackageSignature">
        <mdssi:SignatureTime xmlns:mdssi="http://schemas.openxmlformats.org/package/2006/digital-signature">
          <mdssi:Format>YYYY-MM-DDThh:mm:ssTZD</mdssi:Format>
          <mdssi:Value>2015-12-23T20:56:42Z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2015-12-23T20:56:42Z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2baIXd0i5KV50XSle//8AAAAA+3YSWgAAlJMTAAkAAAAAAAAAOJweAOiSEwCB6fx2AAAAAAAAQ2hhclVwcGVyVwBqHQCgax0AgPCsCDBzHQBAkxMAQJGBdfSrfXXPq311QJMTAGQBAAApbhp1KW4adfD4PwgACAAAAAIAAAAAAABgkxMAfZQadQAAAAAAAAAAmpQTAAkAAACIlBMACQAAAAAAAAAAAAAAiJQTAJiTEwDykxp1AAAAAAACAAAAABMACQAAAIiUEwAJAAAAkEkedQAAAAAAAAAAiJQTAAkAAAAAAAAAxJMTADGTGnUAAAAAAAIAAIiUEwAJAAAAZHYACAAAAAAlAAAADAAAAAEAAAAYAAAADAAAAAAAAAISAAAADAAAAAEAAAAeAAAAGAAAAL0AAAAEAAAA9wAAABEAAAAlAAAADAAAAAEAAABUAAAAiAAAAL4AAAAEAAAA9QAAABAAAAABAAAALS0NQlUl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AaNzUzQgqsMx6z+////AQTpghwH6YJ4xqqbAAAAAAAAAAABAAAA0NzLgnjGqpuqBwAAAAATAO3g5nbgWBMA7eDmdoku7gH+////5y/qdoIu6nZE+gUQwNUeAIj4BRBwUhMAfZQadQAAAAAAAAAApFMTAAYAAACYUxMABgAAAAAAAAAAAAAAnPgFEJh7ERCc+AUQAAAAAJh7ERDAUhMAKW4adSluGnUAAAAAAAgAAAACAAAAAAAAyFITAH2UGnUAAAAAAAAAAP5TEwAHAAAA8FMTAAcAAAAAAAAAAAAAAPBTEwAAUxMA8pMadQAAAAAAAgAAAAATAAcAAADwUxMABwAAAJBJHnUAAAAAAAAAAPBTEwAHAAAAAAAAACxTEwAxkxp1AAAAAAACAADwUx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2jWMXdwAAAAB47ZMNOC0dAAEAAACgZ4ANAAAAAOjwhA0DAAAAOC0dAKD8BxAAAAAA6PCEDTdaz1wDAAAAQFrPXAEAAABAY38NQDEFXbmPylxQUhMAQJGBdfSrfXXPq311UFITAGQBAAApbhp1KW4addh/JQ0ACAAAAAIAAAAAAABwUhMAfZQadQAAAAAAAAAApFMTAAYAAACYUxMABgAAAAAAAAAAAAAAmFMTAKhSEwDykxp1AAAAAAACAAAAABMABgAAAJhTEwAGAAAAkEkedQAAAAAAAAAAmFMTAAYAAAAAAAAA1FITADGTGnUAAAAAAAIAAJhTEw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Gjc1M0IKrDMes/v///wEE6YIcB+mCeMaqmwAAAAAAAAAAAQAAANDcy4J4xqqbqgcAAAAAAAD1AAAAL0j3AkNI9wJTAGUAZwBvAGUAIADg2eYQAAAAAP4TIRoiAIoB7QAAAABqEwA7XN5ccI4REO0AAAABAAAAUOROECBqEwDaW95cBAAAABgAAAAAAAAAAAAAAAAAAABQ5E4QDGwTADUoJ13o4ZoNBAAAAFDQLACkdxMAAAAnXVRqEwBFK89cIAAAAP////8AAAAAAAAAABUAAAAAAAAAcAAAAAEAAAABAAAAJAAAACQAAAAWAAAACAAAAAAAAACgAq8IUNAsAE8QAAAEDwqbFGsTABRrEwAwhd1cAAAAAAAAAADgGpcQAAAAAAEAAAAAAAAA1GoTALPBf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l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m2iF3dIuSledF0pXv//AAAAAPt2EloAAJSTEwAJAAAAAAAAADicHgDokhMAgen8dgAAAAAAAENoYXJVcHBlclcAah0AoGsdAIDwrAgwcx0AQJMTAECRgXX0q311z6t9dUCTEwBkAQAAKW4adSluGnXw+D8IAAgAAAACAAAAAAAAYJMTAH2UGnUAAAAAAAAAAJqUEwAJAAAAiJQTAAkAAAAAAAAAAAAAAIiUEwCYkxMA8pMadQAAAAAAAgAAAAATAAkAAACIlBMACQAAAJBJHnUAAAAAAAAAAIiUEwAJAAAAAAAAAMSTEwAxkxp1AAAAAAACAACIlBM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NzUzQgqsMx6z+////AQTpghwH6YJ4xqqbAAAAAAAAAAABAAAA0NzLgnjGqpuqBwAAAAATAO3g5nbgWBMA7eDmdoku7gH+////5y/qdoIu6nZE+gUQwNUeAIj4BRBwUhMAfZQadQAAAAAAAAAApFMTAAYAAACYUxMABgAAAAAAAAAAAAAAnPgFEJh7ERCc+AUQAAAAAJh7ERDAUhMAKW4adSluGnUAAAAAAAgAAAACAAAAAAAAyFITAH2UGnUAAAAAAAAAAP5TEwAHAAAA8FMTAAcAAAAAAAAAAAAAAPBTEwAAUxMA8pMadQAAAAAAAgAAAAATAAcAAADwUxMABwAAAJBJHnUAAAAAAAAAAPBTEwAHAAAAAAAAACxTEwAxkxp1AAAAAAACAADwUx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2jWMXdwAAAAB47ZMNOC0dAAEAAACgZ4ANAAAAAOjwhA0DAAAAOC0dAKD8BxAAAAAA6PCEDTdaz1wDAAAAQFrPXAEAAABAY38NQDEFXbmPylxQUhMAQJGBdfSrfXXPq311UFITAGQBAAApbhp1KW4addh/JQ0ACAAAAAIAAAAAAABwUhMAfZQadQAAAAAAAAAApFMTAAYAAACYUxMABgAAAAAAAAAAAAAAmFMTAKhSEwDykxp1AAAAAAACAAAAABMABgAAAJhTEwAGAAAAkEkedQAAAAAAAAAAmFMTAAYAAAAAAAAA1FITADGTGnUAAAAAAAIAAJhTE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Gjc1M0IKrDMes/v///wEE6YIcB+mCeMaqmwAAAAAAAAAAAQAAANDcy4J4xqqbqgcAAAAArwgQZpEQZbB9dX8mJ12cEgGeAAAAAAAAAADg2eYQAQAAAM8RIb0iAIoBeGoTAAAAAACgAq8IuGsTACSIgBLAahMA6SgnXVMAZQBnAG8AZQAgAFUASQAAAAAABSknXZBrEwDhAAAAOGoTADtc3lxwjhEQ4QAAAAEAAAAuZpEQAAATANpb3lwEAAAABQAAAAAAAAAAAAAAAAAAAC5mkRBEbBMANSgnXejhmg0EAAAAoAKvCAAAAABZKCddCAAAAAAAZQBnAG8AZQAgAFUASQAAAAorFGsTABRrEwDhAAAAsGoTAAAAAAAQZpEQAAAAAAEAAAAAAAAA1GoTALPBf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l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7ImgMCorQymY7gJoKXe8hmrr44vvOoBlVc3g7Pci7wQ=</DigestValue>
    </Reference>
    <Reference Type="http://www.w3.org/2000/09/xmldsig#Object" URI="#idOfficeObject">
      <DigestMethod Algorithm="http://www.w3.org/2001/04/xmlenc#sha256"/>
      <DigestValue>oEkLjoW8vNt6kREV79bqX2adwkAT+o1UiaoxXNMXI7M=</DigestValue>
    </Reference>
    <Reference Type="http://uri.etsi.org/01903#SignedProperties" URI="#idSignedProperties">
      <Transforms>
        <Transform Algorithm="http://www.w3.org/TR/2001/REC-xml-c14n-20010315"/>
      </Transforms>
      <DigestMethod Algorithm="http://www.w3.org/2001/04/xmlenc#sha256"/>
      <DigestValue>CMU3yYE2RaowaRxyHA+In9gk2MuFvF5I61RpDXI8r3Y=</DigestValue>
    </Reference>
    <Reference Type="http://www.w3.org/2000/09/xmldsig#Object" URI="#idValidSigLnImg">
      <DigestMethod Algorithm="http://www.w3.org/2001/04/xmlenc#sha256"/>
      <DigestValue>2Sih3GyXqCT/P4XHzdB3Mvpihba9fuXJxOqpzmWfz1s=</DigestValue>
    </Reference>
    <Reference Type="http://www.w3.org/2000/09/xmldsig#Object" URI="#idInvalidSigLnImg">
      <DigestMethod Algorithm="http://www.w3.org/2001/04/xmlenc#sha256"/>
      <DigestValue>Ju6ke0JOCPutkfwmkoeNazormlh3kaa9IqWegtJgu4Y=</DigestValue>
    </Reference>
  </SignedInfo>
  <SignatureValue>eri8Offe+Y4h5/YTeEhAaFt9lMN/k/ws7Bo0KFQjCLCqC6sT6KC+P9BHCxaTsGtvAB0oKaB594bB
a+9dvDqtMhBe2CNn9+UJUZGTPqSqhuvlmoaHl8sXXakwTyw0IiLfyK//dElK7skxEFe6LSzg6ZVW
i2dOYu7c3v7tugbKA1kuIDgxiIyaWKLhdFiFDDqObHJI8hnweXUpaHR53z6bjWDOo3cmkJtDSL+b
h5olm/x2JIPkM3jfXHpT/mfRBrrscqpuVaDrmyLaEy8S1GO8vD/W9nLSOEH5IQa88euaJAOR45Hy
tLh8YWAyQ2K30MAlEd8rEkFMAVPnQHZqLpksaw==</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XP3P31nP3RCbCqGhUEzJ1mVcuK/HK4K6sOhH9pahHcc=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LjWfqGNgTuXcbTDgeEJOS5uIir4B9od95i+P8IebVo8=</DigestValue>
      </Reference>
      <Reference URI="/word/endnotes.xml?ContentType=application/vnd.openxmlformats-officedocument.wordprocessingml.endnotes+xml">
        <DigestMethod Algorithm="http://www.w3.org/2001/04/xmlenc#sha256"/>
        <DigestValue>cpVcaqv1dict1VowOvz9d9eXAp2ppWjWThN0nU45rFs=</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2P3OSXQj8Kzrf5MBLoZEUfIdf6YEm9qjDVu1inkhbTc=</DigestValue>
      </Reference>
      <Reference URI="/word/footer2.xml?ContentType=application/vnd.openxmlformats-officedocument.wordprocessingml.footer+xml">
        <DigestMethod Algorithm="http://www.w3.org/2001/04/xmlenc#sha256"/>
        <DigestValue>g82iKyuKt1y9ivpEdmz0z34FYg9q0UaAIbIhIMyk51I=</DigestValue>
      </Reference>
      <Reference URI="/word/footnotes.xml?ContentType=application/vnd.openxmlformats-officedocument.wordprocessingml.footnotes+xml">
        <DigestMethod Algorithm="http://www.w3.org/2001/04/xmlenc#sha256"/>
        <DigestValue>X9rI/vx4Dw0bOAwpskfygHhSlIHjBt+rBPpGcTjZEkQ=</DigestValue>
      </Reference>
      <Reference URI="/word/header1.xml?ContentType=application/vnd.openxmlformats-officedocument.wordprocessingml.header+xml">
        <DigestMethod Algorithm="http://www.w3.org/2001/04/xmlenc#sha256"/>
        <DigestValue>X33as11h8mOEijKQFPclsxMTAompfRZcXFgeeNNEydA=</DigestValue>
      </Reference>
      <Reference URI="/word/media/image1.emf?ContentType=image/x-emf">
        <DigestMethod Algorithm="http://www.w3.org/2001/04/xmlenc#sha256"/>
        <DigestValue>t4tk/VYjjYXI4AG+QujlihXnQcVgxMODQNVjuy45TiA=</DigestValue>
      </Reference>
      <Reference URI="/word/media/image2.emf?ContentType=image/x-emf">
        <DigestMethod Algorithm="http://www.w3.org/2001/04/xmlenc#sha256"/>
        <DigestValue>c+xV/IRkKCdRa+YaV/dmBcQQ2JwKWpaS2o7WyJhdrME=</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KYG1H4TVd4Z+AnQenAiM79uBF5M5dQrOtBUSia4fIXo=</DigestValue>
      </Reference>
      <Reference URI="/word/numbering.xml?ContentType=application/vnd.openxmlformats-officedocument.wordprocessingml.numbering+xml">
        <DigestMethod Algorithm="http://www.w3.org/2001/04/xmlenc#sha256"/>
        <DigestValue>pHJprzzxllC27l717IQhJ6gJdLZF5o6vNLpw7VdWrhk=</DigestValue>
      </Reference>
      <Reference URI="/word/settings.xml?ContentType=application/vnd.openxmlformats-officedocument.wordprocessingml.settings+xml">
        <DigestMethod Algorithm="http://www.w3.org/2001/04/xmlenc#sha256"/>
        <DigestValue>jNe0XWU2nLOjZsxFbLNaSHXUg+eDjUkDRrl5qk8k7gs=</DigestValue>
      </Reference>
      <Reference URI="/word/styles.xml?ContentType=application/vnd.openxmlformats-officedocument.wordprocessingml.styles+xml">
        <DigestMethod Algorithm="http://www.w3.org/2001/04/xmlenc#sha256"/>
        <DigestValue>eDunnK/qsh+l6JU+p6+TSpkZoSl2PGUHOo6Re6SGHrk=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7XwpJwuNID6bp03F3Zx6Se2lws/NcGi9Vx2FRuehmck=</DigestValue>
      </Reference>
    </Manifest>
    <SignatureProperties>
      <SignatureProperty Id="idSignatureTime" Target="#idPackageSignature">
        <mdssi:SignatureTime xmlns:mdssi="http://schemas.openxmlformats.org/package/2006/digital-signature">
          <mdssi:Format>YYYY-MM-DDThh:mm:ssTZD</mdssi:Format>
          <mdssi:Value>2015-12-23T20:57:23Z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2015-12-23T20:57:23Z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2baIXd0i5KV50XSle//8AAAAA+3YSWgAAlJMTAAkAAAAAAAAAOJweAOiSEwCB6fx2AAAAAAAAQ2hhclVwcGVyVwBqHQCgax0AgPCsCDBzHQBAkxMAQJGBdfSrfXXPq311QJMTAGQBAAApbhp1KW4adfD4PwgACAAAAAIAAAAAAABgkxMAfZQadQAAAAAAAAAAmpQTAAkAAACIlBMACQAAAAAAAAAAAAAAiJQTAJiTEwDykxp1AAAAAAACAAAAABMACQAAAIiUEwAJAAAAkEkedQAAAAAAAAAAiJQTAAkAAAAAAAAAxJMTADGTGnUAAAAAAAIAAIiUEwAJAAAAZHYACAAAAAAlAAAADAAAAAEAAAAYAAAADAAAAAAAAAISAAAADAAAAAEAAAAeAAAAGAAAAL0AAAAEAAAA9wAAABEAAAAlAAAADAAAAAEAAABUAAAAiAAAAL4AAAAEAAAA9QAAABAAAAABAAAALS0NQlUl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AaNzUzQgqsMx6z+////AQTpghwH6YJ4xqqbAAAAAAAAAAABAAAA0NzLgnjGqpuqBwAAAAATAO3g5nbgWBMA7eDmdoku7gH+////5y/qdoIu6nZE+gUQwNUeAIj4BRBwUhMAfZQadQAAAAAAAAAApFMTAAYAAACYUxMABgAAAAAAAAAAAAAAnPgFEJh7ERCc+AUQAAAAAJh7ERDAUhMAKW4adSluGnUAAAAAAAgAAAACAAAAAAAAyFITAH2UGnUAAAAAAAAAAP5TEwAHAAAA8FMTAAcAAAAAAAAAAAAAAPBTEwAAUxMA8pMadQAAAAAAAgAAAAATAAcAAADwUxMABwAAAJBJHnUAAAAAAAAAAPBTEwAHAAAAAAAAACxTEwAxkxp1AAAAAAACAADwUx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2jWMXdwAAAAB47ZMNOC0dAAEAAACgZ4ANAAAAAOjwhA0DAAAAOC0dAKD8BxAAAAAA6PCEDTdaz1wDAAAAQFrPXAEAAABAY38NQDEFXbmPylxQUhMAQJGBdfSrfXXPq311UFITAGQBAAApbhp1KW4addh/JQ0ACAAAAAIAAAAAAABwUhMAfZQadQAAAAAAAAAApFMTAAYAAACYUxMABgAAAAAAAAAAAAAAmFMTAKhSEwDykxp1AAAAAAACAAAAABMABgAAAJhTEwAGAAAAkEkedQAAAAAAAAAAmFMTAAYAAAAAAAAA1FITADGTGnUAAAAAAAIAAJhTEwAGAAAAZHYACAAAAAAlAAAADAAAAAMAAAAYAAAADAAAAAAAAAISAAAADAAAAAEAAAAWAAAADAAAAAgAAABUAAAAVAAAAAoAAAAnAAAAHgAAAEoAAAABAAAALS0NQlUlDUIKAAAASwAAAAEAAABMAAAABAAAAAkAAAAnAAAAIAAAAEsAAABQAAAAWAA1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Gjc1M0IKrDMes/v///wEE6YIcB+mCeMaqmwAAAAAAAAAAAQAAANDcy4J4xqqbqgcAAAAAEwDaW95cL0j3AkNI9wKXvt1coAKvCAAAAADw2OYQCgAAACAUIWIiAIoBIGoTAOhZWw0gDQSE5GwTAGa/3VwgDQSEAAAAAKACrwhQ0CwA0GsTABB8BV381c8QAAAAABB8BV0gDQAA6NXPEAoAAAAAAAAABwAAAOjVzxAAAAAAAAAAAFRqEwBFK89cIAAAAP////8AAAAAAAAAAA8AAAAAAAAAMAAAAAEAAAABAAAADQAAAA0AAAD/////CAAAAAAAAACgAq8IUNAsAE8QAADNFQorFGsTABRrEwAwhd1cAAAAAAAAAADo1c8QAAAAAAEAAAAAAAAA1GoTALPBf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l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m2iF3dIuSledF0pXv//AAAAAPt2EloAAJSTEwAJAAAAAAAAADicHgDokhMAgen8dgAAAAAAAENoYXJVcHBlclcAah0AoGsdAIDwrAgwcx0AQJMTAECRgXX0q311z6t9dUCTEwBkAQAAKW4adSluGnXw+D8IAAgAAAACAAAAAAAAYJMTAH2UGnUAAAAAAAAAAJqUEwAJAAAAiJQTAAkAAAAAAAAAAAAAAIiUEwCYkxMA8pMadQAAAAAAAgAAAAATAAkAAACIlBMACQAAAJBJHnUAAAAAAAAAAIiUEwAJAAAAAAAAAMSTEwAxkxp1AAAAAAACAACIlBM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NzUzQgqsMx6z+////AQTpghwH6YJ4xqqbAAAAAAAAAAABAAAA0NzLgnjGqpuqBwAAAAATAO3g5nbgWBMA7eDmdoku7gH+////5y/qdoIu6nZE+gUQwNUeAIj4BRBwUhMAfZQadQAAAAAAAAAApFMTAAYAAACYUxMABgAAAAAAAAAAAAAAnPgFEJh7ERCc+AUQAAAAAJh7ERDAUhMAKW4adSluGnUAAAAAAAgAAAACAAAAAAAAyFITAH2UGnUAAAAAAAAAAP5TEwAHAAAA8FMTAAcAAAAAAAAAAAAAAPBTEwAAUxMA8pMadQAAAAAAAgAAAAATAAcAAADwUxMABwAAAJBJHnUAAAAAAAAAAPBTEwAHAAAAAAAAACxTEwAxkxp1AAAAAAACAADwUx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2jWMXdwAAAAB47ZMNOC0dAAEAAACgZ4ANAAAAAOjwhA0DAAAAOC0dAKD8BxAAAAAA6PCEDTdaz1wDAAAAQFrPXAEAAABAY38NQDEFXbmPylxQUhMAQJGBdfSrfXXPq311UFITAGQBAAApbhp1KW4addh/JQ0ACAAAAAIAAAAAAABwUhMAfZQadQAAAAAAAAAApFMTAAYAAACYUxMABgAAAAAAAAAAAAAAmFMTAKhSEwDykxp1AAAAAAACAAAAABMABgAAAJhTEwAGAAAAkEkedQAAAAAAAAAAmFMTAAYAAAAAAAAA1FITADGTGnUAAAAAAAIAAJhTE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Gjc1M0IKrDMes/v///wEE6YIcB+mCeMaqmwAAAAAAAAAAAQAAANDcy4J4xqqbqgcAAAAArwiwbNsQZbB9dX8mJ12cEgGeAAAAAAAAAADw2OYQAQAAAD4QIRQiAIoBeGoTAAAAAACgAq8IuGsTACSIgBLAahMA6SgnXVMAZQBnAG8AZQAgAFUASQAAAAAABSknXZBrEwDhAAAAOGoTADtc3lxwjhEQ4QAAAAEAAADObNsQAAATANpb3lwEAAAABQAAAAAAAAAAAAAAAAAAAM5s2xBEbBMANSgnXejhmg0EAAAAoAKvCAAAAABZKCddCAAAAAAAZQBnAG8AZQAgAFUASQAAAAorFGsTABRrEwDhAAAAsGoTAAAAAACwbNsQAAAAAAEAAAAAAAAA1GoTALPBf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l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463013C-62FD-479A-A195-4CA8CC9FC02B}">
  <ds:schemaRefs>
    <ds:schemaRef ds:uri="http://schemas.openxmlformats.org/officeDocument/2006/bibliography"/>
  </ds:schemaRefs>
</ds:datastoreItem>
</file>

<file path=customXml/itemProps11.xml><?xml version="1.0" encoding="utf-8"?>
<ds:datastoreItem xmlns:ds="http://schemas.openxmlformats.org/officeDocument/2006/customXml" ds:itemID="{12592261-1668-4C46-BF64-928B7D5210CC}">
  <ds:schemaRefs>
    <ds:schemaRef ds:uri="http://schemas.openxmlformats.org/officeDocument/2006/bibliography"/>
  </ds:schemaRefs>
</ds:datastoreItem>
</file>

<file path=customXml/itemProps12.xml><?xml version="1.0" encoding="utf-8"?>
<ds:datastoreItem xmlns:ds="http://schemas.openxmlformats.org/officeDocument/2006/customXml" ds:itemID="{6CB9EE9C-1C06-417D-B301-C1BC1D27C4AA}">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2823F-B2A0-4CBF-A5A1-14A0FD08ED55}">
  <ds:schemaRefs>
    <ds:schemaRef ds:uri="http://schemas.openxmlformats.org/officeDocument/2006/bibliography"/>
  </ds:schemaRefs>
</ds:datastoreItem>
</file>

<file path=customXml/itemProps5.xml><?xml version="1.0" encoding="utf-8"?>
<ds:datastoreItem xmlns:ds="http://schemas.openxmlformats.org/officeDocument/2006/customXml" ds:itemID="{FD536835-884B-483B-8512-235C97EAC8AD}">
  <ds:schemaRefs>
    <ds:schemaRef ds:uri="http://schemas.openxmlformats.org/officeDocument/2006/bibliography"/>
  </ds:schemaRefs>
</ds:datastoreItem>
</file>

<file path=customXml/itemProps6.xml><?xml version="1.0" encoding="utf-8"?>
<ds:datastoreItem xmlns:ds="http://schemas.openxmlformats.org/officeDocument/2006/customXml" ds:itemID="{FE92324C-3300-4F60-B52D-3D1E2067EC97}">
  <ds:schemaRefs>
    <ds:schemaRef ds:uri="http://schemas.openxmlformats.org/officeDocument/2006/bibliography"/>
  </ds:schemaRefs>
</ds:datastoreItem>
</file>

<file path=customXml/itemProps7.xml><?xml version="1.0" encoding="utf-8"?>
<ds:datastoreItem xmlns:ds="http://schemas.openxmlformats.org/officeDocument/2006/customXml" ds:itemID="{3F1795BA-50DA-4707-BE44-48C92EE18993}">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1F6547A9-5452-421F-AFAA-76750B21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1647</Words>
  <Characters>9063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Bastías Gajardo</cp:lastModifiedBy>
  <cp:revision>2</cp:revision>
  <cp:lastPrinted>2013-04-08T12:43:00Z</cp:lastPrinted>
  <dcterms:created xsi:type="dcterms:W3CDTF">2015-12-23T20:49:00Z</dcterms:created>
  <dcterms:modified xsi:type="dcterms:W3CDTF">2015-12-23T20:49:00Z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