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C3028B" w:rsidRDefault="006B4FA6" w:rsidP="006B4FA6">
      <w:pPr>
        <w:spacing w:line="276" w:lineRule="auto"/>
        <w:jc w:val="center"/>
        <w:rPr>
          <w:rFonts w:cstheme="minorHAnsi"/>
          <w:b/>
        </w:rPr>
      </w:pPr>
    </w:p>
    <w:p w:rsidR="0066261F" w:rsidRPr="00C3028B" w:rsidRDefault="00C3028B" w:rsidP="006B4FA6">
      <w:pPr>
        <w:spacing w:line="276" w:lineRule="auto"/>
        <w:jc w:val="center"/>
        <w:rPr>
          <w:rFonts w:cstheme="minorHAnsi"/>
          <w:b/>
          <w:sz w:val="32"/>
          <w:szCs w:val="32"/>
        </w:rPr>
      </w:pPr>
      <w:r w:rsidRPr="00C3028B">
        <w:rPr>
          <w:b/>
        </w:rPr>
        <w:t>ADUCCIÓN AGUA DE MAR EN SECTOR JUNÍN - HUARA</w:t>
      </w:r>
    </w:p>
    <w:p w:rsidR="006B4FA6" w:rsidRPr="003E046F" w:rsidRDefault="006B4FA6" w:rsidP="006B4FA6">
      <w:pPr>
        <w:spacing w:line="276" w:lineRule="auto"/>
        <w:jc w:val="center"/>
        <w:rPr>
          <w:rFonts w:cstheme="minorHAnsi"/>
          <w:b/>
          <w:sz w:val="32"/>
          <w:szCs w:val="32"/>
        </w:rPr>
      </w:pPr>
    </w:p>
    <w:p w:rsidR="00697654" w:rsidRPr="003E046F" w:rsidRDefault="001A0A7C" w:rsidP="00404CB8">
      <w:pPr>
        <w:jc w:val="center"/>
        <w:rPr>
          <w:b/>
          <w:szCs w:val="28"/>
        </w:rPr>
      </w:pPr>
      <w:bookmarkStart w:id="8" w:name="_Toc350847217"/>
      <w:bookmarkStart w:id="9" w:name="_Toc350928661"/>
      <w:bookmarkStart w:id="10" w:name="_Toc350937998"/>
      <w:bookmarkStart w:id="11" w:name="_Toc351623560"/>
      <w:r w:rsidRPr="003E046F">
        <w:rPr>
          <w:b/>
        </w:rPr>
        <w:t>DFZ-</w:t>
      </w:r>
      <w:bookmarkEnd w:id="8"/>
      <w:bookmarkEnd w:id="9"/>
      <w:bookmarkEnd w:id="10"/>
      <w:bookmarkEnd w:id="11"/>
      <w:r w:rsidR="003E046F" w:rsidRPr="003E046F">
        <w:rPr>
          <w:b/>
        </w:rPr>
        <w:t>2015</w:t>
      </w:r>
      <w:r w:rsidR="006B4FA6" w:rsidRPr="003E046F">
        <w:rPr>
          <w:b/>
        </w:rPr>
        <w:t>-</w:t>
      </w:r>
      <w:r w:rsidR="003E046F" w:rsidRPr="003E046F">
        <w:rPr>
          <w:b/>
        </w:rPr>
        <w:t>440-I-RCA-IA</w:t>
      </w:r>
    </w:p>
    <w:p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512BBE"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F54F41"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Claudia Pastore H." o:suggestedsigner2="Jefe Sección Operativa" o:suggestedsigneremail="cpastore@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512BBE"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F54F41"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Boris Cerda P." o:suggestedsigner2="Fiscalizador DFZ" o:suggestedsigneremail="boris.cerda@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9B309C" w:rsidP="00731C0C">
            <w:pPr>
              <w:spacing w:line="276" w:lineRule="auto"/>
              <w:jc w:val="center"/>
              <w:rPr>
                <w:rFonts w:cstheme="minorHAnsi"/>
                <w:b/>
                <w:sz w:val="18"/>
                <w:szCs w:val="18"/>
                <w:lang w:val="es-ES_tradnl"/>
              </w:rPr>
            </w:pPr>
            <w:r>
              <w:rPr>
                <w:rFonts w:cstheme="minorHAnsi"/>
                <w:b/>
                <w:sz w:val="18"/>
                <w:szCs w:val="18"/>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F54F41"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Tamara González G." o:suggestedsigner2="Fiscalizador DFZ" o:suggestedsigneremail="Fiscalizador 1 @sma.gob.cl" issignatureline="t"/>
                </v:shape>
              </w:pict>
            </w:r>
          </w:p>
        </w:tc>
      </w:tr>
    </w:tbl>
    <w:p w:rsidR="001A4615" w:rsidRPr="0025129B" w:rsidRDefault="000F672C">
      <w:pPr>
        <w:jc w:val="left"/>
      </w:pPr>
      <w:bookmarkStart w:id="12" w:name="_Toc205640089"/>
      <w:r w:rsidRPr="0025129B">
        <w:br w:type="page"/>
      </w:r>
    </w:p>
    <w:p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38464252"/>
      <w:bookmarkEnd w:id="12"/>
      <w:r w:rsidRPr="0025129B">
        <w:rPr>
          <w:sz w:val="20"/>
        </w:rPr>
        <w:lastRenderedPageBreak/>
        <w:t>Tabla de Contenidos</w:t>
      </w:r>
      <w:bookmarkEnd w:id="13"/>
      <w:bookmarkEnd w:id="14"/>
      <w:bookmarkEnd w:id="15"/>
    </w:p>
    <w:p w:rsidR="002F7A18" w:rsidRDefault="003753AB" w:rsidP="002F7A18">
      <w:pPr>
        <w:pStyle w:val="TDC1"/>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38464252" w:history="1">
        <w:r w:rsidR="002F7A18" w:rsidRPr="00420152">
          <w:rPr>
            <w:rStyle w:val="Hipervnculo"/>
            <w:noProof/>
          </w:rPr>
          <w:t>Tabla de Contenidos</w:t>
        </w:r>
        <w:r w:rsidR="002F7A18">
          <w:rPr>
            <w:noProof/>
            <w:webHidden/>
          </w:rPr>
          <w:tab/>
        </w:r>
        <w:r w:rsidR="002F7A18">
          <w:rPr>
            <w:noProof/>
            <w:webHidden/>
          </w:rPr>
          <w:fldChar w:fldCharType="begin"/>
        </w:r>
        <w:r w:rsidR="002F7A18">
          <w:rPr>
            <w:noProof/>
            <w:webHidden/>
          </w:rPr>
          <w:instrText xml:space="preserve"> PAGEREF _Toc438464252 \h </w:instrText>
        </w:r>
        <w:r w:rsidR="002F7A18">
          <w:rPr>
            <w:noProof/>
            <w:webHidden/>
          </w:rPr>
        </w:r>
        <w:r w:rsidR="002F7A18">
          <w:rPr>
            <w:noProof/>
            <w:webHidden/>
          </w:rPr>
          <w:fldChar w:fldCharType="separate"/>
        </w:r>
        <w:r w:rsidR="002F7A18">
          <w:rPr>
            <w:noProof/>
            <w:webHidden/>
          </w:rPr>
          <w:t>2</w:t>
        </w:r>
        <w:r w:rsidR="002F7A18">
          <w:rPr>
            <w:noProof/>
            <w:webHidden/>
          </w:rPr>
          <w:fldChar w:fldCharType="end"/>
        </w:r>
      </w:hyperlink>
    </w:p>
    <w:p w:rsidR="002F7A18" w:rsidRDefault="00F54F41" w:rsidP="002F7A18">
      <w:pPr>
        <w:pStyle w:val="TDC1"/>
        <w:rPr>
          <w:rFonts w:eastAsiaTheme="minorEastAsia" w:cstheme="minorBidi"/>
          <w:noProof/>
          <w:sz w:val="22"/>
          <w:szCs w:val="22"/>
          <w:lang w:eastAsia="es-CL"/>
        </w:rPr>
      </w:pPr>
      <w:hyperlink w:anchor="_Toc438464253" w:history="1">
        <w:r w:rsidR="002F7A18" w:rsidRPr="00420152">
          <w:rPr>
            <w:rStyle w:val="Hipervnculo"/>
            <w:noProof/>
          </w:rPr>
          <w:t>1.</w:t>
        </w:r>
        <w:r w:rsidR="002F7A18">
          <w:rPr>
            <w:rFonts w:eastAsiaTheme="minorEastAsia" w:cstheme="minorBidi"/>
            <w:noProof/>
            <w:sz w:val="22"/>
            <w:szCs w:val="22"/>
            <w:lang w:eastAsia="es-CL"/>
          </w:rPr>
          <w:tab/>
        </w:r>
        <w:r w:rsidR="002F7A18" w:rsidRPr="00420152">
          <w:rPr>
            <w:rStyle w:val="Hipervnculo"/>
            <w:noProof/>
          </w:rPr>
          <w:t>RESUMEN.</w:t>
        </w:r>
        <w:r w:rsidR="002F7A18">
          <w:rPr>
            <w:noProof/>
            <w:webHidden/>
          </w:rPr>
          <w:tab/>
        </w:r>
        <w:r w:rsidR="002F7A18">
          <w:rPr>
            <w:noProof/>
            <w:webHidden/>
          </w:rPr>
          <w:fldChar w:fldCharType="begin"/>
        </w:r>
        <w:r w:rsidR="002F7A18">
          <w:rPr>
            <w:noProof/>
            <w:webHidden/>
          </w:rPr>
          <w:instrText xml:space="preserve"> PAGEREF _Toc438464253 \h </w:instrText>
        </w:r>
        <w:r w:rsidR="002F7A18">
          <w:rPr>
            <w:noProof/>
            <w:webHidden/>
          </w:rPr>
        </w:r>
        <w:r w:rsidR="002F7A18">
          <w:rPr>
            <w:noProof/>
            <w:webHidden/>
          </w:rPr>
          <w:fldChar w:fldCharType="separate"/>
        </w:r>
        <w:r w:rsidR="002F7A18">
          <w:rPr>
            <w:noProof/>
            <w:webHidden/>
          </w:rPr>
          <w:t>3</w:t>
        </w:r>
        <w:r w:rsidR="002F7A18">
          <w:rPr>
            <w:noProof/>
            <w:webHidden/>
          </w:rPr>
          <w:fldChar w:fldCharType="end"/>
        </w:r>
      </w:hyperlink>
    </w:p>
    <w:p w:rsidR="002F7A18" w:rsidRDefault="00F54F41" w:rsidP="002F7A18">
      <w:pPr>
        <w:pStyle w:val="TDC1"/>
        <w:rPr>
          <w:rFonts w:eastAsiaTheme="minorEastAsia" w:cstheme="minorBidi"/>
          <w:noProof/>
          <w:sz w:val="22"/>
          <w:szCs w:val="22"/>
          <w:lang w:eastAsia="es-CL"/>
        </w:rPr>
      </w:pPr>
      <w:hyperlink w:anchor="_Toc438464254" w:history="1">
        <w:r w:rsidR="002F7A18" w:rsidRPr="00420152">
          <w:rPr>
            <w:rStyle w:val="Hipervnculo"/>
            <w:noProof/>
          </w:rPr>
          <w:t>2.</w:t>
        </w:r>
        <w:r w:rsidR="002F7A18">
          <w:rPr>
            <w:rFonts w:eastAsiaTheme="minorEastAsia" w:cstheme="minorBidi"/>
            <w:noProof/>
            <w:sz w:val="22"/>
            <w:szCs w:val="22"/>
            <w:lang w:eastAsia="es-CL"/>
          </w:rPr>
          <w:tab/>
        </w:r>
        <w:r w:rsidR="002F7A18" w:rsidRPr="00420152">
          <w:rPr>
            <w:rStyle w:val="Hipervnculo"/>
            <w:noProof/>
          </w:rPr>
          <w:t>IDENTIFICACIÓN DEL PROYECTO, INSTALACIÓN, ACTIVIDAD O FUENTE FISCALIZADA</w:t>
        </w:r>
        <w:r w:rsidR="002F7A18">
          <w:rPr>
            <w:noProof/>
            <w:webHidden/>
          </w:rPr>
          <w:tab/>
        </w:r>
        <w:r w:rsidR="002F7A18">
          <w:rPr>
            <w:noProof/>
            <w:webHidden/>
          </w:rPr>
          <w:fldChar w:fldCharType="begin"/>
        </w:r>
        <w:r w:rsidR="002F7A18">
          <w:rPr>
            <w:noProof/>
            <w:webHidden/>
          </w:rPr>
          <w:instrText xml:space="preserve"> PAGEREF _Toc438464254 \h </w:instrText>
        </w:r>
        <w:r w:rsidR="002F7A18">
          <w:rPr>
            <w:noProof/>
            <w:webHidden/>
          </w:rPr>
        </w:r>
        <w:r w:rsidR="002F7A18">
          <w:rPr>
            <w:noProof/>
            <w:webHidden/>
          </w:rPr>
          <w:fldChar w:fldCharType="separate"/>
        </w:r>
        <w:r w:rsidR="002F7A18">
          <w:rPr>
            <w:noProof/>
            <w:webHidden/>
          </w:rPr>
          <w:t>4</w:t>
        </w:r>
        <w:r w:rsidR="002F7A18">
          <w:rPr>
            <w:noProof/>
            <w:webHidden/>
          </w:rPr>
          <w:fldChar w:fldCharType="end"/>
        </w:r>
      </w:hyperlink>
    </w:p>
    <w:p w:rsidR="002F7A18" w:rsidRDefault="00F54F41">
      <w:pPr>
        <w:pStyle w:val="TDC2"/>
        <w:tabs>
          <w:tab w:val="left" w:pos="880"/>
          <w:tab w:val="right" w:leader="dot" w:pos="9962"/>
        </w:tabs>
        <w:rPr>
          <w:rFonts w:eastAsiaTheme="minorEastAsia" w:cstheme="minorBidi"/>
          <w:smallCaps w:val="0"/>
          <w:noProof/>
          <w:sz w:val="22"/>
          <w:szCs w:val="22"/>
          <w:lang w:eastAsia="es-CL"/>
        </w:rPr>
      </w:pPr>
      <w:hyperlink w:anchor="_Toc438464255" w:history="1">
        <w:r w:rsidR="002F7A18" w:rsidRPr="00420152">
          <w:rPr>
            <w:rStyle w:val="Hipervnculo"/>
            <w:noProof/>
          </w:rPr>
          <w:t>2.1.</w:t>
        </w:r>
        <w:r w:rsidR="002F7A18">
          <w:rPr>
            <w:rFonts w:eastAsiaTheme="minorEastAsia" w:cstheme="minorBidi"/>
            <w:smallCaps w:val="0"/>
            <w:noProof/>
            <w:sz w:val="22"/>
            <w:szCs w:val="22"/>
            <w:lang w:eastAsia="es-CL"/>
          </w:rPr>
          <w:tab/>
        </w:r>
        <w:r w:rsidR="002F7A18" w:rsidRPr="00420152">
          <w:rPr>
            <w:rStyle w:val="Hipervnculo"/>
            <w:noProof/>
          </w:rPr>
          <w:t>Antecedentes Generales</w:t>
        </w:r>
        <w:r w:rsidR="002F7A18">
          <w:rPr>
            <w:noProof/>
            <w:webHidden/>
          </w:rPr>
          <w:tab/>
        </w:r>
        <w:r w:rsidR="002F7A18">
          <w:rPr>
            <w:noProof/>
            <w:webHidden/>
          </w:rPr>
          <w:fldChar w:fldCharType="begin"/>
        </w:r>
        <w:r w:rsidR="002F7A18">
          <w:rPr>
            <w:noProof/>
            <w:webHidden/>
          </w:rPr>
          <w:instrText xml:space="preserve"> PAGEREF _Toc438464255 \h </w:instrText>
        </w:r>
        <w:r w:rsidR="002F7A18">
          <w:rPr>
            <w:noProof/>
            <w:webHidden/>
          </w:rPr>
        </w:r>
        <w:r w:rsidR="002F7A18">
          <w:rPr>
            <w:noProof/>
            <w:webHidden/>
          </w:rPr>
          <w:fldChar w:fldCharType="separate"/>
        </w:r>
        <w:r w:rsidR="002F7A18">
          <w:rPr>
            <w:noProof/>
            <w:webHidden/>
          </w:rPr>
          <w:t>4</w:t>
        </w:r>
        <w:r w:rsidR="002F7A18">
          <w:rPr>
            <w:noProof/>
            <w:webHidden/>
          </w:rPr>
          <w:fldChar w:fldCharType="end"/>
        </w:r>
      </w:hyperlink>
    </w:p>
    <w:p w:rsidR="002F7A18" w:rsidRDefault="00F54F41">
      <w:pPr>
        <w:pStyle w:val="TDC2"/>
        <w:tabs>
          <w:tab w:val="left" w:pos="880"/>
          <w:tab w:val="right" w:leader="dot" w:pos="9962"/>
        </w:tabs>
        <w:rPr>
          <w:rFonts w:eastAsiaTheme="minorEastAsia" w:cstheme="minorBidi"/>
          <w:smallCaps w:val="0"/>
          <w:noProof/>
          <w:sz w:val="22"/>
          <w:szCs w:val="22"/>
          <w:lang w:eastAsia="es-CL"/>
        </w:rPr>
      </w:pPr>
      <w:hyperlink w:anchor="_Toc438464256" w:history="1">
        <w:r w:rsidR="002F7A18" w:rsidRPr="00420152">
          <w:rPr>
            <w:rStyle w:val="Hipervnculo"/>
            <w:noProof/>
          </w:rPr>
          <w:t>2.2.</w:t>
        </w:r>
        <w:r w:rsidR="002F7A18">
          <w:rPr>
            <w:rFonts w:eastAsiaTheme="minorEastAsia" w:cstheme="minorBidi"/>
            <w:smallCaps w:val="0"/>
            <w:noProof/>
            <w:sz w:val="22"/>
            <w:szCs w:val="22"/>
            <w:lang w:eastAsia="es-CL"/>
          </w:rPr>
          <w:tab/>
        </w:r>
        <w:r w:rsidR="002F7A18" w:rsidRPr="00420152">
          <w:rPr>
            <w:rStyle w:val="Hipervnculo"/>
            <w:noProof/>
          </w:rPr>
          <w:t>Ubicación y Layout</w:t>
        </w:r>
        <w:r w:rsidR="002F7A18">
          <w:rPr>
            <w:noProof/>
            <w:webHidden/>
          </w:rPr>
          <w:tab/>
        </w:r>
        <w:r w:rsidR="002F7A18">
          <w:rPr>
            <w:noProof/>
            <w:webHidden/>
          </w:rPr>
          <w:fldChar w:fldCharType="begin"/>
        </w:r>
        <w:r w:rsidR="002F7A18">
          <w:rPr>
            <w:noProof/>
            <w:webHidden/>
          </w:rPr>
          <w:instrText xml:space="preserve"> PAGEREF _Toc438464256 \h </w:instrText>
        </w:r>
        <w:r w:rsidR="002F7A18">
          <w:rPr>
            <w:noProof/>
            <w:webHidden/>
          </w:rPr>
        </w:r>
        <w:r w:rsidR="002F7A18">
          <w:rPr>
            <w:noProof/>
            <w:webHidden/>
          </w:rPr>
          <w:fldChar w:fldCharType="separate"/>
        </w:r>
        <w:r w:rsidR="002F7A18">
          <w:rPr>
            <w:noProof/>
            <w:webHidden/>
          </w:rPr>
          <w:t>5</w:t>
        </w:r>
        <w:r w:rsidR="002F7A18">
          <w:rPr>
            <w:noProof/>
            <w:webHidden/>
          </w:rPr>
          <w:fldChar w:fldCharType="end"/>
        </w:r>
      </w:hyperlink>
    </w:p>
    <w:p w:rsidR="002F7A18" w:rsidRDefault="00F54F41" w:rsidP="002F7A18">
      <w:pPr>
        <w:pStyle w:val="TDC1"/>
        <w:rPr>
          <w:rFonts w:eastAsiaTheme="minorEastAsia" w:cstheme="minorBidi"/>
          <w:noProof/>
          <w:sz w:val="22"/>
          <w:szCs w:val="22"/>
          <w:lang w:eastAsia="es-CL"/>
        </w:rPr>
      </w:pPr>
      <w:hyperlink w:anchor="_Toc438464257" w:history="1">
        <w:r w:rsidR="002F7A18" w:rsidRPr="00420152">
          <w:rPr>
            <w:rStyle w:val="Hipervnculo"/>
            <w:noProof/>
          </w:rPr>
          <w:t>3.</w:t>
        </w:r>
        <w:r w:rsidR="002F7A18">
          <w:rPr>
            <w:rFonts w:eastAsiaTheme="minorEastAsia" w:cstheme="minorBidi"/>
            <w:noProof/>
            <w:sz w:val="22"/>
            <w:szCs w:val="22"/>
            <w:lang w:eastAsia="es-CL"/>
          </w:rPr>
          <w:tab/>
        </w:r>
        <w:r w:rsidR="002F7A18" w:rsidRPr="00420152">
          <w:rPr>
            <w:rStyle w:val="Hipervnculo"/>
            <w:noProof/>
          </w:rPr>
          <w:t>INSTRUMENTOS DE GESTIÓN AMBIENTAL QUE REGULAN LA ACTIVIDAD FISCALIZADA.</w:t>
        </w:r>
        <w:r w:rsidR="002F7A18">
          <w:rPr>
            <w:noProof/>
            <w:webHidden/>
          </w:rPr>
          <w:tab/>
        </w:r>
        <w:r w:rsidR="002F7A18">
          <w:rPr>
            <w:noProof/>
            <w:webHidden/>
          </w:rPr>
          <w:fldChar w:fldCharType="begin"/>
        </w:r>
        <w:r w:rsidR="002F7A18">
          <w:rPr>
            <w:noProof/>
            <w:webHidden/>
          </w:rPr>
          <w:instrText xml:space="preserve"> PAGEREF _Toc438464257 \h </w:instrText>
        </w:r>
        <w:r w:rsidR="002F7A18">
          <w:rPr>
            <w:noProof/>
            <w:webHidden/>
          </w:rPr>
        </w:r>
        <w:r w:rsidR="002F7A18">
          <w:rPr>
            <w:noProof/>
            <w:webHidden/>
          </w:rPr>
          <w:fldChar w:fldCharType="separate"/>
        </w:r>
        <w:r w:rsidR="002F7A18">
          <w:rPr>
            <w:noProof/>
            <w:webHidden/>
          </w:rPr>
          <w:t>7</w:t>
        </w:r>
        <w:r w:rsidR="002F7A18">
          <w:rPr>
            <w:noProof/>
            <w:webHidden/>
          </w:rPr>
          <w:fldChar w:fldCharType="end"/>
        </w:r>
      </w:hyperlink>
    </w:p>
    <w:p w:rsidR="002F7A18" w:rsidRDefault="00F54F41" w:rsidP="002F7A18">
      <w:pPr>
        <w:pStyle w:val="TDC1"/>
        <w:rPr>
          <w:rFonts w:eastAsiaTheme="minorEastAsia" w:cstheme="minorBidi"/>
          <w:noProof/>
          <w:sz w:val="22"/>
          <w:szCs w:val="22"/>
          <w:lang w:eastAsia="es-CL"/>
        </w:rPr>
      </w:pPr>
      <w:hyperlink w:anchor="_Toc438464258" w:history="1">
        <w:r w:rsidR="002F7A18" w:rsidRPr="00420152">
          <w:rPr>
            <w:rStyle w:val="Hipervnculo"/>
            <w:noProof/>
          </w:rPr>
          <w:t>4.</w:t>
        </w:r>
        <w:r w:rsidR="002F7A18">
          <w:rPr>
            <w:rFonts w:eastAsiaTheme="minorEastAsia" w:cstheme="minorBidi"/>
            <w:noProof/>
            <w:sz w:val="22"/>
            <w:szCs w:val="22"/>
            <w:lang w:eastAsia="es-CL"/>
          </w:rPr>
          <w:tab/>
        </w:r>
        <w:r w:rsidR="002F7A18" w:rsidRPr="00420152">
          <w:rPr>
            <w:rStyle w:val="Hipervnculo"/>
            <w:noProof/>
          </w:rPr>
          <w:t>ANTECEDENTES DE LA ACTIVIDAD DE FISCALIZACIÓN.</w:t>
        </w:r>
        <w:r w:rsidR="002F7A18">
          <w:rPr>
            <w:noProof/>
            <w:webHidden/>
          </w:rPr>
          <w:tab/>
        </w:r>
        <w:r w:rsidR="002F7A18">
          <w:rPr>
            <w:noProof/>
            <w:webHidden/>
          </w:rPr>
          <w:fldChar w:fldCharType="begin"/>
        </w:r>
        <w:r w:rsidR="002F7A18">
          <w:rPr>
            <w:noProof/>
            <w:webHidden/>
          </w:rPr>
          <w:instrText xml:space="preserve"> PAGEREF _Toc438464258 \h </w:instrText>
        </w:r>
        <w:r w:rsidR="002F7A18">
          <w:rPr>
            <w:noProof/>
            <w:webHidden/>
          </w:rPr>
        </w:r>
        <w:r w:rsidR="002F7A18">
          <w:rPr>
            <w:noProof/>
            <w:webHidden/>
          </w:rPr>
          <w:fldChar w:fldCharType="separate"/>
        </w:r>
        <w:r w:rsidR="002F7A18">
          <w:rPr>
            <w:noProof/>
            <w:webHidden/>
          </w:rPr>
          <w:t>7</w:t>
        </w:r>
        <w:r w:rsidR="002F7A18">
          <w:rPr>
            <w:noProof/>
            <w:webHidden/>
          </w:rPr>
          <w:fldChar w:fldCharType="end"/>
        </w:r>
      </w:hyperlink>
    </w:p>
    <w:p w:rsidR="002F7A18" w:rsidRDefault="00F54F41">
      <w:pPr>
        <w:pStyle w:val="TDC2"/>
        <w:tabs>
          <w:tab w:val="left" w:pos="880"/>
          <w:tab w:val="right" w:leader="dot" w:pos="9962"/>
        </w:tabs>
        <w:rPr>
          <w:rFonts w:eastAsiaTheme="minorEastAsia" w:cstheme="minorBidi"/>
          <w:smallCaps w:val="0"/>
          <w:noProof/>
          <w:sz w:val="22"/>
          <w:szCs w:val="22"/>
          <w:lang w:eastAsia="es-CL"/>
        </w:rPr>
      </w:pPr>
      <w:hyperlink w:anchor="_Toc438464259" w:history="1">
        <w:r w:rsidR="002F7A18" w:rsidRPr="00420152">
          <w:rPr>
            <w:rStyle w:val="Hipervnculo"/>
            <w:noProof/>
          </w:rPr>
          <w:t>4.1.</w:t>
        </w:r>
        <w:r w:rsidR="002F7A18">
          <w:rPr>
            <w:rFonts w:eastAsiaTheme="minorEastAsia" w:cstheme="minorBidi"/>
            <w:smallCaps w:val="0"/>
            <w:noProof/>
            <w:sz w:val="22"/>
            <w:szCs w:val="22"/>
            <w:lang w:eastAsia="es-CL"/>
          </w:rPr>
          <w:tab/>
        </w:r>
        <w:r w:rsidR="002F7A18" w:rsidRPr="00420152">
          <w:rPr>
            <w:rStyle w:val="Hipervnculo"/>
            <w:noProof/>
          </w:rPr>
          <w:t>Motivo de la Actividad de Fiscalización.</w:t>
        </w:r>
        <w:r w:rsidR="002F7A18">
          <w:rPr>
            <w:noProof/>
            <w:webHidden/>
          </w:rPr>
          <w:tab/>
        </w:r>
        <w:r w:rsidR="002F7A18">
          <w:rPr>
            <w:noProof/>
            <w:webHidden/>
          </w:rPr>
          <w:fldChar w:fldCharType="begin"/>
        </w:r>
        <w:r w:rsidR="002F7A18">
          <w:rPr>
            <w:noProof/>
            <w:webHidden/>
          </w:rPr>
          <w:instrText xml:space="preserve"> PAGEREF _Toc438464259 \h </w:instrText>
        </w:r>
        <w:r w:rsidR="002F7A18">
          <w:rPr>
            <w:noProof/>
            <w:webHidden/>
          </w:rPr>
        </w:r>
        <w:r w:rsidR="002F7A18">
          <w:rPr>
            <w:noProof/>
            <w:webHidden/>
          </w:rPr>
          <w:fldChar w:fldCharType="separate"/>
        </w:r>
        <w:r w:rsidR="002F7A18">
          <w:rPr>
            <w:noProof/>
            <w:webHidden/>
          </w:rPr>
          <w:t>7</w:t>
        </w:r>
        <w:r w:rsidR="002F7A18">
          <w:rPr>
            <w:noProof/>
            <w:webHidden/>
          </w:rPr>
          <w:fldChar w:fldCharType="end"/>
        </w:r>
      </w:hyperlink>
    </w:p>
    <w:p w:rsidR="002F7A18" w:rsidRDefault="00F54F41">
      <w:pPr>
        <w:pStyle w:val="TDC2"/>
        <w:tabs>
          <w:tab w:val="left" w:pos="880"/>
          <w:tab w:val="right" w:leader="dot" w:pos="9962"/>
        </w:tabs>
        <w:rPr>
          <w:rFonts w:eastAsiaTheme="minorEastAsia" w:cstheme="minorBidi"/>
          <w:smallCaps w:val="0"/>
          <w:noProof/>
          <w:sz w:val="22"/>
          <w:szCs w:val="22"/>
          <w:lang w:eastAsia="es-CL"/>
        </w:rPr>
      </w:pPr>
      <w:hyperlink w:anchor="_Toc438464260" w:history="1">
        <w:r w:rsidR="002F7A18" w:rsidRPr="00420152">
          <w:rPr>
            <w:rStyle w:val="Hipervnculo"/>
            <w:noProof/>
          </w:rPr>
          <w:t>4.2.</w:t>
        </w:r>
        <w:r w:rsidR="002F7A18">
          <w:rPr>
            <w:rFonts w:eastAsiaTheme="minorEastAsia" w:cstheme="minorBidi"/>
            <w:smallCaps w:val="0"/>
            <w:noProof/>
            <w:sz w:val="22"/>
            <w:szCs w:val="22"/>
            <w:lang w:eastAsia="es-CL"/>
          </w:rPr>
          <w:tab/>
        </w:r>
        <w:r w:rsidR="002F7A18" w:rsidRPr="00420152">
          <w:rPr>
            <w:rStyle w:val="Hipervnculo"/>
            <w:noProof/>
          </w:rPr>
          <w:t>Materia Específica Objeto de la Fiscalización Ambiental.</w:t>
        </w:r>
        <w:r w:rsidR="002F7A18">
          <w:rPr>
            <w:noProof/>
            <w:webHidden/>
          </w:rPr>
          <w:tab/>
        </w:r>
        <w:r w:rsidR="002F7A18">
          <w:rPr>
            <w:noProof/>
            <w:webHidden/>
          </w:rPr>
          <w:fldChar w:fldCharType="begin"/>
        </w:r>
        <w:r w:rsidR="002F7A18">
          <w:rPr>
            <w:noProof/>
            <w:webHidden/>
          </w:rPr>
          <w:instrText xml:space="preserve"> PAGEREF _Toc438464260 \h </w:instrText>
        </w:r>
        <w:r w:rsidR="002F7A18">
          <w:rPr>
            <w:noProof/>
            <w:webHidden/>
          </w:rPr>
        </w:r>
        <w:r w:rsidR="002F7A18">
          <w:rPr>
            <w:noProof/>
            <w:webHidden/>
          </w:rPr>
          <w:fldChar w:fldCharType="separate"/>
        </w:r>
        <w:r w:rsidR="002F7A18">
          <w:rPr>
            <w:noProof/>
            <w:webHidden/>
          </w:rPr>
          <w:t>7</w:t>
        </w:r>
        <w:r w:rsidR="002F7A18">
          <w:rPr>
            <w:noProof/>
            <w:webHidden/>
          </w:rPr>
          <w:fldChar w:fldCharType="end"/>
        </w:r>
      </w:hyperlink>
    </w:p>
    <w:p w:rsidR="002F7A18" w:rsidRDefault="00F54F41">
      <w:pPr>
        <w:pStyle w:val="TDC2"/>
        <w:tabs>
          <w:tab w:val="left" w:pos="880"/>
          <w:tab w:val="right" w:leader="dot" w:pos="9962"/>
        </w:tabs>
        <w:rPr>
          <w:rFonts w:eastAsiaTheme="minorEastAsia" w:cstheme="minorBidi"/>
          <w:smallCaps w:val="0"/>
          <w:noProof/>
          <w:sz w:val="22"/>
          <w:szCs w:val="22"/>
          <w:lang w:eastAsia="es-CL"/>
        </w:rPr>
      </w:pPr>
      <w:hyperlink w:anchor="_Toc438464261" w:history="1">
        <w:r w:rsidR="002F7A18" w:rsidRPr="00420152">
          <w:rPr>
            <w:rStyle w:val="Hipervnculo"/>
            <w:noProof/>
          </w:rPr>
          <w:t>4.3.</w:t>
        </w:r>
        <w:r w:rsidR="002F7A18">
          <w:rPr>
            <w:rFonts w:eastAsiaTheme="minorEastAsia" w:cstheme="minorBidi"/>
            <w:smallCaps w:val="0"/>
            <w:noProof/>
            <w:sz w:val="22"/>
            <w:szCs w:val="22"/>
            <w:lang w:eastAsia="es-CL"/>
          </w:rPr>
          <w:tab/>
        </w:r>
        <w:r w:rsidR="002F7A18" w:rsidRPr="00420152">
          <w:rPr>
            <w:rStyle w:val="Hipervnculo"/>
            <w:noProof/>
          </w:rPr>
          <w:t>Aspectos relativos a la ejecución de la Inspección Ambiental.</w:t>
        </w:r>
        <w:r w:rsidR="002F7A18">
          <w:rPr>
            <w:noProof/>
            <w:webHidden/>
          </w:rPr>
          <w:tab/>
        </w:r>
        <w:r w:rsidR="002F7A18">
          <w:rPr>
            <w:noProof/>
            <w:webHidden/>
          </w:rPr>
          <w:fldChar w:fldCharType="begin"/>
        </w:r>
        <w:r w:rsidR="002F7A18">
          <w:rPr>
            <w:noProof/>
            <w:webHidden/>
          </w:rPr>
          <w:instrText xml:space="preserve"> PAGEREF _Toc438464261 \h </w:instrText>
        </w:r>
        <w:r w:rsidR="002F7A18">
          <w:rPr>
            <w:noProof/>
            <w:webHidden/>
          </w:rPr>
        </w:r>
        <w:r w:rsidR="002F7A18">
          <w:rPr>
            <w:noProof/>
            <w:webHidden/>
          </w:rPr>
          <w:fldChar w:fldCharType="separate"/>
        </w:r>
        <w:r w:rsidR="002F7A18">
          <w:rPr>
            <w:noProof/>
            <w:webHidden/>
          </w:rPr>
          <w:t>7</w:t>
        </w:r>
        <w:r w:rsidR="002F7A18">
          <w:rPr>
            <w:noProof/>
            <w:webHidden/>
          </w:rPr>
          <w:fldChar w:fldCharType="end"/>
        </w:r>
      </w:hyperlink>
    </w:p>
    <w:p w:rsidR="002F7A18" w:rsidRDefault="00F54F41" w:rsidP="002F7A18">
      <w:pPr>
        <w:pStyle w:val="TDC1"/>
        <w:rPr>
          <w:rFonts w:eastAsiaTheme="minorEastAsia" w:cstheme="minorBidi"/>
          <w:noProof/>
          <w:sz w:val="22"/>
          <w:szCs w:val="22"/>
          <w:lang w:eastAsia="es-CL"/>
        </w:rPr>
      </w:pPr>
      <w:hyperlink w:anchor="_Toc438464264" w:history="1">
        <w:r w:rsidR="002F7A18" w:rsidRPr="00420152">
          <w:rPr>
            <w:rStyle w:val="Hipervnculo"/>
            <w:noProof/>
          </w:rPr>
          <w:t>5.</w:t>
        </w:r>
        <w:r w:rsidR="002F7A18">
          <w:rPr>
            <w:rFonts w:eastAsiaTheme="minorEastAsia" w:cstheme="minorBidi"/>
            <w:noProof/>
            <w:sz w:val="22"/>
            <w:szCs w:val="22"/>
            <w:lang w:eastAsia="es-CL"/>
          </w:rPr>
          <w:tab/>
        </w:r>
        <w:r w:rsidR="002F7A18" w:rsidRPr="00420152">
          <w:rPr>
            <w:rStyle w:val="Hipervnculo"/>
            <w:noProof/>
          </w:rPr>
          <w:t>HECHOS CONSTATADOS.</w:t>
        </w:r>
        <w:r w:rsidR="002F7A18">
          <w:rPr>
            <w:noProof/>
            <w:webHidden/>
          </w:rPr>
          <w:tab/>
        </w:r>
        <w:r w:rsidR="002F7A18">
          <w:rPr>
            <w:noProof/>
            <w:webHidden/>
          </w:rPr>
          <w:fldChar w:fldCharType="begin"/>
        </w:r>
        <w:r w:rsidR="002F7A18">
          <w:rPr>
            <w:noProof/>
            <w:webHidden/>
          </w:rPr>
          <w:instrText xml:space="preserve"> PAGEREF _Toc438464264 \h </w:instrText>
        </w:r>
        <w:r w:rsidR="002F7A18">
          <w:rPr>
            <w:noProof/>
            <w:webHidden/>
          </w:rPr>
        </w:r>
        <w:r w:rsidR="002F7A18">
          <w:rPr>
            <w:noProof/>
            <w:webHidden/>
          </w:rPr>
          <w:fldChar w:fldCharType="separate"/>
        </w:r>
        <w:r w:rsidR="002F7A18">
          <w:rPr>
            <w:noProof/>
            <w:webHidden/>
          </w:rPr>
          <w:t>8</w:t>
        </w:r>
        <w:r w:rsidR="002F7A18">
          <w:rPr>
            <w:noProof/>
            <w:webHidden/>
          </w:rPr>
          <w:fldChar w:fldCharType="end"/>
        </w:r>
      </w:hyperlink>
    </w:p>
    <w:p w:rsidR="002F7A18" w:rsidRDefault="00F54F41">
      <w:pPr>
        <w:pStyle w:val="TDC2"/>
        <w:tabs>
          <w:tab w:val="left" w:pos="880"/>
          <w:tab w:val="right" w:leader="dot" w:pos="9962"/>
        </w:tabs>
        <w:rPr>
          <w:rFonts w:eastAsiaTheme="minorEastAsia" w:cstheme="minorBidi"/>
          <w:smallCaps w:val="0"/>
          <w:noProof/>
          <w:sz w:val="22"/>
          <w:szCs w:val="22"/>
          <w:lang w:eastAsia="es-CL"/>
        </w:rPr>
      </w:pPr>
      <w:hyperlink w:anchor="_Toc438464265" w:history="1">
        <w:r w:rsidR="002F7A18" w:rsidRPr="00420152">
          <w:rPr>
            <w:rStyle w:val="Hipervnculo"/>
            <w:noProof/>
          </w:rPr>
          <w:t>5.1.</w:t>
        </w:r>
        <w:r w:rsidR="002F7A18">
          <w:rPr>
            <w:rFonts w:eastAsiaTheme="minorEastAsia" w:cstheme="minorBidi"/>
            <w:smallCaps w:val="0"/>
            <w:noProof/>
            <w:sz w:val="22"/>
            <w:szCs w:val="22"/>
            <w:lang w:eastAsia="es-CL"/>
          </w:rPr>
          <w:tab/>
        </w:r>
        <w:r w:rsidR="002F7A18" w:rsidRPr="00420152">
          <w:rPr>
            <w:rStyle w:val="Hipervnculo"/>
            <w:noProof/>
          </w:rPr>
          <w:t>Pérdida/afectación de hábitat acuático.</w:t>
        </w:r>
        <w:r w:rsidR="002F7A18">
          <w:rPr>
            <w:noProof/>
            <w:webHidden/>
          </w:rPr>
          <w:tab/>
        </w:r>
        <w:r w:rsidR="002F7A18">
          <w:rPr>
            <w:noProof/>
            <w:webHidden/>
          </w:rPr>
          <w:fldChar w:fldCharType="begin"/>
        </w:r>
        <w:r w:rsidR="002F7A18">
          <w:rPr>
            <w:noProof/>
            <w:webHidden/>
          </w:rPr>
          <w:instrText xml:space="preserve"> PAGEREF _Toc438464265 \h </w:instrText>
        </w:r>
        <w:r w:rsidR="002F7A18">
          <w:rPr>
            <w:noProof/>
            <w:webHidden/>
          </w:rPr>
        </w:r>
        <w:r w:rsidR="002F7A18">
          <w:rPr>
            <w:noProof/>
            <w:webHidden/>
          </w:rPr>
          <w:fldChar w:fldCharType="separate"/>
        </w:r>
        <w:r w:rsidR="002F7A18">
          <w:rPr>
            <w:noProof/>
            <w:webHidden/>
          </w:rPr>
          <w:t>8</w:t>
        </w:r>
        <w:r w:rsidR="002F7A18">
          <w:rPr>
            <w:noProof/>
            <w:webHidden/>
          </w:rPr>
          <w:fldChar w:fldCharType="end"/>
        </w:r>
      </w:hyperlink>
    </w:p>
    <w:p w:rsidR="002F7A18" w:rsidRDefault="00F54F41" w:rsidP="002F7A18">
      <w:pPr>
        <w:pStyle w:val="TDC1"/>
        <w:rPr>
          <w:rFonts w:eastAsiaTheme="minorEastAsia" w:cstheme="minorBidi"/>
          <w:noProof/>
          <w:sz w:val="22"/>
          <w:szCs w:val="22"/>
          <w:lang w:eastAsia="es-CL"/>
        </w:rPr>
      </w:pPr>
      <w:hyperlink w:anchor="_Toc438464276" w:history="1">
        <w:r w:rsidR="002F7A18" w:rsidRPr="00420152">
          <w:rPr>
            <w:rStyle w:val="Hipervnculo"/>
            <w:noProof/>
          </w:rPr>
          <w:t>6.</w:t>
        </w:r>
        <w:r w:rsidR="002F7A18">
          <w:rPr>
            <w:rFonts w:eastAsiaTheme="minorEastAsia" w:cstheme="minorBidi"/>
            <w:noProof/>
            <w:sz w:val="22"/>
            <w:szCs w:val="22"/>
            <w:lang w:eastAsia="es-CL"/>
          </w:rPr>
          <w:tab/>
        </w:r>
        <w:r w:rsidR="002F7A18" w:rsidRPr="00420152">
          <w:rPr>
            <w:rStyle w:val="Hipervnculo"/>
            <w:noProof/>
          </w:rPr>
          <w:t>CONCLUSIONES.</w:t>
        </w:r>
        <w:r w:rsidR="002F7A18">
          <w:rPr>
            <w:noProof/>
            <w:webHidden/>
          </w:rPr>
          <w:tab/>
        </w:r>
        <w:r w:rsidR="002F7A18">
          <w:rPr>
            <w:noProof/>
            <w:webHidden/>
          </w:rPr>
          <w:fldChar w:fldCharType="begin"/>
        </w:r>
        <w:r w:rsidR="002F7A18">
          <w:rPr>
            <w:noProof/>
            <w:webHidden/>
          </w:rPr>
          <w:instrText xml:space="preserve"> PAGEREF _Toc438464276 \h </w:instrText>
        </w:r>
        <w:r w:rsidR="002F7A18">
          <w:rPr>
            <w:noProof/>
            <w:webHidden/>
          </w:rPr>
        </w:r>
        <w:r w:rsidR="002F7A18">
          <w:rPr>
            <w:noProof/>
            <w:webHidden/>
          </w:rPr>
          <w:fldChar w:fldCharType="separate"/>
        </w:r>
        <w:r w:rsidR="002F7A18">
          <w:rPr>
            <w:noProof/>
            <w:webHidden/>
          </w:rPr>
          <w:t>15</w:t>
        </w:r>
        <w:r w:rsidR="002F7A18">
          <w:rPr>
            <w:noProof/>
            <w:webHidden/>
          </w:rPr>
          <w:fldChar w:fldCharType="end"/>
        </w:r>
      </w:hyperlink>
    </w:p>
    <w:p w:rsidR="002F7A18" w:rsidRDefault="00F54F41" w:rsidP="002F7A18">
      <w:pPr>
        <w:pStyle w:val="TDC1"/>
        <w:rPr>
          <w:rFonts w:eastAsiaTheme="minorEastAsia" w:cstheme="minorBidi"/>
          <w:noProof/>
          <w:sz w:val="22"/>
          <w:szCs w:val="22"/>
          <w:lang w:eastAsia="es-CL"/>
        </w:rPr>
      </w:pPr>
      <w:hyperlink w:anchor="_Toc438464277" w:history="1">
        <w:r w:rsidR="002F7A18" w:rsidRPr="00420152">
          <w:rPr>
            <w:rStyle w:val="Hipervnculo"/>
            <w:noProof/>
          </w:rPr>
          <w:t>7.</w:t>
        </w:r>
        <w:r w:rsidR="002F7A18">
          <w:rPr>
            <w:rFonts w:eastAsiaTheme="minorEastAsia" w:cstheme="minorBidi"/>
            <w:noProof/>
            <w:sz w:val="22"/>
            <w:szCs w:val="22"/>
            <w:lang w:eastAsia="es-CL"/>
          </w:rPr>
          <w:tab/>
        </w:r>
        <w:r w:rsidR="002F7A18" w:rsidRPr="00420152">
          <w:rPr>
            <w:rStyle w:val="Hipervnculo"/>
            <w:noProof/>
          </w:rPr>
          <w:t>DOCUMENTACIÓN SOLICITADA Y ENTREGADA.</w:t>
        </w:r>
        <w:r w:rsidR="002F7A18">
          <w:rPr>
            <w:noProof/>
            <w:webHidden/>
          </w:rPr>
          <w:tab/>
        </w:r>
        <w:r w:rsidR="002F7A18">
          <w:rPr>
            <w:noProof/>
            <w:webHidden/>
          </w:rPr>
          <w:fldChar w:fldCharType="begin"/>
        </w:r>
        <w:r w:rsidR="002F7A18">
          <w:rPr>
            <w:noProof/>
            <w:webHidden/>
          </w:rPr>
          <w:instrText xml:space="preserve"> PAGEREF _Toc438464277 \h </w:instrText>
        </w:r>
        <w:r w:rsidR="002F7A18">
          <w:rPr>
            <w:noProof/>
            <w:webHidden/>
          </w:rPr>
        </w:r>
        <w:r w:rsidR="002F7A18">
          <w:rPr>
            <w:noProof/>
            <w:webHidden/>
          </w:rPr>
          <w:fldChar w:fldCharType="separate"/>
        </w:r>
        <w:r w:rsidR="002F7A18">
          <w:rPr>
            <w:noProof/>
            <w:webHidden/>
          </w:rPr>
          <w:t>16</w:t>
        </w:r>
        <w:r w:rsidR="002F7A18">
          <w:rPr>
            <w:noProof/>
            <w:webHidden/>
          </w:rPr>
          <w:fldChar w:fldCharType="end"/>
        </w:r>
      </w:hyperlink>
    </w:p>
    <w:p w:rsidR="002F7A18" w:rsidRDefault="00F54F41" w:rsidP="002F7A18">
      <w:pPr>
        <w:pStyle w:val="TDC1"/>
        <w:rPr>
          <w:rFonts w:eastAsiaTheme="minorEastAsia" w:cstheme="minorBidi"/>
          <w:noProof/>
          <w:sz w:val="22"/>
          <w:szCs w:val="22"/>
          <w:lang w:eastAsia="es-CL"/>
        </w:rPr>
      </w:pPr>
      <w:hyperlink w:anchor="_Toc438464278" w:history="1">
        <w:r w:rsidR="002F7A18" w:rsidRPr="00420152">
          <w:rPr>
            <w:rStyle w:val="Hipervnculo"/>
            <w:noProof/>
          </w:rPr>
          <w:t>8.</w:t>
        </w:r>
        <w:r w:rsidR="002F7A18">
          <w:rPr>
            <w:rFonts w:eastAsiaTheme="minorEastAsia" w:cstheme="minorBidi"/>
            <w:noProof/>
            <w:sz w:val="22"/>
            <w:szCs w:val="22"/>
            <w:lang w:eastAsia="es-CL"/>
          </w:rPr>
          <w:tab/>
        </w:r>
        <w:r w:rsidR="002F7A18" w:rsidRPr="00420152">
          <w:rPr>
            <w:rStyle w:val="Hipervnculo"/>
            <w:noProof/>
          </w:rPr>
          <w:t>ANEXOS.</w:t>
        </w:r>
        <w:r w:rsidR="002F7A18">
          <w:rPr>
            <w:noProof/>
            <w:webHidden/>
          </w:rPr>
          <w:tab/>
        </w:r>
        <w:r w:rsidR="002F7A18">
          <w:rPr>
            <w:noProof/>
            <w:webHidden/>
          </w:rPr>
          <w:fldChar w:fldCharType="begin"/>
        </w:r>
        <w:r w:rsidR="002F7A18">
          <w:rPr>
            <w:noProof/>
            <w:webHidden/>
          </w:rPr>
          <w:instrText xml:space="preserve"> PAGEREF _Toc438464278 \h </w:instrText>
        </w:r>
        <w:r w:rsidR="002F7A18">
          <w:rPr>
            <w:noProof/>
            <w:webHidden/>
          </w:rPr>
        </w:r>
        <w:r w:rsidR="002F7A18">
          <w:rPr>
            <w:noProof/>
            <w:webHidden/>
          </w:rPr>
          <w:fldChar w:fldCharType="separate"/>
        </w:r>
        <w:r w:rsidR="002F7A18">
          <w:rPr>
            <w:noProof/>
            <w:webHidden/>
          </w:rPr>
          <w:t>16</w:t>
        </w:r>
        <w:r w:rsidR="002F7A18">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6" w:name="_Toc352840376"/>
      <w:bookmarkStart w:id="17" w:name="_Toc352841436"/>
      <w:bookmarkStart w:id="18" w:name="_Toc438464253"/>
      <w:r w:rsidRPr="0025129B">
        <w:lastRenderedPageBreak/>
        <w:t>RESUMEN</w:t>
      </w:r>
      <w:r w:rsidR="00B1722C" w:rsidRPr="0025129B">
        <w:t>.</w:t>
      </w:r>
      <w:bookmarkEnd w:id="16"/>
      <w:bookmarkEnd w:id="17"/>
      <w:bookmarkEnd w:id="18"/>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w:t>
      </w:r>
      <w:r w:rsidR="009B309C">
        <w:rPr>
          <w:rFonts w:cstheme="minorHAnsi"/>
          <w:sz w:val="20"/>
          <w:szCs w:val="20"/>
        </w:rPr>
        <w:t>a cuenta de los resultados de la</w:t>
      </w:r>
      <w:r w:rsidR="004041CB" w:rsidRPr="0025129B">
        <w:rPr>
          <w:rFonts w:cstheme="minorHAnsi"/>
          <w:sz w:val="20"/>
          <w:szCs w:val="20"/>
        </w:rPr>
        <w:t xml:space="preserve">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6C637E">
        <w:rPr>
          <w:rFonts w:cstheme="minorHAnsi"/>
          <w:sz w:val="20"/>
          <w:szCs w:val="20"/>
        </w:rPr>
        <w:t xml:space="preserve">la </w:t>
      </w:r>
      <w:r w:rsidR="006C637E" w:rsidRPr="006C637E">
        <w:rPr>
          <w:rFonts w:cstheme="minorHAnsi"/>
          <w:sz w:val="20"/>
          <w:szCs w:val="20"/>
        </w:rPr>
        <w:t>Gobernación Marítima de Iquique</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0C75CD">
        <w:rPr>
          <w:rFonts w:cstheme="minorHAnsi"/>
          <w:sz w:val="20"/>
          <w:szCs w:val="20"/>
        </w:rPr>
        <w:t>Aducción de agua de mar en sector Junín”</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0C75CD">
        <w:rPr>
          <w:rFonts w:cstheme="minorHAnsi"/>
          <w:sz w:val="20"/>
          <w:szCs w:val="20"/>
        </w:rPr>
        <w:t>el día 3 de septiembre de 2015</w:t>
      </w:r>
      <w:r w:rsidR="00841AA0">
        <w:rPr>
          <w:rFonts w:cstheme="minorHAnsi"/>
          <w:sz w:val="20"/>
          <w:szCs w:val="20"/>
        </w:rPr>
        <w:t>.</w:t>
      </w:r>
    </w:p>
    <w:p w:rsidR="00ED4317" w:rsidRPr="0025129B" w:rsidRDefault="00ED4317" w:rsidP="00ED4317">
      <w:pPr>
        <w:rPr>
          <w:rFonts w:cstheme="minorHAnsi"/>
          <w:sz w:val="20"/>
          <w:szCs w:val="20"/>
        </w:rPr>
      </w:pPr>
    </w:p>
    <w:p w:rsidR="00F50767" w:rsidRPr="00444885" w:rsidRDefault="00F50767" w:rsidP="00F50767">
      <w:pPr>
        <w:rPr>
          <w:rFonts w:cstheme="minorHAnsi"/>
          <w:sz w:val="20"/>
          <w:szCs w:val="20"/>
        </w:rPr>
      </w:pPr>
      <w:r w:rsidRPr="00444885">
        <w:rPr>
          <w:rFonts w:cstheme="minorHAnsi"/>
          <w:sz w:val="20"/>
          <w:szCs w:val="20"/>
        </w:rPr>
        <w:t>El proyecto consiste en el montaje de un sistema de aducción de agua de mar a razón de 250 l/s (900 m</w:t>
      </w:r>
      <w:r w:rsidRPr="00444885">
        <w:rPr>
          <w:rFonts w:cstheme="minorHAnsi"/>
          <w:sz w:val="20"/>
          <w:szCs w:val="20"/>
          <w:vertAlign w:val="superscript"/>
        </w:rPr>
        <w:t>3</w:t>
      </w:r>
      <w:r w:rsidRPr="00444885">
        <w:rPr>
          <w:rFonts w:cstheme="minorHAnsi"/>
          <w:sz w:val="20"/>
          <w:szCs w:val="20"/>
        </w:rPr>
        <w:t>/hr</w:t>
      </w:r>
      <w:r>
        <w:rPr>
          <w:rFonts w:cstheme="minorHAnsi"/>
          <w:sz w:val="20"/>
          <w:szCs w:val="20"/>
        </w:rPr>
        <w:t>),</w:t>
      </w:r>
      <w:r w:rsidRPr="00444885">
        <w:rPr>
          <w:rFonts w:cstheme="minorHAnsi"/>
          <w:sz w:val="20"/>
          <w:szCs w:val="20"/>
        </w:rPr>
        <w:t xml:space="preserve"> bombeada hasta una cota de</w:t>
      </w:r>
      <w:r>
        <w:rPr>
          <w:rFonts w:cstheme="minorHAnsi"/>
          <w:sz w:val="20"/>
          <w:szCs w:val="20"/>
        </w:rPr>
        <w:t xml:space="preserve"> 1.190 m.s.n.m, donde se ubica</w:t>
      </w:r>
      <w:r w:rsidRPr="00444885">
        <w:rPr>
          <w:rFonts w:cstheme="minorHAnsi"/>
          <w:sz w:val="20"/>
          <w:szCs w:val="20"/>
        </w:rPr>
        <w:t xml:space="preserve"> una piscina para almacenar el agua que será utilizada en el proceso de lixiviación de proyectos mineros no metálicos de </w:t>
      </w:r>
      <w:r>
        <w:rPr>
          <w:rFonts w:cstheme="minorHAnsi"/>
          <w:sz w:val="20"/>
          <w:szCs w:val="20"/>
        </w:rPr>
        <w:t>la región. Este proyecto cuenta</w:t>
      </w:r>
      <w:r w:rsidRPr="00444885">
        <w:rPr>
          <w:rFonts w:cstheme="minorHAnsi"/>
          <w:sz w:val="20"/>
          <w:szCs w:val="20"/>
        </w:rPr>
        <w:t xml:space="preserve"> con Sistema de Captación, Estación de Elevación N° </w:t>
      </w:r>
      <w:r>
        <w:rPr>
          <w:rFonts w:cstheme="minorHAnsi"/>
          <w:sz w:val="20"/>
          <w:szCs w:val="20"/>
        </w:rPr>
        <w:t>1</w:t>
      </w:r>
      <w:r w:rsidRPr="00444885">
        <w:rPr>
          <w:rFonts w:cstheme="minorHAnsi"/>
          <w:sz w:val="20"/>
          <w:szCs w:val="20"/>
        </w:rPr>
        <w:t>, Estación Elevación N° 2 y Piscina de Almacenamiento. El proyecto no contempla en sus etapas la desalinización de agua ni la devolución de la misma al mar.</w:t>
      </w:r>
    </w:p>
    <w:p w:rsidR="00F50767" w:rsidRPr="00444885" w:rsidRDefault="00F50767" w:rsidP="00F50767">
      <w:pPr>
        <w:rPr>
          <w:rFonts w:cstheme="minorHAnsi"/>
          <w:sz w:val="20"/>
          <w:szCs w:val="20"/>
        </w:rPr>
      </w:pPr>
    </w:p>
    <w:p w:rsidR="00F50767" w:rsidRPr="008F0C02" w:rsidRDefault="00F50767" w:rsidP="00F50767">
      <w:pPr>
        <w:rPr>
          <w:rFonts w:cstheme="minorHAnsi"/>
          <w:sz w:val="20"/>
          <w:szCs w:val="20"/>
        </w:rPr>
      </w:pPr>
      <w:r w:rsidRPr="00444885">
        <w:rPr>
          <w:rFonts w:cstheme="minorHAnsi"/>
          <w:sz w:val="20"/>
          <w:szCs w:val="20"/>
        </w:rPr>
        <w:t xml:space="preserve">El agua proveniente del proyecto, será usada como agua industrial en el proceso de lixiviación de la Faena Minera Negreiros-Chinquiquiray y del Proyecto de Yodo Huara. </w:t>
      </w:r>
      <w:r w:rsidRPr="00236FA9">
        <w:rPr>
          <w:rFonts w:cstheme="minorHAnsi"/>
          <w:sz w:val="20"/>
          <w:szCs w:val="20"/>
        </w:rPr>
        <w:t>Cabe señalar que todas las obras e instalaciones que se habiliten para transportar y almac</w:t>
      </w:r>
      <w:r w:rsidR="007E2D5A" w:rsidRPr="00236FA9">
        <w:rPr>
          <w:rFonts w:cstheme="minorHAnsi"/>
          <w:sz w:val="20"/>
          <w:szCs w:val="20"/>
        </w:rPr>
        <w:t>enar el agua obtenida desde la p</w:t>
      </w:r>
      <w:r w:rsidRPr="00236FA9">
        <w:rPr>
          <w:rFonts w:cstheme="minorHAnsi"/>
          <w:sz w:val="20"/>
          <w:szCs w:val="20"/>
        </w:rPr>
        <w:t>iscin</w:t>
      </w:r>
      <w:r w:rsidR="007E2D5A" w:rsidRPr="00236FA9">
        <w:rPr>
          <w:rFonts w:cstheme="minorHAnsi"/>
          <w:sz w:val="20"/>
          <w:szCs w:val="20"/>
        </w:rPr>
        <w:t>a de d</w:t>
      </w:r>
      <w:r w:rsidRPr="00236FA9">
        <w:rPr>
          <w:rFonts w:cstheme="minorHAnsi"/>
          <w:sz w:val="20"/>
          <w:szCs w:val="20"/>
        </w:rPr>
        <w:t>escarga del proyecto Junín hacia la faena Negreiros-Chinquiquiray y al proyecto Huara, serán parte de un nuevo proyecto</w:t>
      </w:r>
      <w:r w:rsidR="00236FA9">
        <w:rPr>
          <w:rFonts w:cstheme="minorHAnsi"/>
          <w:sz w:val="20"/>
          <w:szCs w:val="20"/>
        </w:rPr>
        <w:t>.</w:t>
      </w:r>
    </w:p>
    <w:p w:rsidR="00F50767" w:rsidRPr="0025129B" w:rsidRDefault="00F50767" w:rsidP="00F50767">
      <w:pPr>
        <w:rPr>
          <w:rFonts w:cstheme="minorHAnsi"/>
          <w:sz w:val="20"/>
          <w:szCs w:val="20"/>
        </w:rPr>
      </w:pPr>
    </w:p>
    <w:p w:rsidR="00F50767" w:rsidRPr="0025129B" w:rsidRDefault="00F50767" w:rsidP="00F50767">
      <w:pPr>
        <w:rPr>
          <w:rFonts w:cstheme="minorHAnsi"/>
          <w:color w:val="FF0000"/>
          <w:sz w:val="20"/>
          <w:szCs w:val="20"/>
        </w:rPr>
      </w:pPr>
      <w:r w:rsidRPr="0025129B">
        <w:rPr>
          <w:rFonts w:cstheme="minorHAnsi"/>
          <w:sz w:val="20"/>
          <w:szCs w:val="20"/>
        </w:rPr>
        <w:t>La materia relevante o</w:t>
      </w:r>
      <w:r w:rsidR="000A094D">
        <w:rPr>
          <w:rFonts w:cstheme="minorHAnsi"/>
          <w:sz w:val="20"/>
          <w:szCs w:val="20"/>
        </w:rPr>
        <w:t xml:space="preserve">bjeto de la fiscalización fue la </w:t>
      </w:r>
      <w:r>
        <w:rPr>
          <w:rFonts w:cstheme="minorHAnsi"/>
          <w:sz w:val="20"/>
          <w:szCs w:val="20"/>
        </w:rPr>
        <w:t>p</w:t>
      </w:r>
      <w:r w:rsidR="000A094D">
        <w:rPr>
          <w:rFonts w:cstheme="minorHAnsi"/>
          <w:sz w:val="20"/>
          <w:szCs w:val="20"/>
        </w:rPr>
        <w:t>é</w:t>
      </w:r>
      <w:r w:rsidRPr="00407A32">
        <w:rPr>
          <w:rFonts w:cstheme="minorHAnsi"/>
          <w:sz w:val="20"/>
          <w:szCs w:val="20"/>
        </w:rPr>
        <w:t>rdida</w:t>
      </w:r>
      <w:r w:rsidR="002474F4">
        <w:rPr>
          <w:rFonts w:cstheme="minorHAnsi"/>
          <w:sz w:val="20"/>
          <w:szCs w:val="20"/>
        </w:rPr>
        <w:t>/afectación de hábitat acuático.</w:t>
      </w:r>
    </w:p>
    <w:p w:rsidR="00ED4317" w:rsidRPr="0025129B" w:rsidRDefault="00ED4317" w:rsidP="00ED4317">
      <w:pPr>
        <w:rPr>
          <w:rFonts w:cstheme="minorHAnsi"/>
          <w:sz w:val="20"/>
          <w:szCs w:val="20"/>
        </w:rPr>
      </w:pPr>
    </w:p>
    <w:p w:rsidR="00ED4317" w:rsidRPr="006E5750"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w:t>
      </w:r>
      <w:r w:rsidR="007544D1">
        <w:rPr>
          <w:rFonts w:cstheme="minorHAnsi"/>
          <w:sz w:val="20"/>
          <w:szCs w:val="20"/>
        </w:rPr>
        <w:t>hallazgos</w:t>
      </w:r>
      <w:r w:rsidRPr="0025129B">
        <w:rPr>
          <w:rFonts w:cstheme="minorHAnsi"/>
          <w:sz w:val="20"/>
          <w:szCs w:val="20"/>
        </w:rPr>
        <w:t xml:space="preserve"> se encuentran:</w:t>
      </w:r>
      <w:r w:rsidR="00620768" w:rsidRPr="0025129B">
        <w:rPr>
          <w:rFonts w:cstheme="minorHAnsi"/>
          <w:sz w:val="20"/>
          <w:szCs w:val="20"/>
        </w:rPr>
        <w:t xml:space="preserve"> </w:t>
      </w:r>
      <w:r w:rsidR="007544D1">
        <w:rPr>
          <w:rFonts w:cstheme="minorHAnsi"/>
          <w:sz w:val="20"/>
          <w:szCs w:val="20"/>
        </w:rPr>
        <w:t xml:space="preserve">modificación en el </w:t>
      </w:r>
      <w:r w:rsidR="007544D1" w:rsidRPr="006E5750">
        <w:rPr>
          <w:rFonts w:cstheme="minorHAnsi"/>
          <w:sz w:val="20"/>
          <w:szCs w:val="20"/>
        </w:rPr>
        <w:t xml:space="preserve">punto de captación de agua de mar y el reemplazo de las dos bombas de captación </w:t>
      </w:r>
      <w:r w:rsidR="006E5750" w:rsidRPr="006E5750">
        <w:rPr>
          <w:rFonts w:cstheme="minorHAnsi"/>
          <w:sz w:val="20"/>
          <w:szCs w:val="20"/>
        </w:rPr>
        <w:t xml:space="preserve">que </w:t>
      </w:r>
      <w:r w:rsidR="007544D1" w:rsidRPr="006E5750">
        <w:rPr>
          <w:rFonts w:cstheme="minorHAnsi"/>
          <w:sz w:val="20"/>
          <w:szCs w:val="20"/>
        </w:rPr>
        <w:t xml:space="preserve">se encontraban sumergidas en el punto de captación </w:t>
      </w:r>
      <w:r w:rsidR="006E5750" w:rsidRPr="006E5750">
        <w:rPr>
          <w:rFonts w:cstheme="minorHAnsi"/>
          <w:sz w:val="20"/>
          <w:szCs w:val="20"/>
        </w:rPr>
        <w:t>por</w:t>
      </w:r>
      <w:r w:rsidR="007544D1" w:rsidRPr="006E5750">
        <w:rPr>
          <w:rFonts w:cstheme="minorHAnsi"/>
          <w:sz w:val="20"/>
          <w:szCs w:val="20"/>
        </w:rPr>
        <w:t xml:space="preserve"> una bomba de 160 KW </w:t>
      </w:r>
      <w:r w:rsidR="006E5750" w:rsidRPr="006E5750">
        <w:rPr>
          <w:rFonts w:cstheme="minorHAnsi"/>
          <w:sz w:val="20"/>
          <w:szCs w:val="20"/>
        </w:rPr>
        <w:t xml:space="preserve">ubicada </w:t>
      </w:r>
      <w:r w:rsidR="007544D1" w:rsidRPr="006E5750">
        <w:rPr>
          <w:rFonts w:cstheme="minorHAnsi"/>
          <w:sz w:val="20"/>
          <w:szCs w:val="20"/>
        </w:rPr>
        <w:t>en la losa.</w:t>
      </w:r>
    </w:p>
    <w:p w:rsidR="004934B0" w:rsidRDefault="004934B0">
      <w:pPr>
        <w:jc w:val="left"/>
        <w:rPr>
          <w:rFonts w:cstheme="minorHAnsi"/>
          <w:b/>
          <w:sz w:val="20"/>
          <w:szCs w:val="20"/>
        </w:rPr>
      </w:pP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9" w:name="_Toc438464254"/>
      <w:r w:rsidRPr="0025129B">
        <w:lastRenderedPageBreak/>
        <w:t>IDENTIFICACIÓN DEL PROYECTO,</w:t>
      </w:r>
      <w:r w:rsidR="00677A75">
        <w:t xml:space="preserve"> INSTALACIÓN, </w:t>
      </w:r>
      <w:r w:rsidRPr="0025129B">
        <w:t>ACTIVIDAD O FUENTE FISCALIZADA</w:t>
      </w:r>
      <w:bookmarkEnd w:id="19"/>
    </w:p>
    <w:p w:rsidR="00ED4317" w:rsidRPr="0025129B" w:rsidRDefault="00ED4317" w:rsidP="00ED4317"/>
    <w:p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38464255"/>
      <w:r w:rsidRPr="0025129B">
        <w:t>Antecedentes Generales</w:t>
      </w:r>
      <w:bookmarkEnd w:id="20"/>
      <w:bookmarkEnd w:id="21"/>
      <w:bookmarkEnd w:id="22"/>
      <w:bookmarkEnd w:id="23"/>
      <w:bookmarkEnd w:id="24"/>
      <w:bookmarkEnd w:id="25"/>
      <w:bookmarkEnd w:id="26"/>
      <w:bookmarkEnd w:id="27"/>
      <w:bookmarkEnd w:id="28"/>
      <w:bookmarkEnd w:id="29"/>
    </w:p>
    <w:p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Default="003966B7" w:rsidP="00230321">
            <w:pPr>
              <w:rPr>
                <w:rFonts w:cstheme="minorHAnsi"/>
                <w:sz w:val="20"/>
                <w:szCs w:val="20"/>
              </w:rPr>
            </w:pPr>
            <w:r w:rsidRPr="003966B7">
              <w:rPr>
                <w:rFonts w:cstheme="minorHAnsi"/>
                <w:sz w:val="20"/>
                <w:szCs w:val="20"/>
              </w:rPr>
              <w:t>Aducción de agua de mar en Sector Junín.</w:t>
            </w:r>
          </w:p>
          <w:p w:rsidR="00625F75" w:rsidRPr="0025129B" w:rsidRDefault="00625F75" w:rsidP="00230321">
            <w:pPr>
              <w:rPr>
                <w:rFonts w:cstheme="minorHAnsi"/>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3966B7" w:rsidRDefault="003966B7" w:rsidP="00230321">
            <w:pPr>
              <w:rPr>
                <w:rFonts w:cstheme="minorHAnsi"/>
                <w:sz w:val="20"/>
                <w:szCs w:val="20"/>
              </w:rPr>
            </w:pPr>
            <w:r w:rsidRPr="003966B7">
              <w:rPr>
                <w:rFonts w:cstheme="minorHAnsi"/>
                <w:sz w:val="20"/>
                <w:szCs w:val="20"/>
              </w:rPr>
              <w:t>Tarapacá.</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051E8A" w:rsidP="00051E8A">
            <w:pPr>
              <w:rPr>
                <w:rFonts w:cstheme="minorHAnsi"/>
                <w:sz w:val="20"/>
                <w:szCs w:val="20"/>
              </w:rPr>
            </w:pPr>
            <w:r w:rsidRPr="00051E8A">
              <w:rPr>
                <w:rFonts w:cstheme="minorHAnsi"/>
                <w:sz w:val="20"/>
                <w:szCs w:val="20"/>
              </w:rPr>
              <w:t>130 km al Norte de la ciudad de Iquique, en el sector costero de Caleta Junín.</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3966B7" w:rsidP="00230321">
            <w:pPr>
              <w:rPr>
                <w:rFonts w:cstheme="minorHAnsi"/>
                <w:sz w:val="20"/>
                <w:szCs w:val="20"/>
              </w:rPr>
            </w:pPr>
            <w:r>
              <w:rPr>
                <w:rFonts w:cstheme="minorHAnsi"/>
                <w:sz w:val="20"/>
                <w:szCs w:val="20"/>
              </w:rPr>
              <w:t>Del Tamarugal.</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3966B7">
            <w:pPr>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3966B7" w:rsidRPr="0025129B" w:rsidRDefault="003966B7" w:rsidP="003966B7">
            <w:pPr>
              <w:rPr>
                <w:rFonts w:cstheme="minorHAnsi"/>
                <w:sz w:val="20"/>
                <w:szCs w:val="20"/>
              </w:rPr>
            </w:pPr>
            <w:r>
              <w:rPr>
                <w:rFonts w:cstheme="minorHAnsi"/>
                <w:sz w:val="20"/>
                <w:szCs w:val="20"/>
              </w:rPr>
              <w:t>Huara.</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484622">
            <w:pPr>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FC0361" w:rsidP="00484622">
            <w:pPr>
              <w:rPr>
                <w:rFonts w:cstheme="minorHAnsi"/>
                <w:sz w:val="20"/>
                <w:szCs w:val="20"/>
                <w:lang w:eastAsia="es-ES"/>
              </w:rPr>
            </w:pPr>
            <w:r>
              <w:rPr>
                <w:rFonts w:cstheme="minorHAnsi"/>
                <w:sz w:val="20"/>
                <w:szCs w:val="20"/>
                <w:lang w:eastAsia="es-ES"/>
              </w:rPr>
              <w:t>Sociedad Contractual Minera Copiapó.</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484622">
            <w:pPr>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FC0361" w:rsidP="00484622">
            <w:pPr>
              <w:rPr>
                <w:rFonts w:cstheme="minorHAnsi"/>
                <w:sz w:val="20"/>
                <w:szCs w:val="20"/>
                <w:lang w:val="es-ES" w:eastAsia="es-ES"/>
              </w:rPr>
            </w:pPr>
            <w:r>
              <w:rPr>
                <w:rFonts w:cstheme="minorHAnsi"/>
                <w:sz w:val="20"/>
                <w:szCs w:val="20"/>
                <w:lang w:val="es-ES" w:eastAsia="es-ES"/>
              </w:rPr>
              <w:t>96.623.750-3</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5D6E6D">
            <w:pPr>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2E0D1E" w:rsidP="005D6E6D">
            <w:pPr>
              <w:rPr>
                <w:rFonts w:cstheme="minorHAnsi"/>
                <w:sz w:val="20"/>
                <w:szCs w:val="20"/>
              </w:rPr>
            </w:pPr>
            <w:r>
              <w:rPr>
                <w:rFonts w:cstheme="minorHAnsi"/>
                <w:sz w:val="20"/>
                <w:szCs w:val="20"/>
              </w:rPr>
              <w:t>Amunategui 1781, piso 4,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5D6E6D">
            <w:pPr>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224068" w:rsidP="005D6E6D">
            <w:pPr>
              <w:rPr>
                <w:rFonts w:cstheme="minorHAnsi"/>
                <w:sz w:val="20"/>
                <w:szCs w:val="20"/>
              </w:rPr>
            </w:pPr>
            <w:r>
              <w:rPr>
                <w:rFonts w:cstheme="minorHAnsi"/>
                <w:sz w:val="20"/>
                <w:szCs w:val="20"/>
              </w:rPr>
              <w:t>secretariagerencia@scmmineracopiapo.cl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5D6E6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5D6E6D">
            <w:pPr>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224068" w:rsidP="005D6E6D">
            <w:pPr>
              <w:rPr>
                <w:rFonts w:cstheme="minorHAnsi"/>
                <w:sz w:val="20"/>
                <w:szCs w:val="20"/>
              </w:rPr>
            </w:pPr>
            <w:r>
              <w:rPr>
                <w:rFonts w:cstheme="minorHAnsi"/>
                <w:sz w:val="20"/>
                <w:szCs w:val="20"/>
              </w:rPr>
              <w:t>0</w:t>
            </w:r>
            <w:r w:rsidRPr="00224068">
              <w:rPr>
                <w:rFonts w:cstheme="minorHAnsi"/>
                <w:sz w:val="20"/>
                <w:szCs w:val="20"/>
              </w:rPr>
              <w:t>57-2510174</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5D6E6D">
            <w:pPr>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FC0361" w:rsidP="005D6E6D">
            <w:pPr>
              <w:rPr>
                <w:rFonts w:cstheme="minorHAnsi"/>
                <w:sz w:val="20"/>
                <w:szCs w:val="20"/>
              </w:rPr>
            </w:pPr>
            <w:r>
              <w:rPr>
                <w:rFonts w:cstheme="minorHAnsi"/>
                <w:sz w:val="20"/>
                <w:szCs w:val="20"/>
              </w:rPr>
              <w:t>Eliecer Fuentes Zenteno</w:t>
            </w:r>
            <w:r w:rsidR="00484622">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5D6E6D">
            <w:pPr>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CF4CC5" w:rsidP="005D6E6D">
            <w:pPr>
              <w:jc w:val="left"/>
              <w:rPr>
                <w:rFonts w:cstheme="minorHAnsi"/>
                <w:sz w:val="20"/>
                <w:szCs w:val="20"/>
                <w:lang w:val="es-ES" w:eastAsia="es-ES"/>
              </w:rPr>
            </w:pPr>
            <w:r w:rsidRPr="00CF4CC5">
              <w:rPr>
                <w:rFonts w:cstheme="minorHAnsi"/>
                <w:sz w:val="20"/>
                <w:szCs w:val="20"/>
                <w:lang w:val="es-ES" w:eastAsia="es-ES"/>
              </w:rPr>
              <w:t>7.710.408-9</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5D6E6D">
            <w:pPr>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224068" w:rsidP="005D6E6D">
            <w:pPr>
              <w:rPr>
                <w:rFonts w:cstheme="minorHAnsi"/>
                <w:sz w:val="20"/>
                <w:szCs w:val="20"/>
                <w:lang w:val="es-ES" w:eastAsia="es-ES"/>
              </w:rPr>
            </w:pPr>
            <w:r>
              <w:rPr>
                <w:rFonts w:cstheme="minorHAnsi"/>
                <w:sz w:val="20"/>
                <w:szCs w:val="20"/>
                <w:lang w:val="es-ES" w:eastAsia="es-ES"/>
              </w:rPr>
              <w:t>Serrano 202, Departamento 4E,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5D6E6D">
            <w:pPr>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CF4CC5" w:rsidRPr="0025129B" w:rsidRDefault="00CF4CC5" w:rsidP="005D6E6D">
            <w:pPr>
              <w:rPr>
                <w:rFonts w:cstheme="minorHAnsi"/>
                <w:sz w:val="20"/>
                <w:szCs w:val="20"/>
                <w:lang w:val="es-ES" w:eastAsia="es-ES"/>
              </w:rPr>
            </w:pPr>
            <w:r w:rsidRPr="00CF4CC5">
              <w:rPr>
                <w:rFonts w:cstheme="minorHAnsi"/>
                <w:sz w:val="20"/>
                <w:szCs w:val="20"/>
                <w:lang w:val="es-ES" w:eastAsia="es-ES"/>
              </w:rPr>
              <w:t>mfuentes@scmmineracopiapo.cl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5D6E6D">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5D6E6D">
            <w:pPr>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7E23F4" w:rsidRPr="0025129B" w:rsidRDefault="005D6E6D" w:rsidP="005D6E6D">
            <w:pPr>
              <w:rPr>
                <w:rFonts w:cstheme="minorHAnsi"/>
                <w:sz w:val="20"/>
                <w:szCs w:val="20"/>
                <w:lang w:val="es-ES" w:eastAsia="es-ES"/>
              </w:rPr>
            </w:pPr>
            <w:r>
              <w:rPr>
                <w:rFonts w:cstheme="minorHAnsi"/>
                <w:sz w:val="20"/>
                <w:szCs w:val="20"/>
                <w:lang w:val="es-ES" w:eastAsia="es-ES"/>
              </w:rPr>
              <w:t>0</w:t>
            </w:r>
            <w:r w:rsidRPr="005D6E6D">
              <w:rPr>
                <w:rFonts w:cstheme="minorHAnsi"/>
                <w:sz w:val="20"/>
                <w:szCs w:val="20"/>
                <w:lang w:val="es-ES" w:eastAsia="es-ES"/>
              </w:rPr>
              <w:t>57-2510174</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5D6E6D">
            <w:pPr>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BF115F" w:rsidP="005D6E6D">
            <w:pPr>
              <w:rPr>
                <w:rFonts w:cstheme="minorHAnsi"/>
                <w:sz w:val="20"/>
                <w:szCs w:val="20"/>
              </w:rPr>
            </w:pPr>
            <w:r>
              <w:rPr>
                <w:rFonts w:cstheme="minorHAnsi"/>
                <w:sz w:val="20"/>
                <w:szCs w:val="20"/>
              </w:rPr>
              <w:t>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38464256"/>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AD17D9">
              <w:rPr>
                <w:sz w:val="20"/>
                <w:szCs w:val="20"/>
              </w:rPr>
              <w:t>Google Earth, 2015</w:t>
            </w:r>
            <w:r w:rsidR="006270FF" w:rsidRPr="007E2D5C">
              <w:rPr>
                <w:sz w:val="20"/>
                <w:szCs w:val="20"/>
              </w:rPr>
              <w:t>)</w:t>
            </w:r>
            <w:bookmarkEnd w:id="42"/>
            <w:bookmarkEnd w:id="43"/>
            <w:r w:rsidR="00285DFE" w:rsidRPr="007E2D5C">
              <w:rPr>
                <w:sz w:val="20"/>
                <w:szCs w:val="20"/>
              </w:rPr>
              <w:t>.</w:t>
            </w:r>
            <w:r w:rsidR="00F94CDE" w:rsidRPr="007E2D5C">
              <w:rPr>
                <w:sz w:val="20"/>
                <w:szCs w:val="20"/>
              </w:rPr>
              <w:t xml:space="preserve"> </w:t>
            </w:r>
            <w:bookmarkEnd w:id="44"/>
            <w:bookmarkEnd w:id="45"/>
            <w:bookmarkEnd w:id="46"/>
          </w:p>
          <w:p w:rsidR="006270FF" w:rsidRPr="003714C8" w:rsidRDefault="00E76BD4" w:rsidP="003714C8">
            <w:pPr>
              <w:jc w:val="center"/>
              <w:rPr>
                <w:rFonts w:cstheme="minorHAnsi"/>
                <w:b/>
                <w:noProof/>
                <w:sz w:val="24"/>
                <w:szCs w:val="20"/>
                <w:lang w:eastAsia="es-CL"/>
              </w:rPr>
            </w:pPr>
            <w:r>
              <w:rPr>
                <w:noProof/>
                <w:lang w:eastAsia="es-CL"/>
              </w:rPr>
              <w:drawing>
                <wp:inline distT="0" distB="0" distL="0" distR="0" wp14:anchorId="7A591BDD" wp14:editId="478ED86F">
                  <wp:extent cx="7464172" cy="4287328"/>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8312" t="8719" r="-20" b="8174"/>
                          <a:stretch/>
                        </pic:blipFill>
                        <pic:spPr bwMode="auto">
                          <a:xfrm>
                            <a:off x="0" y="0"/>
                            <a:ext cx="7474919" cy="4293501"/>
                          </a:xfrm>
                          <a:prstGeom prst="rect">
                            <a:avLst/>
                          </a:prstGeom>
                          <a:ln>
                            <a:noFill/>
                          </a:ln>
                          <a:extLst>
                            <a:ext uri="{53640926-AAD7-44D8-BBD7-CCE9431645EC}">
                              <a14:shadowObscured xmlns:a14="http://schemas.microsoft.com/office/drawing/2010/main"/>
                            </a:ext>
                          </a:extLst>
                        </pic:spPr>
                      </pic:pic>
                    </a:graphicData>
                  </a:graphic>
                </wp:inline>
              </w:drawing>
            </w:r>
          </w:p>
        </w:tc>
      </w:tr>
      <w:tr w:rsidR="00FF3F79" w:rsidRPr="0025129B" w:rsidTr="004E5529">
        <w:trPr>
          <w:trHeight w:val="229"/>
          <w:jc w:val="center"/>
        </w:trPr>
        <w:tc>
          <w:tcPr>
            <w:tcW w:w="5000" w:type="pct"/>
            <w:gridSpan w:val="4"/>
            <w:shd w:val="clear" w:color="auto" w:fill="FFFFFF"/>
            <w:tcMar>
              <w:top w:w="58" w:type="dxa"/>
              <w:left w:w="58" w:type="dxa"/>
              <w:bottom w:w="58" w:type="dxa"/>
              <w:right w:w="58" w:type="dxa"/>
            </w:tcMar>
          </w:tcPr>
          <w:p w:rsidR="00FF3F79" w:rsidRPr="0025129B" w:rsidRDefault="00FF3F79" w:rsidP="007E2D5A">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p>
        </w:tc>
      </w:tr>
      <w:tr w:rsidR="00660CF3" w:rsidRPr="0025129B" w:rsidTr="004E5529">
        <w:trPr>
          <w:trHeight w:val="229"/>
          <w:jc w:val="center"/>
        </w:trPr>
        <w:tc>
          <w:tcPr>
            <w:tcW w:w="1447" w:type="pct"/>
            <w:shd w:val="clear" w:color="auto" w:fill="FFFFFF"/>
            <w:tcMar>
              <w:top w:w="58" w:type="dxa"/>
              <w:left w:w="58" w:type="dxa"/>
              <w:bottom w:w="58" w:type="dxa"/>
              <w:right w:w="58" w:type="dxa"/>
            </w:tcMar>
            <w:hideMark/>
          </w:tcPr>
          <w:p w:rsidR="00660CF3" w:rsidRPr="0025129B" w:rsidRDefault="00660CF3" w:rsidP="007E2D5A">
            <w:pPr>
              <w:rPr>
                <w:rFonts w:cstheme="minorHAnsi"/>
                <w:b/>
                <w:sz w:val="20"/>
                <w:szCs w:val="18"/>
              </w:rPr>
            </w:pPr>
            <w:r w:rsidRPr="0025129B">
              <w:rPr>
                <w:rFonts w:cstheme="minorHAnsi"/>
                <w:b/>
                <w:sz w:val="20"/>
                <w:szCs w:val="18"/>
              </w:rPr>
              <w:t>Datum:</w:t>
            </w:r>
            <w:r>
              <w:rPr>
                <w:rFonts w:cstheme="minorHAnsi"/>
                <w:b/>
                <w:sz w:val="20"/>
                <w:szCs w:val="18"/>
              </w:rPr>
              <w:t xml:space="preserve"> </w:t>
            </w:r>
            <w:r w:rsidRPr="00C6224F">
              <w:rPr>
                <w:rFonts w:cstheme="minorHAnsi"/>
                <w:sz w:val="20"/>
                <w:szCs w:val="18"/>
              </w:rPr>
              <w:t>WGS 84</w:t>
            </w:r>
          </w:p>
        </w:tc>
        <w:tc>
          <w:tcPr>
            <w:tcW w:w="885" w:type="pct"/>
            <w:shd w:val="clear" w:color="auto" w:fill="FFFFFF"/>
          </w:tcPr>
          <w:p w:rsidR="00660CF3" w:rsidRPr="0025129B" w:rsidRDefault="00660CF3" w:rsidP="004910B0">
            <w:pPr>
              <w:rPr>
                <w:rFonts w:cstheme="minorHAnsi"/>
                <w:b/>
                <w:sz w:val="20"/>
                <w:szCs w:val="18"/>
              </w:rPr>
            </w:pPr>
            <w:r>
              <w:rPr>
                <w:rFonts w:cstheme="minorHAnsi"/>
                <w:b/>
                <w:sz w:val="20"/>
                <w:szCs w:val="18"/>
              </w:rPr>
              <w:t xml:space="preserve">Huso: </w:t>
            </w:r>
            <w:r w:rsidRPr="004910B0">
              <w:rPr>
                <w:rFonts w:cstheme="minorHAnsi"/>
                <w:sz w:val="20"/>
                <w:szCs w:val="18"/>
              </w:rPr>
              <w:t>19 S</w:t>
            </w:r>
          </w:p>
        </w:tc>
        <w:tc>
          <w:tcPr>
            <w:tcW w:w="1255" w:type="pct"/>
            <w:shd w:val="clear" w:color="auto" w:fill="FFFFFF"/>
          </w:tcPr>
          <w:p w:rsidR="00660CF3" w:rsidRDefault="00660CF3">
            <w:pPr>
              <w:rPr>
                <w:rFonts w:cstheme="minorHAnsi"/>
                <w:b/>
                <w:sz w:val="20"/>
                <w:szCs w:val="18"/>
                <w:lang w:val="es-ES"/>
              </w:rPr>
            </w:pPr>
            <w:r>
              <w:rPr>
                <w:rFonts w:cstheme="minorHAnsi"/>
                <w:b/>
                <w:sz w:val="20"/>
                <w:szCs w:val="18"/>
                <w:lang w:val="es-ES"/>
              </w:rPr>
              <w:t xml:space="preserve">UTM N: </w:t>
            </w:r>
            <w:r>
              <w:rPr>
                <w:rFonts w:cstheme="minorHAnsi"/>
                <w:sz w:val="20"/>
                <w:szCs w:val="18"/>
                <w:lang w:val="es-ES"/>
              </w:rPr>
              <w:t>7.825.146</w:t>
            </w:r>
          </w:p>
        </w:tc>
        <w:tc>
          <w:tcPr>
            <w:tcW w:w="1413" w:type="pct"/>
            <w:shd w:val="clear" w:color="auto" w:fill="FFFFFF"/>
          </w:tcPr>
          <w:p w:rsidR="00660CF3" w:rsidRDefault="00660CF3">
            <w:pPr>
              <w:rPr>
                <w:rFonts w:cstheme="minorHAnsi"/>
                <w:b/>
                <w:sz w:val="20"/>
                <w:szCs w:val="16"/>
                <w:lang w:val="es-ES"/>
              </w:rPr>
            </w:pPr>
            <w:r>
              <w:rPr>
                <w:rFonts w:cstheme="minorHAnsi"/>
                <w:b/>
                <w:sz w:val="20"/>
                <w:szCs w:val="16"/>
                <w:lang w:val="es-ES"/>
              </w:rPr>
              <w:t xml:space="preserve">UTM E: </w:t>
            </w:r>
            <w:r>
              <w:rPr>
                <w:rFonts w:cstheme="minorHAnsi"/>
                <w:sz w:val="20"/>
                <w:szCs w:val="16"/>
                <w:lang w:val="es-ES"/>
              </w:rPr>
              <w:t>377.184</w:t>
            </w:r>
          </w:p>
        </w:tc>
      </w:tr>
      <w:tr w:rsidR="00660CF3" w:rsidRPr="0025129B" w:rsidTr="004E5529">
        <w:trPr>
          <w:trHeight w:val="728"/>
          <w:jc w:val="center"/>
        </w:trPr>
        <w:tc>
          <w:tcPr>
            <w:tcW w:w="5000" w:type="pct"/>
            <w:gridSpan w:val="4"/>
            <w:shd w:val="clear" w:color="auto" w:fill="FFFFFF"/>
            <w:tcMar>
              <w:top w:w="58" w:type="dxa"/>
              <w:left w:w="58" w:type="dxa"/>
              <w:bottom w:w="58" w:type="dxa"/>
              <w:right w:w="58" w:type="dxa"/>
            </w:tcMar>
          </w:tcPr>
          <w:p w:rsidR="00660CF3" w:rsidRPr="00851119" w:rsidRDefault="00660CF3" w:rsidP="007E2D5A">
            <w:pPr>
              <w:rPr>
                <w:rFonts w:cstheme="minorHAnsi"/>
                <w:sz w:val="20"/>
                <w:szCs w:val="18"/>
              </w:rPr>
            </w:pPr>
            <w:r w:rsidRPr="00317018">
              <w:rPr>
                <w:rFonts w:cstheme="minorHAnsi"/>
                <w:b/>
                <w:sz w:val="20"/>
                <w:szCs w:val="18"/>
              </w:rPr>
              <w:t xml:space="preserve">Ruta de acceso: </w:t>
            </w:r>
            <w:r w:rsidRPr="00317018">
              <w:rPr>
                <w:rFonts w:cstheme="minorHAnsi"/>
                <w:sz w:val="20"/>
                <w:szCs w:val="18"/>
              </w:rPr>
              <w:t>Para llegar al área de captación, desde lquique en dirección oriente por la Ruta A-16 hasta llegar a la Ruta 5 Norte, virar hacia el Norte, hasta llegar a la Ruta A-40 en dirección Poniente hasta la localidad de Pisagua, desde donde se inicia una huella hacia el Sur que recorre la línea costera hasta llegar al área del proyecto. Al resto del trazado del proyecto se accede desde la Ruta 5 Norte, tomando una huella interior hacia el Oeste.</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royecto</w:t>
            </w:r>
            <w:r w:rsidR="00B671A8" w:rsidRPr="0025129B">
              <w:rPr>
                <w:b/>
              </w:rPr>
              <w:t xml:space="preserve"> </w:t>
            </w:r>
            <w:r w:rsidR="00B671A8" w:rsidRPr="007E2D5C">
              <w:rPr>
                <w:sz w:val="20"/>
                <w:szCs w:val="20"/>
              </w:rPr>
              <w:t xml:space="preserve">(Fuente: </w:t>
            </w:r>
            <w:r w:rsidR="00B671A8">
              <w:rPr>
                <w:sz w:val="20"/>
                <w:szCs w:val="20"/>
              </w:rPr>
              <w:t>DIA Proyecto “</w:t>
            </w:r>
            <w:r w:rsidR="00B671A8" w:rsidRPr="0095640F">
              <w:rPr>
                <w:sz w:val="20"/>
                <w:szCs w:val="20"/>
              </w:rPr>
              <w:t>Aducción de agua de mar en Sector Junín</w:t>
            </w:r>
            <w:r w:rsidR="00B671A8">
              <w:rPr>
                <w:sz w:val="20"/>
                <w:szCs w:val="20"/>
              </w:rPr>
              <w:t>”).</w:t>
            </w:r>
          </w:p>
          <w:p w:rsidR="00B671A8" w:rsidRDefault="00B671A8" w:rsidP="005749E1">
            <w:pPr>
              <w:rPr>
                <w:sz w:val="20"/>
                <w:szCs w:val="20"/>
              </w:rPr>
            </w:pPr>
          </w:p>
          <w:p w:rsidR="00B671A8" w:rsidRPr="007E2D5C" w:rsidRDefault="00B671A8" w:rsidP="005749E1">
            <w:pPr>
              <w:rPr>
                <w:color w:val="FF0000"/>
              </w:rPr>
            </w:pPr>
          </w:p>
          <w:p w:rsidR="0099175E" w:rsidRPr="0025129B" w:rsidRDefault="00B671A8" w:rsidP="00B671A8">
            <w:pPr>
              <w:jc w:val="center"/>
              <w:rPr>
                <w:rFonts w:cstheme="minorHAnsi"/>
                <w:lang w:eastAsia="es-ES"/>
              </w:rPr>
            </w:pPr>
            <w:r>
              <w:rPr>
                <w:rFonts w:cstheme="minorHAnsi"/>
                <w:noProof/>
                <w:lang w:eastAsia="es-CL"/>
              </w:rPr>
              <w:drawing>
                <wp:inline distT="0" distB="0" distL="0" distR="0" wp14:anchorId="3129429D" wp14:editId="16ED4BF7">
                  <wp:extent cx="8617585" cy="347662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617585" cy="3476625"/>
                          </a:xfrm>
                          <a:prstGeom prst="rect">
                            <a:avLst/>
                          </a:prstGeom>
                          <a:noFill/>
                          <a:ln>
                            <a:noFill/>
                          </a:ln>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1" w:name="_Toc438464257"/>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1133"/>
        <w:gridCol w:w="1844"/>
        <w:gridCol w:w="2694"/>
        <w:gridCol w:w="1393"/>
      </w:tblGrid>
      <w:tr w:rsidR="003714C8" w:rsidRPr="0025129B" w:rsidTr="003714C8">
        <w:trPr>
          <w:trHeight w:val="498"/>
        </w:trPr>
        <w:tc>
          <w:tcPr>
            <w:tcW w:w="5000" w:type="pct"/>
            <w:gridSpan w:val="7"/>
            <w:shd w:val="clear" w:color="000000" w:fill="D9D9D9"/>
            <w:noWrap/>
          </w:tcPr>
          <w:p w:rsidR="003714C8" w:rsidRPr="0025129B" w:rsidRDefault="003714C8" w:rsidP="00296C2E">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7C15E4" w:rsidRPr="0025129B" w:rsidTr="00003348">
        <w:trPr>
          <w:trHeight w:val="498"/>
        </w:trPr>
        <w:tc>
          <w:tcPr>
            <w:tcW w:w="323" w:type="pct"/>
            <w:shd w:val="clear" w:color="auto" w:fill="auto"/>
            <w:vAlign w:val="center"/>
            <w:hideMark/>
          </w:tcPr>
          <w:p w:rsidR="007C15E4" w:rsidRPr="0025129B" w:rsidRDefault="007C15E4"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7C15E4" w:rsidRPr="0025129B" w:rsidRDefault="007C15E4"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48" w:type="pct"/>
            <w:shd w:val="clear" w:color="auto" w:fill="auto"/>
            <w:vAlign w:val="center"/>
            <w:hideMark/>
          </w:tcPr>
          <w:p w:rsidR="007C15E4" w:rsidRDefault="007C15E4"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7C15E4" w:rsidRPr="00603ED1" w:rsidRDefault="007C15E4"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rsidR="007C15E4" w:rsidRPr="0025129B" w:rsidRDefault="007C15E4"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912" w:type="pct"/>
            <w:shd w:val="clear" w:color="auto" w:fill="auto"/>
            <w:vAlign w:val="center"/>
            <w:hideMark/>
          </w:tcPr>
          <w:p w:rsidR="007C15E4" w:rsidRPr="0025129B" w:rsidRDefault="007C15E4"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332" w:type="pct"/>
            <w:shd w:val="clear" w:color="auto" w:fill="auto"/>
            <w:vAlign w:val="center"/>
            <w:hideMark/>
          </w:tcPr>
          <w:p w:rsidR="007C15E4" w:rsidRPr="0025129B" w:rsidRDefault="007C15E4"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89" w:type="pct"/>
            <w:shd w:val="clear" w:color="auto" w:fill="auto"/>
            <w:vAlign w:val="center"/>
          </w:tcPr>
          <w:p w:rsidR="007C15E4" w:rsidRPr="0025129B" w:rsidRDefault="007C15E4" w:rsidP="007C15E4">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7C15E4" w:rsidRPr="0025129B" w:rsidTr="00003348">
        <w:trPr>
          <w:trHeight w:val="498"/>
        </w:trPr>
        <w:tc>
          <w:tcPr>
            <w:tcW w:w="323" w:type="pct"/>
            <w:shd w:val="clear" w:color="auto" w:fill="auto"/>
            <w:noWrap/>
            <w:vAlign w:val="center"/>
            <w:hideMark/>
          </w:tcPr>
          <w:p w:rsidR="007C15E4" w:rsidRPr="007C60EE" w:rsidRDefault="007C15E4" w:rsidP="007E2D5A">
            <w:pPr>
              <w:spacing w:line="0" w:lineRule="atLeast"/>
              <w:jc w:val="center"/>
              <w:rPr>
                <w:color w:val="000000"/>
                <w:sz w:val="20"/>
              </w:rPr>
            </w:pPr>
            <w:r>
              <w:rPr>
                <w:color w:val="000000"/>
                <w:sz w:val="20"/>
              </w:rPr>
              <w:t>1</w:t>
            </w:r>
          </w:p>
        </w:tc>
        <w:tc>
          <w:tcPr>
            <w:tcW w:w="636" w:type="pct"/>
            <w:shd w:val="clear" w:color="auto" w:fill="auto"/>
            <w:noWrap/>
            <w:vAlign w:val="center"/>
          </w:tcPr>
          <w:p w:rsidR="007C15E4" w:rsidRPr="007C60EE" w:rsidRDefault="007C15E4" w:rsidP="007E2D5A">
            <w:pPr>
              <w:spacing w:line="0" w:lineRule="atLeast"/>
              <w:jc w:val="center"/>
              <w:rPr>
                <w:color w:val="000000"/>
                <w:sz w:val="20"/>
              </w:rPr>
            </w:pPr>
            <w:r>
              <w:rPr>
                <w:color w:val="000000"/>
                <w:sz w:val="20"/>
              </w:rPr>
              <w:t>RCA</w:t>
            </w:r>
          </w:p>
        </w:tc>
        <w:tc>
          <w:tcPr>
            <w:tcW w:w="548" w:type="pct"/>
            <w:shd w:val="clear" w:color="auto" w:fill="auto"/>
            <w:noWrap/>
            <w:vAlign w:val="center"/>
          </w:tcPr>
          <w:p w:rsidR="007C15E4" w:rsidRPr="007C60EE" w:rsidRDefault="007C15E4" w:rsidP="007E2D5A">
            <w:pPr>
              <w:spacing w:line="0" w:lineRule="atLeast"/>
              <w:jc w:val="center"/>
              <w:rPr>
                <w:color w:val="000000"/>
                <w:sz w:val="20"/>
              </w:rPr>
            </w:pPr>
            <w:r>
              <w:rPr>
                <w:color w:val="000000"/>
                <w:sz w:val="20"/>
              </w:rPr>
              <w:t>18</w:t>
            </w:r>
          </w:p>
        </w:tc>
        <w:tc>
          <w:tcPr>
            <w:tcW w:w="560" w:type="pct"/>
            <w:vAlign w:val="center"/>
          </w:tcPr>
          <w:p w:rsidR="007C15E4" w:rsidRPr="007C60EE" w:rsidRDefault="007C15E4" w:rsidP="007E2D5A">
            <w:pPr>
              <w:spacing w:line="0" w:lineRule="atLeast"/>
              <w:jc w:val="center"/>
              <w:rPr>
                <w:color w:val="000000"/>
                <w:sz w:val="20"/>
              </w:rPr>
            </w:pPr>
            <w:r>
              <w:rPr>
                <w:color w:val="000000"/>
                <w:sz w:val="20"/>
              </w:rPr>
              <w:t>10-02-2012</w:t>
            </w:r>
          </w:p>
        </w:tc>
        <w:tc>
          <w:tcPr>
            <w:tcW w:w="912" w:type="pct"/>
            <w:shd w:val="clear" w:color="auto" w:fill="auto"/>
            <w:noWrap/>
            <w:vAlign w:val="center"/>
          </w:tcPr>
          <w:p w:rsidR="007C15E4" w:rsidRPr="007C60EE" w:rsidRDefault="007C15E4" w:rsidP="007E2D5A">
            <w:pPr>
              <w:spacing w:line="0" w:lineRule="atLeast"/>
              <w:jc w:val="center"/>
              <w:rPr>
                <w:color w:val="000000"/>
                <w:sz w:val="20"/>
              </w:rPr>
            </w:pPr>
            <w:r w:rsidRPr="001A7CA4">
              <w:rPr>
                <w:color w:val="000000"/>
                <w:sz w:val="20"/>
              </w:rPr>
              <w:t>C</w:t>
            </w:r>
            <w:r>
              <w:rPr>
                <w:color w:val="000000"/>
                <w:sz w:val="20"/>
              </w:rPr>
              <w:t>omisión de Evaluación Región de Tarapacá</w:t>
            </w:r>
          </w:p>
        </w:tc>
        <w:tc>
          <w:tcPr>
            <w:tcW w:w="1332" w:type="pct"/>
            <w:shd w:val="clear" w:color="auto" w:fill="auto"/>
            <w:noWrap/>
            <w:vAlign w:val="center"/>
          </w:tcPr>
          <w:p w:rsidR="007C15E4" w:rsidRPr="007C60EE" w:rsidRDefault="007C15E4" w:rsidP="007E2D5A">
            <w:pPr>
              <w:spacing w:line="0" w:lineRule="atLeast"/>
              <w:jc w:val="center"/>
              <w:rPr>
                <w:color w:val="000000"/>
                <w:sz w:val="20"/>
              </w:rPr>
            </w:pPr>
            <w:r>
              <w:rPr>
                <w:color w:val="000000"/>
                <w:sz w:val="20"/>
              </w:rPr>
              <w:t>Aducción de agua de mar en Sector Junín</w:t>
            </w:r>
          </w:p>
        </w:tc>
        <w:tc>
          <w:tcPr>
            <w:tcW w:w="689" w:type="pct"/>
            <w:shd w:val="clear" w:color="auto" w:fill="auto"/>
            <w:noWrap/>
            <w:vAlign w:val="center"/>
          </w:tcPr>
          <w:p w:rsidR="007C15E4" w:rsidRPr="0025129B" w:rsidRDefault="007C15E4" w:rsidP="007E2D5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rsidR="00E73ECE" w:rsidRDefault="00E73ECE" w:rsidP="00317531"/>
    <w:p w:rsidR="00317531" w:rsidRPr="0025129B" w:rsidRDefault="00B1722C" w:rsidP="00C958D0">
      <w:pPr>
        <w:pStyle w:val="Ttulo1"/>
      </w:pPr>
      <w:bookmarkStart w:id="52" w:name="_Toc352840385"/>
      <w:bookmarkStart w:id="53" w:name="_Toc352841445"/>
      <w:bookmarkStart w:id="54" w:name="_Toc438464258"/>
      <w:r w:rsidRPr="0025129B">
        <w:t>ANTECEDENTES DE LA ACTIVIDAD DE FISCALIZACIÓN.</w:t>
      </w:r>
      <w:bookmarkEnd w:id="52"/>
      <w:bookmarkEnd w:id="53"/>
      <w:bookmarkEnd w:id="54"/>
    </w:p>
    <w:p w:rsidR="00B1722C" w:rsidRPr="0025129B" w:rsidRDefault="00B1722C" w:rsidP="00B1722C"/>
    <w:p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38464259"/>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B37AF5">
            <w:pPr>
              <w:jc w:val="left"/>
              <w:rPr>
                <w:sz w:val="20"/>
                <w:szCs w:val="20"/>
              </w:rPr>
            </w:pPr>
            <w:r w:rsidRPr="00B37AF5">
              <w:rPr>
                <w:rFonts w:cstheme="minorHAnsi"/>
                <w:sz w:val="20"/>
              </w:rPr>
              <w:t>Programada</w:t>
            </w:r>
            <w:r w:rsidR="00B37AF5" w:rsidRPr="00B37AF5">
              <w:rPr>
                <w:rFonts w:cstheme="minorHAnsi"/>
                <w:sz w:val="20"/>
              </w:rPr>
              <w:t>.</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25129B" w:rsidRDefault="006B6A91" w:rsidP="006B6A91">
            <w:pPr>
              <w:rPr>
                <w:color w:val="FF0000"/>
                <w:sz w:val="20"/>
                <w:szCs w:val="20"/>
                <w:lang w:val="es-ES"/>
              </w:rPr>
            </w:pPr>
            <w:r w:rsidRPr="00DA1950">
              <w:rPr>
                <w:sz w:val="20"/>
                <w:szCs w:val="20"/>
              </w:rPr>
              <w:t xml:space="preserve">Según Resolución </w:t>
            </w:r>
            <w:r>
              <w:rPr>
                <w:sz w:val="20"/>
                <w:szCs w:val="20"/>
              </w:rPr>
              <w:t>Exenta</w:t>
            </w:r>
            <w:r w:rsidRPr="00DA1950">
              <w:rPr>
                <w:sz w:val="20"/>
                <w:szCs w:val="20"/>
              </w:rPr>
              <w:t xml:space="preserve"> N°</w:t>
            </w:r>
            <w:r>
              <w:rPr>
                <w:sz w:val="20"/>
                <w:szCs w:val="20"/>
              </w:rPr>
              <w:t xml:space="preserve"> 769</w:t>
            </w:r>
            <w:r w:rsidRPr="00DA1950">
              <w:rPr>
                <w:sz w:val="20"/>
                <w:szCs w:val="20"/>
              </w:rPr>
              <w:t xml:space="preserve">/2014 que fija </w:t>
            </w:r>
            <w:r w:rsidRPr="00DA1950">
              <w:rPr>
                <w:sz w:val="20"/>
                <w:szCs w:val="20"/>
                <w:lang w:val="es-ES"/>
              </w:rPr>
              <w:t>Programa y Subprogramas Sectoriales de Fiscalización Ambiental de Resoluciones de Calificación Ambiental para el año 201</w:t>
            </w:r>
            <w:r>
              <w:rPr>
                <w:sz w:val="20"/>
                <w:szCs w:val="20"/>
                <w:lang w:val="es-ES"/>
              </w:rPr>
              <w:t>5</w:t>
            </w:r>
            <w:r w:rsidRPr="00DA1950">
              <w:rPr>
                <w:sz w:val="20"/>
                <w:szCs w:val="20"/>
                <w:lang w:val="es-ES"/>
              </w:rPr>
              <w:t>.</w:t>
            </w:r>
          </w:p>
        </w:tc>
      </w:tr>
    </w:tbl>
    <w:p w:rsidR="00B1722C" w:rsidRPr="0025129B" w:rsidRDefault="00B1722C" w:rsidP="00B1722C"/>
    <w:p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38464260"/>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4434F5" w:rsidRDefault="004434F5" w:rsidP="004434F5">
            <w:pPr>
              <w:pStyle w:val="Prrafodelista"/>
              <w:numPr>
                <w:ilvl w:val="0"/>
                <w:numId w:val="7"/>
              </w:numPr>
              <w:spacing w:line="276" w:lineRule="auto"/>
              <w:rPr>
                <w:rFonts w:eastAsia="Times New Roman" w:cs="Calibri"/>
                <w:color w:val="FF0000"/>
                <w:sz w:val="16"/>
                <w:szCs w:val="16"/>
                <w:lang w:eastAsia="es-CL"/>
              </w:rPr>
            </w:pPr>
            <w:r w:rsidRPr="004434F5">
              <w:rPr>
                <w:rFonts w:eastAsia="Times New Roman" w:cs="Calibri"/>
                <w:sz w:val="20"/>
                <w:szCs w:val="16"/>
                <w:lang w:eastAsia="es-CL"/>
              </w:rPr>
              <w:t>Pérdida/</w:t>
            </w:r>
            <w:r>
              <w:rPr>
                <w:rFonts w:eastAsia="Times New Roman" w:cs="Calibri"/>
                <w:sz w:val="20"/>
                <w:szCs w:val="16"/>
                <w:lang w:eastAsia="es-CL"/>
              </w:rPr>
              <w:t>a</w:t>
            </w:r>
            <w:r w:rsidRPr="004434F5">
              <w:rPr>
                <w:rFonts w:eastAsia="Times New Roman" w:cs="Calibri"/>
                <w:sz w:val="20"/>
                <w:szCs w:val="16"/>
                <w:lang w:eastAsia="es-CL"/>
              </w:rPr>
              <w:t>fectación de hábitat acuático.</w:t>
            </w:r>
          </w:p>
        </w:tc>
      </w:tr>
    </w:tbl>
    <w:p w:rsidR="00893A4E" w:rsidRDefault="00893A4E" w:rsidP="00893A4E"/>
    <w:p w:rsidR="00425F10" w:rsidRPr="0025129B" w:rsidRDefault="00425F10" w:rsidP="00893A4E"/>
    <w:p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3846426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38464262"/>
      <w:r w:rsidRPr="0025129B">
        <w:t>Primer día de inspección</w:t>
      </w:r>
      <w:bookmarkEnd w:id="87"/>
      <w:bookmarkEnd w:id="88"/>
      <w:bookmarkEnd w:id="89"/>
      <w:bookmarkEnd w:id="90"/>
      <w:bookmarkEnd w:id="91"/>
      <w:bookmarkEnd w:id="92"/>
      <w:bookmarkEnd w:id="93"/>
      <w:r w:rsidR="00FD0C4A">
        <w:t>.</w:t>
      </w:r>
      <w:bookmarkEnd w:id="94"/>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62698F" w:rsidP="00893A4E">
            <w:pPr>
              <w:rPr>
                <w:sz w:val="20"/>
                <w:szCs w:val="20"/>
              </w:rPr>
            </w:pPr>
            <w:r>
              <w:rPr>
                <w:sz w:val="20"/>
                <w:szCs w:val="20"/>
              </w:rPr>
              <w:t>03 de septiembre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62698F" w:rsidP="00893A4E">
            <w:pPr>
              <w:rPr>
                <w:sz w:val="20"/>
                <w:szCs w:val="20"/>
              </w:rPr>
            </w:pPr>
            <w:r>
              <w:rPr>
                <w:sz w:val="20"/>
                <w:szCs w:val="20"/>
              </w:rPr>
              <w:t>13:15 horas</w:t>
            </w:r>
            <w:r w:rsidR="00005116">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62698F" w:rsidP="00893A4E">
            <w:pPr>
              <w:rPr>
                <w:sz w:val="20"/>
                <w:szCs w:val="20"/>
                <w:lang w:val="es-ES" w:eastAsia="es-ES"/>
              </w:rPr>
            </w:pPr>
            <w:r>
              <w:rPr>
                <w:sz w:val="20"/>
                <w:szCs w:val="20"/>
                <w:lang w:val="es-ES" w:eastAsia="es-ES"/>
              </w:rPr>
              <w:t>15:40 horas</w:t>
            </w:r>
            <w:r w:rsidR="00005116">
              <w:rPr>
                <w:sz w:val="20"/>
                <w:szCs w:val="20"/>
                <w:lang w:val="es-ES" w:eastAsia="es-ES"/>
              </w:rPr>
              <w:t>.</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1C3FFF" w:rsidP="00570BD0">
            <w:pPr>
              <w:rPr>
                <w:sz w:val="20"/>
                <w:szCs w:val="20"/>
              </w:rPr>
            </w:pPr>
            <w:r>
              <w:rPr>
                <w:sz w:val="20"/>
                <w:szCs w:val="20"/>
              </w:rPr>
              <w:t>Nelly Ledesma Rojas.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760126" w:rsidP="00570BD0">
            <w:pPr>
              <w:rPr>
                <w:rFonts w:eastAsia="Times New Roman"/>
                <w:sz w:val="20"/>
                <w:szCs w:val="20"/>
              </w:rPr>
            </w:pPr>
            <w:r>
              <w:rPr>
                <w:rFonts w:eastAsia="Times New Roman"/>
                <w:sz w:val="20"/>
                <w:szCs w:val="20"/>
              </w:rPr>
              <w:t>Gobernación Marítima de Iquique.</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E050E3" w:rsidRDefault="009B139A" w:rsidP="00760126">
            <w:pPr>
              <w:spacing w:line="0" w:lineRule="atLeast"/>
              <w:jc w:val="left"/>
              <w:rPr>
                <w:b/>
                <w:sz w:val="20"/>
                <w:szCs w:val="20"/>
              </w:rPr>
            </w:pPr>
            <w:r w:rsidRPr="00E050E3">
              <w:rPr>
                <w:b/>
                <w:sz w:val="20"/>
                <w:szCs w:val="20"/>
              </w:rPr>
              <w:t>Existió oposición al ingreso:</w:t>
            </w:r>
            <w:r w:rsidRPr="00E050E3">
              <w:rPr>
                <w:sz w:val="20"/>
                <w:szCs w:val="20"/>
              </w:rPr>
              <w:t xml:space="preserve"> </w:t>
            </w:r>
            <w:r w:rsidR="00760126" w:rsidRPr="00E050E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718E6" w:rsidRDefault="009B139A" w:rsidP="00760126">
            <w:pPr>
              <w:spacing w:line="0" w:lineRule="atLeast"/>
              <w:jc w:val="left"/>
              <w:rPr>
                <w:b/>
                <w:sz w:val="20"/>
                <w:szCs w:val="20"/>
              </w:rPr>
            </w:pPr>
            <w:r w:rsidRPr="002718E6">
              <w:rPr>
                <w:b/>
                <w:sz w:val="20"/>
                <w:szCs w:val="20"/>
              </w:rPr>
              <w:t xml:space="preserve">Existió auxilio de fuerza pública: </w:t>
            </w:r>
            <w:r w:rsidR="00760126" w:rsidRPr="002718E6">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E050E3" w:rsidRDefault="009B139A" w:rsidP="00760126">
            <w:pPr>
              <w:spacing w:line="0" w:lineRule="atLeast"/>
              <w:jc w:val="left"/>
              <w:rPr>
                <w:b/>
                <w:sz w:val="20"/>
                <w:szCs w:val="20"/>
              </w:rPr>
            </w:pPr>
            <w:r w:rsidRPr="00E050E3">
              <w:rPr>
                <w:b/>
                <w:sz w:val="20"/>
                <w:szCs w:val="20"/>
              </w:rPr>
              <w:t xml:space="preserve">Existió colaboración por parte de los fiscalizados: </w:t>
            </w:r>
            <w:r w:rsidR="00760126" w:rsidRPr="00E050E3">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718E6" w:rsidRDefault="009B139A" w:rsidP="00760126">
            <w:pPr>
              <w:spacing w:line="0" w:lineRule="atLeast"/>
              <w:jc w:val="left"/>
              <w:rPr>
                <w:b/>
                <w:sz w:val="20"/>
                <w:szCs w:val="20"/>
              </w:rPr>
            </w:pPr>
            <w:r w:rsidRPr="002718E6">
              <w:rPr>
                <w:b/>
                <w:sz w:val="20"/>
                <w:szCs w:val="20"/>
              </w:rPr>
              <w:t xml:space="preserve">Existió trato respetuoso y deferente: </w:t>
            </w:r>
            <w:r w:rsidR="00760126" w:rsidRPr="002718E6">
              <w:rPr>
                <w:sz w:val="20"/>
                <w:szCs w:val="20"/>
              </w:rPr>
              <w:t>Sí.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E050E3" w:rsidRDefault="00893A4E" w:rsidP="00760126">
            <w:pPr>
              <w:spacing w:line="0" w:lineRule="atLeast"/>
              <w:jc w:val="left"/>
              <w:rPr>
                <w:b/>
                <w:sz w:val="20"/>
                <w:szCs w:val="20"/>
              </w:rPr>
            </w:pPr>
            <w:r w:rsidRPr="00E050E3">
              <w:rPr>
                <w:b/>
                <w:sz w:val="20"/>
                <w:szCs w:val="20"/>
              </w:rPr>
              <w:t xml:space="preserve">Entrega de </w:t>
            </w:r>
            <w:r w:rsidR="009B139A" w:rsidRPr="00E050E3">
              <w:rPr>
                <w:b/>
                <w:sz w:val="20"/>
                <w:szCs w:val="20"/>
              </w:rPr>
              <w:t>antecedentes solicitados</w:t>
            </w:r>
            <w:r w:rsidRPr="00E050E3">
              <w:rPr>
                <w:b/>
                <w:sz w:val="20"/>
                <w:szCs w:val="20"/>
              </w:rPr>
              <w:t>:</w:t>
            </w:r>
            <w:r w:rsidR="006B4FB2" w:rsidRPr="00E050E3">
              <w:rPr>
                <w:sz w:val="20"/>
                <w:szCs w:val="20"/>
              </w:rPr>
              <w:t xml:space="preserve"> </w:t>
            </w:r>
            <w:r w:rsidR="00760126" w:rsidRPr="00E050E3">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718E6" w:rsidRDefault="00893A4E" w:rsidP="0068040D">
            <w:pPr>
              <w:spacing w:line="0" w:lineRule="atLeast"/>
              <w:jc w:val="left"/>
              <w:rPr>
                <w:sz w:val="20"/>
                <w:szCs w:val="20"/>
              </w:rPr>
            </w:pPr>
            <w:r w:rsidRPr="002718E6">
              <w:rPr>
                <w:b/>
                <w:sz w:val="20"/>
                <w:szCs w:val="20"/>
              </w:rPr>
              <w:t xml:space="preserve"> </w:t>
            </w:r>
            <w:r w:rsidR="003A141A" w:rsidRPr="002718E6">
              <w:rPr>
                <w:b/>
                <w:sz w:val="20"/>
                <w:szCs w:val="20"/>
              </w:rPr>
              <w:t>Entrega de a</w:t>
            </w:r>
            <w:r w:rsidR="009B139A" w:rsidRPr="002718E6">
              <w:rPr>
                <w:b/>
                <w:sz w:val="20"/>
                <w:szCs w:val="20"/>
              </w:rPr>
              <w:t>cta:</w:t>
            </w:r>
            <w:r w:rsidR="009B139A" w:rsidRPr="002718E6">
              <w:rPr>
                <w:sz w:val="20"/>
                <w:szCs w:val="20"/>
              </w:rPr>
              <w:t xml:space="preserve"> </w:t>
            </w:r>
            <w:r w:rsidR="0068040D" w:rsidRPr="002718E6">
              <w:rPr>
                <w:sz w:val="20"/>
                <w:szCs w:val="20"/>
              </w:rPr>
              <w:t>Sí, Anexo 1.</w:t>
            </w:r>
          </w:p>
        </w:tc>
      </w:tr>
    </w:tbl>
    <w:p w:rsidR="00413EC4" w:rsidRPr="0025129B" w:rsidRDefault="00413EC4">
      <w:pPr>
        <w:jc w:val="left"/>
        <w:rPr>
          <w:rFonts w:cstheme="minorHAnsi"/>
          <w:b/>
          <w:color w:val="FF0000"/>
          <w:sz w:val="14"/>
          <w:szCs w:val="24"/>
        </w:rPr>
      </w:pPr>
    </w:p>
    <w:p w:rsidR="00425F10" w:rsidRPr="00425F10" w:rsidRDefault="00425F10" w:rsidP="00425F10">
      <w:pPr>
        <w:pStyle w:val="Ttulo3"/>
        <w:numPr>
          <w:ilvl w:val="0"/>
          <w:numId w:val="0"/>
        </w:numPr>
        <w:ind w:left="720"/>
        <w:rPr>
          <w:color w:val="FF0000"/>
          <w:sz w:val="20"/>
        </w:rPr>
      </w:pPr>
      <w:bookmarkStart w:id="95" w:name="_Toc352840390"/>
      <w:bookmarkStart w:id="96" w:name="_Toc352841450"/>
      <w:bookmarkStart w:id="97" w:name="_Toc353998117"/>
      <w:bookmarkStart w:id="98" w:name="_Toc353998190"/>
      <w:bookmarkStart w:id="99" w:name="_Toc382383541"/>
      <w:bookmarkStart w:id="100" w:name="_Toc382472363"/>
      <w:bookmarkStart w:id="101" w:name="_Toc390184275"/>
      <w:bookmarkStart w:id="102" w:name="_Toc390360006"/>
      <w:bookmarkStart w:id="103" w:name="_Toc390777027"/>
    </w:p>
    <w:p w:rsidR="000D607C" w:rsidRPr="000D607C" w:rsidRDefault="00893A4E" w:rsidP="000D607C">
      <w:pPr>
        <w:pStyle w:val="Ttulo3"/>
        <w:rPr>
          <w:color w:val="FF0000"/>
          <w:sz w:val="20"/>
        </w:rPr>
      </w:pPr>
      <w:bookmarkStart w:id="104" w:name="_Toc438464263"/>
      <w:r w:rsidRPr="0025129B">
        <w:t>Detalle del Recorrido de la Inspección.</w:t>
      </w:r>
      <w:bookmarkEnd w:id="95"/>
      <w:bookmarkEnd w:id="96"/>
      <w:bookmarkEnd w:id="104"/>
      <w:r w:rsidR="00413EC4" w:rsidRPr="0025129B">
        <w:t xml:space="preserve"> </w:t>
      </w:r>
      <w:bookmarkEnd w:id="97"/>
      <w:bookmarkEnd w:id="98"/>
      <w:bookmarkEnd w:id="99"/>
      <w:bookmarkEnd w:id="100"/>
      <w:bookmarkEnd w:id="101"/>
      <w:bookmarkEnd w:id="102"/>
      <w:bookmarkEnd w:id="103"/>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2C0A43"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2C0A43" w:rsidP="002C0A43">
            <w:pPr>
              <w:jc w:val="center"/>
              <w:rPr>
                <w:rFonts w:eastAsia="Times New Roman" w:cstheme="minorHAnsi"/>
                <w:sz w:val="20"/>
                <w:szCs w:val="20"/>
                <w:lang w:val="es-ES_tradnl" w:eastAsia="es-CL"/>
              </w:rPr>
            </w:pPr>
            <w:r>
              <w:rPr>
                <w:rFonts w:eastAsia="Times New Roman" w:cstheme="minorHAnsi"/>
                <w:sz w:val="20"/>
                <w:szCs w:val="20"/>
                <w:lang w:val="es-ES_tradnl" w:eastAsia="es-CL"/>
              </w:rPr>
              <w:t>Punto de captación</w:t>
            </w:r>
          </w:p>
        </w:tc>
        <w:tc>
          <w:tcPr>
            <w:tcW w:w="2714" w:type="pct"/>
            <w:tcBorders>
              <w:top w:val="nil"/>
              <w:left w:val="nil"/>
              <w:bottom w:val="single" w:sz="4" w:space="0" w:color="auto"/>
              <w:right w:val="single" w:sz="8" w:space="0" w:color="auto"/>
            </w:tcBorders>
            <w:vAlign w:val="center"/>
          </w:tcPr>
          <w:p w:rsidR="000D607C" w:rsidRPr="0025129B" w:rsidRDefault="002C0A43" w:rsidP="00FE2490">
            <w:pPr>
              <w:rPr>
                <w:rFonts w:eastAsia="Times New Roman" w:cstheme="minorHAnsi"/>
                <w:sz w:val="20"/>
                <w:szCs w:val="20"/>
                <w:lang w:val="es-ES_tradnl" w:eastAsia="es-CL"/>
              </w:rPr>
            </w:pPr>
            <w:r>
              <w:rPr>
                <w:rFonts w:eastAsia="Times New Roman" w:cstheme="minorHAnsi"/>
                <w:sz w:val="20"/>
                <w:szCs w:val="20"/>
                <w:lang w:val="es-ES_tradnl" w:eastAsia="es-CL"/>
              </w:rPr>
              <w:t>S</w:t>
            </w:r>
            <w:r w:rsidRPr="002C0A43">
              <w:rPr>
                <w:rFonts w:eastAsia="Times New Roman" w:cstheme="minorHAnsi"/>
                <w:sz w:val="20"/>
                <w:szCs w:val="20"/>
                <w:lang w:val="es-ES_tradnl" w:eastAsia="es-CL"/>
              </w:rPr>
              <w:t>ector donde se ubican las bombas de captación sobre nivel del agua de mar</w:t>
            </w:r>
            <w:r>
              <w:rPr>
                <w:rFonts w:eastAsia="Times New Roman" w:cstheme="minorHAnsi"/>
                <w:sz w:val="20"/>
                <w:szCs w:val="20"/>
                <w:lang w:val="es-ES_tradnl" w:eastAsia="es-CL"/>
              </w:rPr>
              <w:t>.</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5" w:name="_Toc352840391"/>
      <w:bookmarkStart w:id="106" w:name="_Toc352841451"/>
    </w:p>
    <w:p w:rsidR="004E583C" w:rsidRPr="0025129B" w:rsidRDefault="004E583C" w:rsidP="00C958D0">
      <w:pPr>
        <w:pStyle w:val="Ttulo1"/>
      </w:pPr>
      <w:bookmarkStart w:id="107" w:name="_Toc352840394"/>
      <w:bookmarkStart w:id="108" w:name="_Toc352841454"/>
      <w:bookmarkStart w:id="109" w:name="_Toc438464264"/>
      <w:bookmarkEnd w:id="105"/>
      <w:bookmarkEnd w:id="106"/>
      <w:r w:rsidRPr="0025129B">
        <w:lastRenderedPageBreak/>
        <w:t>H</w:t>
      </w:r>
      <w:r w:rsidR="0024720C" w:rsidRPr="0025129B">
        <w:t>ECHOS CONSTATADOS</w:t>
      </w:r>
      <w:r w:rsidRPr="0025129B">
        <w:t>.</w:t>
      </w:r>
      <w:bookmarkEnd w:id="107"/>
      <w:bookmarkEnd w:id="108"/>
      <w:bookmarkEnd w:id="109"/>
    </w:p>
    <w:p w:rsidR="00D17CB6" w:rsidRPr="0025129B" w:rsidRDefault="00D17CB6" w:rsidP="00D17CB6"/>
    <w:p w:rsidR="004E583C" w:rsidRPr="0025129B" w:rsidRDefault="00DB75B5" w:rsidP="00DB75B5">
      <w:pPr>
        <w:pStyle w:val="Ttulo2"/>
      </w:pPr>
      <w:bookmarkStart w:id="110" w:name="_Ref352922216"/>
      <w:bookmarkStart w:id="111" w:name="_Toc353998120"/>
      <w:bookmarkStart w:id="112" w:name="_Toc353998193"/>
      <w:bookmarkStart w:id="113" w:name="_Toc382383547"/>
      <w:bookmarkStart w:id="114" w:name="_Toc382472369"/>
      <w:bookmarkStart w:id="115" w:name="_Toc390184279"/>
      <w:bookmarkStart w:id="116" w:name="_Toc390360010"/>
      <w:bookmarkStart w:id="117" w:name="_Toc390777031"/>
      <w:bookmarkStart w:id="118" w:name="_Toc438464265"/>
      <w:r w:rsidRPr="00DB75B5">
        <w:t>Pérdida/afectación de hábitat acuático.</w:t>
      </w:r>
      <w:bookmarkEnd w:id="110"/>
      <w:bookmarkEnd w:id="111"/>
      <w:bookmarkEnd w:id="112"/>
      <w:bookmarkEnd w:id="113"/>
      <w:bookmarkEnd w:id="114"/>
      <w:bookmarkEnd w:id="115"/>
      <w:bookmarkEnd w:id="116"/>
      <w:bookmarkEnd w:id="117"/>
      <w:bookmarkEnd w:id="118"/>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984B84">
              <w:rPr>
                <w:rFonts w:eastAsia="Times New Roman"/>
                <w:color w:val="000000"/>
                <w:lang w:eastAsia="es-CL"/>
              </w:rPr>
              <w:t xml:space="preserve"> 1</w:t>
            </w:r>
          </w:p>
        </w:tc>
      </w:tr>
      <w:tr w:rsidR="000D607C" w:rsidRPr="0025129B" w:rsidTr="000D607C">
        <w:trPr>
          <w:trHeight w:val="142"/>
        </w:trPr>
        <w:tc>
          <w:tcPr>
            <w:tcW w:w="5000" w:type="pct"/>
            <w:gridSpan w:val="2"/>
          </w:tcPr>
          <w:p w:rsidR="000D607C" w:rsidRDefault="00F64DF2" w:rsidP="00E66EA8">
            <w:pPr>
              <w:rPr>
                <w:rFonts w:eastAsia="Times New Roman"/>
                <w:b/>
                <w:bCs/>
                <w:color w:val="000000"/>
                <w:lang w:eastAsia="es-CL"/>
              </w:rPr>
            </w:pPr>
            <w:r>
              <w:rPr>
                <w:rFonts w:eastAsia="Times New Roman"/>
                <w:b/>
                <w:bCs/>
                <w:color w:val="000000"/>
                <w:lang w:eastAsia="es-CL"/>
              </w:rPr>
              <w:t>Do</w:t>
            </w:r>
            <w:r w:rsidR="00E9478D">
              <w:rPr>
                <w:rFonts w:eastAsia="Times New Roman"/>
                <w:b/>
                <w:bCs/>
                <w:color w:val="000000"/>
                <w:lang w:eastAsia="es-CL"/>
              </w:rPr>
              <w:t>c</w:t>
            </w:r>
            <w:r>
              <w:rPr>
                <w:rFonts w:eastAsia="Times New Roman"/>
                <w:b/>
                <w:bCs/>
                <w:color w:val="000000"/>
                <w:lang w:eastAsia="es-CL"/>
              </w:rPr>
              <w:t>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rsidR="000A00AD" w:rsidRPr="00AB4F4B" w:rsidRDefault="000A00AD" w:rsidP="000A00AD">
            <w:pPr>
              <w:rPr>
                <w:rFonts w:eastAsia="Times New Roman"/>
                <w:bCs/>
                <w:color w:val="000000"/>
                <w:lang w:eastAsia="es-CL"/>
              </w:rPr>
            </w:pPr>
            <w:r w:rsidRPr="00AB4F4B">
              <w:rPr>
                <w:rFonts w:eastAsia="Times New Roman"/>
                <w:bCs/>
                <w:color w:val="000000"/>
                <w:lang w:eastAsia="es-CL"/>
              </w:rPr>
              <w:t>- Informe sobre el traslado y reubicación de los recursos presentes en el sector de captación.</w:t>
            </w:r>
          </w:p>
          <w:p w:rsidR="00770028" w:rsidRPr="00770028" w:rsidRDefault="00AB4F4B" w:rsidP="000A00AD">
            <w:pPr>
              <w:rPr>
                <w:rFonts w:eastAsia="Times New Roman"/>
                <w:bCs/>
                <w:color w:val="000000"/>
                <w:lang w:eastAsia="es-CL"/>
              </w:rPr>
            </w:pPr>
            <w:r w:rsidRPr="00AB4F4B">
              <w:rPr>
                <w:rFonts w:eastAsia="Times New Roman"/>
                <w:bCs/>
                <w:color w:val="000000"/>
                <w:lang w:eastAsia="es-CL"/>
              </w:rPr>
              <w:t xml:space="preserve">- </w:t>
            </w:r>
            <w:r w:rsidR="000A00AD" w:rsidRPr="00AB4F4B">
              <w:rPr>
                <w:rFonts w:eastAsia="Times New Roman"/>
                <w:bCs/>
                <w:color w:val="000000"/>
                <w:lang w:eastAsia="es-CL"/>
              </w:rPr>
              <w:t>Informe sobre detenciones operacionales en el sistema de captación de agua de mar.</w:t>
            </w:r>
          </w:p>
        </w:tc>
      </w:tr>
      <w:tr w:rsidR="00A74310" w:rsidRPr="0025129B" w:rsidTr="005D728A">
        <w:trPr>
          <w:trHeight w:val="319"/>
        </w:trPr>
        <w:tc>
          <w:tcPr>
            <w:tcW w:w="5000" w:type="pct"/>
            <w:gridSpan w:val="2"/>
            <w:tcBorders>
              <w:bottom w:val="single" w:sz="4" w:space="0" w:color="auto"/>
            </w:tcBorders>
          </w:tcPr>
          <w:p w:rsidR="000D607C" w:rsidRDefault="00E66EA8" w:rsidP="008F751D">
            <w:pPr>
              <w:rPr>
                <w:color w:val="FF0000"/>
              </w:rPr>
            </w:pPr>
            <w:r>
              <w:rPr>
                <w:b/>
              </w:rPr>
              <w:t>Exigencia</w:t>
            </w:r>
            <w:r w:rsidR="00F15F8C">
              <w:rPr>
                <w:b/>
              </w:rPr>
              <w:t>s</w:t>
            </w:r>
            <w:r w:rsidR="00A74310" w:rsidRPr="0025129B">
              <w:rPr>
                <w:b/>
              </w:rPr>
              <w:t>:</w:t>
            </w:r>
            <w:r w:rsidR="00F15F8C">
              <w:rPr>
                <w:b/>
              </w:rPr>
              <w:t xml:space="preserve"> </w:t>
            </w:r>
          </w:p>
          <w:p w:rsidR="00CA575A" w:rsidRPr="00CA575A" w:rsidRDefault="00DA2A56" w:rsidP="00CA575A">
            <w:pPr>
              <w:rPr>
                <w:b/>
              </w:rPr>
            </w:pPr>
            <w:r>
              <w:rPr>
                <w:b/>
              </w:rPr>
              <w:t>RCA N° 18</w:t>
            </w:r>
            <w:r w:rsidR="00CA575A" w:rsidRPr="00CA575A">
              <w:rPr>
                <w:b/>
              </w:rPr>
              <w:t>/</w:t>
            </w:r>
            <w:r>
              <w:rPr>
                <w:b/>
              </w:rPr>
              <w:t>2012</w:t>
            </w:r>
            <w:r w:rsidR="00CA575A" w:rsidRPr="00CA575A">
              <w:rPr>
                <w:b/>
              </w:rPr>
              <w:t>, Considerando N</w:t>
            </w:r>
            <w:r w:rsidR="002B5EB3">
              <w:rPr>
                <w:b/>
              </w:rPr>
              <w:t>°</w:t>
            </w:r>
            <w:r w:rsidR="00CA575A" w:rsidRPr="00CA575A">
              <w:rPr>
                <w:b/>
              </w:rPr>
              <w:t xml:space="preserve"> 3.1.1.1. Captación</w:t>
            </w:r>
          </w:p>
          <w:p w:rsidR="00CA575A" w:rsidRPr="00CA575A" w:rsidRDefault="00CA575A" w:rsidP="00CA575A">
            <w:r w:rsidRPr="00CA575A">
              <w:t>Sector donde se ubican las bombas de captación sobre nivel del agua de mar y piscinas de decantación compuesto por los siguientes equipos:</w:t>
            </w:r>
          </w:p>
          <w:p w:rsidR="00CA575A" w:rsidRPr="0059495B" w:rsidRDefault="00CA575A" w:rsidP="0059495B">
            <w:pPr>
              <w:pStyle w:val="Prrafodelista"/>
              <w:numPr>
                <w:ilvl w:val="0"/>
                <w:numId w:val="29"/>
              </w:numPr>
            </w:pPr>
            <w:r w:rsidRPr="00D86886">
              <w:rPr>
                <w:b/>
              </w:rPr>
              <w:t>Bóveda succión de bombas:</w:t>
            </w:r>
            <w:r w:rsidRPr="0059495B">
              <w:t xml:space="preserve"> bombas de captación dotadas de malla filtrante.</w:t>
            </w:r>
          </w:p>
          <w:p w:rsidR="00CA575A" w:rsidRPr="0059495B" w:rsidRDefault="00CA575A" w:rsidP="0059495B">
            <w:pPr>
              <w:pStyle w:val="Prrafodelista"/>
              <w:numPr>
                <w:ilvl w:val="0"/>
                <w:numId w:val="29"/>
              </w:numPr>
            </w:pPr>
            <w:r w:rsidRPr="00D86886">
              <w:rPr>
                <w:b/>
              </w:rPr>
              <w:t>Bombas de Captación:</w:t>
            </w:r>
            <w:r w:rsidRPr="0059495B">
              <w:t xml:space="preserve"> compuesta por 2 unidades, tipo centrífuga horizontal, una bomba en operación y otra stand-by, de 168 HP cada una de potencia absorbida/máxima.</w:t>
            </w:r>
          </w:p>
          <w:p w:rsidR="00CA575A" w:rsidRPr="0059495B" w:rsidRDefault="00CA575A" w:rsidP="0059495B">
            <w:pPr>
              <w:pStyle w:val="Prrafodelista"/>
              <w:numPr>
                <w:ilvl w:val="0"/>
                <w:numId w:val="29"/>
              </w:numPr>
            </w:pPr>
            <w:r w:rsidRPr="00D86886">
              <w:rPr>
                <w:b/>
              </w:rPr>
              <w:t>Piscina de Decantación:</w:t>
            </w:r>
            <w:r w:rsidRPr="0059495B">
              <w:t xml:space="preserve"> construida con carpeta impermeable de PVC/HDPE 1 mm de espesor, de 2.0 m de altura y un área de 1.800 m</w:t>
            </w:r>
            <w:r w:rsidRPr="00014C6B">
              <w:rPr>
                <w:vertAlign w:val="superscript"/>
              </w:rPr>
              <w:t>2</w:t>
            </w:r>
            <w:r w:rsidRPr="0059495B">
              <w:t>. El traspaso al estanque de la siguiente etapa se hace por rebalse, lugar donde se inicia la primera etapa de elevación.</w:t>
            </w:r>
          </w:p>
          <w:p w:rsidR="00311183" w:rsidRPr="0059495B" w:rsidRDefault="00CA575A" w:rsidP="0059495B">
            <w:pPr>
              <w:pStyle w:val="Prrafodelista"/>
              <w:numPr>
                <w:ilvl w:val="0"/>
                <w:numId w:val="29"/>
              </w:numPr>
            </w:pPr>
            <w:r w:rsidRPr="00D86886">
              <w:rPr>
                <w:b/>
              </w:rPr>
              <w:t xml:space="preserve">Tuberías: </w:t>
            </w:r>
            <w:r w:rsidRPr="0059495B">
              <w:t>HDPE de 465 mm de diámetro, largo aprox. de 120 m.</w:t>
            </w:r>
          </w:p>
          <w:p w:rsidR="00DA2A56" w:rsidRPr="00DA2A56" w:rsidRDefault="00DA2A56" w:rsidP="00CA575A"/>
          <w:p w:rsidR="00DA2A56" w:rsidRPr="00DA2A56" w:rsidRDefault="00DA2A56" w:rsidP="00DA2A56">
            <w:r w:rsidRPr="00DA2A56">
              <w:rPr>
                <w:b/>
                <w:bCs/>
                <w:u w:val="single"/>
              </w:rPr>
              <w:t>Características del Sistema de Succión</w:t>
            </w:r>
          </w:p>
          <w:p w:rsidR="00DA2A56" w:rsidRPr="0059495B" w:rsidRDefault="00DA2A56" w:rsidP="0059495B">
            <w:pPr>
              <w:pStyle w:val="Prrafodelista"/>
              <w:numPr>
                <w:ilvl w:val="0"/>
                <w:numId w:val="31"/>
              </w:numPr>
            </w:pPr>
            <w:r w:rsidRPr="0059495B">
              <w:t xml:space="preserve">Ubicación de la bocatoma (captación): 377.184 E y 7.825.146 N </w:t>
            </w:r>
          </w:p>
          <w:p w:rsidR="00DA2A56" w:rsidRPr="0059495B" w:rsidRDefault="00DA2A56" w:rsidP="0059495B">
            <w:pPr>
              <w:pStyle w:val="Prrafodelista"/>
              <w:numPr>
                <w:ilvl w:val="0"/>
                <w:numId w:val="31"/>
              </w:numPr>
            </w:pPr>
            <w:r w:rsidRPr="0059495B">
              <w:t>La profundidad de la bocatoma será de 2 metros.</w:t>
            </w:r>
          </w:p>
          <w:p w:rsidR="00DA2A56" w:rsidRPr="0059495B" w:rsidRDefault="00DA2A56" w:rsidP="0059495B">
            <w:pPr>
              <w:pStyle w:val="Prrafodelista"/>
              <w:numPr>
                <w:ilvl w:val="0"/>
                <w:numId w:val="31"/>
              </w:numPr>
            </w:pPr>
            <w:r w:rsidRPr="0059495B">
              <w:t xml:space="preserve">La distancia entre la bocatoma y el fondo marino será de 1 m. </w:t>
            </w:r>
          </w:p>
          <w:p w:rsidR="00DA2A56" w:rsidRPr="0059495B" w:rsidRDefault="00DA2A56" w:rsidP="0059495B">
            <w:pPr>
              <w:pStyle w:val="Prrafodelista"/>
              <w:numPr>
                <w:ilvl w:val="0"/>
                <w:numId w:val="31"/>
              </w:numPr>
            </w:pPr>
            <w:r w:rsidRPr="0059495B">
              <w:t xml:space="preserve">La distancia desde la bocatoma a la línea de costa será de 40 m. </w:t>
            </w:r>
          </w:p>
          <w:p w:rsidR="00DA2A56" w:rsidRPr="0059495B" w:rsidRDefault="00DA2A56" w:rsidP="0059495B">
            <w:pPr>
              <w:pStyle w:val="Prrafodelista"/>
              <w:numPr>
                <w:ilvl w:val="0"/>
                <w:numId w:val="31"/>
              </w:numPr>
            </w:pPr>
            <w:r w:rsidRPr="0059495B">
              <w:t xml:space="preserve">La tubería, en la sección de la bocatoma tendrá un diámetro interno de 930 mm, para posteriormente reducirse a 465 mm. </w:t>
            </w:r>
          </w:p>
          <w:p w:rsidR="00DA2A56" w:rsidRPr="0059495B" w:rsidRDefault="00DA2A56" w:rsidP="0059495B">
            <w:pPr>
              <w:pStyle w:val="Prrafodelista"/>
              <w:numPr>
                <w:ilvl w:val="0"/>
                <w:numId w:val="31"/>
              </w:numPr>
            </w:pPr>
            <w:r w:rsidRPr="0059495B">
              <w:t>Para un caudal de aducción de 900 m3/h en la sección de la bocatoma, la</w:t>
            </w:r>
            <w:r w:rsidR="007124AA">
              <w:t xml:space="preserve"> v</w:t>
            </w:r>
            <w:r w:rsidRPr="0059495B">
              <w:t>elocidad de succión será de 0,38 m/s, para posteriormente, en la sección restante de la tubería aumentar a 1,5 m/s. Al incrementar el diámetro de la sección de la bocatoma, se reduce la velocidad de succión, asegurando un flujo laminar sin intervención del fondo marino por efectos de arrastre.</w:t>
            </w:r>
          </w:p>
          <w:p w:rsidR="00DA2A56" w:rsidRPr="0059495B" w:rsidRDefault="00DA2A56" w:rsidP="0059495B">
            <w:pPr>
              <w:pStyle w:val="Prrafodelista"/>
              <w:numPr>
                <w:ilvl w:val="0"/>
                <w:numId w:val="31"/>
              </w:numPr>
            </w:pPr>
            <w:r w:rsidRPr="0059495B">
              <w:t>La frecuencia de succión será continua (24 hrs. al día).</w:t>
            </w:r>
          </w:p>
          <w:p w:rsidR="00DA2A56" w:rsidRPr="0059495B" w:rsidRDefault="00DA2A56" w:rsidP="0059495B">
            <w:pPr>
              <w:pStyle w:val="Prrafodelista"/>
              <w:numPr>
                <w:ilvl w:val="0"/>
                <w:numId w:val="31"/>
              </w:numPr>
            </w:pPr>
            <w:r w:rsidRPr="0059495B">
              <w:t>La cañería de HDPE sumergida en el mar, de diámetro 465 mm, en su extremo tendrá un ensanchamiento de a lo menos 2 veces el diámetro nominal (930</w:t>
            </w:r>
            <w:r w:rsidR="00CD3044">
              <w:t xml:space="preserve"> </w:t>
            </w:r>
            <w:r w:rsidRPr="0059495B">
              <w:t xml:space="preserve">mm), con rejilla. El sistema será soportado en una estructura metálica en su extremo. </w:t>
            </w:r>
          </w:p>
          <w:p w:rsidR="00771059" w:rsidRPr="0059495B" w:rsidRDefault="00771059" w:rsidP="0059495B">
            <w:pPr>
              <w:pStyle w:val="Prrafodelista"/>
              <w:numPr>
                <w:ilvl w:val="0"/>
                <w:numId w:val="35"/>
              </w:numPr>
              <w:ind w:left="360"/>
            </w:pPr>
            <w:r w:rsidRPr="0059495B">
              <w:t>Rejilla de acero inoxidable, el tramado será de forma rectangular y tendrá 2,5 cm de alto por 0.5 cm de ancho.</w:t>
            </w:r>
          </w:p>
          <w:p w:rsidR="00771059" w:rsidRPr="0059495B" w:rsidRDefault="00771059" w:rsidP="0059495B">
            <w:pPr>
              <w:pStyle w:val="Prrafodelista"/>
              <w:numPr>
                <w:ilvl w:val="0"/>
                <w:numId w:val="35"/>
              </w:numPr>
              <w:ind w:left="360"/>
            </w:pPr>
            <w:r w:rsidRPr="0059495B">
              <w:t>La frecuencia de limpieza de la rejilla será cada 1 año.</w:t>
            </w:r>
          </w:p>
          <w:p w:rsidR="00771059" w:rsidRPr="0059495B" w:rsidRDefault="00771059" w:rsidP="0059495B">
            <w:pPr>
              <w:pStyle w:val="Prrafodelista"/>
              <w:numPr>
                <w:ilvl w:val="0"/>
                <w:numId w:val="35"/>
              </w:numPr>
              <w:ind w:left="360"/>
            </w:pPr>
            <w:r w:rsidRPr="0059495B">
              <w:t xml:space="preserve">En el caso de las estructuras metálicas que conformarán la infraestructura tipo muelle, como son las vigas de acero, pilotes y rejilla del sistema de succión, serán </w:t>
            </w:r>
            <w:r w:rsidRPr="0059495B">
              <w:rPr>
                <w:bCs/>
              </w:rPr>
              <w:t xml:space="preserve">protegidos e impermeabilizados con esquema de pintura anti-incrustante o repelente de la Marca Hempel presentación UnderWater y Hempasil, productos de aplicación para ambiente marítimo, libre de biocidas, cobre y compuestos orgánicos volátiles. </w:t>
            </w:r>
          </w:p>
          <w:p w:rsidR="00771059" w:rsidRPr="0059495B" w:rsidRDefault="00771059" w:rsidP="0059495B">
            <w:pPr>
              <w:pStyle w:val="Prrafodelista"/>
              <w:numPr>
                <w:ilvl w:val="0"/>
                <w:numId w:val="35"/>
              </w:numPr>
              <w:ind w:left="360"/>
            </w:pPr>
            <w:r w:rsidRPr="0059495B">
              <w:t>La aplicación de este producto impermeabilizante, permitirá realizar actividades de mantenimientos cada 2 años.</w:t>
            </w:r>
          </w:p>
          <w:p w:rsidR="00254838" w:rsidRPr="009C7CA1" w:rsidRDefault="00254838" w:rsidP="00CA575A">
            <w:pPr>
              <w:pStyle w:val="Prrafodelista"/>
              <w:numPr>
                <w:ilvl w:val="0"/>
                <w:numId w:val="35"/>
              </w:numPr>
              <w:ind w:left="360"/>
            </w:pPr>
            <w:r w:rsidRPr="0059495B">
              <w:t xml:space="preserve">Respecto de las Medidas a implementar tendientes a evitar impactos significativos a la biota acuática durante la instalación de estructuras de soporte, se contempla el traslado y reubicación de los recursos presentes en el sector de captación. La maniobras de instalación del muelle, contempla el hincado de pilotes, </w:t>
            </w:r>
            <w:r w:rsidRPr="0059495B">
              <w:lastRenderedPageBreak/>
              <w:t>situación que no interviene significativamente el lecho marino, dada la condición rocosa de esta. Los trabajos posteriores, estarán enmarcados en el montaje vía aérea de toda la estructura del sistema de succión, sin intervención de la biota acuática.</w:t>
            </w:r>
          </w:p>
        </w:tc>
      </w:tr>
      <w:tr w:rsidR="00A74310" w:rsidRPr="0025129B" w:rsidTr="005D728A">
        <w:trPr>
          <w:trHeight w:val="627"/>
        </w:trPr>
        <w:tc>
          <w:tcPr>
            <w:tcW w:w="5000" w:type="pct"/>
            <w:gridSpan w:val="2"/>
          </w:tcPr>
          <w:p w:rsidR="00A74310" w:rsidRDefault="00E66EA8" w:rsidP="003151B8">
            <w:pPr>
              <w:jc w:val="left"/>
              <w:rPr>
                <w:color w:val="FF0000"/>
              </w:rPr>
            </w:pPr>
            <w:r>
              <w:rPr>
                <w:b/>
              </w:rPr>
              <w:lastRenderedPageBreak/>
              <w:t>Hechos</w:t>
            </w:r>
            <w:r w:rsidR="00F15F8C" w:rsidRPr="00F15F8C">
              <w:rPr>
                <w:b/>
              </w:rPr>
              <w:t>:</w:t>
            </w:r>
            <w:r w:rsidR="00F15F8C" w:rsidRPr="007E2D5C">
              <w:t xml:space="preserve"> </w:t>
            </w:r>
          </w:p>
          <w:p w:rsidR="000E0AA1" w:rsidRPr="00370149" w:rsidRDefault="005F32AE" w:rsidP="00CA692E">
            <w:pPr>
              <w:pStyle w:val="Prrafodelista"/>
              <w:numPr>
                <w:ilvl w:val="0"/>
                <w:numId w:val="28"/>
              </w:numPr>
              <w:ind w:left="360"/>
            </w:pPr>
            <w:r w:rsidRPr="000A3D8E">
              <w:rPr>
                <w:rFonts w:ascii="Calibri" w:eastAsia="Times New Roman" w:hAnsi="Calibri"/>
                <w:color w:val="000000"/>
                <w:lang w:eastAsia="es-CL"/>
              </w:rPr>
              <w:t>Durante las actividades de inspección</w:t>
            </w:r>
            <w:r w:rsidR="000A3D8E" w:rsidRPr="000A3D8E">
              <w:rPr>
                <w:rFonts w:ascii="Calibri" w:eastAsia="Times New Roman" w:hAnsi="Calibri"/>
                <w:color w:val="000000"/>
                <w:lang w:eastAsia="es-CL"/>
              </w:rPr>
              <w:t xml:space="preserve"> en el Punto de Captación</w:t>
            </w:r>
            <w:r w:rsidRPr="000A3D8E">
              <w:rPr>
                <w:rFonts w:ascii="Calibri" w:eastAsia="Times New Roman" w:hAnsi="Calibri"/>
                <w:color w:val="000000"/>
                <w:lang w:eastAsia="es-CL"/>
              </w:rPr>
              <w:t>, se</w:t>
            </w:r>
            <w:r w:rsidR="000A3D8E" w:rsidRPr="000A3D8E">
              <w:rPr>
                <w:rFonts w:ascii="Calibri" w:eastAsia="Times New Roman" w:hAnsi="Calibri"/>
                <w:color w:val="000000"/>
                <w:lang w:eastAsia="es-CL"/>
              </w:rPr>
              <w:t xml:space="preserve"> constató </w:t>
            </w:r>
            <w:r w:rsidR="00F70B6B">
              <w:t>la existencia de</w:t>
            </w:r>
            <w:r w:rsidR="000E0AA1" w:rsidRPr="000A3D8E">
              <w:t xml:space="preserve"> 3 tuberías de HDPE las cuales</w:t>
            </w:r>
            <w:r w:rsidR="009B47E1" w:rsidRPr="000A3D8E">
              <w:t xml:space="preserve"> </w:t>
            </w:r>
            <w:r w:rsidR="000E0AA1" w:rsidRPr="000A3D8E">
              <w:t>est</w:t>
            </w:r>
            <w:r w:rsidR="00CA692E">
              <w:t>aban</w:t>
            </w:r>
            <w:r w:rsidR="000E0AA1" w:rsidRPr="000A3D8E">
              <w:t xml:space="preserve"> adosadas al suelo marino al lado sur </w:t>
            </w:r>
            <w:r w:rsidR="000B56EB">
              <w:t>d</w:t>
            </w:r>
            <w:r w:rsidR="000E0AA1" w:rsidRPr="000A3D8E">
              <w:t xml:space="preserve">e la losa (coordenadas </w:t>
            </w:r>
            <w:r w:rsidR="000A3D8E">
              <w:t xml:space="preserve">geográficas UTM WGS 84 Huso 19 S </w:t>
            </w:r>
            <w:r w:rsidR="000E0AA1" w:rsidRPr="000A3D8E">
              <w:t>377</w:t>
            </w:r>
            <w:r w:rsidR="000B56EB">
              <w:t>.</w:t>
            </w:r>
            <w:r w:rsidR="000E0AA1" w:rsidRPr="000A3D8E">
              <w:t xml:space="preserve">216 </w:t>
            </w:r>
            <w:r w:rsidR="000A3D8E">
              <w:t>E –</w:t>
            </w:r>
            <w:r w:rsidR="000E0AA1" w:rsidRPr="000A3D8E">
              <w:t xml:space="preserve"> 7</w:t>
            </w:r>
            <w:r w:rsidR="000B56EB">
              <w:t>.</w:t>
            </w:r>
            <w:r w:rsidR="000E0AA1" w:rsidRPr="000A3D8E">
              <w:t>825</w:t>
            </w:r>
            <w:r w:rsidR="000B56EB">
              <w:t>.</w:t>
            </w:r>
            <w:r w:rsidR="000E0AA1" w:rsidRPr="00370149">
              <w:t>136</w:t>
            </w:r>
            <w:r w:rsidR="000A3D8E" w:rsidRPr="00370149">
              <w:t xml:space="preserve"> N</w:t>
            </w:r>
            <w:r w:rsidR="00FC6B96" w:rsidRPr="00370149">
              <w:t>)</w:t>
            </w:r>
            <w:r w:rsidR="000E0AA1" w:rsidRPr="00370149">
              <w:t xml:space="preserve">. </w:t>
            </w:r>
            <w:r w:rsidR="007D087A" w:rsidRPr="00370149">
              <w:t>De</w:t>
            </w:r>
            <w:r w:rsidR="000B56EB" w:rsidRPr="00370149">
              <w:t xml:space="preserve"> acuerdo a lo señalado por el Sr. </w:t>
            </w:r>
            <w:r w:rsidR="00646F7F" w:rsidRPr="00370149">
              <w:t xml:space="preserve">Leonardo </w:t>
            </w:r>
            <w:r w:rsidR="000B56EB" w:rsidRPr="00370149">
              <w:t xml:space="preserve">Chía Cejas, </w:t>
            </w:r>
            <w:r w:rsidR="00646F7F" w:rsidRPr="00370149">
              <w:t xml:space="preserve">Supervisor de Planta, </w:t>
            </w:r>
            <w:r w:rsidR="000E0AA1" w:rsidRPr="00370149">
              <w:t>existe una cuart</w:t>
            </w:r>
            <w:r w:rsidR="003A6D58" w:rsidRPr="00370149">
              <w:t>a tubería que corresponde al duc</w:t>
            </w:r>
            <w:r w:rsidR="000E0AA1" w:rsidRPr="00370149">
              <w:t>to de captación que se</w:t>
            </w:r>
            <w:r w:rsidR="009B47E1" w:rsidRPr="00370149">
              <w:t xml:space="preserve"> </w:t>
            </w:r>
            <w:r w:rsidR="000E0AA1" w:rsidRPr="00370149">
              <w:t xml:space="preserve">encuentra unida a una bomba de 160 KW ubicada en </w:t>
            </w:r>
            <w:r w:rsidR="00BE2C81" w:rsidRPr="00370149">
              <w:t>la</w:t>
            </w:r>
            <w:r w:rsidR="000E0AA1" w:rsidRPr="00370149">
              <w:t xml:space="preserve"> losa</w:t>
            </w:r>
            <w:r w:rsidR="00EE2ADD" w:rsidRPr="00370149">
              <w:t xml:space="preserve"> (Fotografía</w:t>
            </w:r>
            <w:r w:rsidR="007D087A" w:rsidRPr="00370149">
              <w:t>s</w:t>
            </w:r>
            <w:r w:rsidR="00EE2ADD" w:rsidRPr="00370149">
              <w:t xml:space="preserve"> 1</w:t>
            </w:r>
            <w:r w:rsidR="007D087A" w:rsidRPr="00370149">
              <w:t xml:space="preserve"> y 2</w:t>
            </w:r>
            <w:r w:rsidR="00EE2ADD" w:rsidRPr="00370149">
              <w:t>)</w:t>
            </w:r>
            <w:r w:rsidR="000E0AA1" w:rsidRPr="00370149">
              <w:t>.</w:t>
            </w:r>
          </w:p>
          <w:p w:rsidR="00CD5438" w:rsidRPr="00370149" w:rsidRDefault="00CD5438" w:rsidP="00CA692E">
            <w:pPr>
              <w:pStyle w:val="Prrafodelista"/>
              <w:ind w:left="0"/>
            </w:pPr>
          </w:p>
          <w:p w:rsidR="00A244AD" w:rsidRPr="00370149" w:rsidRDefault="00CD5438" w:rsidP="00CA692E">
            <w:pPr>
              <w:pStyle w:val="Prrafodelista"/>
              <w:numPr>
                <w:ilvl w:val="0"/>
                <w:numId w:val="28"/>
              </w:numPr>
              <w:ind w:left="360"/>
            </w:pPr>
            <w:r w:rsidRPr="00370149">
              <w:t xml:space="preserve">Se </w:t>
            </w:r>
            <w:r w:rsidR="00FE6C78" w:rsidRPr="00370149">
              <w:t>observó</w:t>
            </w:r>
            <w:r w:rsidRPr="00370149">
              <w:t xml:space="preserve"> que e</w:t>
            </w:r>
            <w:r w:rsidR="000E0AA1" w:rsidRPr="00370149">
              <w:t xml:space="preserve">xiste una cuarta tubería que corresponde a la bocatoma, </w:t>
            </w:r>
            <w:r w:rsidR="00003550" w:rsidRPr="00370149">
              <w:t xml:space="preserve">la cual se </w:t>
            </w:r>
            <w:r w:rsidR="000E0AA1" w:rsidRPr="00370149">
              <w:t>enc</w:t>
            </w:r>
            <w:r w:rsidR="00003550" w:rsidRPr="00370149">
              <w:t>o</w:t>
            </w:r>
            <w:r w:rsidR="000E0AA1" w:rsidRPr="00370149">
              <w:t>ntra</w:t>
            </w:r>
            <w:r w:rsidR="00003550" w:rsidRPr="00370149">
              <w:t>ba</w:t>
            </w:r>
            <w:r w:rsidR="000E0AA1" w:rsidRPr="00370149">
              <w:t xml:space="preserve"> succionando agua de mar</w:t>
            </w:r>
            <w:r w:rsidR="009B47E1" w:rsidRPr="00370149">
              <w:t xml:space="preserve"> </w:t>
            </w:r>
            <w:r w:rsidR="000E0AA1" w:rsidRPr="00370149">
              <w:t xml:space="preserve">por la cara frontal de la losa (mirando al oeste, coordenadas </w:t>
            </w:r>
            <w:r w:rsidR="000F1ACD" w:rsidRPr="00370149">
              <w:t xml:space="preserve">geográficas UTM WGS 84 Huso 19 S </w:t>
            </w:r>
            <w:r w:rsidR="000E0AA1" w:rsidRPr="00370149">
              <w:t>377</w:t>
            </w:r>
            <w:r w:rsidR="000F1ACD" w:rsidRPr="00370149">
              <w:t>.</w:t>
            </w:r>
            <w:r w:rsidR="000E0AA1" w:rsidRPr="00370149">
              <w:t>189</w:t>
            </w:r>
            <w:r w:rsidR="000F1ACD" w:rsidRPr="00370149">
              <w:t xml:space="preserve"> E</w:t>
            </w:r>
            <w:r w:rsidR="000E0AA1" w:rsidRPr="00370149">
              <w:t xml:space="preserve"> </w:t>
            </w:r>
            <w:r w:rsidR="000F1ACD" w:rsidRPr="00370149">
              <w:t>–</w:t>
            </w:r>
            <w:r w:rsidR="000E0AA1" w:rsidRPr="00370149">
              <w:t xml:space="preserve"> 7</w:t>
            </w:r>
            <w:r w:rsidR="000F1ACD" w:rsidRPr="00370149">
              <w:t>.</w:t>
            </w:r>
            <w:r w:rsidR="000E0AA1" w:rsidRPr="00370149">
              <w:t>825</w:t>
            </w:r>
            <w:r w:rsidR="000F1ACD" w:rsidRPr="00370149">
              <w:t>.</w:t>
            </w:r>
            <w:r w:rsidR="000E0AA1" w:rsidRPr="00370149">
              <w:t>128</w:t>
            </w:r>
            <w:r w:rsidR="000F1ACD" w:rsidRPr="00370149">
              <w:t xml:space="preserve"> N</w:t>
            </w:r>
            <w:r w:rsidR="000E0AA1" w:rsidRPr="00370149">
              <w:t>)</w:t>
            </w:r>
            <w:r w:rsidR="00025574" w:rsidRPr="00370149">
              <w:t xml:space="preserve"> (Fotografía 2)</w:t>
            </w:r>
            <w:r w:rsidR="000E0AA1" w:rsidRPr="00370149">
              <w:t>. De acuerdo</w:t>
            </w:r>
            <w:r w:rsidR="009B47E1" w:rsidRPr="00370149">
              <w:t xml:space="preserve"> </w:t>
            </w:r>
            <w:r w:rsidR="000E0AA1" w:rsidRPr="00370149">
              <w:t>a lo señalado por el Sr. Chía, se</w:t>
            </w:r>
            <w:r w:rsidR="009B47E1" w:rsidRPr="00370149">
              <w:t xml:space="preserve"> </w:t>
            </w:r>
            <w:r w:rsidR="000E0AA1" w:rsidRPr="00370149">
              <w:t>cambió el punto de captación de agua de mar en el mes de abril de 2015 hacia el sector frontal de</w:t>
            </w:r>
            <w:r w:rsidR="009B47E1" w:rsidRPr="00370149">
              <w:t xml:space="preserve"> </w:t>
            </w:r>
            <w:r w:rsidR="000E0AA1" w:rsidRPr="00370149">
              <w:t>la losa</w:t>
            </w:r>
            <w:r w:rsidR="00FE6C78" w:rsidRPr="00370149">
              <w:t xml:space="preserve"> e indicó </w:t>
            </w:r>
            <w:r w:rsidR="000E0AA1" w:rsidRPr="00370149">
              <w:t>que dicha tubería en su bocatoma cuenta con un sistema de reja</w:t>
            </w:r>
            <w:r w:rsidR="005C7047" w:rsidRPr="00370149">
              <w:t>,</w:t>
            </w:r>
            <w:r w:rsidR="000E0AA1" w:rsidRPr="00370149">
              <w:t xml:space="preserve"> que fue adaptado para</w:t>
            </w:r>
            <w:r w:rsidRPr="00370149">
              <w:t xml:space="preserve"> </w:t>
            </w:r>
            <w:r w:rsidR="000E0AA1" w:rsidRPr="00370149">
              <w:t xml:space="preserve">la tubería </w:t>
            </w:r>
            <w:r w:rsidR="005C7047" w:rsidRPr="00370149">
              <w:t>a fin de</w:t>
            </w:r>
            <w:r w:rsidR="000E0AA1" w:rsidRPr="00370149">
              <w:t xml:space="preserve"> evitar que entr</w:t>
            </w:r>
            <w:r w:rsidR="00876598" w:rsidRPr="00370149">
              <w:t>e</w:t>
            </w:r>
            <w:r w:rsidR="000E0AA1" w:rsidRPr="00370149">
              <w:t>n sólidos mayores</w:t>
            </w:r>
            <w:r w:rsidR="00F94202" w:rsidRPr="00370149">
              <w:t xml:space="preserve">. El Sr. Chía señaló que </w:t>
            </w:r>
            <w:r w:rsidR="000E0AA1" w:rsidRPr="00370149">
              <w:t xml:space="preserve">desconoce </w:t>
            </w:r>
            <w:r w:rsidR="00F94202" w:rsidRPr="00370149">
              <w:t xml:space="preserve">la </w:t>
            </w:r>
            <w:r w:rsidR="000E0AA1" w:rsidRPr="00370149">
              <w:t xml:space="preserve">profundidad </w:t>
            </w:r>
            <w:r w:rsidR="00F94202" w:rsidRPr="00370149">
              <w:t xml:space="preserve">a la que </w:t>
            </w:r>
            <w:r w:rsidR="000E0AA1" w:rsidRPr="00370149">
              <w:t>se</w:t>
            </w:r>
            <w:r w:rsidR="009B47E1" w:rsidRPr="00370149">
              <w:t xml:space="preserve"> </w:t>
            </w:r>
            <w:r w:rsidR="000E0AA1" w:rsidRPr="00370149">
              <w:t>encuentra la bocatoma</w:t>
            </w:r>
            <w:r w:rsidR="00844A7F" w:rsidRPr="00370149">
              <w:t xml:space="preserve">, </w:t>
            </w:r>
            <w:r w:rsidR="000F281D" w:rsidRPr="00370149">
              <w:t xml:space="preserve">pudiendo observarse </w:t>
            </w:r>
            <w:r w:rsidR="000E0AA1" w:rsidRPr="00370149">
              <w:t xml:space="preserve">sumergida </w:t>
            </w:r>
            <w:r w:rsidR="00CE0CFD" w:rsidRPr="00370149">
              <w:t xml:space="preserve">al mirar </w:t>
            </w:r>
            <w:r w:rsidR="000E0AA1" w:rsidRPr="00370149">
              <w:t>desde arriba de la plataforma</w:t>
            </w:r>
            <w:r w:rsidR="009B47E1" w:rsidRPr="00370149">
              <w:t xml:space="preserve"> </w:t>
            </w:r>
            <w:r w:rsidR="000E0AA1" w:rsidRPr="00370149">
              <w:t>de losa por el fiscalizador, pero no se pu</w:t>
            </w:r>
            <w:r w:rsidR="00CE0CFD" w:rsidRPr="00370149">
              <w:t>do</w:t>
            </w:r>
            <w:r w:rsidR="000E0AA1" w:rsidRPr="00370149">
              <w:t xml:space="preserve"> observar el sistema de rejillas</w:t>
            </w:r>
            <w:r w:rsidR="00B503F8" w:rsidRPr="00370149">
              <w:t xml:space="preserve"> (Fotografía</w:t>
            </w:r>
            <w:r w:rsidR="00025574" w:rsidRPr="00370149">
              <w:t>s 3 y</w:t>
            </w:r>
            <w:r w:rsidR="00B503F8" w:rsidRPr="00370149">
              <w:t xml:space="preserve"> </w:t>
            </w:r>
            <w:r w:rsidR="00025574" w:rsidRPr="00370149">
              <w:t>4</w:t>
            </w:r>
            <w:r w:rsidR="00B503F8" w:rsidRPr="00370149">
              <w:t>)</w:t>
            </w:r>
            <w:r w:rsidR="000E0AA1" w:rsidRPr="00370149">
              <w:t>.</w:t>
            </w:r>
          </w:p>
          <w:p w:rsidR="00A244AD" w:rsidRPr="00370149" w:rsidRDefault="00A244AD" w:rsidP="00CA692E">
            <w:pPr>
              <w:pStyle w:val="Prrafodelista"/>
              <w:ind w:left="152"/>
            </w:pPr>
          </w:p>
          <w:p w:rsidR="001E1416" w:rsidRPr="00370149" w:rsidRDefault="000E0AA1" w:rsidP="00CA692E">
            <w:pPr>
              <w:pStyle w:val="Prrafodelista"/>
              <w:numPr>
                <w:ilvl w:val="0"/>
                <w:numId w:val="28"/>
              </w:numPr>
              <w:autoSpaceDE w:val="0"/>
              <w:autoSpaceDN w:val="0"/>
              <w:adjustRightInd w:val="0"/>
              <w:ind w:left="360"/>
            </w:pPr>
            <w:r w:rsidRPr="00370149">
              <w:t>De acuerdo a lo señalado por el Sr. Chía Cejas, se cambió el punto de captación y al du</w:t>
            </w:r>
            <w:r w:rsidR="009B47E1" w:rsidRPr="00370149">
              <w:t>c</w:t>
            </w:r>
            <w:r w:rsidRPr="00370149">
              <w:t>to</w:t>
            </w:r>
            <w:r w:rsidR="009B47E1" w:rsidRPr="00370149">
              <w:t xml:space="preserve"> </w:t>
            </w:r>
            <w:r w:rsidRPr="00370149">
              <w:t>de succión se le instal</w:t>
            </w:r>
            <w:r w:rsidR="007461A3" w:rsidRPr="00370149">
              <w:t>ó</w:t>
            </w:r>
            <w:r w:rsidRPr="00370149">
              <w:t xml:space="preserve"> un sistema de rejas.</w:t>
            </w:r>
            <w:r w:rsidR="007461A3" w:rsidRPr="00370149">
              <w:t xml:space="preserve"> Durante la inspección, se constató el cambio en la ubicación de la bocatoma (captación) a las coordenadas geográficas UTM WGS 84 Huso 19 S 377</w:t>
            </w:r>
            <w:r w:rsidR="00D268E9" w:rsidRPr="00370149">
              <w:t>.</w:t>
            </w:r>
            <w:r w:rsidR="007461A3" w:rsidRPr="00370149">
              <w:t>216 E – 7.825.136 N</w:t>
            </w:r>
            <w:r w:rsidR="00CC0ED6" w:rsidRPr="00370149">
              <w:t xml:space="preserve"> (Fotografía 4)</w:t>
            </w:r>
            <w:r w:rsidR="007461A3" w:rsidRPr="00370149">
              <w:t>. Se consultó al Sr. Chía sobre la profundidad de la bocatoma, quien indicó que lo desconoce.</w:t>
            </w:r>
          </w:p>
          <w:p w:rsidR="00201EFE" w:rsidRPr="00370149" w:rsidRDefault="00201EFE" w:rsidP="00201EFE">
            <w:pPr>
              <w:autoSpaceDE w:val="0"/>
              <w:autoSpaceDN w:val="0"/>
              <w:adjustRightInd w:val="0"/>
            </w:pPr>
          </w:p>
          <w:p w:rsidR="00201EFE" w:rsidRPr="00370149" w:rsidRDefault="00201EFE" w:rsidP="00201EFE">
            <w:pPr>
              <w:pStyle w:val="Prrafodelista"/>
              <w:numPr>
                <w:ilvl w:val="0"/>
                <w:numId w:val="28"/>
              </w:numPr>
              <w:ind w:left="360"/>
            </w:pPr>
            <w:r w:rsidRPr="00370149">
              <w:t xml:space="preserve">Además, se constató una quinta tubería ubicada al costado norte de la losa, la cual se encontraba sumergida en el mar, sin operación (Fotografía 5). De acuerdo a lo señalado por el Sr. Chía, esta tubería se instaló en el mes de julio 2015 y se utilizó para hacer pruebas de un nuevo punto captación de agua de mar, pero no dio resultado. </w:t>
            </w:r>
          </w:p>
          <w:p w:rsidR="001E1416" w:rsidRPr="00370149" w:rsidRDefault="001E1416" w:rsidP="00CA692E">
            <w:pPr>
              <w:pStyle w:val="Prrafodelista"/>
              <w:ind w:left="152"/>
            </w:pPr>
          </w:p>
          <w:p w:rsidR="00505EBA" w:rsidRPr="00370149" w:rsidRDefault="00505EBA" w:rsidP="00505EBA">
            <w:pPr>
              <w:pStyle w:val="Prrafodelista"/>
              <w:numPr>
                <w:ilvl w:val="0"/>
                <w:numId w:val="28"/>
              </w:numPr>
              <w:autoSpaceDE w:val="0"/>
              <w:autoSpaceDN w:val="0"/>
              <w:adjustRightInd w:val="0"/>
              <w:ind w:left="360"/>
            </w:pPr>
            <w:r w:rsidRPr="00370149">
              <w:t>De acuerdo a lo observado en terreno y a lo señalado por el Sr. Chía Cejas, el sistema de rej</w:t>
            </w:r>
            <w:r w:rsidR="001913EB" w:rsidRPr="00370149">
              <w:t>as</w:t>
            </w:r>
            <w:r w:rsidRPr="00370149">
              <w:t xml:space="preserve"> para evitar la entrada de elementos por el ducto de captación se mantiene en el mismo lugar, pero se encuentra cubierto de rocas producto de las marejadas del mes de mayo de 2015.</w:t>
            </w:r>
          </w:p>
          <w:p w:rsidR="00505EBA" w:rsidRPr="00370149" w:rsidRDefault="00505EBA" w:rsidP="00505EBA">
            <w:pPr>
              <w:pStyle w:val="Prrafodelista"/>
              <w:autoSpaceDE w:val="0"/>
              <w:autoSpaceDN w:val="0"/>
              <w:adjustRightInd w:val="0"/>
              <w:ind w:left="360"/>
              <w:rPr>
                <w:rFonts w:ascii="Arial" w:hAnsi="Arial" w:cs="Arial"/>
                <w:color w:val="101010"/>
                <w:sz w:val="21"/>
                <w:szCs w:val="21"/>
                <w:lang w:eastAsia="es-ES"/>
              </w:rPr>
            </w:pPr>
          </w:p>
          <w:p w:rsidR="004C0241" w:rsidRPr="00370149" w:rsidRDefault="001E1416" w:rsidP="00CA692E">
            <w:pPr>
              <w:pStyle w:val="Prrafodelista"/>
              <w:numPr>
                <w:ilvl w:val="0"/>
                <w:numId w:val="28"/>
              </w:numPr>
              <w:autoSpaceDE w:val="0"/>
              <w:autoSpaceDN w:val="0"/>
              <w:adjustRightInd w:val="0"/>
              <w:ind w:left="360"/>
              <w:rPr>
                <w:rFonts w:ascii="Arial" w:hAnsi="Arial" w:cs="Arial"/>
                <w:color w:val="101010"/>
                <w:sz w:val="21"/>
                <w:szCs w:val="21"/>
                <w:lang w:eastAsia="es-ES"/>
              </w:rPr>
            </w:pPr>
            <w:r w:rsidRPr="00370149">
              <w:t xml:space="preserve">Consultado al Sr. Chía Cejas por las bombas de captación, indicó que </w:t>
            </w:r>
            <w:r w:rsidR="000E0AA1" w:rsidRPr="00370149">
              <w:t>las dos bombas de captación se</w:t>
            </w:r>
            <w:r w:rsidR="00635B8C" w:rsidRPr="00370149">
              <w:t xml:space="preserve"> </w:t>
            </w:r>
            <w:r w:rsidR="000E0AA1" w:rsidRPr="00370149">
              <w:t>encontraban sumergidas en el punto de captación y fueron retira</w:t>
            </w:r>
            <w:r w:rsidR="00867711" w:rsidRPr="00370149">
              <w:t>da</w:t>
            </w:r>
            <w:r w:rsidR="000E0AA1" w:rsidRPr="00370149">
              <w:t>s en el mes de abril de</w:t>
            </w:r>
            <w:r w:rsidR="00635B8C" w:rsidRPr="00370149">
              <w:t xml:space="preserve"> </w:t>
            </w:r>
            <w:r w:rsidR="000E0AA1" w:rsidRPr="00370149">
              <w:t>2015, y en su reemplazo se coloc</w:t>
            </w:r>
            <w:r w:rsidR="00C90A4E" w:rsidRPr="00370149">
              <w:t>ó</w:t>
            </w:r>
            <w:r w:rsidR="000E0AA1" w:rsidRPr="00370149">
              <w:t xml:space="preserve"> una bomba de 160 KW en la losa</w:t>
            </w:r>
            <w:r w:rsidRPr="00370149">
              <w:t>.</w:t>
            </w:r>
          </w:p>
          <w:p w:rsidR="00E62069" w:rsidRPr="00370149" w:rsidRDefault="00E62069" w:rsidP="00CA692E">
            <w:pPr>
              <w:pStyle w:val="Prrafodelista"/>
              <w:ind w:left="152"/>
              <w:rPr>
                <w:rFonts w:ascii="Arial" w:hAnsi="Arial" w:cs="Arial"/>
                <w:color w:val="101010"/>
                <w:sz w:val="21"/>
                <w:szCs w:val="21"/>
                <w:lang w:eastAsia="es-ES"/>
              </w:rPr>
            </w:pPr>
          </w:p>
          <w:p w:rsidR="00E62069" w:rsidRPr="00370149" w:rsidRDefault="00E62069" w:rsidP="00CA692E">
            <w:pPr>
              <w:pStyle w:val="Prrafodelista"/>
              <w:numPr>
                <w:ilvl w:val="0"/>
                <w:numId w:val="28"/>
              </w:numPr>
              <w:autoSpaceDE w:val="0"/>
              <w:autoSpaceDN w:val="0"/>
              <w:adjustRightInd w:val="0"/>
              <w:ind w:left="360"/>
            </w:pPr>
            <w:r w:rsidRPr="00370149">
              <w:t>Se consultó por la frecuencia de succión de agua de mar, ante lo cual el Sr. Chía Cejas señaló que se realiza</w:t>
            </w:r>
            <w:r w:rsidR="00E853FF" w:rsidRPr="00370149">
              <w:t>ba</w:t>
            </w:r>
            <w:r w:rsidRPr="00370149">
              <w:t xml:space="preserve"> las 24 horas del día. Además indicó que tuvieron detención de captación de agua de mar producto de las marejadas del mes de mayo</w:t>
            </w:r>
            <w:r w:rsidR="000E1D4B" w:rsidRPr="00370149">
              <w:t xml:space="preserve"> 2015</w:t>
            </w:r>
            <w:r w:rsidRPr="00370149">
              <w:t>, y se han realizado otras detenciones producto de las condiciones del mar.</w:t>
            </w:r>
          </w:p>
          <w:p w:rsidR="00E853FF" w:rsidRPr="00370149" w:rsidRDefault="00E853FF" w:rsidP="00CA692E">
            <w:pPr>
              <w:pStyle w:val="Prrafodelista"/>
              <w:ind w:left="152"/>
            </w:pPr>
          </w:p>
          <w:p w:rsidR="000E0AA1" w:rsidRPr="00370149" w:rsidRDefault="00FB0E38" w:rsidP="00CA692E">
            <w:pPr>
              <w:pStyle w:val="Prrafodelista"/>
              <w:numPr>
                <w:ilvl w:val="0"/>
                <w:numId w:val="28"/>
              </w:numPr>
              <w:autoSpaceDE w:val="0"/>
              <w:autoSpaceDN w:val="0"/>
              <w:adjustRightInd w:val="0"/>
              <w:ind w:left="360"/>
            </w:pPr>
            <w:r w:rsidRPr="00370149">
              <w:t>De acuerdo a lo señalado por el Sr. Chía Cejas</w:t>
            </w:r>
            <w:r w:rsidR="00B007ED" w:rsidRPr="00370149">
              <w:t>,</w:t>
            </w:r>
            <w:r w:rsidRPr="00370149">
              <w:t xml:space="preserve"> se realiza</w:t>
            </w:r>
            <w:r w:rsidR="00B007ED" w:rsidRPr="00370149">
              <w:t>ba</w:t>
            </w:r>
            <w:r w:rsidRPr="00370149">
              <w:t xml:space="preserve"> limpieza de las rejillas del d</w:t>
            </w:r>
            <w:r w:rsidR="00635B8C" w:rsidRPr="00370149">
              <w:t>uc</w:t>
            </w:r>
            <w:r w:rsidRPr="00370149">
              <w:t>to</w:t>
            </w:r>
            <w:r w:rsidR="00635B8C" w:rsidRPr="00370149">
              <w:t xml:space="preserve"> </w:t>
            </w:r>
            <w:r w:rsidRPr="00370149">
              <w:t>de succión cada 7 a 15 días, dependiendo de las condiciones del mar.</w:t>
            </w:r>
          </w:p>
          <w:p w:rsidR="00282360" w:rsidRPr="00370149" w:rsidRDefault="00282360" w:rsidP="00282360">
            <w:pPr>
              <w:pStyle w:val="Prrafodelista"/>
            </w:pPr>
          </w:p>
          <w:p w:rsidR="00A93DA7" w:rsidRPr="00370149" w:rsidRDefault="00282360" w:rsidP="00A93DA7">
            <w:pPr>
              <w:pStyle w:val="Prrafodelista"/>
              <w:numPr>
                <w:ilvl w:val="0"/>
                <w:numId w:val="28"/>
              </w:numPr>
              <w:ind w:left="360"/>
            </w:pPr>
            <w:r w:rsidRPr="00370149">
              <w:t>En el sector de la plataforma donde se encontraba el ducto de succión de agua de mar, se observó que a un costado de éste hay partes de tubería de metal, de HDPE y una rejilla, de acuerdo a lo señalado por el Sr. Chía Cejas, las rejillas corresponden a un recambio que se hizo en la bocatoma del actual punto de captación, y las tuberías corresponden a un cambio que se hizo antes de la bomba impulsora en el sistema de captación de agua de mar</w:t>
            </w:r>
            <w:r w:rsidR="00B007ED" w:rsidRPr="00370149">
              <w:t xml:space="preserve"> (Fotografía 6)</w:t>
            </w:r>
            <w:r w:rsidRPr="00370149">
              <w:t>.</w:t>
            </w:r>
          </w:p>
          <w:p w:rsidR="00A93DA7" w:rsidRPr="00370149" w:rsidRDefault="00A93DA7" w:rsidP="00A93DA7">
            <w:pPr>
              <w:pStyle w:val="Prrafodelista"/>
              <w:autoSpaceDE w:val="0"/>
              <w:autoSpaceDN w:val="0"/>
              <w:adjustRightInd w:val="0"/>
              <w:ind w:left="360"/>
            </w:pPr>
          </w:p>
          <w:p w:rsidR="00CA692E" w:rsidRPr="00370149" w:rsidRDefault="00CA692E" w:rsidP="00CA692E">
            <w:pPr>
              <w:pStyle w:val="Prrafodelista"/>
              <w:numPr>
                <w:ilvl w:val="0"/>
                <w:numId w:val="28"/>
              </w:numPr>
              <w:ind w:left="360"/>
            </w:pPr>
            <w:r w:rsidRPr="00370149">
              <w:lastRenderedPageBreak/>
              <w:t>Respecto al sistema de filtración, el Sr. Chía Cejas señaló que corresponde a un sistema secundario de filtración (antes de las rejas del ducto de succión) para retener partículas menores. Durante la inspección se constató que se encuentra en funcionamiento</w:t>
            </w:r>
            <w:r w:rsidR="00AB7672" w:rsidRPr="00370149">
              <w:t xml:space="preserve"> (Fotografía 7)</w:t>
            </w:r>
            <w:r w:rsidRPr="00370149">
              <w:t>.</w:t>
            </w:r>
          </w:p>
          <w:p w:rsidR="00A93DA7" w:rsidRPr="00370149" w:rsidRDefault="00A93DA7" w:rsidP="00A93DA7">
            <w:pPr>
              <w:pStyle w:val="Prrafodelista"/>
              <w:ind w:left="360"/>
            </w:pPr>
          </w:p>
          <w:p w:rsidR="00CA692E" w:rsidRPr="00370149" w:rsidRDefault="00CA692E" w:rsidP="00CA692E">
            <w:pPr>
              <w:pStyle w:val="Prrafodelista"/>
              <w:numPr>
                <w:ilvl w:val="0"/>
                <w:numId w:val="28"/>
              </w:numPr>
              <w:ind w:left="360"/>
            </w:pPr>
            <w:r w:rsidRPr="00370149">
              <w:t xml:space="preserve">Se constató que el sistema de aditivos </w:t>
            </w:r>
            <w:r w:rsidR="00510552" w:rsidRPr="00370149">
              <w:t>se encontraba</w:t>
            </w:r>
            <w:r w:rsidRPr="00370149">
              <w:t xml:space="preserve"> compuesto por tres estanques</w:t>
            </w:r>
            <w:r w:rsidR="00510552" w:rsidRPr="00370149">
              <w:t xml:space="preserve">, </w:t>
            </w:r>
            <w:r w:rsidRPr="00370149">
              <w:t>uno con sustancia anticorrosiva y dos para hipoclorito. De los estanques de hipoclorito, uno de ellos es para almacenamiento de la sustancia y los otros para la inyección de la sustancia a las tuberías</w:t>
            </w:r>
            <w:r w:rsidR="00294536" w:rsidRPr="00370149">
              <w:t xml:space="preserve"> (Fotografía 8)</w:t>
            </w:r>
            <w:r w:rsidRPr="00370149">
              <w:t>.</w:t>
            </w:r>
          </w:p>
          <w:p w:rsidR="008C402C" w:rsidRPr="00370149" w:rsidRDefault="008C402C" w:rsidP="008C402C">
            <w:pPr>
              <w:pStyle w:val="Prrafodelista"/>
              <w:ind w:left="360"/>
            </w:pPr>
          </w:p>
          <w:p w:rsidR="008C402C" w:rsidRPr="00370149" w:rsidRDefault="008C402C" w:rsidP="008C402C">
            <w:pPr>
              <w:pStyle w:val="Prrafodelista"/>
              <w:ind w:left="360"/>
            </w:pPr>
            <w:r w:rsidRPr="00370149">
              <w:t>Las sustancias se inyectan en forma continua a la tubería. Se constató que los estanques de las sustancias se encontraban dentro de un pretil de contención, separados por sustancias.</w:t>
            </w:r>
          </w:p>
          <w:p w:rsidR="00A93DA7" w:rsidRPr="00370149" w:rsidRDefault="00A93DA7" w:rsidP="00A93DA7"/>
          <w:p w:rsidR="00CA692E" w:rsidRPr="00370149" w:rsidRDefault="00CA692E" w:rsidP="00E730F1">
            <w:pPr>
              <w:pStyle w:val="Prrafodelista"/>
              <w:numPr>
                <w:ilvl w:val="0"/>
                <w:numId w:val="28"/>
              </w:numPr>
              <w:ind w:left="360"/>
            </w:pPr>
            <w:r w:rsidRPr="00370149">
              <w:t>Se observó que los estanques de hipoclorito van unidos por una válvula, pero al momento de la inspección esta no se encontraba, por lo tanto el hipoclorito estaba siendo inyectado por medio de bins de 1 m</w:t>
            </w:r>
            <w:r w:rsidRPr="00370149">
              <w:rPr>
                <w:vertAlign w:val="superscript"/>
              </w:rPr>
              <w:t>3</w:t>
            </w:r>
            <w:r w:rsidR="00E730F1" w:rsidRPr="00370149">
              <w:t>, los cuales se encontraban al costado del sistema del pretil, dispuestos directamente sobre el suelo</w:t>
            </w:r>
            <w:r w:rsidR="00267E9C" w:rsidRPr="00370149">
              <w:t xml:space="preserve"> (Fotografías </w:t>
            </w:r>
            <w:r w:rsidR="00F958D5" w:rsidRPr="00370149">
              <w:t>9</w:t>
            </w:r>
            <w:r w:rsidR="00267E9C" w:rsidRPr="00370149">
              <w:t xml:space="preserve"> y </w:t>
            </w:r>
            <w:r w:rsidR="00F958D5" w:rsidRPr="00370149">
              <w:t>10</w:t>
            </w:r>
            <w:r w:rsidR="00267E9C" w:rsidRPr="00370149">
              <w:t>)</w:t>
            </w:r>
            <w:r w:rsidR="00E730F1" w:rsidRPr="00370149">
              <w:t>.</w:t>
            </w:r>
            <w:r w:rsidR="00AC0DC1" w:rsidRPr="00370149">
              <w:t xml:space="preserve"> </w:t>
            </w:r>
            <w:r w:rsidRPr="00370149">
              <w:t>El anticorrosivo es inyectado para evitar la corrosión de la tubería, y el hipoclorito para evitar el foulling.</w:t>
            </w:r>
          </w:p>
          <w:p w:rsidR="00282360" w:rsidRPr="00370149" w:rsidRDefault="00282360" w:rsidP="00282360"/>
          <w:p w:rsidR="00282360" w:rsidRPr="00370149" w:rsidRDefault="00282360" w:rsidP="00282360">
            <w:pPr>
              <w:pStyle w:val="Prrafodelista"/>
              <w:numPr>
                <w:ilvl w:val="0"/>
                <w:numId w:val="28"/>
              </w:numPr>
              <w:autoSpaceDE w:val="0"/>
              <w:autoSpaceDN w:val="0"/>
              <w:adjustRightInd w:val="0"/>
              <w:ind w:left="360"/>
            </w:pPr>
            <w:r w:rsidRPr="00370149">
              <w:t xml:space="preserve">Respecto a las medidas a implementar para evitar impactos significativos de la biota acuática durante la instalación de estructuras de soporte, se consultó al Sr. Chía Cejas por el informe de traslado y reubicación de los recursos marinos presentes en el sector de captación, quien indicó que no tiene información de dicho  informe. Dicha documentación fue solicitada durante la inspección y entregada posteriormente por el Titular. </w:t>
            </w:r>
          </w:p>
          <w:p w:rsidR="000E0AA1" w:rsidRPr="00370149" w:rsidRDefault="000E0AA1" w:rsidP="000E0AA1">
            <w:pPr>
              <w:jc w:val="left"/>
              <w:rPr>
                <w:b/>
                <w:color w:val="FF0000"/>
              </w:rPr>
            </w:pPr>
          </w:p>
          <w:p w:rsidR="00311183" w:rsidRPr="00370149" w:rsidRDefault="00311183" w:rsidP="00311183">
            <w:pPr>
              <w:jc w:val="left"/>
              <w:rPr>
                <w:b/>
              </w:rPr>
            </w:pPr>
            <w:r w:rsidRPr="00370149">
              <w:rPr>
                <w:b/>
              </w:rPr>
              <w:t>Resultado</w:t>
            </w:r>
            <w:r w:rsidR="005B38F1" w:rsidRPr="00370149">
              <w:rPr>
                <w:b/>
              </w:rPr>
              <w:t>s</w:t>
            </w:r>
            <w:r w:rsidRPr="00370149">
              <w:rPr>
                <w:b/>
              </w:rPr>
              <w:t xml:space="preserve"> examen de Información: </w:t>
            </w:r>
          </w:p>
          <w:p w:rsidR="00D639FA" w:rsidRPr="00370149" w:rsidRDefault="00D639FA" w:rsidP="005F4444">
            <w:pPr>
              <w:pStyle w:val="Prrafodelista"/>
              <w:numPr>
                <w:ilvl w:val="0"/>
                <w:numId w:val="39"/>
              </w:numPr>
            </w:pPr>
            <w:r w:rsidRPr="00370149">
              <w:t xml:space="preserve">Mediante Ord. MZN N° </w:t>
            </w:r>
            <w:r w:rsidR="00FA0828" w:rsidRPr="00370149">
              <w:t xml:space="preserve">592 de fecha 06 de octubre de 2015 (Anexo </w:t>
            </w:r>
            <w:r w:rsidR="00672E78" w:rsidRPr="00370149">
              <w:t>2</w:t>
            </w:r>
            <w:r w:rsidR="00FA0828" w:rsidRPr="00370149">
              <w:t xml:space="preserve">), se encomendó al Servicio Nacional de Pesca y Acuicultura de la Región de Tarapacá (SERNAPESCA) la revisión de los antecedentes solicitados durante la inspección. De acuerdo a esto, </w:t>
            </w:r>
            <w:r w:rsidR="00C446F7" w:rsidRPr="00370149">
              <w:t>SERNAPESCA revisó los antecedentes y remitió sus observaciones a la SM</w:t>
            </w:r>
            <w:r w:rsidR="000B78D7" w:rsidRPr="00370149">
              <w:t>A</w:t>
            </w:r>
            <w:r w:rsidR="00C446F7" w:rsidRPr="00370149">
              <w:t xml:space="preserve"> a través del Ord. N° 5041 de fecha 16 de octubre de 2015</w:t>
            </w:r>
            <w:r w:rsidR="00CA0CA0" w:rsidRPr="00370149">
              <w:t xml:space="preserve"> (Anexo </w:t>
            </w:r>
            <w:r w:rsidR="00672E78" w:rsidRPr="00370149">
              <w:t>3</w:t>
            </w:r>
            <w:r w:rsidR="00CA0CA0" w:rsidRPr="00370149">
              <w:t>)</w:t>
            </w:r>
            <w:r w:rsidR="00C446F7" w:rsidRPr="00370149">
              <w:t xml:space="preserve">, señalando </w:t>
            </w:r>
            <w:r w:rsidR="001C2C9D" w:rsidRPr="00370149">
              <w:t xml:space="preserve">textualmente </w:t>
            </w:r>
            <w:r w:rsidR="00C446F7" w:rsidRPr="00370149">
              <w:t>lo siguiente:</w:t>
            </w:r>
          </w:p>
          <w:p w:rsidR="00D16D1A" w:rsidRPr="00370149" w:rsidRDefault="00D16D1A" w:rsidP="00D16D1A">
            <w:pPr>
              <w:rPr>
                <w:i/>
              </w:rPr>
            </w:pPr>
          </w:p>
          <w:p w:rsidR="00C446F7" w:rsidRPr="00370149" w:rsidRDefault="00D16D1A" w:rsidP="005F4444">
            <w:pPr>
              <w:ind w:left="708"/>
              <w:rPr>
                <w:i/>
              </w:rPr>
            </w:pPr>
            <w:r w:rsidRPr="00370149">
              <w:rPr>
                <w:i/>
              </w:rPr>
              <w:t>“</w:t>
            </w:r>
            <w:r w:rsidR="00C446F7" w:rsidRPr="00370149">
              <w:rPr>
                <w:i/>
              </w:rPr>
              <w:t>Titular deberá apegarse a lo autorizado mediante RCA N° 18/2012</w:t>
            </w:r>
            <w:r w:rsidR="001C2C9D" w:rsidRPr="00370149">
              <w:rPr>
                <w:i/>
              </w:rPr>
              <w:t xml:space="preserve"> </w:t>
            </w:r>
            <w:r w:rsidR="00C446F7" w:rsidRPr="00370149">
              <w:rPr>
                <w:i/>
              </w:rPr>
              <w:t>y retirar, desde el área de captación de agua de mar, las bombas y</w:t>
            </w:r>
            <w:r w:rsidR="001C2C9D" w:rsidRPr="00370149">
              <w:rPr>
                <w:i/>
              </w:rPr>
              <w:t xml:space="preserve"> </w:t>
            </w:r>
            <w:r w:rsidR="00C446F7" w:rsidRPr="00370149">
              <w:rPr>
                <w:i/>
              </w:rPr>
              <w:t>tuberías que no se encuentran operativas, dentro de un plazo</w:t>
            </w:r>
            <w:r w:rsidR="001C2C9D" w:rsidRPr="00370149">
              <w:rPr>
                <w:i/>
              </w:rPr>
              <w:t xml:space="preserve"> razonable. </w:t>
            </w:r>
          </w:p>
          <w:p w:rsidR="00C446F7" w:rsidRPr="00370149" w:rsidRDefault="00C446F7" w:rsidP="005F4444">
            <w:pPr>
              <w:ind w:left="708"/>
              <w:rPr>
                <w:i/>
              </w:rPr>
            </w:pPr>
            <w:r w:rsidRPr="00370149">
              <w:rPr>
                <w:i/>
              </w:rPr>
              <w:t>Titular deberá regularizar formalmente la nueva ubicación del</w:t>
            </w:r>
            <w:r w:rsidR="001C2C9D" w:rsidRPr="00370149">
              <w:rPr>
                <w:i/>
              </w:rPr>
              <w:t xml:space="preserve"> </w:t>
            </w:r>
            <w:r w:rsidRPr="00370149">
              <w:rPr>
                <w:i/>
              </w:rPr>
              <w:t>punto de captación de agua de mar.</w:t>
            </w:r>
          </w:p>
          <w:p w:rsidR="00C446F7" w:rsidRPr="00370149" w:rsidRDefault="00C446F7" w:rsidP="005F4444">
            <w:pPr>
              <w:ind w:left="708"/>
              <w:rPr>
                <w:i/>
              </w:rPr>
            </w:pPr>
            <w:r w:rsidRPr="00370149">
              <w:rPr>
                <w:i/>
              </w:rPr>
              <w:t>Comunicar a la Autoridad Ambiental la actual profundidad de la</w:t>
            </w:r>
            <w:r w:rsidR="001C2C9D" w:rsidRPr="00370149">
              <w:rPr>
                <w:i/>
              </w:rPr>
              <w:t xml:space="preserve"> </w:t>
            </w:r>
            <w:r w:rsidRPr="00370149">
              <w:rPr>
                <w:i/>
              </w:rPr>
              <w:t>bocatoma de agua de mar y la distancia de ésta al fondo marino.</w:t>
            </w:r>
          </w:p>
          <w:p w:rsidR="000517D4" w:rsidRPr="00370149" w:rsidRDefault="00C446F7" w:rsidP="005F4444">
            <w:pPr>
              <w:ind w:left="708"/>
              <w:rPr>
                <w:i/>
              </w:rPr>
            </w:pPr>
            <w:r w:rsidRPr="00370149">
              <w:rPr>
                <w:i/>
              </w:rPr>
              <w:t>Informar, a la brevedad posible, las características constructivas</w:t>
            </w:r>
            <w:r w:rsidR="001C2C9D" w:rsidRPr="00370149">
              <w:rPr>
                <w:i/>
              </w:rPr>
              <w:t xml:space="preserve"> </w:t>
            </w:r>
            <w:r w:rsidRPr="00370149">
              <w:rPr>
                <w:i/>
              </w:rPr>
              <w:t>del canastillo de protección de la bocatoma de agua de mar.</w:t>
            </w:r>
            <w:r w:rsidR="00D16D1A" w:rsidRPr="00370149">
              <w:rPr>
                <w:i/>
              </w:rPr>
              <w:t>”</w:t>
            </w:r>
          </w:p>
          <w:p w:rsidR="00602ADC" w:rsidRPr="00370149" w:rsidRDefault="00602ADC" w:rsidP="00D16D1A">
            <w:pPr>
              <w:rPr>
                <w:i/>
              </w:rPr>
            </w:pPr>
          </w:p>
          <w:p w:rsidR="00602ADC" w:rsidRPr="005F4444" w:rsidRDefault="00602ADC" w:rsidP="005F4444">
            <w:pPr>
              <w:pStyle w:val="Prrafodelista"/>
              <w:numPr>
                <w:ilvl w:val="0"/>
                <w:numId w:val="39"/>
              </w:numPr>
            </w:pPr>
            <w:r w:rsidRPr="00370149">
              <w:t xml:space="preserve">Además, </w:t>
            </w:r>
            <w:r w:rsidR="00A804BC" w:rsidRPr="00370149">
              <w:t>por medio del Ord. MZN N° 5</w:t>
            </w:r>
            <w:r w:rsidR="00917F9F" w:rsidRPr="00370149">
              <w:t>81</w:t>
            </w:r>
            <w:r w:rsidR="00A804BC" w:rsidRPr="00370149">
              <w:t xml:space="preserve"> de fecha </w:t>
            </w:r>
            <w:r w:rsidR="00917F9F" w:rsidRPr="00370149">
              <w:t>29</w:t>
            </w:r>
            <w:r w:rsidR="00A804BC" w:rsidRPr="00370149">
              <w:t xml:space="preserve"> de </w:t>
            </w:r>
            <w:r w:rsidR="00917F9F" w:rsidRPr="00370149">
              <w:t>septiembre</w:t>
            </w:r>
            <w:r w:rsidR="00A804BC" w:rsidRPr="00370149">
              <w:t xml:space="preserve"> de 2015 (Anexo </w:t>
            </w:r>
            <w:r w:rsidR="00672E78" w:rsidRPr="00370149">
              <w:t>4</w:t>
            </w:r>
            <w:r w:rsidR="00A804BC" w:rsidRPr="00370149">
              <w:t>), se encomendó a</w:t>
            </w:r>
            <w:r w:rsidR="00917F9F" w:rsidRPr="00370149">
              <w:t xml:space="preserve"> </w:t>
            </w:r>
            <w:r w:rsidR="00A804BC" w:rsidRPr="00370149">
              <w:t>l</w:t>
            </w:r>
            <w:r w:rsidR="00917F9F" w:rsidRPr="00370149">
              <w:t>a Gobernación Marítima de Iquique</w:t>
            </w:r>
            <w:r w:rsidR="00A804BC" w:rsidRPr="00370149">
              <w:t xml:space="preserve"> la revisión de los antecedentes solicitados durante la inspección. </w:t>
            </w:r>
            <w:r w:rsidR="000B78D7" w:rsidRPr="00370149">
              <w:t>A través del documento G.M. (I) ORDINARIO N° 12.600/758</w:t>
            </w:r>
            <w:r w:rsidR="00CE42E5" w:rsidRPr="00370149">
              <w:t xml:space="preserve"> de fecha 26 de octubre de 2015 </w:t>
            </w:r>
            <w:r w:rsidR="00CA0CA0" w:rsidRPr="00370149">
              <w:t xml:space="preserve">(Anexo </w:t>
            </w:r>
            <w:r w:rsidR="00672E78" w:rsidRPr="00370149">
              <w:t>5</w:t>
            </w:r>
            <w:r w:rsidR="00CA0CA0" w:rsidRPr="00370149">
              <w:t>),</w:t>
            </w:r>
            <w:r w:rsidR="00CA0CA0" w:rsidRPr="005F4444">
              <w:t xml:space="preserve"> </w:t>
            </w:r>
            <w:r w:rsidR="00CE42E5" w:rsidRPr="005F4444">
              <w:t>la Gobernación Marítima de Iquique informó textualmente lo siguiente:</w:t>
            </w:r>
          </w:p>
          <w:p w:rsidR="00CE42E5" w:rsidRDefault="00CE42E5" w:rsidP="00CE42E5"/>
          <w:p w:rsidR="0093276B" w:rsidRPr="00455EEC" w:rsidRDefault="001A3C27" w:rsidP="00455EEC">
            <w:pPr>
              <w:pStyle w:val="Prrafodelista"/>
              <w:numPr>
                <w:ilvl w:val="0"/>
                <w:numId w:val="42"/>
              </w:numPr>
              <w:rPr>
                <w:i/>
              </w:rPr>
            </w:pPr>
            <w:r w:rsidRPr="00455EEC">
              <w:rPr>
                <w:i/>
              </w:rPr>
              <w:t>“</w:t>
            </w:r>
            <w:r w:rsidR="0093276B" w:rsidRPr="00455EEC">
              <w:rPr>
                <w:i/>
              </w:rPr>
              <w:t>Informe sobre traslado y reubicación de los recursos presentes en el</w:t>
            </w:r>
            <w:r w:rsidRPr="00455EEC">
              <w:rPr>
                <w:i/>
              </w:rPr>
              <w:t xml:space="preserve"> </w:t>
            </w:r>
            <w:r w:rsidR="0093276B" w:rsidRPr="00455EEC">
              <w:rPr>
                <w:i/>
              </w:rPr>
              <w:t>sector de captación: Cabe señalar que el proyecto no establece lineamientos</w:t>
            </w:r>
            <w:r w:rsidRPr="00455EEC">
              <w:rPr>
                <w:i/>
              </w:rPr>
              <w:t xml:space="preserve"> </w:t>
            </w:r>
            <w:r w:rsidR="0093276B" w:rsidRPr="00455EEC">
              <w:rPr>
                <w:i/>
              </w:rPr>
              <w:t>sobre la</w:t>
            </w:r>
            <w:r w:rsidR="006F3691" w:rsidRPr="00455EEC">
              <w:rPr>
                <w:i/>
              </w:rPr>
              <w:t xml:space="preserve"> </w:t>
            </w:r>
            <w:r w:rsidR="0093276B" w:rsidRPr="00455EEC">
              <w:rPr>
                <w:i/>
              </w:rPr>
              <w:t>metodología a utilizar para el traslado y reubicación de los recursos</w:t>
            </w:r>
            <w:r w:rsidRPr="00455EEC">
              <w:rPr>
                <w:i/>
              </w:rPr>
              <w:t xml:space="preserve"> </w:t>
            </w:r>
            <w:r w:rsidR="0093276B" w:rsidRPr="00455EEC">
              <w:rPr>
                <w:i/>
              </w:rPr>
              <w:t>presentes en el sector de captación; sin embargo el informe "Relocalización de</w:t>
            </w:r>
            <w:r w:rsidRPr="00455EEC">
              <w:rPr>
                <w:i/>
              </w:rPr>
              <w:t xml:space="preserve"> </w:t>
            </w:r>
            <w:r w:rsidR="0093276B" w:rsidRPr="00455EEC">
              <w:rPr>
                <w:i/>
              </w:rPr>
              <w:t>especies bentónicas asociadas al Proyecto Aducción Agua de Mar Sector Junín,</w:t>
            </w:r>
            <w:r w:rsidRPr="00455EEC">
              <w:rPr>
                <w:i/>
              </w:rPr>
              <w:t xml:space="preserve"> </w:t>
            </w:r>
            <w:r w:rsidR="0093276B" w:rsidRPr="00455EEC">
              <w:rPr>
                <w:i/>
              </w:rPr>
              <w:t xml:space="preserve">de Minera Copiapó en la </w:t>
            </w:r>
            <w:r w:rsidR="00537DCD" w:rsidRPr="00455EEC">
              <w:rPr>
                <w:i/>
              </w:rPr>
              <w:t>R</w:t>
            </w:r>
            <w:r w:rsidR="0093276B" w:rsidRPr="00455EEC">
              <w:rPr>
                <w:i/>
              </w:rPr>
              <w:t>egión de Tarapacá", señala que la actividad se</w:t>
            </w:r>
            <w:r w:rsidRPr="00455EEC">
              <w:rPr>
                <w:i/>
              </w:rPr>
              <w:t xml:space="preserve"> </w:t>
            </w:r>
            <w:r w:rsidR="0093276B" w:rsidRPr="00455EEC">
              <w:rPr>
                <w:i/>
              </w:rPr>
              <w:t>realizó bajo un el protocolo sugerido por la Subsecretaría de Pesca. El informe</w:t>
            </w:r>
            <w:r w:rsidRPr="00455EEC">
              <w:rPr>
                <w:i/>
              </w:rPr>
              <w:t xml:space="preserve"> </w:t>
            </w:r>
            <w:r w:rsidR="0093276B" w:rsidRPr="00455EEC">
              <w:rPr>
                <w:i/>
              </w:rPr>
              <w:t>plantea a los siguientes objetivos:</w:t>
            </w:r>
          </w:p>
          <w:p w:rsidR="0093276B" w:rsidRPr="00B06B37" w:rsidRDefault="0093276B" w:rsidP="00C61501">
            <w:pPr>
              <w:pStyle w:val="Prrafodelista"/>
              <w:numPr>
                <w:ilvl w:val="0"/>
                <w:numId w:val="41"/>
              </w:numPr>
              <w:rPr>
                <w:i/>
              </w:rPr>
            </w:pPr>
            <w:r w:rsidRPr="00B06B37">
              <w:rPr>
                <w:i/>
              </w:rPr>
              <w:t>Identificación y caracterización de zona de origen y zona de destino de</w:t>
            </w:r>
            <w:r w:rsidR="001A3C27" w:rsidRPr="00B06B37">
              <w:rPr>
                <w:i/>
              </w:rPr>
              <w:t xml:space="preserve"> </w:t>
            </w:r>
            <w:r w:rsidRPr="00B06B37">
              <w:rPr>
                <w:i/>
              </w:rPr>
              <w:t>ejemplares a ser relocalizados.</w:t>
            </w:r>
          </w:p>
          <w:p w:rsidR="0093276B" w:rsidRPr="00B06B37" w:rsidRDefault="0093276B" w:rsidP="00C61501">
            <w:pPr>
              <w:pStyle w:val="Prrafodelista"/>
              <w:numPr>
                <w:ilvl w:val="0"/>
                <w:numId w:val="41"/>
              </w:numPr>
              <w:rPr>
                <w:i/>
              </w:rPr>
            </w:pPr>
            <w:r w:rsidRPr="00B06B37">
              <w:rPr>
                <w:i/>
              </w:rPr>
              <w:t>Definición y cuantificación de especies (recursos bentónicos móviles) a</w:t>
            </w:r>
            <w:r w:rsidR="001A3C27" w:rsidRPr="00B06B37">
              <w:rPr>
                <w:i/>
              </w:rPr>
              <w:t xml:space="preserve"> </w:t>
            </w:r>
            <w:r w:rsidRPr="00B06B37">
              <w:rPr>
                <w:i/>
              </w:rPr>
              <w:t>ser relocalizadas.</w:t>
            </w:r>
          </w:p>
          <w:p w:rsidR="0093276B" w:rsidRPr="00B06B37" w:rsidRDefault="0093276B" w:rsidP="00C61501">
            <w:pPr>
              <w:pStyle w:val="Prrafodelista"/>
              <w:numPr>
                <w:ilvl w:val="0"/>
                <w:numId w:val="41"/>
              </w:numPr>
              <w:rPr>
                <w:i/>
              </w:rPr>
            </w:pPr>
            <w:r w:rsidRPr="00B06B37">
              <w:rPr>
                <w:i/>
              </w:rPr>
              <w:lastRenderedPageBreak/>
              <w:t>Definición y aplicación de protocolos para el traslado y relocalización de</w:t>
            </w:r>
            <w:r w:rsidR="001A3C27" w:rsidRPr="00B06B37">
              <w:rPr>
                <w:i/>
              </w:rPr>
              <w:t xml:space="preserve"> </w:t>
            </w:r>
            <w:r w:rsidRPr="00B06B37">
              <w:rPr>
                <w:i/>
              </w:rPr>
              <w:t>los recursos en su zona de destino.</w:t>
            </w:r>
          </w:p>
          <w:p w:rsidR="0093276B" w:rsidRPr="00B06B37" w:rsidRDefault="0093276B" w:rsidP="00C61501">
            <w:pPr>
              <w:pStyle w:val="Prrafodelista"/>
              <w:numPr>
                <w:ilvl w:val="0"/>
                <w:numId w:val="41"/>
              </w:numPr>
              <w:rPr>
                <w:i/>
              </w:rPr>
            </w:pPr>
            <w:r w:rsidRPr="00B06B37">
              <w:rPr>
                <w:i/>
              </w:rPr>
              <w:t>Evaluación del nivel de éxito de la actividad de relocalización.</w:t>
            </w:r>
          </w:p>
          <w:p w:rsidR="00CE42E5" w:rsidRPr="00B06B37" w:rsidRDefault="0093276B" w:rsidP="00C61501">
            <w:pPr>
              <w:ind w:left="708"/>
              <w:rPr>
                <w:i/>
              </w:rPr>
            </w:pPr>
            <w:r w:rsidRPr="00B06B37">
              <w:rPr>
                <w:i/>
              </w:rPr>
              <w:t>Los objetivos fueron desarrollados en 5 campañas, realizándose el seguimiento</w:t>
            </w:r>
            <w:r w:rsidR="001A3C27" w:rsidRPr="00B06B37">
              <w:rPr>
                <w:i/>
              </w:rPr>
              <w:t xml:space="preserve"> </w:t>
            </w:r>
            <w:r w:rsidRPr="00B06B37">
              <w:rPr>
                <w:i/>
              </w:rPr>
              <w:t>del nivel de éxito de la relocalización en 3 monitoreos.</w:t>
            </w:r>
          </w:p>
          <w:p w:rsidR="0093276B" w:rsidRPr="00B06B37" w:rsidRDefault="0093276B" w:rsidP="00B06B37">
            <w:pPr>
              <w:ind w:left="708"/>
              <w:rPr>
                <w:i/>
              </w:rPr>
            </w:pPr>
            <w:r w:rsidRPr="00B06B37">
              <w:rPr>
                <w:i/>
              </w:rPr>
              <w:t>Finalmente, el informe de traslado y relocalización de los recursos presentes en</w:t>
            </w:r>
            <w:r w:rsidR="00B06B37">
              <w:rPr>
                <w:i/>
              </w:rPr>
              <w:t xml:space="preserve"> </w:t>
            </w:r>
            <w:r w:rsidRPr="00B06B37">
              <w:rPr>
                <w:i/>
              </w:rPr>
              <w:t>el sector de captación, contiene la información necesaria para evaluar y dar</w:t>
            </w:r>
            <w:r w:rsidR="00455EEC">
              <w:rPr>
                <w:i/>
              </w:rPr>
              <w:t xml:space="preserve"> </w:t>
            </w:r>
            <w:r w:rsidRPr="00B06B37">
              <w:rPr>
                <w:i/>
              </w:rPr>
              <w:t>respuesta a los objetivos planteados.</w:t>
            </w:r>
          </w:p>
          <w:p w:rsidR="00455EEC" w:rsidRDefault="00455EEC" w:rsidP="00B06B37">
            <w:pPr>
              <w:ind w:left="708"/>
              <w:rPr>
                <w:i/>
              </w:rPr>
            </w:pPr>
          </w:p>
          <w:p w:rsidR="00097F04" w:rsidRPr="00AF7061" w:rsidRDefault="0093276B" w:rsidP="00AF7061">
            <w:pPr>
              <w:pStyle w:val="Prrafodelista"/>
              <w:numPr>
                <w:ilvl w:val="0"/>
                <w:numId w:val="42"/>
              </w:numPr>
            </w:pPr>
            <w:r w:rsidRPr="00455EEC">
              <w:rPr>
                <w:i/>
              </w:rPr>
              <w:t>Informe sobre detenciones operacionales en el sistema de captación de</w:t>
            </w:r>
            <w:r w:rsidR="00B06B37" w:rsidRPr="00455EEC">
              <w:rPr>
                <w:i/>
              </w:rPr>
              <w:t xml:space="preserve"> </w:t>
            </w:r>
            <w:r w:rsidRPr="00455EEC">
              <w:rPr>
                <w:i/>
              </w:rPr>
              <w:t>agua de mar : Considerando 3.1.1.1 de la RCA, señala que, "la frecuencia de</w:t>
            </w:r>
            <w:r w:rsidR="00455EEC" w:rsidRPr="00455EEC">
              <w:rPr>
                <w:i/>
              </w:rPr>
              <w:t xml:space="preserve"> </w:t>
            </w:r>
            <w:r w:rsidR="002777A0">
              <w:rPr>
                <w:i/>
              </w:rPr>
              <w:t>succión será continua (24 horas</w:t>
            </w:r>
            <w:r w:rsidRPr="00455EEC">
              <w:rPr>
                <w:i/>
              </w:rPr>
              <w:t xml:space="preserve"> </w:t>
            </w:r>
            <w:r w:rsidR="002777A0">
              <w:rPr>
                <w:i/>
              </w:rPr>
              <w:t>a</w:t>
            </w:r>
            <w:r w:rsidRPr="00455EEC">
              <w:rPr>
                <w:i/>
              </w:rPr>
              <w:t xml:space="preserve">l día)"; </w:t>
            </w:r>
            <w:r w:rsidR="002777A0">
              <w:rPr>
                <w:i/>
              </w:rPr>
              <w:t>de acuerdo a</w:t>
            </w:r>
            <w:r w:rsidRPr="00455EEC">
              <w:rPr>
                <w:i/>
              </w:rPr>
              <w:t>l informe antes citado, las</w:t>
            </w:r>
            <w:r w:rsidR="00B06B37" w:rsidRPr="00455EEC">
              <w:rPr>
                <w:i/>
              </w:rPr>
              <w:t xml:space="preserve"> </w:t>
            </w:r>
            <w:r w:rsidRPr="00455EEC">
              <w:rPr>
                <w:i/>
              </w:rPr>
              <w:t>detenciones, están asociadas principalmente a pruebas de equipos y</w:t>
            </w:r>
            <w:r w:rsidR="00455EEC">
              <w:rPr>
                <w:i/>
              </w:rPr>
              <w:t xml:space="preserve"> </w:t>
            </w:r>
            <w:r w:rsidRPr="00B06B37">
              <w:rPr>
                <w:i/>
              </w:rPr>
              <w:t>condiciones de marejadas.</w:t>
            </w:r>
            <w:r w:rsidR="00B06B37">
              <w:rPr>
                <w:i/>
              </w:rPr>
              <w:t>”</w:t>
            </w:r>
          </w:p>
        </w:tc>
      </w:tr>
    </w:tbl>
    <w:p w:rsidR="00A74310" w:rsidRDefault="00A74310">
      <w:pPr>
        <w:jc w:val="left"/>
        <w:rPr>
          <w:rFonts w:cstheme="minorHAnsi"/>
          <w:b/>
          <w:sz w:val="14"/>
          <w:szCs w:val="24"/>
        </w:rPr>
      </w:pPr>
    </w:p>
    <w:p w:rsidR="00D80A37" w:rsidRDefault="00D80A37">
      <w:pPr>
        <w:jc w:val="left"/>
        <w:rPr>
          <w:rFonts w:cstheme="minorHAnsi"/>
          <w:b/>
          <w:sz w:val="14"/>
          <w:szCs w:val="24"/>
        </w:rPr>
      </w:pPr>
    </w:p>
    <w:p w:rsidR="00AF7061" w:rsidRDefault="00AF7061">
      <w:pPr>
        <w:jc w:val="left"/>
        <w:rPr>
          <w:rFonts w:cstheme="minorHAnsi"/>
          <w:b/>
          <w:sz w:val="14"/>
          <w:szCs w:val="24"/>
        </w:rPr>
      </w:pPr>
    </w:p>
    <w:tbl>
      <w:tblPr>
        <w:tblStyle w:val="Tablaconcuadrcula"/>
        <w:tblW w:w="5000" w:type="pct"/>
        <w:tblLook w:val="04A0" w:firstRow="1" w:lastRow="0" w:firstColumn="1" w:lastColumn="0" w:noHBand="0" w:noVBand="1"/>
      </w:tblPr>
      <w:tblGrid>
        <w:gridCol w:w="3830"/>
        <w:gridCol w:w="9958"/>
      </w:tblGrid>
      <w:tr w:rsidR="00FB0E38" w:rsidRPr="0025129B" w:rsidTr="003A6D58">
        <w:trPr>
          <w:trHeight w:val="142"/>
        </w:trPr>
        <w:tc>
          <w:tcPr>
            <w:tcW w:w="1389" w:type="pct"/>
          </w:tcPr>
          <w:p w:rsidR="00FB0E38" w:rsidRPr="0025129B" w:rsidRDefault="00FB0E38" w:rsidP="003A6D5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F7061">
              <w:rPr>
                <w:b/>
              </w:rPr>
              <w:t>2</w:t>
            </w:r>
          </w:p>
        </w:tc>
        <w:tc>
          <w:tcPr>
            <w:tcW w:w="3611" w:type="pct"/>
          </w:tcPr>
          <w:p w:rsidR="00FB0E38" w:rsidRPr="0025129B" w:rsidRDefault="00FB0E38" w:rsidP="003A6D5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FB0E38" w:rsidRPr="0025129B" w:rsidTr="003A6D58">
        <w:trPr>
          <w:trHeight w:val="142"/>
        </w:trPr>
        <w:tc>
          <w:tcPr>
            <w:tcW w:w="5000" w:type="pct"/>
            <w:gridSpan w:val="2"/>
          </w:tcPr>
          <w:p w:rsidR="00FB0E38" w:rsidRDefault="00FB0E38" w:rsidP="003A6D58">
            <w:pPr>
              <w:rPr>
                <w:rFonts w:eastAsia="Times New Roman"/>
                <w:b/>
                <w:bCs/>
                <w:color w:val="000000"/>
                <w:lang w:eastAsia="es-CL"/>
              </w:rPr>
            </w:pPr>
            <w:r>
              <w:rPr>
                <w:rFonts w:eastAsia="Times New Roman"/>
                <w:b/>
                <w:bCs/>
                <w:color w:val="000000"/>
                <w:lang w:eastAsia="es-CL"/>
              </w:rPr>
              <w:t xml:space="preserve">Documentación solicitada y entregada: </w:t>
            </w:r>
          </w:p>
          <w:p w:rsidR="002E609A" w:rsidRPr="0025129B" w:rsidRDefault="002E609A" w:rsidP="003A6D58">
            <w:pPr>
              <w:rPr>
                <w:rFonts w:eastAsia="Times New Roman"/>
                <w:b/>
                <w:bCs/>
                <w:color w:val="000000"/>
                <w:lang w:eastAsia="es-CL"/>
              </w:rPr>
            </w:pPr>
            <w:r>
              <w:rPr>
                <w:rFonts w:eastAsia="Times New Roman"/>
                <w:b/>
                <w:bCs/>
                <w:color w:val="000000"/>
                <w:lang w:eastAsia="es-CL"/>
              </w:rPr>
              <w:t xml:space="preserve">- </w:t>
            </w:r>
            <w:r w:rsidRPr="002E609A">
              <w:rPr>
                <w:rFonts w:eastAsia="Times New Roman"/>
                <w:bCs/>
                <w:color w:val="000000"/>
                <w:lang w:eastAsia="es-CL"/>
              </w:rPr>
              <w:t>Informe asociado al Plan de Vigilancia Ambiental para la etapa de operación.</w:t>
            </w:r>
          </w:p>
        </w:tc>
      </w:tr>
      <w:tr w:rsidR="00FB0E38" w:rsidRPr="0025129B" w:rsidTr="003A6D58">
        <w:trPr>
          <w:trHeight w:val="319"/>
        </w:trPr>
        <w:tc>
          <w:tcPr>
            <w:tcW w:w="5000" w:type="pct"/>
            <w:gridSpan w:val="2"/>
            <w:tcBorders>
              <w:bottom w:val="single" w:sz="4" w:space="0" w:color="auto"/>
            </w:tcBorders>
          </w:tcPr>
          <w:p w:rsidR="00FB0E38" w:rsidRDefault="00FB0E38" w:rsidP="003A6D58">
            <w:pPr>
              <w:rPr>
                <w:color w:val="FF0000"/>
              </w:rPr>
            </w:pPr>
            <w:r>
              <w:rPr>
                <w:b/>
              </w:rPr>
              <w:t>Exigencias</w:t>
            </w:r>
            <w:r w:rsidRPr="0025129B">
              <w:rPr>
                <w:b/>
              </w:rPr>
              <w:t>:</w:t>
            </w:r>
            <w:r>
              <w:rPr>
                <w:b/>
              </w:rPr>
              <w:t xml:space="preserve"> </w:t>
            </w:r>
          </w:p>
          <w:p w:rsidR="00FB0E38" w:rsidRPr="00CA575A" w:rsidRDefault="00FB0E38" w:rsidP="003A6D58">
            <w:pPr>
              <w:rPr>
                <w:b/>
              </w:rPr>
            </w:pPr>
            <w:r>
              <w:rPr>
                <w:b/>
              </w:rPr>
              <w:t>RCA N° 18</w:t>
            </w:r>
            <w:r w:rsidRPr="00CA575A">
              <w:rPr>
                <w:b/>
              </w:rPr>
              <w:t>/</w:t>
            </w:r>
            <w:r>
              <w:rPr>
                <w:b/>
              </w:rPr>
              <w:t>2012</w:t>
            </w:r>
            <w:r w:rsidRPr="00CA575A">
              <w:rPr>
                <w:b/>
              </w:rPr>
              <w:t>, Considerando N</w:t>
            </w:r>
            <w:r w:rsidR="00055B0B">
              <w:rPr>
                <w:b/>
              </w:rPr>
              <w:t>°</w:t>
            </w:r>
            <w:r w:rsidRPr="00CA575A">
              <w:rPr>
                <w:b/>
              </w:rPr>
              <w:t xml:space="preserve"> 3.1.</w:t>
            </w:r>
            <w:r w:rsidR="00055B0B">
              <w:rPr>
                <w:b/>
              </w:rPr>
              <w:t>5</w:t>
            </w:r>
            <w:r w:rsidRPr="00CA575A">
              <w:rPr>
                <w:b/>
              </w:rPr>
              <w:t>. Captación</w:t>
            </w:r>
          </w:p>
          <w:p w:rsidR="00FB0E38" w:rsidRPr="008202E1" w:rsidRDefault="00FB0E38" w:rsidP="00FB0E38">
            <w:r w:rsidRPr="008202E1">
              <w:t>Plan de Vigilancia Ambiental</w:t>
            </w:r>
          </w:p>
          <w:p w:rsidR="00FB0E38" w:rsidRPr="008202E1" w:rsidRDefault="00FB0E38" w:rsidP="00FB0E38">
            <w:r w:rsidRPr="008202E1">
              <w:t>El titular deberá ejecutar un Plan de Vigilancia Ambiental (PVA) mediante monitoreos semestrales, durante la operación del proyecto por un período de tres años en el área de influencia de la zona de captación de agua, analizando la estructura oceanográfica y al composición de la comunidad planctónica y bentónica del sector, tendiente a evaluar la influencia del proyecto.</w:t>
            </w:r>
          </w:p>
          <w:p w:rsidR="00FB0E38" w:rsidRPr="008202E1" w:rsidRDefault="00FB0E38" w:rsidP="00FB0E38"/>
          <w:p w:rsidR="00FB0E38" w:rsidRPr="0025129B" w:rsidRDefault="00FB0E38" w:rsidP="00FB0E38">
            <w:pPr>
              <w:rPr>
                <w:b/>
              </w:rPr>
            </w:pPr>
            <w:r w:rsidRPr="008202E1">
              <w:t>Se entregará a SUBPESCA informes parciales semestrales por un periodo de 3 años.</w:t>
            </w:r>
          </w:p>
        </w:tc>
      </w:tr>
      <w:tr w:rsidR="00FB0E38" w:rsidRPr="0025129B" w:rsidTr="003A6D58">
        <w:trPr>
          <w:trHeight w:val="627"/>
        </w:trPr>
        <w:tc>
          <w:tcPr>
            <w:tcW w:w="5000" w:type="pct"/>
            <w:gridSpan w:val="2"/>
          </w:tcPr>
          <w:p w:rsidR="00FB0E38" w:rsidRDefault="00FB0E38" w:rsidP="003A6D58">
            <w:pPr>
              <w:jc w:val="left"/>
              <w:rPr>
                <w:color w:val="FF0000"/>
              </w:rPr>
            </w:pPr>
            <w:r>
              <w:rPr>
                <w:b/>
              </w:rPr>
              <w:t>Hechos</w:t>
            </w:r>
            <w:r w:rsidRPr="00F15F8C">
              <w:rPr>
                <w:b/>
              </w:rPr>
              <w:t>:</w:t>
            </w:r>
            <w:r w:rsidRPr="007E2D5C">
              <w:t xml:space="preserve"> </w:t>
            </w:r>
          </w:p>
          <w:p w:rsidR="005E5878" w:rsidRDefault="001209DA" w:rsidP="002C3CA9">
            <w:pPr>
              <w:pStyle w:val="Prrafodelista"/>
              <w:numPr>
                <w:ilvl w:val="0"/>
                <w:numId w:val="36"/>
              </w:numPr>
            </w:pPr>
            <w:r w:rsidRPr="005E5878">
              <w:rPr>
                <w:rFonts w:ascii="Calibri" w:eastAsia="Times New Roman" w:hAnsi="Calibri"/>
                <w:color w:val="000000"/>
                <w:lang w:eastAsia="es-CL"/>
              </w:rPr>
              <w:t xml:space="preserve">Se consultó </w:t>
            </w:r>
            <w:r w:rsidR="00055B0B" w:rsidRPr="008202E1">
              <w:t>al Sr. Chía Cejas</w:t>
            </w:r>
            <w:r>
              <w:t>,</w:t>
            </w:r>
            <w:r w:rsidR="00055B0B" w:rsidRPr="008202E1">
              <w:t xml:space="preserve"> sobre las campañas relacionadas al Plan de Vigilancia</w:t>
            </w:r>
            <w:r w:rsidR="008202E1">
              <w:t xml:space="preserve"> </w:t>
            </w:r>
            <w:r w:rsidR="00055B0B" w:rsidRPr="008202E1">
              <w:t>Ambiental</w:t>
            </w:r>
            <w:r>
              <w:t>, ante lo cual él señaló que</w:t>
            </w:r>
            <w:r w:rsidR="00055B0B" w:rsidRPr="008202E1">
              <w:t xml:space="preserve"> existe una empresa que ha realizado </w:t>
            </w:r>
            <w:r w:rsidR="008202E1">
              <w:t>m</w:t>
            </w:r>
            <w:r w:rsidR="00055B0B" w:rsidRPr="008202E1">
              <w:t>onitoreos</w:t>
            </w:r>
            <w:r w:rsidR="008202E1">
              <w:t xml:space="preserve"> </w:t>
            </w:r>
            <w:r w:rsidR="00055B0B" w:rsidRPr="008202E1">
              <w:t xml:space="preserve">oceanográficos, pero desconoce </w:t>
            </w:r>
            <w:r w:rsidR="00B55139">
              <w:t xml:space="preserve">información </w:t>
            </w:r>
            <w:r w:rsidR="00055B0B" w:rsidRPr="008202E1">
              <w:t>sobre los informes.</w:t>
            </w:r>
            <w:r w:rsidR="005E5878">
              <w:t xml:space="preserve"> </w:t>
            </w:r>
          </w:p>
          <w:p w:rsidR="00FB0E38" w:rsidRPr="000E0AA1" w:rsidRDefault="00FB0E38" w:rsidP="003A6D58">
            <w:pPr>
              <w:jc w:val="left"/>
              <w:rPr>
                <w:b/>
                <w:color w:val="FF0000"/>
              </w:rPr>
            </w:pPr>
          </w:p>
          <w:p w:rsidR="00FB0E38" w:rsidRPr="00370149" w:rsidRDefault="00FB0E38" w:rsidP="003A6D58">
            <w:pPr>
              <w:jc w:val="left"/>
              <w:rPr>
                <w:b/>
              </w:rPr>
            </w:pPr>
            <w:r w:rsidRPr="00370149">
              <w:rPr>
                <w:b/>
              </w:rPr>
              <w:t xml:space="preserve">Resultados examen de Información: </w:t>
            </w:r>
          </w:p>
          <w:p w:rsidR="0093276B" w:rsidRPr="00370149" w:rsidRDefault="0093276B" w:rsidP="00884900">
            <w:pPr>
              <w:pStyle w:val="Prrafodelista"/>
              <w:numPr>
                <w:ilvl w:val="0"/>
                <w:numId w:val="44"/>
              </w:numPr>
            </w:pPr>
            <w:r w:rsidRPr="00370149">
              <w:t xml:space="preserve">Por medio del Ord. MZN N° 581 de fecha 29 de septiembre de 2015 (Anexo </w:t>
            </w:r>
            <w:r w:rsidR="00FF280E" w:rsidRPr="00370149">
              <w:t>4</w:t>
            </w:r>
            <w:r w:rsidRPr="00370149">
              <w:t>), se encomendó a la Gobernación Marítima de Iquique la revisión de los antecedentes solicitados durante la inspección. A través del documento G.M. (I) ORDINARIO N° 12.600/758 de fecha 26 de octubre de 2015 (</w:t>
            </w:r>
            <w:r w:rsidR="00FF280E" w:rsidRPr="00370149">
              <w:t>Anexo 5</w:t>
            </w:r>
            <w:r w:rsidRPr="00370149">
              <w:t>), la Gobernación Marítima de Iquique informó textualmente lo siguiente:</w:t>
            </w:r>
          </w:p>
          <w:p w:rsidR="0093276B" w:rsidRPr="00370149" w:rsidRDefault="0093276B" w:rsidP="0093276B"/>
          <w:p w:rsidR="00751D85" w:rsidRPr="00AF7061" w:rsidRDefault="00751D85" w:rsidP="00751D85">
            <w:pPr>
              <w:pStyle w:val="Prrafodelista"/>
              <w:numPr>
                <w:ilvl w:val="0"/>
                <w:numId w:val="43"/>
              </w:numPr>
            </w:pPr>
            <w:r w:rsidRPr="00370149">
              <w:rPr>
                <w:i/>
              </w:rPr>
              <w:t>“</w:t>
            </w:r>
            <w:r w:rsidR="0093276B" w:rsidRPr="00370149">
              <w:rPr>
                <w:i/>
              </w:rPr>
              <w:t>Informe asociado al Plan de Vigilancia Ambiental (PVA) para la etapa de</w:t>
            </w:r>
            <w:r w:rsidRPr="00370149">
              <w:rPr>
                <w:i/>
              </w:rPr>
              <w:t xml:space="preserve"> </w:t>
            </w:r>
            <w:r w:rsidR="0093276B" w:rsidRPr="00370149">
              <w:rPr>
                <w:i/>
              </w:rPr>
              <w:t>operación: De acuerdo a los documentos remitidos</w:t>
            </w:r>
            <w:r w:rsidR="0093276B" w:rsidRPr="00751D85">
              <w:rPr>
                <w:i/>
              </w:rPr>
              <w:t xml:space="preserve"> por el titular del proyecto, la</w:t>
            </w:r>
            <w:r w:rsidRPr="00751D85">
              <w:rPr>
                <w:i/>
              </w:rPr>
              <w:t xml:space="preserve"> </w:t>
            </w:r>
            <w:r w:rsidR="0093276B" w:rsidRPr="00751D85">
              <w:rPr>
                <w:i/>
              </w:rPr>
              <w:t>campaña de monitoreo asociada al PVA fue realizada entre los días 25 al 27 de</w:t>
            </w:r>
            <w:r w:rsidRPr="00751D85">
              <w:rPr>
                <w:i/>
              </w:rPr>
              <w:t xml:space="preserve"> </w:t>
            </w:r>
            <w:r w:rsidR="0093276B" w:rsidRPr="00751D85">
              <w:rPr>
                <w:i/>
              </w:rPr>
              <w:t>julio de 2015 (se hace mención a Ord. N</w:t>
            </w:r>
            <w:r>
              <w:rPr>
                <w:i/>
              </w:rPr>
              <w:t>°</w:t>
            </w:r>
            <w:r w:rsidR="0093276B" w:rsidRPr="00751D85">
              <w:rPr>
                <w:i/>
              </w:rPr>
              <w:t xml:space="preserve"> 49/ 2015 que fue entregado por la</w:t>
            </w:r>
            <w:r w:rsidRPr="00751D85">
              <w:rPr>
                <w:i/>
              </w:rPr>
              <w:t xml:space="preserve"> </w:t>
            </w:r>
            <w:r w:rsidR="0093276B" w:rsidRPr="00751D85">
              <w:rPr>
                <w:i/>
              </w:rPr>
              <w:t>consultora al SERNAPESCA informando sobre el monitoreo); razón por la cual</w:t>
            </w:r>
            <w:r>
              <w:rPr>
                <w:i/>
              </w:rPr>
              <w:t xml:space="preserve"> </w:t>
            </w:r>
            <w:r w:rsidR="0093276B" w:rsidRPr="00097F04">
              <w:rPr>
                <w:i/>
              </w:rPr>
              <w:t>el consultor señala que aún no es</w:t>
            </w:r>
            <w:r>
              <w:rPr>
                <w:i/>
              </w:rPr>
              <w:t>tá disponible el informe del PV</w:t>
            </w:r>
            <w:r w:rsidR="0093276B" w:rsidRPr="00097F04">
              <w:rPr>
                <w:i/>
              </w:rPr>
              <w:t>A.</w:t>
            </w:r>
            <w:r>
              <w:rPr>
                <w:i/>
              </w:rPr>
              <w:t>”</w:t>
            </w:r>
          </w:p>
          <w:p w:rsidR="00751D85" w:rsidRPr="00751D85" w:rsidRDefault="00751D85" w:rsidP="00751D85"/>
        </w:tc>
      </w:tr>
    </w:tbl>
    <w:p w:rsidR="00FB0E38" w:rsidRDefault="00FB0E38">
      <w:pPr>
        <w:jc w:val="left"/>
        <w:rPr>
          <w:rFonts w:cstheme="minorHAnsi"/>
          <w:b/>
          <w:sz w:val="14"/>
          <w:szCs w:val="24"/>
        </w:rPr>
      </w:pPr>
    </w:p>
    <w:p w:rsidR="00FB0E38" w:rsidRDefault="00FB0E38">
      <w:pPr>
        <w:jc w:val="left"/>
        <w:rPr>
          <w:rFonts w:cstheme="minorHAnsi"/>
          <w:b/>
          <w:sz w:val="14"/>
          <w:szCs w:val="24"/>
        </w:rPr>
      </w:pPr>
    </w:p>
    <w:p w:rsidR="00FB0E38" w:rsidRPr="0025129B" w:rsidRDefault="00FB0E38">
      <w:pPr>
        <w:jc w:val="left"/>
        <w:rPr>
          <w:rFonts w:cstheme="minorHAnsi"/>
          <w:b/>
          <w:sz w:val="14"/>
          <w:szCs w:val="24"/>
        </w:rPr>
        <w:sectPr w:rsidR="00FB0E38"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2196"/>
        <w:gridCol w:w="2378"/>
        <w:gridCol w:w="2287"/>
        <w:gridCol w:w="2147"/>
        <w:gridCol w:w="2422"/>
        <w:gridCol w:w="2282"/>
      </w:tblGrid>
      <w:tr w:rsidR="00CD4608" w:rsidTr="00CD460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noWrap/>
            <w:vAlign w:val="center"/>
            <w:hideMark/>
          </w:tcPr>
          <w:p w:rsidR="00CD4608" w:rsidRDefault="00CD4608">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CD4608" w:rsidTr="0084432D">
        <w:trPr>
          <w:trHeight w:val="2805"/>
          <w:jc w:val="center"/>
        </w:trPr>
        <w:tc>
          <w:tcPr>
            <w:tcW w:w="2502" w:type="pct"/>
            <w:gridSpan w:val="3"/>
            <w:tcBorders>
              <w:top w:val="nil"/>
              <w:left w:val="single" w:sz="4" w:space="0" w:color="auto"/>
              <w:bottom w:val="nil"/>
              <w:right w:val="single" w:sz="4" w:space="0" w:color="auto"/>
            </w:tcBorders>
            <w:noWrap/>
            <w:vAlign w:val="center"/>
            <w:hideMark/>
          </w:tcPr>
          <w:p w:rsidR="00CD4608" w:rsidRDefault="00890208">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627F5939" wp14:editId="4A8EC28A">
                      <wp:simplePos x="0" y="0"/>
                      <wp:positionH relativeFrom="column">
                        <wp:posOffset>-53975</wp:posOffset>
                      </wp:positionH>
                      <wp:positionV relativeFrom="paragraph">
                        <wp:posOffset>1221740</wp:posOffset>
                      </wp:positionV>
                      <wp:extent cx="879475" cy="258445"/>
                      <wp:effectExtent l="0" t="0" r="0" b="0"/>
                      <wp:wrapNone/>
                      <wp:docPr id="13" name="13 Cuadro de texto"/>
                      <wp:cNvGraphicFramePr/>
                      <a:graphic xmlns:a="http://schemas.openxmlformats.org/drawingml/2006/main">
                        <a:graphicData uri="http://schemas.microsoft.com/office/word/2010/wordprocessingShape">
                          <wps:wsp>
                            <wps:cNvSpPr txBox="1"/>
                            <wps:spPr>
                              <a:xfrm>
                                <a:off x="0" y="0"/>
                                <a:ext cx="879475" cy="258445"/>
                              </a:xfrm>
                              <a:prstGeom prst="rect">
                                <a:avLst/>
                              </a:prstGeom>
                              <a:noFill/>
                              <a:ln w="2540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890208" w:rsidRDefault="00D268E9">
                                  <w:pPr>
                                    <w:rPr>
                                      <w:b/>
                                      <w:sz w:val="18"/>
                                    </w:rPr>
                                  </w:pPr>
                                  <w:r w:rsidRPr="00C01353">
                                    <w:rPr>
                                      <w:b/>
                                      <w:sz w:val="18"/>
                                    </w:rPr>
                                    <w:t>T</w:t>
                                  </w:r>
                                  <w:r w:rsidRPr="00890208">
                                    <w:rPr>
                                      <w:b/>
                                      <w:sz w:val="18"/>
                                    </w:rPr>
                                    <w:t>ubería 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7F5939" id="_x0000_t202" coordsize="21600,21600" o:spt="202" path="m,l,21600r21600,l21600,xe">
                      <v:stroke joinstyle="miter"/>
                      <v:path gradientshapeok="t" o:connecttype="rect"/>
                    </v:shapetype>
                    <v:shape id="13 Cuadro de texto" o:spid="_x0000_s1026" type="#_x0000_t202" style="position:absolute;left:0;text-align:left;margin-left:-4.25pt;margin-top:96.2pt;width:69.25pt;height:2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" filled="f" stroked="f" strokeweight="2pt">
                      <v:textbox>
                        <w:txbxContent>
                          <w:p w:rsidR="00D268E9" w:rsidRPr="00890208" w:rsidRDefault="00D268E9">
                            <w:pPr>
                              <w:rPr>
                                <w:b/>
                                <w:sz w:val="18"/>
                              </w:rPr>
                            </w:pPr>
                            <w:r w:rsidRPr="00C01353">
                              <w:rPr>
                                <w:b/>
                                <w:sz w:val="18"/>
                              </w:rPr>
                              <w:t>T</w:t>
                            </w:r>
                            <w:r w:rsidRPr="00890208">
                              <w:rPr>
                                <w:b/>
                                <w:sz w:val="18"/>
                              </w:rPr>
                              <w:t>ubería N° 1</w:t>
                            </w:r>
                          </w:p>
                        </w:txbxContent>
                      </v:textbox>
                    </v:shape>
                  </w:pict>
                </mc:Fallback>
              </mc:AlternateContent>
            </w:r>
            <w:r w:rsidR="00BC2086">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48E84C32" wp14:editId="12C000BE">
                      <wp:simplePos x="0" y="0"/>
                      <wp:positionH relativeFrom="column">
                        <wp:posOffset>3521075</wp:posOffset>
                      </wp:positionH>
                      <wp:positionV relativeFrom="paragraph">
                        <wp:posOffset>343535</wp:posOffset>
                      </wp:positionV>
                      <wp:extent cx="853440" cy="879475"/>
                      <wp:effectExtent l="0" t="0" r="0" b="0"/>
                      <wp:wrapNone/>
                      <wp:docPr id="15" name="15 Cuadro de texto"/>
                      <wp:cNvGraphicFramePr/>
                      <a:graphic xmlns:a="http://schemas.openxmlformats.org/drawingml/2006/main">
                        <a:graphicData uri="http://schemas.microsoft.com/office/word/2010/wordprocessingShape">
                          <wps:wsp>
                            <wps:cNvSpPr txBox="1"/>
                            <wps:spPr>
                              <a:xfrm>
                                <a:off x="0" y="0"/>
                                <a:ext cx="853440" cy="879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890208" w:rsidRDefault="00D268E9">
                                  <w:pPr>
                                    <w:rPr>
                                      <w:b/>
                                      <w:sz w:val="18"/>
                                    </w:rPr>
                                  </w:pPr>
                                  <w:r w:rsidRPr="00890208">
                                    <w:rPr>
                                      <w:b/>
                                      <w:sz w:val="18"/>
                                    </w:rPr>
                                    <w:t>Tubería para aducción agua de 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84C32" id="15 Cuadro de texto" o:spid="_x0000_s1027" type="#_x0000_t202" style="position:absolute;left:0;text-align:left;margin-left:277.25pt;margin-top:27.05pt;width:67.2pt;height:6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" filled="f" stroked="f" strokeweight=".5pt">
                      <v:textbox>
                        <w:txbxContent>
                          <w:p w:rsidR="00D268E9" w:rsidRPr="00890208" w:rsidRDefault="00D268E9">
                            <w:pPr>
                              <w:rPr>
                                <w:b/>
                                <w:sz w:val="18"/>
                              </w:rPr>
                            </w:pPr>
                            <w:r w:rsidRPr="00890208">
                              <w:rPr>
                                <w:b/>
                                <w:sz w:val="18"/>
                              </w:rPr>
                              <w:t>Tubería para aducción agua de mar</w:t>
                            </w:r>
                          </w:p>
                        </w:txbxContent>
                      </v:textbox>
                    </v:shape>
                  </w:pict>
                </mc:Fallback>
              </mc:AlternateContent>
            </w:r>
            <w:r w:rsidR="008C3872">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2F438A42" wp14:editId="4D1BD40D">
                      <wp:simplePos x="0" y="0"/>
                      <wp:positionH relativeFrom="column">
                        <wp:posOffset>3595370</wp:posOffset>
                      </wp:positionH>
                      <wp:positionV relativeFrom="paragraph">
                        <wp:posOffset>1144905</wp:posOffset>
                      </wp:positionV>
                      <wp:extent cx="775970" cy="267335"/>
                      <wp:effectExtent l="0" t="0" r="0" b="0"/>
                      <wp:wrapNone/>
                      <wp:docPr id="14" name="14 Cuadro de texto"/>
                      <wp:cNvGraphicFramePr/>
                      <a:graphic xmlns:a="http://schemas.openxmlformats.org/drawingml/2006/main">
                        <a:graphicData uri="http://schemas.microsoft.com/office/word/2010/wordprocessingShape">
                          <wps:wsp>
                            <wps:cNvSpPr txBox="1"/>
                            <wps:spPr>
                              <a:xfrm>
                                <a:off x="0" y="0"/>
                                <a:ext cx="775970"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890208" w:rsidRDefault="00D268E9">
                                  <w:pPr>
                                    <w:rPr>
                                      <w:b/>
                                      <w:sz w:val="18"/>
                                    </w:rPr>
                                  </w:pPr>
                                  <w:r w:rsidRPr="00890208">
                                    <w:rPr>
                                      <w:b/>
                                      <w:sz w:val="18"/>
                                    </w:rPr>
                                    <w:t>Tubería N°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38A42" id="14 Cuadro de texto" o:spid="_x0000_s1028" type="#_x0000_t202" style="position:absolute;left:0;text-align:left;margin-left:283.1pt;margin-top:90.15pt;width:61.1pt;height:21.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" filled="f" stroked="f" strokeweight=".5pt">
                      <v:textbox>
                        <w:txbxContent>
                          <w:p w:rsidR="00D268E9" w:rsidRPr="00890208" w:rsidRDefault="00D268E9">
                            <w:pPr>
                              <w:rPr>
                                <w:b/>
                                <w:sz w:val="18"/>
                              </w:rPr>
                            </w:pPr>
                            <w:r w:rsidRPr="00890208">
                              <w:rPr>
                                <w:b/>
                                <w:sz w:val="18"/>
                              </w:rPr>
                              <w:t>Tubería N° 3</w:t>
                            </w:r>
                          </w:p>
                        </w:txbxContent>
                      </v:textbox>
                    </v:shape>
                  </w:pict>
                </mc:Fallback>
              </mc:AlternateContent>
            </w:r>
            <w:r w:rsidR="008C3872">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3FA2DAE7" wp14:editId="65B4A423">
                      <wp:simplePos x="0" y="0"/>
                      <wp:positionH relativeFrom="column">
                        <wp:posOffset>-11430</wp:posOffset>
                      </wp:positionH>
                      <wp:positionV relativeFrom="paragraph">
                        <wp:posOffset>669925</wp:posOffset>
                      </wp:positionV>
                      <wp:extent cx="844550" cy="300990"/>
                      <wp:effectExtent l="0" t="0" r="0" b="0"/>
                      <wp:wrapNone/>
                      <wp:docPr id="12" name="12 Cuadro de texto"/>
                      <wp:cNvGraphicFramePr/>
                      <a:graphic xmlns:a="http://schemas.openxmlformats.org/drawingml/2006/main">
                        <a:graphicData uri="http://schemas.microsoft.com/office/word/2010/wordprocessingShape">
                          <wps:wsp>
                            <wps:cNvSpPr txBox="1"/>
                            <wps:spPr>
                              <a:xfrm>
                                <a:off x="0" y="0"/>
                                <a:ext cx="844550" cy="300990"/>
                              </a:xfrm>
                              <a:prstGeom prst="rect">
                                <a:avLst/>
                              </a:prstGeom>
                              <a:noFill/>
                              <a:ln w="2540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890208" w:rsidRDefault="00D268E9" w:rsidP="00CC718B">
                                  <w:pPr>
                                    <w:rPr>
                                      <w:b/>
                                      <w:sz w:val="18"/>
                                      <w:szCs w:val="18"/>
                                    </w:rPr>
                                  </w:pPr>
                                  <w:r w:rsidRPr="00890208">
                                    <w:rPr>
                                      <w:b/>
                                      <w:sz w:val="18"/>
                                      <w:szCs w:val="18"/>
                                    </w:rPr>
                                    <w:t>Tubería 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2DAE7" id="12 Cuadro de texto" o:spid="_x0000_s1029" type="#_x0000_t202" style="position:absolute;left:0;text-align:left;margin-left:-.9pt;margin-top:52.75pt;width:66.5pt;height:23.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" filled="f" stroked="f" strokeweight="2pt">
                      <v:textbox>
                        <w:txbxContent>
                          <w:p w:rsidR="00D268E9" w:rsidRPr="00890208" w:rsidRDefault="00D268E9" w:rsidP="00CC718B">
                            <w:pPr>
                              <w:rPr>
                                <w:b/>
                                <w:sz w:val="18"/>
                                <w:szCs w:val="18"/>
                              </w:rPr>
                            </w:pPr>
                            <w:r w:rsidRPr="00890208">
                              <w:rPr>
                                <w:b/>
                                <w:sz w:val="18"/>
                                <w:szCs w:val="18"/>
                              </w:rPr>
                              <w:t>Tubería N° 2</w:t>
                            </w:r>
                          </w:p>
                        </w:txbxContent>
                      </v:textbox>
                    </v:shape>
                  </w:pict>
                </mc:Fallback>
              </mc:AlternateContent>
            </w:r>
            <w:r w:rsidR="005B78C9">
              <w:rPr>
                <w:rFonts w:eastAsia="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5E09B2D9" wp14:editId="351F0A65">
                      <wp:simplePos x="0" y="0"/>
                      <wp:positionH relativeFrom="column">
                        <wp:posOffset>704215</wp:posOffset>
                      </wp:positionH>
                      <wp:positionV relativeFrom="paragraph">
                        <wp:posOffset>1334135</wp:posOffset>
                      </wp:positionV>
                      <wp:extent cx="421640" cy="0"/>
                      <wp:effectExtent l="0" t="76200" r="16510" b="114300"/>
                      <wp:wrapNone/>
                      <wp:docPr id="5" name="5 Conector recto de flecha"/>
                      <wp:cNvGraphicFramePr/>
                      <a:graphic xmlns:a="http://schemas.openxmlformats.org/drawingml/2006/main">
                        <a:graphicData uri="http://schemas.microsoft.com/office/word/2010/wordprocessingShape">
                          <wps:wsp>
                            <wps:cNvCnPr/>
                            <wps:spPr>
                              <a:xfrm>
                                <a:off x="0" y="0"/>
                                <a:ext cx="421640" cy="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4CD5558" id="_x0000_t32" coordsize="21600,21600" o:spt="32" o:oned="t" path="m,l21600,21600e" filled="f">
                      <v:path arrowok="t" fillok="f" o:connecttype="none"/>
                      <o:lock v:ext="edit" shapetype="t"/>
                    </v:shapetype>
                    <v:shape id="5 Conector recto de flecha" o:spid="_x0000_s1026" type="#_x0000_t32" style="position:absolute;margin-left:55.45pt;margin-top:105.05pt;width:33.2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" strokecolor="red" strokeweight="2pt">
                      <v:stroke endarrow="open"/>
                    </v:shape>
                  </w:pict>
                </mc:Fallback>
              </mc:AlternateContent>
            </w:r>
            <w:r w:rsidR="003D3BBA">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02DE9D30" wp14:editId="3140DB68">
                      <wp:simplePos x="0" y="0"/>
                      <wp:positionH relativeFrom="column">
                        <wp:posOffset>3161797</wp:posOffset>
                      </wp:positionH>
                      <wp:positionV relativeFrom="paragraph">
                        <wp:posOffset>586333</wp:posOffset>
                      </wp:positionV>
                      <wp:extent cx="430937" cy="25879"/>
                      <wp:effectExtent l="38100" t="76200" r="0" b="88900"/>
                      <wp:wrapNone/>
                      <wp:docPr id="11" name="11 Conector recto de flecha"/>
                      <wp:cNvGraphicFramePr/>
                      <a:graphic xmlns:a="http://schemas.openxmlformats.org/drawingml/2006/main">
                        <a:graphicData uri="http://schemas.microsoft.com/office/word/2010/wordprocessingShape">
                          <wps:wsp>
                            <wps:cNvCnPr/>
                            <wps:spPr>
                              <a:xfrm flipH="1" flipV="1">
                                <a:off x="0" y="0"/>
                                <a:ext cx="430937" cy="25879"/>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9F4F15" id="11 Conector recto de flecha" o:spid="_x0000_s1026" type="#_x0000_t32" style="position:absolute;margin-left:248.95pt;margin-top:46.15pt;width:33.95pt;height:2.05pt;flip:x 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" strokecolor="red" strokeweight="2pt">
                      <v:stroke endarrow="open"/>
                    </v:shape>
                  </w:pict>
                </mc:Fallback>
              </mc:AlternateContent>
            </w:r>
            <w:r w:rsidR="003D3BBA">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202DFBA1" wp14:editId="1F1B079D">
                      <wp:simplePos x="0" y="0"/>
                      <wp:positionH relativeFrom="column">
                        <wp:posOffset>2109374</wp:posOffset>
                      </wp:positionH>
                      <wp:positionV relativeFrom="paragraph">
                        <wp:posOffset>1060785</wp:posOffset>
                      </wp:positionV>
                      <wp:extent cx="1483744" cy="198408"/>
                      <wp:effectExtent l="38100" t="76200" r="21590" b="30480"/>
                      <wp:wrapNone/>
                      <wp:docPr id="8" name="8 Conector recto de flecha"/>
                      <wp:cNvGraphicFramePr/>
                      <a:graphic xmlns:a="http://schemas.openxmlformats.org/drawingml/2006/main">
                        <a:graphicData uri="http://schemas.microsoft.com/office/word/2010/wordprocessingShape">
                          <wps:wsp>
                            <wps:cNvCnPr/>
                            <wps:spPr>
                              <a:xfrm flipH="1" flipV="1">
                                <a:off x="0" y="0"/>
                                <a:ext cx="1483744" cy="198408"/>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238924" id="8 Conector recto de flecha" o:spid="_x0000_s1026" type="#_x0000_t32" style="position:absolute;margin-left:166.1pt;margin-top:83.55pt;width:116.85pt;height:15.6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" strokecolor="red" strokeweight="2pt">
                      <v:stroke endarrow="open"/>
                    </v:shape>
                  </w:pict>
                </mc:Fallback>
              </mc:AlternateContent>
            </w:r>
            <w:r w:rsidR="009A343A">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6AFFC762" wp14:editId="7190E107">
                      <wp:simplePos x="0" y="0"/>
                      <wp:positionH relativeFrom="column">
                        <wp:posOffset>824038</wp:posOffset>
                      </wp:positionH>
                      <wp:positionV relativeFrom="paragraph">
                        <wp:posOffset>819246</wp:posOffset>
                      </wp:positionV>
                      <wp:extent cx="905774" cy="155275"/>
                      <wp:effectExtent l="0" t="0" r="66040" b="92710"/>
                      <wp:wrapNone/>
                      <wp:docPr id="6" name="6 Conector recto de flecha"/>
                      <wp:cNvGraphicFramePr/>
                      <a:graphic xmlns:a="http://schemas.openxmlformats.org/drawingml/2006/main">
                        <a:graphicData uri="http://schemas.microsoft.com/office/word/2010/wordprocessingShape">
                          <wps:wsp>
                            <wps:cNvCnPr/>
                            <wps:spPr>
                              <a:xfrm>
                                <a:off x="0" y="0"/>
                                <a:ext cx="905774" cy="15527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BE2005" id="6 Conector recto de flecha" o:spid="_x0000_s1026" type="#_x0000_t32" style="position:absolute;margin-left:64.9pt;margin-top:64.5pt;width:71.3pt;height:12.2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" strokecolor="red" strokeweight="2pt">
                      <v:stroke endarrow="open"/>
                    </v:shape>
                  </w:pict>
                </mc:Fallback>
              </mc:AlternateContent>
            </w:r>
            <w:r w:rsidR="00A0306A">
              <w:rPr>
                <w:rFonts w:eastAsia="Times New Roman"/>
                <w:noProof/>
                <w:color w:val="000000"/>
                <w:sz w:val="20"/>
                <w:szCs w:val="20"/>
                <w:lang w:eastAsia="es-CL"/>
              </w:rPr>
              <w:drawing>
                <wp:inline distT="0" distB="0" distL="0" distR="0" wp14:anchorId="5E15AF12" wp14:editId="00EA242D">
                  <wp:extent cx="2365200" cy="17748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5200" cy="1774800"/>
                          </a:xfrm>
                          <a:prstGeom prst="rect">
                            <a:avLst/>
                          </a:prstGeom>
                          <a:solidFill>
                            <a:srgbClr val="FFFFFF"/>
                          </a:solidFill>
                          <a:ln>
                            <a:noFill/>
                          </a:ln>
                        </pic:spPr>
                      </pic:pic>
                    </a:graphicData>
                  </a:graphic>
                </wp:inline>
              </w:drawing>
            </w:r>
          </w:p>
        </w:tc>
        <w:tc>
          <w:tcPr>
            <w:tcW w:w="2498" w:type="pct"/>
            <w:gridSpan w:val="3"/>
            <w:tcBorders>
              <w:top w:val="nil"/>
              <w:left w:val="single" w:sz="4" w:space="0" w:color="auto"/>
              <w:bottom w:val="nil"/>
              <w:right w:val="single" w:sz="4" w:space="0" w:color="auto"/>
            </w:tcBorders>
            <w:noWrap/>
            <w:vAlign w:val="center"/>
            <w:hideMark/>
          </w:tcPr>
          <w:p w:rsidR="00CD4608" w:rsidRDefault="00841D0A">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61034B42" wp14:editId="566B0356">
                      <wp:simplePos x="0" y="0"/>
                      <wp:positionH relativeFrom="column">
                        <wp:posOffset>3545205</wp:posOffset>
                      </wp:positionH>
                      <wp:positionV relativeFrom="paragraph">
                        <wp:posOffset>720090</wp:posOffset>
                      </wp:positionV>
                      <wp:extent cx="724535" cy="474345"/>
                      <wp:effectExtent l="0" t="0" r="0" b="1905"/>
                      <wp:wrapNone/>
                      <wp:docPr id="21" name="21 Cuadro de texto"/>
                      <wp:cNvGraphicFramePr/>
                      <a:graphic xmlns:a="http://schemas.openxmlformats.org/drawingml/2006/main">
                        <a:graphicData uri="http://schemas.microsoft.com/office/word/2010/wordprocessingShape">
                          <wps:wsp>
                            <wps:cNvSpPr txBox="1"/>
                            <wps:spPr>
                              <a:xfrm>
                                <a:off x="0" y="0"/>
                                <a:ext cx="724535" cy="474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841D0A" w:rsidRDefault="00D268E9">
                                  <w:pPr>
                                    <w:rPr>
                                      <w:b/>
                                      <w:sz w:val="18"/>
                                    </w:rPr>
                                  </w:pPr>
                                  <w:r w:rsidRPr="00841D0A">
                                    <w:rPr>
                                      <w:b/>
                                      <w:sz w:val="18"/>
                                    </w:rPr>
                                    <w:t>Bomba de succión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034B42" id="21 Cuadro de texto" o:spid="_x0000_s1030" type="#_x0000_t202" style="position:absolute;left:0;text-align:left;margin-left:279.15pt;margin-top:56.7pt;width:57.05pt;height:3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" filled="f" stroked="f" strokeweight=".5pt">
                      <v:textbox>
                        <w:txbxContent>
                          <w:p w:rsidR="00D268E9" w:rsidRPr="00841D0A" w:rsidRDefault="00D268E9">
                            <w:pPr>
                              <w:rPr>
                                <w:b/>
                                <w:sz w:val="18"/>
                              </w:rPr>
                            </w:pPr>
                            <w:r w:rsidRPr="00841D0A">
                              <w:rPr>
                                <w:b/>
                                <w:sz w:val="18"/>
                              </w:rPr>
                              <w:t>Bomba de succión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626BCFCF" wp14:editId="5D1022AC">
                      <wp:simplePos x="0" y="0"/>
                      <wp:positionH relativeFrom="column">
                        <wp:posOffset>3006126</wp:posOffset>
                      </wp:positionH>
                      <wp:positionV relativeFrom="paragraph">
                        <wp:posOffset>922763</wp:posOffset>
                      </wp:positionV>
                      <wp:extent cx="534838" cy="0"/>
                      <wp:effectExtent l="38100" t="76200" r="0" b="114300"/>
                      <wp:wrapNone/>
                      <wp:docPr id="20" name="20 Conector recto de flecha"/>
                      <wp:cNvGraphicFramePr/>
                      <a:graphic xmlns:a="http://schemas.openxmlformats.org/drawingml/2006/main">
                        <a:graphicData uri="http://schemas.microsoft.com/office/word/2010/wordprocessingShape">
                          <wps:wsp>
                            <wps:cNvCnPr/>
                            <wps:spPr>
                              <a:xfrm flipH="1">
                                <a:off x="0" y="0"/>
                                <a:ext cx="534838" cy="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F2D808" id="20 Conector recto de flecha" o:spid="_x0000_s1026" type="#_x0000_t32" style="position:absolute;margin-left:236.7pt;margin-top:72.65pt;width:42.1pt;height:0;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" strokecolor="red" strokeweight="2pt">
                      <v:stroke endarrow="open"/>
                    </v:shape>
                  </w:pict>
                </mc:Fallback>
              </mc:AlternateContent>
            </w:r>
            <w:r w:rsidR="005E6E89">
              <w:rPr>
                <w:rFonts w:eastAsia="Times New Roman"/>
                <w:noProof/>
                <w:color w:val="000000"/>
                <w:sz w:val="20"/>
                <w:szCs w:val="20"/>
                <w:lang w:eastAsia="es-CL"/>
              </w:rPr>
              <w:drawing>
                <wp:inline distT="0" distB="0" distL="0" distR="0" wp14:anchorId="4F0EFE98" wp14:editId="0D49EC75">
                  <wp:extent cx="2363638" cy="1770746"/>
                  <wp:effectExtent l="0" t="0" r="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67890" cy="1773932"/>
                          </a:xfrm>
                          <a:prstGeom prst="rect">
                            <a:avLst/>
                          </a:prstGeom>
                          <a:solidFill>
                            <a:srgbClr val="FFFFFF"/>
                          </a:solidFill>
                          <a:ln>
                            <a:noFill/>
                          </a:ln>
                        </pic:spPr>
                      </pic:pic>
                    </a:graphicData>
                  </a:graphic>
                </wp:inline>
              </w:drawing>
            </w:r>
          </w:p>
        </w:tc>
      </w:tr>
      <w:tr w:rsidR="00CD4608" w:rsidTr="0084432D">
        <w:trPr>
          <w:trHeight w:val="300"/>
          <w:jc w:val="center"/>
        </w:trPr>
        <w:tc>
          <w:tcPr>
            <w:tcW w:w="801" w:type="pct"/>
            <w:tcBorders>
              <w:top w:val="single" w:sz="4" w:space="0" w:color="auto"/>
              <w:left w:val="single" w:sz="4" w:space="0" w:color="auto"/>
              <w:bottom w:val="single" w:sz="4" w:space="0" w:color="auto"/>
              <w:right w:val="nil"/>
            </w:tcBorders>
            <w:noWrap/>
            <w:vAlign w:val="center"/>
            <w:hideMark/>
          </w:tcPr>
          <w:p w:rsidR="00CD4608" w:rsidRDefault="00CD4608">
            <w:pPr>
              <w:pStyle w:val="Descripcin"/>
              <w:rPr>
                <w:rFonts w:eastAsia="Times New Roman"/>
                <w:color w:val="000000"/>
                <w:lang w:val="es-ES" w:eastAsia="es-CL"/>
              </w:rPr>
            </w:pPr>
            <w:bookmarkStart w:id="119" w:name="_Toc438027647"/>
            <w:bookmarkStart w:id="120" w:name="_Toc438028596"/>
            <w:bookmarkStart w:id="121" w:name="_Toc438464266"/>
            <w:r>
              <w:rPr>
                <w:lang w:val="es-ES"/>
              </w:rPr>
              <w:t>Fotografía 1.</w:t>
            </w:r>
            <w:bookmarkEnd w:id="119"/>
            <w:bookmarkEnd w:id="120"/>
            <w:bookmarkEnd w:id="121"/>
          </w:p>
        </w:tc>
        <w:tc>
          <w:tcPr>
            <w:tcW w:w="1701" w:type="pct"/>
            <w:gridSpan w:val="2"/>
            <w:tcBorders>
              <w:top w:val="single" w:sz="4" w:space="0" w:color="auto"/>
              <w:left w:val="single" w:sz="4" w:space="0" w:color="auto"/>
              <w:bottom w:val="single" w:sz="4" w:space="0" w:color="auto"/>
              <w:right w:val="single" w:sz="4" w:space="0" w:color="000000"/>
            </w:tcBorders>
            <w:noWrap/>
            <w:vAlign w:val="center"/>
            <w:hideMark/>
          </w:tcPr>
          <w:p w:rsidR="00CD4608" w:rsidRDefault="00543603" w:rsidP="0084432D">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c>
          <w:tcPr>
            <w:tcW w:w="783" w:type="pct"/>
            <w:tcBorders>
              <w:top w:val="single" w:sz="4" w:space="0" w:color="auto"/>
              <w:left w:val="nil"/>
              <w:bottom w:val="single" w:sz="4" w:space="0" w:color="auto"/>
              <w:right w:val="nil"/>
            </w:tcBorders>
            <w:noWrap/>
            <w:vAlign w:val="center"/>
            <w:hideMark/>
          </w:tcPr>
          <w:p w:rsidR="00CD4608" w:rsidRDefault="00CD4608">
            <w:pPr>
              <w:pStyle w:val="Descripcin"/>
              <w:rPr>
                <w:lang w:val="es-ES"/>
              </w:rPr>
            </w:pPr>
            <w:bookmarkStart w:id="122" w:name="_Toc438027648"/>
            <w:bookmarkStart w:id="123" w:name="_Toc438028597"/>
            <w:bookmarkStart w:id="124" w:name="_Toc438464267"/>
            <w:r>
              <w:rPr>
                <w:lang w:val="es-ES"/>
              </w:rPr>
              <w:t>Fotografía 2.</w:t>
            </w:r>
            <w:bookmarkEnd w:id="122"/>
            <w:bookmarkEnd w:id="123"/>
            <w:bookmarkEnd w:id="124"/>
          </w:p>
        </w:tc>
        <w:tc>
          <w:tcPr>
            <w:tcW w:w="1715" w:type="pct"/>
            <w:gridSpan w:val="2"/>
            <w:tcBorders>
              <w:top w:val="single" w:sz="4" w:space="0" w:color="auto"/>
              <w:left w:val="single" w:sz="4" w:space="0" w:color="auto"/>
              <w:bottom w:val="single" w:sz="4" w:space="0" w:color="auto"/>
              <w:right w:val="single" w:sz="4" w:space="0" w:color="000000"/>
            </w:tcBorders>
            <w:noWrap/>
            <w:vAlign w:val="center"/>
            <w:hideMark/>
          </w:tcPr>
          <w:p w:rsidR="00CD4608" w:rsidRDefault="00543603" w:rsidP="0084432D">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r>
      <w:tr w:rsidR="00543603" w:rsidTr="00543603">
        <w:trPr>
          <w:trHeight w:val="300"/>
          <w:jc w:val="center"/>
        </w:trPr>
        <w:tc>
          <w:tcPr>
            <w:tcW w:w="801" w:type="pct"/>
            <w:tcBorders>
              <w:top w:val="single" w:sz="4" w:space="0" w:color="auto"/>
              <w:left w:val="single" w:sz="4" w:space="0" w:color="auto"/>
              <w:bottom w:val="single" w:sz="4" w:space="0" w:color="auto"/>
              <w:right w:val="single" w:sz="4" w:space="0" w:color="000000"/>
            </w:tcBorders>
            <w:noWrap/>
            <w:vAlign w:val="center"/>
          </w:tcPr>
          <w:p w:rsidR="00543603" w:rsidRPr="0025129B" w:rsidRDefault="00543603" w:rsidP="00471A7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281C57">
              <w:rPr>
                <w:rFonts w:eastAsia="Times New Roman"/>
                <w:b/>
                <w:sz w:val="18"/>
                <w:szCs w:val="18"/>
                <w:lang w:eastAsia="es-CL"/>
              </w:rPr>
              <w:t>19S</w:t>
            </w:r>
          </w:p>
        </w:tc>
        <w:tc>
          <w:tcPr>
            <w:tcW w:w="867" w:type="pct"/>
            <w:tcBorders>
              <w:top w:val="single" w:sz="4" w:space="0" w:color="auto"/>
              <w:left w:val="single" w:sz="4" w:space="0" w:color="auto"/>
              <w:bottom w:val="single" w:sz="4" w:space="0" w:color="auto"/>
              <w:right w:val="single" w:sz="4" w:space="0" w:color="000000"/>
            </w:tcBorders>
            <w:vAlign w:val="center"/>
          </w:tcPr>
          <w:p w:rsidR="00543603" w:rsidRPr="0025129B" w:rsidRDefault="00543603" w:rsidP="00471A7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450DB" w:rsidRPr="00E450DB">
              <w:rPr>
                <w:rFonts w:eastAsia="Times New Roman"/>
                <w:color w:val="000000"/>
                <w:sz w:val="18"/>
                <w:szCs w:val="18"/>
                <w:lang w:val="es-ES" w:eastAsia="es-CL"/>
              </w:rPr>
              <w:t>7.825.136</w:t>
            </w:r>
          </w:p>
        </w:tc>
        <w:tc>
          <w:tcPr>
            <w:tcW w:w="834" w:type="pct"/>
            <w:tcBorders>
              <w:top w:val="single" w:sz="4" w:space="0" w:color="auto"/>
              <w:left w:val="single" w:sz="4" w:space="0" w:color="auto"/>
              <w:bottom w:val="single" w:sz="4" w:space="0" w:color="auto"/>
              <w:right w:val="single" w:sz="4" w:space="0" w:color="000000"/>
            </w:tcBorders>
            <w:vAlign w:val="center"/>
          </w:tcPr>
          <w:p w:rsidR="00543603" w:rsidRPr="0025129B" w:rsidRDefault="00543603" w:rsidP="00471A7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450DB" w:rsidRPr="00E450DB">
              <w:rPr>
                <w:rFonts w:eastAsia="Times New Roman"/>
                <w:color w:val="000000"/>
                <w:sz w:val="18"/>
                <w:szCs w:val="18"/>
                <w:lang w:val="es-ES" w:eastAsia="es-CL"/>
              </w:rPr>
              <w:t>377.216</w:t>
            </w:r>
          </w:p>
        </w:tc>
        <w:tc>
          <w:tcPr>
            <w:tcW w:w="783" w:type="pct"/>
            <w:tcBorders>
              <w:top w:val="single" w:sz="4" w:space="0" w:color="auto"/>
              <w:left w:val="nil"/>
              <w:bottom w:val="single" w:sz="4" w:space="0" w:color="auto"/>
              <w:right w:val="single" w:sz="4" w:space="0" w:color="000000"/>
            </w:tcBorders>
            <w:noWrap/>
            <w:vAlign w:val="center"/>
          </w:tcPr>
          <w:p w:rsidR="00543603" w:rsidRPr="0025129B" w:rsidRDefault="00543603" w:rsidP="00471A7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281C57">
              <w:rPr>
                <w:rFonts w:eastAsia="Times New Roman"/>
                <w:b/>
                <w:sz w:val="18"/>
                <w:szCs w:val="18"/>
                <w:lang w:eastAsia="es-CL"/>
              </w:rPr>
              <w:t>19S</w:t>
            </w:r>
          </w:p>
        </w:tc>
        <w:tc>
          <w:tcPr>
            <w:tcW w:w="883" w:type="pct"/>
            <w:tcBorders>
              <w:top w:val="single" w:sz="4" w:space="0" w:color="auto"/>
              <w:left w:val="nil"/>
              <w:bottom w:val="single" w:sz="4" w:space="0" w:color="auto"/>
              <w:right w:val="single" w:sz="4" w:space="0" w:color="000000"/>
            </w:tcBorders>
            <w:vAlign w:val="center"/>
          </w:tcPr>
          <w:p w:rsidR="00543603" w:rsidRPr="0025129B" w:rsidRDefault="00543603" w:rsidP="00471A7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070DA" w:rsidRPr="009070DA">
              <w:rPr>
                <w:rFonts w:eastAsia="Times New Roman"/>
                <w:color w:val="000000"/>
                <w:sz w:val="18"/>
                <w:szCs w:val="18"/>
                <w:lang w:val="es-ES" w:eastAsia="es-CL"/>
              </w:rPr>
              <w:t>7.825.128</w:t>
            </w:r>
          </w:p>
        </w:tc>
        <w:tc>
          <w:tcPr>
            <w:tcW w:w="832" w:type="pct"/>
            <w:tcBorders>
              <w:top w:val="single" w:sz="4" w:space="0" w:color="auto"/>
              <w:left w:val="nil"/>
              <w:bottom w:val="single" w:sz="4" w:space="0" w:color="auto"/>
              <w:right w:val="single" w:sz="4" w:space="0" w:color="000000"/>
            </w:tcBorders>
            <w:vAlign w:val="center"/>
          </w:tcPr>
          <w:p w:rsidR="00543603" w:rsidRPr="0025129B" w:rsidRDefault="00543603" w:rsidP="00471A7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070DA" w:rsidRPr="009070DA">
              <w:rPr>
                <w:rFonts w:eastAsia="Times New Roman"/>
                <w:color w:val="000000"/>
                <w:sz w:val="18"/>
                <w:szCs w:val="18"/>
                <w:lang w:val="es-ES" w:eastAsia="es-CL"/>
              </w:rPr>
              <w:t>377.189</w:t>
            </w:r>
          </w:p>
        </w:tc>
      </w:tr>
      <w:tr w:rsidR="00543603" w:rsidTr="0084432D">
        <w:trPr>
          <w:trHeight w:val="827"/>
          <w:jc w:val="center"/>
        </w:trPr>
        <w:tc>
          <w:tcPr>
            <w:tcW w:w="2502" w:type="pct"/>
            <w:gridSpan w:val="3"/>
            <w:tcBorders>
              <w:top w:val="single" w:sz="4" w:space="0" w:color="auto"/>
              <w:left w:val="single" w:sz="4" w:space="0" w:color="auto"/>
              <w:bottom w:val="single" w:sz="4" w:space="0" w:color="000000"/>
              <w:right w:val="single" w:sz="4" w:space="0" w:color="000000"/>
            </w:tcBorders>
            <w:hideMark/>
          </w:tcPr>
          <w:p w:rsidR="00543603" w:rsidRDefault="00543603">
            <w:pPr>
              <w:jc w:val="left"/>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543603" w:rsidRDefault="00D772AF" w:rsidP="008749E4">
            <w:pPr>
              <w:rPr>
                <w:rFonts w:eastAsia="Times New Roman"/>
                <w:color w:val="000000"/>
                <w:sz w:val="18"/>
                <w:szCs w:val="18"/>
                <w:lang w:val="es-ES" w:eastAsia="es-CL"/>
              </w:rPr>
            </w:pPr>
            <w:r>
              <w:rPr>
                <w:rFonts w:eastAsia="Times New Roman"/>
                <w:color w:val="000000"/>
                <w:sz w:val="18"/>
                <w:szCs w:val="18"/>
                <w:lang w:val="es-ES" w:eastAsia="es-CL"/>
              </w:rPr>
              <w:t xml:space="preserve">Tres </w:t>
            </w:r>
            <w:r w:rsidR="00941E6F" w:rsidRPr="00941E6F">
              <w:rPr>
                <w:rFonts w:eastAsia="Times New Roman"/>
                <w:color w:val="000000"/>
                <w:sz w:val="18"/>
                <w:szCs w:val="18"/>
                <w:lang w:val="es-ES" w:eastAsia="es-CL"/>
              </w:rPr>
              <w:t xml:space="preserve">tuberías </w:t>
            </w:r>
            <w:r>
              <w:rPr>
                <w:rFonts w:eastAsia="Times New Roman"/>
                <w:color w:val="000000"/>
                <w:sz w:val="18"/>
                <w:szCs w:val="18"/>
                <w:lang w:val="es-ES" w:eastAsia="es-CL"/>
              </w:rPr>
              <w:t>adosadas al suelo marino y la tubería para aducción de agua de mar.</w:t>
            </w:r>
            <w:r w:rsidR="00E450DB">
              <w:t xml:space="preserve"> </w:t>
            </w:r>
          </w:p>
        </w:tc>
        <w:tc>
          <w:tcPr>
            <w:tcW w:w="2498" w:type="pct"/>
            <w:gridSpan w:val="3"/>
            <w:tcBorders>
              <w:top w:val="single" w:sz="4" w:space="0" w:color="auto"/>
              <w:left w:val="single" w:sz="4" w:space="0" w:color="auto"/>
              <w:bottom w:val="single" w:sz="4" w:space="0" w:color="000000"/>
              <w:right w:val="single" w:sz="4" w:space="0" w:color="000000"/>
            </w:tcBorders>
            <w:hideMark/>
          </w:tcPr>
          <w:p w:rsidR="00543603" w:rsidRDefault="00543603">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543603" w:rsidRDefault="007A499C" w:rsidP="009070DA">
            <w:pPr>
              <w:rPr>
                <w:rFonts w:eastAsia="Times New Roman"/>
                <w:color w:val="000000"/>
                <w:sz w:val="18"/>
                <w:szCs w:val="18"/>
                <w:lang w:val="es-ES" w:eastAsia="es-CL"/>
              </w:rPr>
            </w:pPr>
            <w:r>
              <w:rPr>
                <w:rFonts w:eastAsia="Times New Roman"/>
                <w:color w:val="000000"/>
                <w:sz w:val="18"/>
                <w:szCs w:val="18"/>
                <w:lang w:val="es-ES" w:eastAsia="es-CL"/>
              </w:rPr>
              <w:t>B</w:t>
            </w:r>
            <w:r w:rsidRPr="007A499C">
              <w:rPr>
                <w:rFonts w:eastAsia="Times New Roman"/>
                <w:color w:val="000000"/>
                <w:sz w:val="18"/>
                <w:szCs w:val="18"/>
                <w:lang w:val="es-ES" w:eastAsia="es-CL"/>
              </w:rPr>
              <w:t xml:space="preserve">omba de succión de agua de mar de capacidad 160 KW, la cual se encuentra unida a la tubería de la bocatoma de agua de mar.  </w:t>
            </w:r>
          </w:p>
        </w:tc>
      </w:tr>
      <w:tr w:rsidR="00543603" w:rsidTr="0084432D">
        <w:trPr>
          <w:trHeight w:val="2793"/>
          <w:jc w:val="center"/>
        </w:trPr>
        <w:tc>
          <w:tcPr>
            <w:tcW w:w="2502" w:type="pct"/>
            <w:gridSpan w:val="3"/>
            <w:tcBorders>
              <w:top w:val="nil"/>
              <w:left w:val="single" w:sz="4" w:space="0" w:color="auto"/>
              <w:bottom w:val="nil"/>
              <w:right w:val="single" w:sz="4" w:space="0" w:color="auto"/>
            </w:tcBorders>
            <w:noWrap/>
            <w:vAlign w:val="center"/>
            <w:hideMark/>
          </w:tcPr>
          <w:p w:rsidR="00543603" w:rsidRDefault="00D55B5B">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6800F2CF" wp14:editId="076FD2C8">
                      <wp:simplePos x="0" y="0"/>
                      <wp:positionH relativeFrom="column">
                        <wp:posOffset>885825</wp:posOffset>
                      </wp:positionH>
                      <wp:positionV relativeFrom="paragraph">
                        <wp:posOffset>844550</wp:posOffset>
                      </wp:positionV>
                      <wp:extent cx="1224280" cy="85090"/>
                      <wp:effectExtent l="0" t="76200" r="0" b="29210"/>
                      <wp:wrapNone/>
                      <wp:docPr id="27" name="27 Conector recto de flecha"/>
                      <wp:cNvGraphicFramePr/>
                      <a:graphic xmlns:a="http://schemas.openxmlformats.org/drawingml/2006/main">
                        <a:graphicData uri="http://schemas.microsoft.com/office/word/2010/wordprocessingShape">
                          <wps:wsp>
                            <wps:cNvCnPr/>
                            <wps:spPr>
                              <a:xfrm flipV="1">
                                <a:off x="0" y="0"/>
                                <a:ext cx="1224280" cy="8509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88CF51" id="27 Conector recto de flecha" o:spid="_x0000_s1026" type="#_x0000_t32" style="position:absolute;margin-left:69.75pt;margin-top:66.5pt;width:96.4pt;height:6.7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" strokecolor="red" strokeweight="2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67F6057D" wp14:editId="643D8D82">
                      <wp:simplePos x="0" y="0"/>
                      <wp:positionH relativeFrom="column">
                        <wp:posOffset>-8890</wp:posOffset>
                      </wp:positionH>
                      <wp:positionV relativeFrom="paragraph">
                        <wp:posOffset>650875</wp:posOffset>
                      </wp:positionV>
                      <wp:extent cx="965200" cy="853440"/>
                      <wp:effectExtent l="0" t="0" r="0" b="3810"/>
                      <wp:wrapNone/>
                      <wp:docPr id="26" name="26 Cuadro de texto"/>
                      <wp:cNvGraphicFramePr/>
                      <a:graphic xmlns:a="http://schemas.openxmlformats.org/drawingml/2006/main">
                        <a:graphicData uri="http://schemas.microsoft.com/office/word/2010/wordprocessingShape">
                          <wps:wsp>
                            <wps:cNvSpPr txBox="1"/>
                            <wps:spPr>
                              <a:xfrm>
                                <a:off x="0" y="0"/>
                                <a:ext cx="965200" cy="853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D55B5B" w:rsidRDefault="00D268E9">
                                  <w:pPr>
                                    <w:rPr>
                                      <w:b/>
                                      <w:sz w:val="18"/>
                                    </w:rPr>
                                  </w:pPr>
                                  <w:r w:rsidRPr="00D55B5B">
                                    <w:rPr>
                                      <w:b/>
                                      <w:sz w:val="18"/>
                                    </w:rPr>
                                    <w:t>Trazado tubería aducción agua de 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6057D" id="26 Cuadro de texto" o:spid="_x0000_s1031" type="#_x0000_t202" style="position:absolute;left:0;text-align:left;margin-left:-.7pt;margin-top:51.25pt;width:76pt;height:67.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" filled="f" stroked="f" strokeweight=".5pt">
                      <v:textbox>
                        <w:txbxContent>
                          <w:p w:rsidR="00D268E9" w:rsidRPr="00D55B5B" w:rsidRDefault="00D268E9">
                            <w:pPr>
                              <w:rPr>
                                <w:b/>
                                <w:sz w:val="18"/>
                              </w:rPr>
                            </w:pPr>
                            <w:r w:rsidRPr="00D55B5B">
                              <w:rPr>
                                <w:b/>
                                <w:sz w:val="18"/>
                              </w:rPr>
                              <w:t>Trazado tubería aducción agua de mar</w:t>
                            </w:r>
                          </w:p>
                        </w:txbxContent>
                      </v:textbox>
                    </v:shape>
                  </w:pict>
                </mc:Fallback>
              </mc:AlternateContent>
            </w:r>
            <w:r w:rsidR="00FC6195">
              <w:rPr>
                <w:rFonts w:eastAsia="Times New Roman"/>
                <w:noProof/>
                <w:color w:val="000000"/>
                <w:sz w:val="20"/>
                <w:szCs w:val="20"/>
                <w:lang w:eastAsia="es-CL"/>
              </w:rPr>
              <w:drawing>
                <wp:inline distT="0" distB="0" distL="0" distR="0" wp14:anchorId="286AB328" wp14:editId="2067D3D5">
                  <wp:extent cx="2268747" cy="1702989"/>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76491" cy="1708802"/>
                          </a:xfrm>
                          <a:prstGeom prst="rect">
                            <a:avLst/>
                          </a:prstGeom>
                          <a:solidFill>
                            <a:srgbClr val="FFFFFF"/>
                          </a:solidFill>
                          <a:ln>
                            <a:noFill/>
                          </a:ln>
                        </pic:spPr>
                      </pic:pic>
                    </a:graphicData>
                  </a:graphic>
                </wp:inline>
              </w:drawing>
            </w:r>
          </w:p>
        </w:tc>
        <w:tc>
          <w:tcPr>
            <w:tcW w:w="2498" w:type="pct"/>
            <w:gridSpan w:val="3"/>
            <w:tcBorders>
              <w:top w:val="nil"/>
              <w:left w:val="single" w:sz="4" w:space="0" w:color="auto"/>
              <w:bottom w:val="nil"/>
              <w:right w:val="single" w:sz="4" w:space="0" w:color="auto"/>
            </w:tcBorders>
            <w:noWrap/>
            <w:vAlign w:val="center"/>
            <w:hideMark/>
          </w:tcPr>
          <w:p w:rsidR="00543603" w:rsidRDefault="00FC2752">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73600" behindDoc="0" locked="0" layoutInCell="1" allowOverlap="1" wp14:anchorId="4A366519" wp14:editId="23D15E4E">
                      <wp:simplePos x="0" y="0"/>
                      <wp:positionH relativeFrom="column">
                        <wp:posOffset>3544570</wp:posOffset>
                      </wp:positionH>
                      <wp:positionV relativeFrom="paragraph">
                        <wp:posOffset>547370</wp:posOffset>
                      </wp:positionV>
                      <wp:extent cx="672465" cy="888365"/>
                      <wp:effectExtent l="0" t="0" r="0" b="6985"/>
                      <wp:wrapNone/>
                      <wp:docPr id="28" name="28 Cuadro de texto"/>
                      <wp:cNvGraphicFramePr/>
                      <a:graphic xmlns:a="http://schemas.openxmlformats.org/drawingml/2006/main">
                        <a:graphicData uri="http://schemas.microsoft.com/office/word/2010/wordprocessingShape">
                          <wps:wsp>
                            <wps:cNvSpPr txBox="1"/>
                            <wps:spPr>
                              <a:xfrm>
                                <a:off x="0" y="0"/>
                                <a:ext cx="672465" cy="888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FC2752" w:rsidRDefault="00D268E9">
                                  <w:pPr>
                                    <w:rPr>
                                      <w:b/>
                                      <w:sz w:val="18"/>
                                    </w:rPr>
                                  </w:pPr>
                                  <w:r w:rsidRPr="00FC2752">
                                    <w:rPr>
                                      <w:b/>
                                      <w:sz w:val="18"/>
                                    </w:rPr>
                                    <w:t>Bocatoma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66519" id="28 Cuadro de texto" o:spid="_x0000_s1032" type="#_x0000_t202" style="position:absolute;left:0;text-align:left;margin-left:279.1pt;margin-top:43.1pt;width:52.95pt;height:69.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" filled="f" stroked="f" strokeweight=".5pt">
                      <v:textbox>
                        <w:txbxContent>
                          <w:p w:rsidR="00D268E9" w:rsidRPr="00FC2752" w:rsidRDefault="00D268E9">
                            <w:pPr>
                              <w:rPr>
                                <w:b/>
                                <w:sz w:val="18"/>
                              </w:rPr>
                            </w:pPr>
                            <w:r w:rsidRPr="00FC2752">
                              <w:rPr>
                                <w:b/>
                                <w:sz w:val="18"/>
                              </w:rPr>
                              <w:t>Bocatoma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321B913B" wp14:editId="669F556E">
                      <wp:simplePos x="0" y="0"/>
                      <wp:positionH relativeFrom="column">
                        <wp:posOffset>2928488</wp:posOffset>
                      </wp:positionH>
                      <wp:positionV relativeFrom="paragraph">
                        <wp:posOffset>685824</wp:posOffset>
                      </wp:positionV>
                      <wp:extent cx="612308" cy="155275"/>
                      <wp:effectExtent l="38100" t="0" r="16510" b="92710"/>
                      <wp:wrapNone/>
                      <wp:docPr id="29" name="29 Conector recto de flecha"/>
                      <wp:cNvGraphicFramePr/>
                      <a:graphic xmlns:a="http://schemas.openxmlformats.org/drawingml/2006/main">
                        <a:graphicData uri="http://schemas.microsoft.com/office/word/2010/wordprocessingShape">
                          <wps:wsp>
                            <wps:cNvCnPr/>
                            <wps:spPr>
                              <a:xfrm flipH="1">
                                <a:off x="0" y="0"/>
                                <a:ext cx="612308" cy="15527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CB189D" id="29 Conector recto de flecha" o:spid="_x0000_s1026" type="#_x0000_t32" style="position:absolute;margin-left:230.6pt;margin-top:54pt;width:48.2pt;height:12.25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" strokecolor="red" strokeweight="2pt">
                      <v:stroke endarrow="open"/>
                    </v:shape>
                  </w:pict>
                </mc:Fallback>
              </mc:AlternateContent>
            </w:r>
            <w:r w:rsidR="00FC6195">
              <w:rPr>
                <w:rFonts w:eastAsia="Times New Roman"/>
                <w:noProof/>
                <w:color w:val="000000"/>
                <w:sz w:val="20"/>
                <w:szCs w:val="20"/>
                <w:lang w:eastAsia="es-CL"/>
              </w:rPr>
              <w:drawing>
                <wp:inline distT="0" distB="0" distL="0" distR="0" wp14:anchorId="099D445E" wp14:editId="715470BC">
                  <wp:extent cx="2295870" cy="172334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4276" cy="1729659"/>
                          </a:xfrm>
                          <a:prstGeom prst="rect">
                            <a:avLst/>
                          </a:prstGeom>
                          <a:solidFill>
                            <a:srgbClr val="FFFFFF"/>
                          </a:solidFill>
                          <a:ln>
                            <a:noFill/>
                          </a:ln>
                        </pic:spPr>
                      </pic:pic>
                    </a:graphicData>
                  </a:graphic>
                </wp:inline>
              </w:drawing>
            </w:r>
          </w:p>
        </w:tc>
      </w:tr>
      <w:tr w:rsidR="00543603" w:rsidTr="0084432D">
        <w:trPr>
          <w:trHeight w:val="300"/>
          <w:jc w:val="center"/>
        </w:trPr>
        <w:tc>
          <w:tcPr>
            <w:tcW w:w="801" w:type="pct"/>
            <w:tcBorders>
              <w:top w:val="single" w:sz="4" w:space="0" w:color="auto"/>
              <w:left w:val="single" w:sz="4" w:space="0" w:color="auto"/>
              <w:bottom w:val="single" w:sz="4" w:space="0" w:color="auto"/>
              <w:right w:val="nil"/>
            </w:tcBorders>
            <w:noWrap/>
            <w:vAlign w:val="center"/>
            <w:hideMark/>
          </w:tcPr>
          <w:p w:rsidR="00543603" w:rsidRDefault="00543603">
            <w:pPr>
              <w:pStyle w:val="Descripcin"/>
              <w:rPr>
                <w:rFonts w:eastAsia="Times New Roman"/>
                <w:color w:val="000000"/>
                <w:lang w:val="es-ES" w:eastAsia="es-CL"/>
              </w:rPr>
            </w:pPr>
            <w:bookmarkStart w:id="125" w:name="_Toc438027649"/>
            <w:bookmarkStart w:id="126" w:name="_Toc438028598"/>
            <w:bookmarkStart w:id="127" w:name="_Toc438464268"/>
            <w:r>
              <w:rPr>
                <w:lang w:val="es-ES"/>
              </w:rPr>
              <w:t>Fotografía 3.</w:t>
            </w:r>
            <w:bookmarkEnd w:id="125"/>
            <w:bookmarkEnd w:id="126"/>
            <w:bookmarkEnd w:id="127"/>
          </w:p>
        </w:tc>
        <w:tc>
          <w:tcPr>
            <w:tcW w:w="1701" w:type="pct"/>
            <w:gridSpan w:val="2"/>
            <w:tcBorders>
              <w:top w:val="single" w:sz="4" w:space="0" w:color="auto"/>
              <w:left w:val="single" w:sz="4" w:space="0" w:color="auto"/>
              <w:bottom w:val="single" w:sz="4" w:space="0" w:color="auto"/>
              <w:right w:val="single" w:sz="4" w:space="0" w:color="000000"/>
            </w:tcBorders>
            <w:noWrap/>
            <w:vAlign w:val="center"/>
            <w:hideMark/>
          </w:tcPr>
          <w:p w:rsidR="00543603" w:rsidRDefault="00543603" w:rsidP="0084432D">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c>
          <w:tcPr>
            <w:tcW w:w="783" w:type="pct"/>
            <w:tcBorders>
              <w:top w:val="single" w:sz="4" w:space="0" w:color="auto"/>
              <w:left w:val="nil"/>
              <w:bottom w:val="single" w:sz="4" w:space="0" w:color="auto"/>
              <w:right w:val="nil"/>
            </w:tcBorders>
            <w:noWrap/>
            <w:vAlign w:val="center"/>
            <w:hideMark/>
          </w:tcPr>
          <w:p w:rsidR="00543603" w:rsidRDefault="00543603">
            <w:pPr>
              <w:pStyle w:val="Descripcin"/>
              <w:rPr>
                <w:lang w:val="es-ES"/>
              </w:rPr>
            </w:pPr>
            <w:bookmarkStart w:id="128" w:name="_Toc438027650"/>
            <w:bookmarkStart w:id="129" w:name="_Toc438028599"/>
            <w:bookmarkStart w:id="130" w:name="_Toc438464269"/>
            <w:r>
              <w:rPr>
                <w:lang w:val="es-ES"/>
              </w:rPr>
              <w:t>Fotografía 4.</w:t>
            </w:r>
            <w:bookmarkEnd w:id="128"/>
            <w:bookmarkEnd w:id="129"/>
            <w:bookmarkEnd w:id="130"/>
          </w:p>
        </w:tc>
        <w:tc>
          <w:tcPr>
            <w:tcW w:w="1715" w:type="pct"/>
            <w:gridSpan w:val="2"/>
            <w:tcBorders>
              <w:top w:val="single" w:sz="4" w:space="0" w:color="auto"/>
              <w:left w:val="single" w:sz="4" w:space="0" w:color="auto"/>
              <w:bottom w:val="single" w:sz="4" w:space="0" w:color="auto"/>
              <w:right w:val="single" w:sz="4" w:space="0" w:color="000000"/>
            </w:tcBorders>
            <w:noWrap/>
            <w:vAlign w:val="center"/>
            <w:hideMark/>
          </w:tcPr>
          <w:p w:rsidR="00543603" w:rsidRDefault="00543603">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r>
      <w:tr w:rsidR="00CC0ED6" w:rsidTr="00543603">
        <w:trPr>
          <w:trHeight w:val="300"/>
          <w:jc w:val="center"/>
        </w:trPr>
        <w:tc>
          <w:tcPr>
            <w:tcW w:w="801" w:type="pct"/>
            <w:tcBorders>
              <w:top w:val="single" w:sz="4" w:space="0" w:color="auto"/>
              <w:left w:val="single" w:sz="4" w:space="0" w:color="auto"/>
              <w:bottom w:val="single" w:sz="4" w:space="0" w:color="auto"/>
              <w:right w:val="single" w:sz="4" w:space="0" w:color="000000"/>
            </w:tcBorders>
            <w:noWrap/>
            <w:vAlign w:val="center"/>
          </w:tcPr>
          <w:p w:rsidR="00CC0ED6" w:rsidRPr="0025129B" w:rsidRDefault="00CC0ED6" w:rsidP="00471A7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281C57">
              <w:rPr>
                <w:rFonts w:eastAsia="Times New Roman"/>
                <w:b/>
                <w:sz w:val="18"/>
                <w:szCs w:val="18"/>
                <w:lang w:eastAsia="es-CL"/>
              </w:rPr>
              <w:t>19S</w:t>
            </w:r>
          </w:p>
        </w:tc>
        <w:tc>
          <w:tcPr>
            <w:tcW w:w="867" w:type="pct"/>
            <w:tcBorders>
              <w:top w:val="single" w:sz="4" w:space="0" w:color="auto"/>
              <w:left w:val="single" w:sz="4" w:space="0" w:color="auto"/>
              <w:bottom w:val="single" w:sz="4" w:space="0" w:color="auto"/>
              <w:right w:val="single" w:sz="4" w:space="0" w:color="000000"/>
            </w:tcBorders>
            <w:vAlign w:val="center"/>
          </w:tcPr>
          <w:p w:rsidR="00CC0ED6" w:rsidRPr="0025129B" w:rsidRDefault="00CC0ED6" w:rsidP="006056C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8D16FE">
              <w:rPr>
                <w:rFonts w:eastAsia="Times New Roman"/>
                <w:color w:val="000000"/>
                <w:sz w:val="18"/>
                <w:szCs w:val="18"/>
                <w:lang w:eastAsia="es-CL"/>
              </w:rPr>
              <w:t>7.825.136</w:t>
            </w:r>
          </w:p>
        </w:tc>
        <w:tc>
          <w:tcPr>
            <w:tcW w:w="834" w:type="pct"/>
            <w:tcBorders>
              <w:top w:val="single" w:sz="4" w:space="0" w:color="auto"/>
              <w:left w:val="single" w:sz="4" w:space="0" w:color="auto"/>
              <w:bottom w:val="single" w:sz="4" w:space="0" w:color="auto"/>
              <w:right w:val="single" w:sz="4" w:space="0" w:color="000000"/>
            </w:tcBorders>
            <w:vAlign w:val="center"/>
          </w:tcPr>
          <w:p w:rsidR="00CC0ED6" w:rsidRPr="0025129B" w:rsidRDefault="00CC0ED6" w:rsidP="006056C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8D16FE">
              <w:rPr>
                <w:rFonts w:eastAsia="Times New Roman"/>
                <w:color w:val="000000"/>
                <w:sz w:val="18"/>
                <w:szCs w:val="18"/>
                <w:lang w:eastAsia="es-CL"/>
              </w:rPr>
              <w:t>377.216</w:t>
            </w:r>
          </w:p>
        </w:tc>
        <w:tc>
          <w:tcPr>
            <w:tcW w:w="783" w:type="pct"/>
            <w:tcBorders>
              <w:top w:val="single" w:sz="4" w:space="0" w:color="auto"/>
              <w:left w:val="nil"/>
              <w:bottom w:val="single" w:sz="4" w:space="0" w:color="auto"/>
              <w:right w:val="single" w:sz="4" w:space="0" w:color="000000"/>
            </w:tcBorders>
            <w:noWrap/>
            <w:vAlign w:val="center"/>
          </w:tcPr>
          <w:p w:rsidR="00CC0ED6" w:rsidRPr="0025129B" w:rsidRDefault="00CC0ED6" w:rsidP="00471A7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DATUM WGS84 HUSO </w:t>
            </w:r>
            <w:r w:rsidRPr="00281C57">
              <w:rPr>
                <w:rFonts w:eastAsia="Times New Roman"/>
                <w:b/>
                <w:sz w:val="18"/>
                <w:szCs w:val="18"/>
                <w:lang w:eastAsia="es-CL"/>
              </w:rPr>
              <w:t>19S</w:t>
            </w:r>
          </w:p>
        </w:tc>
        <w:tc>
          <w:tcPr>
            <w:tcW w:w="883" w:type="pct"/>
            <w:tcBorders>
              <w:top w:val="single" w:sz="4" w:space="0" w:color="auto"/>
              <w:left w:val="nil"/>
              <w:bottom w:val="single" w:sz="4" w:space="0" w:color="auto"/>
              <w:right w:val="single" w:sz="4" w:space="0" w:color="000000"/>
            </w:tcBorders>
            <w:vAlign w:val="center"/>
          </w:tcPr>
          <w:p w:rsidR="00CC0ED6" w:rsidRPr="0025129B" w:rsidRDefault="00CC0ED6" w:rsidP="00471A7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8D16FE">
              <w:rPr>
                <w:rFonts w:eastAsia="Times New Roman"/>
                <w:color w:val="000000"/>
                <w:sz w:val="18"/>
                <w:szCs w:val="18"/>
                <w:lang w:eastAsia="es-CL"/>
              </w:rPr>
              <w:t>7.825.136</w:t>
            </w:r>
          </w:p>
        </w:tc>
        <w:tc>
          <w:tcPr>
            <w:tcW w:w="832" w:type="pct"/>
            <w:tcBorders>
              <w:top w:val="single" w:sz="4" w:space="0" w:color="auto"/>
              <w:left w:val="nil"/>
              <w:bottom w:val="single" w:sz="4" w:space="0" w:color="auto"/>
              <w:right w:val="single" w:sz="4" w:space="0" w:color="000000"/>
            </w:tcBorders>
            <w:vAlign w:val="center"/>
          </w:tcPr>
          <w:p w:rsidR="00CC0ED6" w:rsidRPr="0025129B" w:rsidRDefault="00CC0ED6" w:rsidP="00471A7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8D16FE">
              <w:rPr>
                <w:rFonts w:eastAsia="Times New Roman"/>
                <w:color w:val="000000"/>
                <w:sz w:val="18"/>
                <w:szCs w:val="18"/>
                <w:lang w:eastAsia="es-CL"/>
              </w:rPr>
              <w:t>377.216</w:t>
            </w:r>
          </w:p>
        </w:tc>
      </w:tr>
      <w:tr w:rsidR="00543603" w:rsidTr="0084432D">
        <w:trPr>
          <w:trHeight w:val="850"/>
          <w:jc w:val="center"/>
        </w:trPr>
        <w:tc>
          <w:tcPr>
            <w:tcW w:w="2502" w:type="pct"/>
            <w:gridSpan w:val="3"/>
            <w:tcBorders>
              <w:top w:val="single" w:sz="4" w:space="0" w:color="auto"/>
              <w:left w:val="single" w:sz="4" w:space="0" w:color="auto"/>
              <w:bottom w:val="single" w:sz="4" w:space="0" w:color="000000"/>
              <w:right w:val="single" w:sz="4" w:space="0" w:color="000000"/>
            </w:tcBorders>
            <w:hideMark/>
          </w:tcPr>
          <w:p w:rsidR="00543603" w:rsidRDefault="00543603">
            <w:pPr>
              <w:jc w:val="left"/>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543603" w:rsidRDefault="009C2D54" w:rsidP="009C2D54">
            <w:pPr>
              <w:rPr>
                <w:rFonts w:eastAsia="Times New Roman"/>
                <w:color w:val="000000"/>
                <w:sz w:val="18"/>
                <w:szCs w:val="18"/>
                <w:lang w:val="es-ES" w:eastAsia="es-CL"/>
              </w:rPr>
            </w:pPr>
            <w:r>
              <w:rPr>
                <w:rFonts w:eastAsia="Times New Roman"/>
                <w:color w:val="000000"/>
                <w:sz w:val="18"/>
                <w:szCs w:val="18"/>
                <w:lang w:val="es-ES" w:eastAsia="es-CL"/>
              </w:rPr>
              <w:t>D</w:t>
            </w:r>
            <w:r w:rsidR="00051F66" w:rsidRPr="00051F66">
              <w:rPr>
                <w:rFonts w:eastAsia="Times New Roman"/>
                <w:color w:val="000000"/>
                <w:sz w:val="18"/>
                <w:szCs w:val="18"/>
                <w:lang w:val="es-ES" w:eastAsia="es-CL"/>
              </w:rPr>
              <w:t>irección del trazado de la tubería de aducción de agua de mar, que termina con la bocatoma al lado suroeste.</w:t>
            </w:r>
          </w:p>
        </w:tc>
        <w:tc>
          <w:tcPr>
            <w:tcW w:w="2498" w:type="pct"/>
            <w:gridSpan w:val="3"/>
            <w:tcBorders>
              <w:top w:val="single" w:sz="4" w:space="0" w:color="auto"/>
              <w:left w:val="single" w:sz="4" w:space="0" w:color="auto"/>
              <w:bottom w:val="single" w:sz="4" w:space="0" w:color="000000"/>
              <w:right w:val="single" w:sz="4" w:space="0" w:color="000000"/>
            </w:tcBorders>
            <w:hideMark/>
          </w:tcPr>
          <w:p w:rsidR="00543603" w:rsidRDefault="00543603">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543603" w:rsidRDefault="009C2D54" w:rsidP="008D16FE">
            <w:pPr>
              <w:keepNext/>
              <w:rPr>
                <w:rFonts w:eastAsia="Times New Roman"/>
                <w:color w:val="000000"/>
                <w:sz w:val="18"/>
                <w:szCs w:val="18"/>
                <w:lang w:val="es-ES" w:eastAsia="es-CL"/>
              </w:rPr>
            </w:pPr>
            <w:r>
              <w:rPr>
                <w:rFonts w:eastAsia="Times New Roman"/>
                <w:color w:val="000000"/>
                <w:sz w:val="18"/>
                <w:szCs w:val="18"/>
                <w:lang w:val="es-ES" w:eastAsia="es-CL"/>
              </w:rPr>
              <w:t>P</w:t>
            </w:r>
            <w:r w:rsidR="00FC2752" w:rsidRPr="00FC2752">
              <w:rPr>
                <w:rFonts w:eastAsia="Times New Roman"/>
                <w:color w:val="000000"/>
                <w:sz w:val="18"/>
                <w:szCs w:val="18"/>
                <w:lang w:val="es-ES" w:eastAsia="es-CL"/>
              </w:rPr>
              <w:t>unto  de captación de agua de mar actual, ubicad</w:t>
            </w:r>
            <w:r>
              <w:rPr>
                <w:rFonts w:eastAsia="Times New Roman"/>
                <w:color w:val="000000"/>
                <w:sz w:val="18"/>
                <w:szCs w:val="18"/>
                <w:lang w:val="es-ES" w:eastAsia="es-CL"/>
              </w:rPr>
              <w:t>o</w:t>
            </w:r>
            <w:r w:rsidR="00FC2752" w:rsidRPr="00FC2752">
              <w:rPr>
                <w:rFonts w:eastAsia="Times New Roman"/>
                <w:color w:val="000000"/>
                <w:sz w:val="18"/>
                <w:szCs w:val="18"/>
                <w:lang w:val="es-ES" w:eastAsia="es-CL"/>
              </w:rPr>
              <w:t xml:space="preserve"> al lado suroeste de la losa (ubicación de la bomba de succión).</w:t>
            </w:r>
            <w:r w:rsidR="008D16FE" w:rsidRPr="005866BB">
              <w:t xml:space="preserve"> </w:t>
            </w:r>
          </w:p>
        </w:tc>
      </w:tr>
    </w:tbl>
    <w:p w:rsidR="00CD4608" w:rsidRDefault="00CD4608">
      <w:pPr>
        <w:jc w:val="left"/>
      </w:pPr>
    </w:p>
    <w:p w:rsidR="00CD4608" w:rsidRDefault="00CD4608">
      <w:pPr>
        <w:jc w:val="left"/>
      </w:pPr>
    </w:p>
    <w:tbl>
      <w:tblPr>
        <w:tblW w:w="13712" w:type="dxa"/>
        <w:jc w:val="center"/>
        <w:tblCellMar>
          <w:left w:w="70" w:type="dxa"/>
          <w:right w:w="70" w:type="dxa"/>
        </w:tblCellMar>
        <w:tblLook w:val="04A0" w:firstRow="1" w:lastRow="0" w:firstColumn="1" w:lastColumn="0" w:noHBand="0" w:noVBand="1"/>
      </w:tblPr>
      <w:tblGrid>
        <w:gridCol w:w="2197"/>
        <w:gridCol w:w="4665"/>
        <w:gridCol w:w="2147"/>
        <w:gridCol w:w="4703"/>
      </w:tblGrid>
      <w:tr w:rsidR="00FE04E3" w:rsidTr="00471A7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FE04E3" w:rsidRDefault="00FE04E3" w:rsidP="00471A7A">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FE04E3" w:rsidTr="00471A7A">
        <w:trPr>
          <w:trHeight w:val="2805"/>
          <w:jc w:val="center"/>
        </w:trPr>
        <w:tc>
          <w:tcPr>
            <w:tcW w:w="2502" w:type="pct"/>
            <w:gridSpan w:val="2"/>
            <w:tcBorders>
              <w:top w:val="nil"/>
              <w:left w:val="single" w:sz="4" w:space="0" w:color="auto"/>
              <w:bottom w:val="nil"/>
              <w:right w:val="single" w:sz="4" w:space="0" w:color="auto"/>
            </w:tcBorders>
            <w:noWrap/>
            <w:vAlign w:val="center"/>
            <w:hideMark/>
          </w:tcPr>
          <w:p w:rsidR="00FE04E3" w:rsidRDefault="00FC6195" w:rsidP="00471A7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771E0F48" wp14:editId="573D356A">
                  <wp:extent cx="2337497" cy="1751162"/>
                  <wp:effectExtent l="0" t="0" r="5715"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41702" cy="1754312"/>
                          </a:xfrm>
                          <a:prstGeom prst="rect">
                            <a:avLst/>
                          </a:prstGeom>
                          <a:solidFill>
                            <a:srgbClr val="FFFFFF"/>
                          </a:solidFill>
                          <a:ln>
                            <a:noFill/>
                          </a:ln>
                        </pic:spPr>
                      </pic:pic>
                    </a:graphicData>
                  </a:graphic>
                </wp:inline>
              </w:drawing>
            </w:r>
          </w:p>
        </w:tc>
        <w:tc>
          <w:tcPr>
            <w:tcW w:w="2498" w:type="pct"/>
            <w:gridSpan w:val="2"/>
            <w:tcBorders>
              <w:top w:val="nil"/>
              <w:left w:val="single" w:sz="4" w:space="0" w:color="auto"/>
              <w:bottom w:val="nil"/>
              <w:right w:val="single" w:sz="4" w:space="0" w:color="auto"/>
            </w:tcBorders>
            <w:noWrap/>
            <w:vAlign w:val="center"/>
            <w:hideMark/>
          </w:tcPr>
          <w:p w:rsidR="00FE04E3" w:rsidRDefault="00893310" w:rsidP="00471A7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623711E0" wp14:editId="75B5AD91">
                  <wp:extent cx="2345711" cy="175980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56646" cy="1768007"/>
                          </a:xfrm>
                          <a:prstGeom prst="rect">
                            <a:avLst/>
                          </a:prstGeom>
                          <a:solidFill>
                            <a:srgbClr val="FFFFFF"/>
                          </a:solidFill>
                          <a:ln>
                            <a:noFill/>
                          </a:ln>
                        </pic:spPr>
                      </pic:pic>
                    </a:graphicData>
                  </a:graphic>
                </wp:inline>
              </w:drawing>
            </w:r>
          </w:p>
        </w:tc>
      </w:tr>
      <w:tr w:rsidR="00FE04E3" w:rsidTr="00471A7A">
        <w:trPr>
          <w:trHeight w:val="300"/>
          <w:jc w:val="center"/>
        </w:trPr>
        <w:tc>
          <w:tcPr>
            <w:tcW w:w="801" w:type="pct"/>
            <w:tcBorders>
              <w:top w:val="single" w:sz="4" w:space="0" w:color="auto"/>
              <w:left w:val="single" w:sz="4" w:space="0" w:color="auto"/>
              <w:bottom w:val="single" w:sz="4" w:space="0" w:color="auto"/>
              <w:right w:val="nil"/>
            </w:tcBorders>
            <w:noWrap/>
            <w:vAlign w:val="center"/>
            <w:hideMark/>
          </w:tcPr>
          <w:p w:rsidR="00FE04E3" w:rsidRDefault="00FE04E3" w:rsidP="00EB1558">
            <w:pPr>
              <w:pStyle w:val="Descripcin"/>
              <w:rPr>
                <w:rFonts w:eastAsia="Times New Roman"/>
                <w:color w:val="000000"/>
                <w:lang w:val="es-ES" w:eastAsia="es-CL"/>
              </w:rPr>
            </w:pPr>
            <w:bookmarkStart w:id="131" w:name="_Toc438464270"/>
            <w:r>
              <w:rPr>
                <w:lang w:val="es-ES"/>
              </w:rPr>
              <w:t xml:space="preserve">Fotografía </w:t>
            </w:r>
            <w:r w:rsidR="00EB1558">
              <w:rPr>
                <w:lang w:val="es-ES"/>
              </w:rPr>
              <w:t>5</w:t>
            </w:r>
            <w:r>
              <w:rPr>
                <w:lang w:val="es-ES"/>
              </w:rPr>
              <w:t>.</w:t>
            </w:r>
            <w:bookmarkEnd w:id="131"/>
          </w:p>
        </w:tc>
        <w:tc>
          <w:tcPr>
            <w:tcW w:w="1701" w:type="pct"/>
            <w:tcBorders>
              <w:top w:val="single" w:sz="4" w:space="0" w:color="auto"/>
              <w:left w:val="single" w:sz="4" w:space="0" w:color="auto"/>
              <w:bottom w:val="single" w:sz="4" w:space="0" w:color="auto"/>
              <w:right w:val="single" w:sz="4" w:space="0" w:color="000000"/>
            </w:tcBorders>
            <w:noWrap/>
            <w:vAlign w:val="center"/>
            <w:hideMark/>
          </w:tcPr>
          <w:p w:rsidR="00FE04E3" w:rsidRDefault="00FE04E3" w:rsidP="00471A7A">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c>
          <w:tcPr>
            <w:tcW w:w="783" w:type="pct"/>
            <w:tcBorders>
              <w:top w:val="single" w:sz="4" w:space="0" w:color="auto"/>
              <w:left w:val="nil"/>
              <w:bottom w:val="single" w:sz="4" w:space="0" w:color="auto"/>
              <w:right w:val="nil"/>
            </w:tcBorders>
            <w:noWrap/>
            <w:vAlign w:val="center"/>
            <w:hideMark/>
          </w:tcPr>
          <w:p w:rsidR="00FE04E3" w:rsidRDefault="00FE04E3" w:rsidP="00EB1558">
            <w:pPr>
              <w:pStyle w:val="Descripcin"/>
              <w:rPr>
                <w:lang w:val="es-ES"/>
              </w:rPr>
            </w:pPr>
            <w:bookmarkStart w:id="132" w:name="_Toc438464271"/>
            <w:r>
              <w:rPr>
                <w:lang w:val="es-ES"/>
              </w:rPr>
              <w:t xml:space="preserve">Fotografía </w:t>
            </w:r>
            <w:r w:rsidR="00EB1558">
              <w:rPr>
                <w:lang w:val="es-ES"/>
              </w:rPr>
              <w:t>6</w:t>
            </w:r>
            <w:r>
              <w:rPr>
                <w:lang w:val="es-ES"/>
              </w:rPr>
              <w:t>.</w:t>
            </w:r>
            <w:bookmarkEnd w:id="132"/>
          </w:p>
        </w:tc>
        <w:tc>
          <w:tcPr>
            <w:tcW w:w="1715" w:type="pct"/>
            <w:tcBorders>
              <w:top w:val="single" w:sz="4" w:space="0" w:color="auto"/>
              <w:left w:val="single" w:sz="4" w:space="0" w:color="auto"/>
              <w:bottom w:val="single" w:sz="4" w:space="0" w:color="auto"/>
              <w:right w:val="single" w:sz="4" w:space="0" w:color="000000"/>
            </w:tcBorders>
            <w:noWrap/>
            <w:vAlign w:val="center"/>
            <w:hideMark/>
          </w:tcPr>
          <w:p w:rsidR="00FE04E3" w:rsidRDefault="00FE04E3" w:rsidP="00471A7A">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r>
      <w:tr w:rsidR="00FE04E3" w:rsidTr="00471A7A">
        <w:trPr>
          <w:trHeight w:val="827"/>
          <w:jc w:val="center"/>
        </w:trPr>
        <w:tc>
          <w:tcPr>
            <w:tcW w:w="2502" w:type="pct"/>
            <w:gridSpan w:val="2"/>
            <w:tcBorders>
              <w:top w:val="single" w:sz="4" w:space="0" w:color="auto"/>
              <w:left w:val="single" w:sz="4" w:space="0" w:color="auto"/>
              <w:bottom w:val="single" w:sz="4" w:space="0" w:color="000000"/>
              <w:right w:val="single" w:sz="4" w:space="0" w:color="000000"/>
            </w:tcBorders>
            <w:hideMark/>
          </w:tcPr>
          <w:p w:rsidR="00FE04E3" w:rsidRDefault="00FE04E3" w:rsidP="00471A7A">
            <w:pPr>
              <w:jc w:val="left"/>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FE04E3" w:rsidRDefault="00FC6195" w:rsidP="00FC6195">
            <w:pPr>
              <w:rPr>
                <w:rFonts w:eastAsia="Times New Roman"/>
                <w:color w:val="000000"/>
                <w:sz w:val="18"/>
                <w:szCs w:val="18"/>
                <w:lang w:val="es-ES" w:eastAsia="es-CL"/>
              </w:rPr>
            </w:pPr>
            <w:r w:rsidRPr="008749E4">
              <w:rPr>
                <w:rFonts w:eastAsia="Times New Roman"/>
                <w:color w:val="000000"/>
                <w:sz w:val="18"/>
                <w:szCs w:val="18"/>
                <w:lang w:val="es-ES" w:eastAsia="es-CL"/>
              </w:rPr>
              <w:t>Tubería de prueba para nuevo punto de captación. Esta se ubica al lado noroeste de la bomba de succión.</w:t>
            </w:r>
          </w:p>
        </w:tc>
        <w:tc>
          <w:tcPr>
            <w:tcW w:w="2498" w:type="pct"/>
            <w:gridSpan w:val="2"/>
            <w:tcBorders>
              <w:top w:val="single" w:sz="4" w:space="0" w:color="auto"/>
              <w:left w:val="single" w:sz="4" w:space="0" w:color="auto"/>
              <w:bottom w:val="single" w:sz="4" w:space="0" w:color="000000"/>
              <w:right w:val="single" w:sz="4" w:space="0" w:color="000000"/>
            </w:tcBorders>
            <w:hideMark/>
          </w:tcPr>
          <w:p w:rsidR="00FE04E3" w:rsidRDefault="00FE04E3" w:rsidP="00471A7A">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FE04E3" w:rsidRDefault="00D8799C" w:rsidP="00D8799C">
            <w:pPr>
              <w:rPr>
                <w:rFonts w:eastAsia="Times New Roman"/>
                <w:color w:val="000000"/>
                <w:sz w:val="18"/>
                <w:szCs w:val="18"/>
                <w:lang w:val="es-ES" w:eastAsia="es-CL"/>
              </w:rPr>
            </w:pPr>
            <w:r w:rsidRPr="00D8799C">
              <w:rPr>
                <w:rFonts w:eastAsia="Times New Roman"/>
                <w:color w:val="000000"/>
                <w:sz w:val="18"/>
                <w:szCs w:val="18"/>
                <w:lang w:val="es-ES" w:eastAsia="es-CL"/>
              </w:rPr>
              <w:t>Sistema de rejas de la bocatoma (del sector inicial de aducción de agua).</w:t>
            </w:r>
          </w:p>
        </w:tc>
      </w:tr>
      <w:tr w:rsidR="00FE04E3" w:rsidTr="00471A7A">
        <w:trPr>
          <w:trHeight w:val="2793"/>
          <w:jc w:val="center"/>
        </w:trPr>
        <w:tc>
          <w:tcPr>
            <w:tcW w:w="2502" w:type="pct"/>
            <w:gridSpan w:val="2"/>
            <w:tcBorders>
              <w:top w:val="nil"/>
              <w:left w:val="single" w:sz="4" w:space="0" w:color="auto"/>
              <w:bottom w:val="nil"/>
              <w:right w:val="single" w:sz="4" w:space="0" w:color="auto"/>
            </w:tcBorders>
            <w:noWrap/>
            <w:vAlign w:val="center"/>
            <w:hideMark/>
          </w:tcPr>
          <w:p w:rsidR="00FE04E3" w:rsidRDefault="00462BC0" w:rsidP="00471A7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55D082CB" wp14:editId="3B368DF9">
                  <wp:extent cx="2251494" cy="1688203"/>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55112" cy="1690916"/>
                          </a:xfrm>
                          <a:prstGeom prst="rect">
                            <a:avLst/>
                          </a:prstGeom>
                          <a:solidFill>
                            <a:srgbClr val="FFFFFF"/>
                          </a:solidFill>
                          <a:ln>
                            <a:noFill/>
                          </a:ln>
                        </pic:spPr>
                      </pic:pic>
                    </a:graphicData>
                  </a:graphic>
                </wp:inline>
              </w:drawing>
            </w:r>
          </w:p>
        </w:tc>
        <w:tc>
          <w:tcPr>
            <w:tcW w:w="2498" w:type="pct"/>
            <w:gridSpan w:val="2"/>
            <w:tcBorders>
              <w:top w:val="nil"/>
              <w:left w:val="single" w:sz="4" w:space="0" w:color="auto"/>
              <w:bottom w:val="nil"/>
              <w:right w:val="single" w:sz="4" w:space="0" w:color="auto"/>
            </w:tcBorders>
            <w:noWrap/>
            <w:vAlign w:val="center"/>
            <w:hideMark/>
          </w:tcPr>
          <w:p w:rsidR="00FE04E3" w:rsidRDefault="005F0D0E" w:rsidP="00471A7A">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36F15656" wp14:editId="6389E2A7">
                      <wp:simplePos x="0" y="0"/>
                      <wp:positionH relativeFrom="column">
                        <wp:posOffset>2376397</wp:posOffset>
                      </wp:positionH>
                      <wp:positionV relativeFrom="paragraph">
                        <wp:posOffset>754248</wp:posOffset>
                      </wp:positionV>
                      <wp:extent cx="1051919" cy="268006"/>
                      <wp:effectExtent l="0" t="0" r="72390" b="93980"/>
                      <wp:wrapNone/>
                      <wp:docPr id="39" name="39 Conector recto de flecha"/>
                      <wp:cNvGraphicFramePr/>
                      <a:graphic xmlns:a="http://schemas.openxmlformats.org/drawingml/2006/main">
                        <a:graphicData uri="http://schemas.microsoft.com/office/word/2010/wordprocessingShape">
                          <wps:wsp>
                            <wps:cNvCnPr/>
                            <wps:spPr>
                              <a:xfrm>
                                <a:off x="0" y="0"/>
                                <a:ext cx="1051919" cy="268006"/>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59F47D" id="39 Conector recto de flecha" o:spid="_x0000_s1026" type="#_x0000_t32" style="position:absolute;margin-left:187.1pt;margin-top:59.4pt;width:82.85pt;height:21.1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" strokecolor="red" strokeweight="2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3BC91076" wp14:editId="2B895902">
                      <wp:simplePos x="0" y="0"/>
                      <wp:positionH relativeFrom="column">
                        <wp:posOffset>2281506</wp:posOffset>
                      </wp:positionH>
                      <wp:positionV relativeFrom="paragraph">
                        <wp:posOffset>254503</wp:posOffset>
                      </wp:positionV>
                      <wp:extent cx="1147313" cy="319022"/>
                      <wp:effectExtent l="0" t="57150" r="0" b="24130"/>
                      <wp:wrapNone/>
                      <wp:docPr id="38" name="38 Conector recto de flecha"/>
                      <wp:cNvGraphicFramePr/>
                      <a:graphic xmlns:a="http://schemas.openxmlformats.org/drawingml/2006/main">
                        <a:graphicData uri="http://schemas.microsoft.com/office/word/2010/wordprocessingShape">
                          <wps:wsp>
                            <wps:cNvCnPr/>
                            <wps:spPr>
                              <a:xfrm flipV="1">
                                <a:off x="0" y="0"/>
                                <a:ext cx="1147313" cy="319022"/>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7666E0" id="38 Conector recto de flecha" o:spid="_x0000_s1026" type="#_x0000_t32" style="position:absolute;margin-left:179.65pt;margin-top:20.05pt;width:90.35pt;height:25.1pt;flip:y;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" strokecolor="red" strokeweight="2pt">
                      <v:stroke endarrow="open"/>
                    </v:shape>
                  </w:pict>
                </mc:Fallback>
              </mc:AlternateContent>
            </w:r>
            <w:r w:rsidR="00294536">
              <w:rPr>
                <w:rFonts w:eastAsia="Times New Roman"/>
                <w:noProof/>
                <w:color w:val="000000"/>
                <w:sz w:val="20"/>
                <w:szCs w:val="20"/>
                <w:lang w:eastAsia="es-CL"/>
              </w:rPr>
              <mc:AlternateContent>
                <mc:Choice Requires="wps">
                  <w:drawing>
                    <wp:anchor distT="0" distB="0" distL="114300" distR="114300" simplePos="0" relativeHeight="251678720" behindDoc="0" locked="0" layoutInCell="1" allowOverlap="1" wp14:anchorId="4F2868E8" wp14:editId="5C4D7B8C">
                      <wp:simplePos x="0" y="0"/>
                      <wp:positionH relativeFrom="column">
                        <wp:posOffset>3362325</wp:posOffset>
                      </wp:positionH>
                      <wp:positionV relativeFrom="paragraph">
                        <wp:posOffset>886460</wp:posOffset>
                      </wp:positionV>
                      <wp:extent cx="905510" cy="465455"/>
                      <wp:effectExtent l="0" t="0" r="0" b="0"/>
                      <wp:wrapNone/>
                      <wp:docPr id="37" name="37 Cuadro de texto"/>
                      <wp:cNvGraphicFramePr/>
                      <a:graphic xmlns:a="http://schemas.openxmlformats.org/drawingml/2006/main">
                        <a:graphicData uri="http://schemas.microsoft.com/office/word/2010/wordprocessingShape">
                          <wps:wsp>
                            <wps:cNvSpPr txBox="1"/>
                            <wps:spPr>
                              <a:xfrm>
                                <a:off x="0" y="0"/>
                                <a:ext cx="905510" cy="465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294536" w:rsidRDefault="00D268E9">
                                  <w:pPr>
                                    <w:rPr>
                                      <w:b/>
                                      <w:sz w:val="18"/>
                                    </w:rPr>
                                  </w:pPr>
                                  <w:r w:rsidRPr="00294536">
                                    <w:rPr>
                                      <w:b/>
                                      <w:sz w:val="18"/>
                                    </w:rPr>
                                    <w:t>Estanque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868E8" id="37 Cuadro de texto" o:spid="_x0000_s1033" type="#_x0000_t202" style="position:absolute;left:0;text-align:left;margin-left:264.75pt;margin-top:69.8pt;width:71.3pt;height:36.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" filled="f" stroked="f" strokeweight=".5pt">
                      <v:textbox>
                        <w:txbxContent>
                          <w:p w:rsidR="00D268E9" w:rsidRPr="00294536" w:rsidRDefault="00D268E9">
                            <w:pPr>
                              <w:rPr>
                                <w:b/>
                                <w:sz w:val="18"/>
                              </w:rPr>
                            </w:pPr>
                            <w:r w:rsidRPr="00294536">
                              <w:rPr>
                                <w:b/>
                                <w:sz w:val="18"/>
                              </w:rPr>
                              <w:t>Estanque 3</w:t>
                            </w:r>
                          </w:p>
                        </w:txbxContent>
                      </v:textbox>
                    </v:shape>
                  </w:pict>
                </mc:Fallback>
              </mc:AlternateContent>
            </w:r>
            <w:r w:rsidR="00294536">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23899FF3" wp14:editId="71C9EAF1">
                      <wp:simplePos x="0" y="0"/>
                      <wp:positionH relativeFrom="column">
                        <wp:posOffset>3362325</wp:posOffset>
                      </wp:positionH>
                      <wp:positionV relativeFrom="paragraph">
                        <wp:posOffset>92710</wp:posOffset>
                      </wp:positionV>
                      <wp:extent cx="1189990" cy="292735"/>
                      <wp:effectExtent l="0" t="0" r="0" b="0"/>
                      <wp:wrapNone/>
                      <wp:docPr id="36" name="36 Cuadro de texto"/>
                      <wp:cNvGraphicFramePr/>
                      <a:graphic xmlns:a="http://schemas.openxmlformats.org/drawingml/2006/main">
                        <a:graphicData uri="http://schemas.microsoft.com/office/word/2010/wordprocessingShape">
                          <wps:wsp>
                            <wps:cNvSpPr txBox="1"/>
                            <wps:spPr>
                              <a:xfrm>
                                <a:off x="0" y="0"/>
                                <a:ext cx="1189990" cy="292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294536" w:rsidRDefault="00D268E9">
                                  <w:pPr>
                                    <w:rPr>
                                      <w:b/>
                                      <w:sz w:val="18"/>
                                    </w:rPr>
                                  </w:pPr>
                                  <w:r w:rsidRPr="00294536">
                                    <w:rPr>
                                      <w:b/>
                                      <w:sz w:val="18"/>
                                    </w:rPr>
                                    <w:t>Estanque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99FF3" id="36 Cuadro de texto" o:spid="_x0000_s1034" type="#_x0000_t202" style="position:absolute;left:0;text-align:left;margin-left:264.75pt;margin-top:7.3pt;width:93.7pt;height:23.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" filled="f" stroked="f" strokeweight=".5pt">
                      <v:textbox>
                        <w:txbxContent>
                          <w:p w:rsidR="00D268E9" w:rsidRPr="00294536" w:rsidRDefault="00D268E9">
                            <w:pPr>
                              <w:rPr>
                                <w:b/>
                                <w:sz w:val="18"/>
                              </w:rPr>
                            </w:pPr>
                            <w:r w:rsidRPr="00294536">
                              <w:rPr>
                                <w:b/>
                                <w:sz w:val="18"/>
                              </w:rPr>
                              <w:t>Estanque 2</w:t>
                            </w:r>
                          </w:p>
                        </w:txbxContent>
                      </v:textbox>
                    </v:shape>
                  </w:pict>
                </mc:Fallback>
              </mc:AlternateContent>
            </w:r>
            <w:r w:rsidR="00294536">
              <w:rPr>
                <w:rFonts w:eastAsia="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6A470C32" wp14:editId="42ABC28A">
                      <wp:simplePos x="0" y="0"/>
                      <wp:positionH relativeFrom="column">
                        <wp:posOffset>756920</wp:posOffset>
                      </wp:positionH>
                      <wp:positionV relativeFrom="paragraph">
                        <wp:posOffset>239395</wp:posOffset>
                      </wp:positionV>
                      <wp:extent cx="1224280" cy="499745"/>
                      <wp:effectExtent l="38100" t="38100" r="13970" b="33655"/>
                      <wp:wrapNone/>
                      <wp:docPr id="35" name="35 Conector recto de flecha"/>
                      <wp:cNvGraphicFramePr/>
                      <a:graphic xmlns:a="http://schemas.openxmlformats.org/drawingml/2006/main">
                        <a:graphicData uri="http://schemas.microsoft.com/office/word/2010/wordprocessingShape">
                          <wps:wsp>
                            <wps:cNvCnPr/>
                            <wps:spPr>
                              <a:xfrm flipH="1" flipV="1">
                                <a:off x="0" y="0"/>
                                <a:ext cx="1224280" cy="49974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B24554" id="35 Conector recto de flecha" o:spid="_x0000_s1026" type="#_x0000_t32" style="position:absolute;margin-left:59.6pt;margin-top:18.85pt;width:96.4pt;height:39.35pt;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" strokecolor="red" strokeweight="2pt">
                      <v:stroke endarrow="open"/>
                    </v:shape>
                  </w:pict>
                </mc:Fallback>
              </mc:AlternateContent>
            </w:r>
            <w:r w:rsidR="00294536">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525302F2" wp14:editId="55A4DD72">
                      <wp:simplePos x="0" y="0"/>
                      <wp:positionH relativeFrom="column">
                        <wp:posOffset>118745</wp:posOffset>
                      </wp:positionH>
                      <wp:positionV relativeFrom="paragraph">
                        <wp:posOffset>118745</wp:posOffset>
                      </wp:positionV>
                      <wp:extent cx="749935" cy="431165"/>
                      <wp:effectExtent l="0" t="0" r="0" b="6985"/>
                      <wp:wrapNone/>
                      <wp:docPr id="33" name="33 Cuadro de texto"/>
                      <wp:cNvGraphicFramePr/>
                      <a:graphic xmlns:a="http://schemas.openxmlformats.org/drawingml/2006/main">
                        <a:graphicData uri="http://schemas.microsoft.com/office/word/2010/wordprocessingShape">
                          <wps:wsp>
                            <wps:cNvSpPr txBox="1"/>
                            <wps:spPr>
                              <a:xfrm>
                                <a:off x="0" y="0"/>
                                <a:ext cx="749935" cy="4311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294536" w:rsidRDefault="00D268E9">
                                  <w:pPr>
                                    <w:rPr>
                                      <w:b/>
                                      <w:sz w:val="18"/>
                                    </w:rPr>
                                  </w:pPr>
                                  <w:r w:rsidRPr="00294536">
                                    <w:rPr>
                                      <w:b/>
                                      <w:sz w:val="18"/>
                                    </w:rPr>
                                    <w:t>Estanque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302F2" id="33 Cuadro de texto" o:spid="_x0000_s1035" type="#_x0000_t202" style="position:absolute;left:0;text-align:left;margin-left:9.35pt;margin-top:9.35pt;width:59.05pt;height:33.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" filled="f" stroked="f" strokeweight=".5pt">
                      <v:textbox>
                        <w:txbxContent>
                          <w:p w:rsidR="00D268E9" w:rsidRPr="00294536" w:rsidRDefault="00D268E9">
                            <w:pPr>
                              <w:rPr>
                                <w:b/>
                                <w:sz w:val="18"/>
                              </w:rPr>
                            </w:pPr>
                            <w:r w:rsidRPr="00294536">
                              <w:rPr>
                                <w:b/>
                                <w:sz w:val="18"/>
                              </w:rPr>
                              <w:t>Estanque 1</w:t>
                            </w:r>
                          </w:p>
                        </w:txbxContent>
                      </v:textbox>
                    </v:shape>
                  </w:pict>
                </mc:Fallback>
              </mc:AlternateContent>
            </w:r>
            <w:r w:rsidR="00294536">
              <w:rPr>
                <w:rFonts w:eastAsia="Times New Roman"/>
                <w:noProof/>
                <w:color w:val="000000"/>
                <w:sz w:val="20"/>
                <w:szCs w:val="20"/>
                <w:lang w:eastAsia="es-CL"/>
              </w:rPr>
              <w:drawing>
                <wp:inline distT="0" distB="0" distL="0" distR="0" wp14:anchorId="30D04EF5" wp14:editId="4271E019">
                  <wp:extent cx="2299807" cy="1725283"/>
                  <wp:effectExtent l="0" t="0" r="5715"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10047" cy="1732965"/>
                          </a:xfrm>
                          <a:prstGeom prst="rect">
                            <a:avLst/>
                          </a:prstGeom>
                          <a:solidFill>
                            <a:srgbClr val="FFFFFF"/>
                          </a:solidFill>
                          <a:ln>
                            <a:noFill/>
                          </a:ln>
                        </pic:spPr>
                      </pic:pic>
                    </a:graphicData>
                  </a:graphic>
                </wp:inline>
              </w:drawing>
            </w:r>
          </w:p>
        </w:tc>
      </w:tr>
      <w:tr w:rsidR="00FE04E3" w:rsidTr="00471A7A">
        <w:trPr>
          <w:trHeight w:val="300"/>
          <w:jc w:val="center"/>
        </w:trPr>
        <w:tc>
          <w:tcPr>
            <w:tcW w:w="801" w:type="pct"/>
            <w:tcBorders>
              <w:top w:val="single" w:sz="4" w:space="0" w:color="auto"/>
              <w:left w:val="single" w:sz="4" w:space="0" w:color="auto"/>
              <w:bottom w:val="single" w:sz="4" w:space="0" w:color="auto"/>
              <w:right w:val="nil"/>
            </w:tcBorders>
            <w:noWrap/>
            <w:vAlign w:val="center"/>
            <w:hideMark/>
          </w:tcPr>
          <w:p w:rsidR="00FE04E3" w:rsidRDefault="00FE04E3" w:rsidP="009D5CD5">
            <w:pPr>
              <w:pStyle w:val="Descripcin"/>
              <w:rPr>
                <w:rFonts w:eastAsia="Times New Roman"/>
                <w:color w:val="000000"/>
                <w:lang w:val="es-ES" w:eastAsia="es-CL"/>
              </w:rPr>
            </w:pPr>
            <w:bookmarkStart w:id="133" w:name="_Toc438464272"/>
            <w:r>
              <w:rPr>
                <w:lang w:val="es-ES"/>
              </w:rPr>
              <w:t xml:space="preserve">Fotografía </w:t>
            </w:r>
            <w:r w:rsidR="009D5CD5">
              <w:rPr>
                <w:lang w:val="es-ES"/>
              </w:rPr>
              <w:t>7</w:t>
            </w:r>
            <w:r>
              <w:rPr>
                <w:lang w:val="es-ES"/>
              </w:rPr>
              <w:t>.</w:t>
            </w:r>
            <w:bookmarkEnd w:id="133"/>
          </w:p>
        </w:tc>
        <w:tc>
          <w:tcPr>
            <w:tcW w:w="1701" w:type="pct"/>
            <w:tcBorders>
              <w:top w:val="single" w:sz="4" w:space="0" w:color="auto"/>
              <w:left w:val="single" w:sz="4" w:space="0" w:color="auto"/>
              <w:bottom w:val="single" w:sz="4" w:space="0" w:color="auto"/>
              <w:right w:val="single" w:sz="4" w:space="0" w:color="000000"/>
            </w:tcBorders>
            <w:noWrap/>
            <w:vAlign w:val="center"/>
            <w:hideMark/>
          </w:tcPr>
          <w:p w:rsidR="00FE04E3" w:rsidRDefault="00FE04E3" w:rsidP="00471A7A">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c>
          <w:tcPr>
            <w:tcW w:w="783" w:type="pct"/>
            <w:tcBorders>
              <w:top w:val="single" w:sz="4" w:space="0" w:color="auto"/>
              <w:left w:val="nil"/>
              <w:bottom w:val="single" w:sz="4" w:space="0" w:color="auto"/>
              <w:right w:val="nil"/>
            </w:tcBorders>
            <w:noWrap/>
            <w:vAlign w:val="center"/>
            <w:hideMark/>
          </w:tcPr>
          <w:p w:rsidR="00FE04E3" w:rsidRDefault="00FE04E3" w:rsidP="009D5CD5">
            <w:pPr>
              <w:pStyle w:val="Descripcin"/>
              <w:rPr>
                <w:lang w:val="es-ES"/>
              </w:rPr>
            </w:pPr>
            <w:bookmarkStart w:id="134" w:name="_Toc438464273"/>
            <w:r>
              <w:rPr>
                <w:lang w:val="es-ES"/>
              </w:rPr>
              <w:t xml:space="preserve">Fotografía </w:t>
            </w:r>
            <w:r w:rsidR="009D5CD5">
              <w:rPr>
                <w:lang w:val="es-ES"/>
              </w:rPr>
              <w:t>8</w:t>
            </w:r>
            <w:r>
              <w:rPr>
                <w:lang w:val="es-ES"/>
              </w:rPr>
              <w:t>.</w:t>
            </w:r>
            <w:bookmarkEnd w:id="134"/>
          </w:p>
        </w:tc>
        <w:tc>
          <w:tcPr>
            <w:tcW w:w="1715" w:type="pct"/>
            <w:tcBorders>
              <w:top w:val="single" w:sz="4" w:space="0" w:color="auto"/>
              <w:left w:val="single" w:sz="4" w:space="0" w:color="auto"/>
              <w:bottom w:val="single" w:sz="4" w:space="0" w:color="auto"/>
              <w:right w:val="single" w:sz="4" w:space="0" w:color="000000"/>
            </w:tcBorders>
            <w:noWrap/>
            <w:vAlign w:val="center"/>
            <w:hideMark/>
          </w:tcPr>
          <w:p w:rsidR="00FE04E3" w:rsidRDefault="00FE04E3" w:rsidP="00471A7A">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r>
      <w:tr w:rsidR="00FE04E3" w:rsidTr="00471A7A">
        <w:trPr>
          <w:trHeight w:val="850"/>
          <w:jc w:val="center"/>
        </w:trPr>
        <w:tc>
          <w:tcPr>
            <w:tcW w:w="2502" w:type="pct"/>
            <w:gridSpan w:val="2"/>
            <w:tcBorders>
              <w:top w:val="single" w:sz="4" w:space="0" w:color="auto"/>
              <w:left w:val="single" w:sz="4" w:space="0" w:color="auto"/>
              <w:bottom w:val="single" w:sz="4" w:space="0" w:color="000000"/>
              <w:right w:val="single" w:sz="4" w:space="0" w:color="000000"/>
            </w:tcBorders>
            <w:hideMark/>
          </w:tcPr>
          <w:p w:rsidR="00FE04E3" w:rsidRDefault="00FE04E3" w:rsidP="00471A7A">
            <w:pPr>
              <w:jc w:val="left"/>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FE04E3" w:rsidRDefault="006813A0" w:rsidP="006813A0">
            <w:pPr>
              <w:rPr>
                <w:rFonts w:eastAsia="Times New Roman"/>
                <w:color w:val="000000"/>
                <w:sz w:val="18"/>
                <w:szCs w:val="18"/>
                <w:lang w:val="es-ES" w:eastAsia="es-CL"/>
              </w:rPr>
            </w:pPr>
            <w:r w:rsidRPr="006813A0">
              <w:rPr>
                <w:rFonts w:eastAsia="Times New Roman"/>
                <w:color w:val="000000"/>
                <w:sz w:val="18"/>
                <w:szCs w:val="18"/>
                <w:lang w:val="es-ES" w:eastAsia="es-CL"/>
              </w:rPr>
              <w:t>Sistema de filtración secundario para retener partículas menores.</w:t>
            </w:r>
          </w:p>
        </w:tc>
        <w:tc>
          <w:tcPr>
            <w:tcW w:w="2498" w:type="pct"/>
            <w:gridSpan w:val="2"/>
            <w:tcBorders>
              <w:top w:val="single" w:sz="4" w:space="0" w:color="auto"/>
              <w:left w:val="single" w:sz="4" w:space="0" w:color="auto"/>
              <w:bottom w:val="single" w:sz="4" w:space="0" w:color="000000"/>
              <w:right w:val="single" w:sz="4" w:space="0" w:color="000000"/>
            </w:tcBorders>
            <w:hideMark/>
          </w:tcPr>
          <w:p w:rsidR="00FE04E3" w:rsidRDefault="00FE04E3" w:rsidP="00471A7A">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7B7958" w:rsidRDefault="007B7958" w:rsidP="007B7958">
            <w:pPr>
              <w:keepNext/>
              <w:jc w:val="left"/>
              <w:rPr>
                <w:rFonts w:eastAsia="Times New Roman"/>
                <w:color w:val="000000"/>
                <w:sz w:val="18"/>
                <w:szCs w:val="18"/>
                <w:lang w:val="es-ES" w:eastAsia="es-CL"/>
              </w:rPr>
            </w:pPr>
            <w:r>
              <w:rPr>
                <w:rFonts w:eastAsia="Times New Roman"/>
                <w:color w:val="000000"/>
                <w:sz w:val="18"/>
                <w:szCs w:val="18"/>
                <w:lang w:val="es-ES" w:eastAsia="es-CL"/>
              </w:rPr>
              <w:t>E</w:t>
            </w:r>
            <w:r w:rsidRPr="007B7958">
              <w:rPr>
                <w:rFonts w:eastAsia="Times New Roman"/>
                <w:color w:val="000000"/>
                <w:sz w:val="18"/>
                <w:szCs w:val="18"/>
                <w:lang w:val="es-ES" w:eastAsia="es-CL"/>
              </w:rPr>
              <w:t>stanque N°</w:t>
            </w:r>
            <w:r>
              <w:rPr>
                <w:rFonts w:eastAsia="Times New Roman"/>
                <w:color w:val="000000"/>
                <w:sz w:val="18"/>
                <w:szCs w:val="18"/>
                <w:lang w:val="es-ES" w:eastAsia="es-CL"/>
              </w:rPr>
              <w:t xml:space="preserve"> </w:t>
            </w:r>
            <w:r w:rsidRPr="007B7958">
              <w:rPr>
                <w:rFonts w:eastAsia="Times New Roman"/>
                <w:color w:val="000000"/>
                <w:sz w:val="18"/>
                <w:szCs w:val="18"/>
                <w:lang w:val="es-ES" w:eastAsia="es-CL"/>
              </w:rPr>
              <w:t>1</w:t>
            </w:r>
            <w:r>
              <w:rPr>
                <w:rFonts w:eastAsia="Times New Roman"/>
                <w:color w:val="000000"/>
                <w:sz w:val="18"/>
                <w:szCs w:val="18"/>
                <w:lang w:val="es-ES" w:eastAsia="es-CL"/>
              </w:rPr>
              <w:t>:</w:t>
            </w:r>
            <w:r w:rsidRPr="007B7958">
              <w:rPr>
                <w:rFonts w:eastAsia="Times New Roman"/>
                <w:color w:val="000000"/>
                <w:sz w:val="18"/>
                <w:szCs w:val="18"/>
                <w:lang w:val="es-ES" w:eastAsia="es-CL"/>
              </w:rPr>
              <w:t xml:space="preserve"> </w:t>
            </w:r>
            <w:r>
              <w:rPr>
                <w:rFonts w:eastAsia="Times New Roman"/>
                <w:color w:val="000000"/>
                <w:sz w:val="18"/>
                <w:szCs w:val="18"/>
                <w:lang w:val="es-ES" w:eastAsia="es-CL"/>
              </w:rPr>
              <w:t>i</w:t>
            </w:r>
            <w:r w:rsidRPr="007B7958">
              <w:rPr>
                <w:rFonts w:eastAsia="Times New Roman"/>
                <w:color w:val="000000"/>
                <w:sz w:val="18"/>
                <w:szCs w:val="18"/>
                <w:lang w:val="es-ES" w:eastAsia="es-CL"/>
              </w:rPr>
              <w:t xml:space="preserve">nyección de sustancia anticorrosiva a la tubería. </w:t>
            </w:r>
          </w:p>
          <w:p w:rsidR="007B7958" w:rsidRDefault="007B7958" w:rsidP="007B7958">
            <w:pPr>
              <w:keepNext/>
              <w:jc w:val="left"/>
              <w:rPr>
                <w:rFonts w:eastAsia="Times New Roman"/>
                <w:color w:val="000000"/>
                <w:sz w:val="18"/>
                <w:szCs w:val="18"/>
                <w:lang w:val="es-ES" w:eastAsia="es-CL"/>
              </w:rPr>
            </w:pPr>
            <w:r>
              <w:rPr>
                <w:rFonts w:eastAsia="Times New Roman"/>
                <w:color w:val="000000"/>
                <w:sz w:val="18"/>
                <w:szCs w:val="18"/>
                <w:lang w:val="es-ES" w:eastAsia="es-CL"/>
              </w:rPr>
              <w:t>E</w:t>
            </w:r>
            <w:r w:rsidRPr="007B7958">
              <w:rPr>
                <w:rFonts w:eastAsia="Times New Roman"/>
                <w:color w:val="000000"/>
                <w:sz w:val="18"/>
                <w:szCs w:val="18"/>
                <w:lang w:val="es-ES" w:eastAsia="es-CL"/>
              </w:rPr>
              <w:t>stanque N° 2</w:t>
            </w:r>
            <w:r>
              <w:rPr>
                <w:rFonts w:eastAsia="Times New Roman"/>
                <w:color w:val="000000"/>
                <w:sz w:val="18"/>
                <w:szCs w:val="18"/>
                <w:lang w:val="es-ES" w:eastAsia="es-CL"/>
              </w:rPr>
              <w:t>:</w:t>
            </w:r>
            <w:r w:rsidRPr="007B7958">
              <w:rPr>
                <w:rFonts w:eastAsia="Times New Roman"/>
                <w:color w:val="000000"/>
                <w:sz w:val="18"/>
                <w:szCs w:val="18"/>
                <w:lang w:val="es-ES" w:eastAsia="es-CL"/>
              </w:rPr>
              <w:t xml:space="preserve"> almacena hipoclorito</w:t>
            </w:r>
          </w:p>
          <w:p w:rsidR="00FE04E3" w:rsidRDefault="007B7958" w:rsidP="00886EC8">
            <w:pPr>
              <w:keepNext/>
              <w:jc w:val="left"/>
              <w:rPr>
                <w:rFonts w:eastAsia="Times New Roman"/>
                <w:color w:val="000000"/>
                <w:sz w:val="18"/>
                <w:szCs w:val="18"/>
                <w:lang w:val="es-ES" w:eastAsia="es-CL"/>
              </w:rPr>
            </w:pPr>
            <w:r>
              <w:rPr>
                <w:rFonts w:eastAsia="Times New Roman"/>
                <w:color w:val="000000"/>
                <w:sz w:val="18"/>
                <w:szCs w:val="18"/>
                <w:lang w:val="es-ES" w:eastAsia="es-CL"/>
              </w:rPr>
              <w:t>E</w:t>
            </w:r>
            <w:r w:rsidRPr="007B7958">
              <w:rPr>
                <w:rFonts w:eastAsia="Times New Roman"/>
                <w:color w:val="000000"/>
                <w:sz w:val="18"/>
                <w:szCs w:val="18"/>
                <w:lang w:val="es-ES" w:eastAsia="es-CL"/>
              </w:rPr>
              <w:t>stanque N°</w:t>
            </w:r>
            <w:r>
              <w:rPr>
                <w:rFonts w:eastAsia="Times New Roman"/>
                <w:color w:val="000000"/>
                <w:sz w:val="18"/>
                <w:szCs w:val="18"/>
                <w:lang w:val="es-ES" w:eastAsia="es-CL"/>
              </w:rPr>
              <w:t xml:space="preserve"> </w:t>
            </w:r>
            <w:r w:rsidRPr="007B7958">
              <w:rPr>
                <w:rFonts w:eastAsia="Times New Roman"/>
                <w:color w:val="000000"/>
                <w:sz w:val="18"/>
                <w:szCs w:val="18"/>
                <w:lang w:val="es-ES" w:eastAsia="es-CL"/>
              </w:rPr>
              <w:t>3</w:t>
            </w:r>
            <w:r>
              <w:rPr>
                <w:rFonts w:eastAsia="Times New Roman"/>
                <w:color w:val="000000"/>
                <w:sz w:val="18"/>
                <w:szCs w:val="18"/>
                <w:lang w:val="es-ES" w:eastAsia="es-CL"/>
              </w:rPr>
              <w:t>:</w:t>
            </w:r>
            <w:r w:rsidRPr="007B7958">
              <w:rPr>
                <w:rFonts w:eastAsia="Times New Roman"/>
                <w:color w:val="000000"/>
                <w:sz w:val="18"/>
                <w:szCs w:val="18"/>
                <w:lang w:val="es-ES" w:eastAsia="es-CL"/>
              </w:rPr>
              <w:t xml:space="preserve"> inyección a la tubería de hipoclorito</w:t>
            </w:r>
            <w:r w:rsidR="00886EC8">
              <w:rPr>
                <w:rFonts w:eastAsia="Times New Roman"/>
                <w:color w:val="000000"/>
                <w:sz w:val="18"/>
                <w:szCs w:val="18"/>
                <w:lang w:val="es-ES" w:eastAsia="es-CL"/>
              </w:rPr>
              <w:t>.</w:t>
            </w:r>
          </w:p>
        </w:tc>
      </w:tr>
    </w:tbl>
    <w:p w:rsidR="00CD4608" w:rsidRDefault="00CD4608">
      <w:pPr>
        <w:jc w:val="left"/>
      </w:pPr>
    </w:p>
    <w:p w:rsidR="00FE04E3" w:rsidRDefault="00FE04E3">
      <w:pPr>
        <w:jc w:val="left"/>
      </w:pPr>
    </w:p>
    <w:p w:rsidR="00201EFE" w:rsidRDefault="00201EFE">
      <w:pPr>
        <w:jc w:val="left"/>
      </w:pPr>
    </w:p>
    <w:p w:rsidR="00201EFE" w:rsidRDefault="00201EFE">
      <w:pPr>
        <w:jc w:val="left"/>
      </w:pPr>
    </w:p>
    <w:tbl>
      <w:tblPr>
        <w:tblW w:w="13712" w:type="dxa"/>
        <w:jc w:val="center"/>
        <w:tblCellMar>
          <w:left w:w="70" w:type="dxa"/>
          <w:right w:w="70" w:type="dxa"/>
        </w:tblCellMar>
        <w:tblLook w:val="04A0" w:firstRow="1" w:lastRow="0" w:firstColumn="1" w:lastColumn="0" w:noHBand="0" w:noVBand="1"/>
      </w:tblPr>
      <w:tblGrid>
        <w:gridCol w:w="2197"/>
        <w:gridCol w:w="4665"/>
        <w:gridCol w:w="2147"/>
        <w:gridCol w:w="4703"/>
      </w:tblGrid>
      <w:tr w:rsidR="00FE04E3" w:rsidTr="00471A7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rsidR="00FE04E3" w:rsidRDefault="00FE04E3" w:rsidP="00471A7A">
            <w:pPr>
              <w:jc w:val="center"/>
              <w:rPr>
                <w:rFonts w:eastAsia="Times New Roman"/>
                <w:b/>
                <w:bCs/>
                <w:color w:val="000000"/>
                <w:sz w:val="20"/>
                <w:szCs w:val="20"/>
                <w:lang w:val="es-ES" w:eastAsia="es-CL"/>
              </w:rPr>
            </w:pPr>
            <w:r>
              <w:rPr>
                <w:rFonts w:eastAsia="Times New Roman"/>
                <w:b/>
                <w:bCs/>
                <w:color w:val="000000"/>
                <w:sz w:val="20"/>
                <w:szCs w:val="20"/>
                <w:lang w:val="es-ES" w:eastAsia="es-CL"/>
              </w:rPr>
              <w:lastRenderedPageBreak/>
              <w:t>Registros</w:t>
            </w:r>
          </w:p>
        </w:tc>
      </w:tr>
      <w:tr w:rsidR="00FE04E3" w:rsidTr="00471A7A">
        <w:trPr>
          <w:trHeight w:val="2805"/>
          <w:jc w:val="center"/>
        </w:trPr>
        <w:tc>
          <w:tcPr>
            <w:tcW w:w="2502" w:type="pct"/>
            <w:gridSpan w:val="2"/>
            <w:tcBorders>
              <w:top w:val="nil"/>
              <w:left w:val="single" w:sz="4" w:space="0" w:color="auto"/>
              <w:bottom w:val="nil"/>
              <w:right w:val="single" w:sz="4" w:space="0" w:color="auto"/>
            </w:tcBorders>
            <w:noWrap/>
            <w:vAlign w:val="center"/>
            <w:hideMark/>
          </w:tcPr>
          <w:p w:rsidR="00FE04E3" w:rsidRDefault="00DA7728" w:rsidP="00471A7A">
            <w:pPr>
              <w:jc w:val="center"/>
              <w:rPr>
                <w:rFonts w:eastAsia="Times New Roman"/>
                <w:color w:val="000000"/>
                <w:sz w:val="20"/>
                <w:szCs w:val="20"/>
                <w:lang w:val="es-ES" w:eastAsia="es-CL"/>
              </w:rPr>
            </w:pPr>
            <w:r>
              <w:rPr>
                <w:rFonts w:eastAsia="Times New Roman"/>
                <w:noProof/>
                <w:color w:val="000000"/>
                <w:sz w:val="20"/>
                <w:szCs w:val="20"/>
                <w:lang w:eastAsia="es-CL"/>
              </w:rPr>
              <mc:AlternateContent>
                <mc:Choice Requires="wps">
                  <w:drawing>
                    <wp:anchor distT="0" distB="0" distL="114300" distR="114300" simplePos="0" relativeHeight="251685888" behindDoc="0" locked="0" layoutInCell="1" allowOverlap="1" wp14:anchorId="0D5614D8" wp14:editId="3A6A4F47">
                      <wp:simplePos x="0" y="0"/>
                      <wp:positionH relativeFrom="column">
                        <wp:posOffset>849918</wp:posOffset>
                      </wp:positionH>
                      <wp:positionV relativeFrom="paragraph">
                        <wp:posOffset>569080</wp:posOffset>
                      </wp:positionV>
                      <wp:extent cx="414067" cy="0"/>
                      <wp:effectExtent l="0" t="76200" r="24130" b="114300"/>
                      <wp:wrapNone/>
                      <wp:docPr id="45" name="45 Conector recto de flecha"/>
                      <wp:cNvGraphicFramePr/>
                      <a:graphic xmlns:a="http://schemas.openxmlformats.org/drawingml/2006/main">
                        <a:graphicData uri="http://schemas.microsoft.com/office/word/2010/wordprocessingShape">
                          <wps:wsp>
                            <wps:cNvCnPr/>
                            <wps:spPr>
                              <a:xfrm>
                                <a:off x="0" y="0"/>
                                <a:ext cx="414067" cy="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2C202B" id="45 Conector recto de flecha" o:spid="_x0000_s1026" type="#_x0000_t32" style="position:absolute;margin-left:66.9pt;margin-top:44.8pt;width:32.6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" strokecolor="red" strokeweight="2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1B702219" wp14:editId="37D8E19D">
                      <wp:simplePos x="0" y="0"/>
                      <wp:positionH relativeFrom="column">
                        <wp:posOffset>3084159</wp:posOffset>
                      </wp:positionH>
                      <wp:positionV relativeFrom="paragraph">
                        <wp:posOffset>560453</wp:posOffset>
                      </wp:positionV>
                      <wp:extent cx="448574" cy="241540"/>
                      <wp:effectExtent l="38100" t="38100" r="27940" b="25400"/>
                      <wp:wrapNone/>
                      <wp:docPr id="44" name="44 Conector recto de flecha"/>
                      <wp:cNvGraphicFramePr/>
                      <a:graphic xmlns:a="http://schemas.openxmlformats.org/drawingml/2006/main">
                        <a:graphicData uri="http://schemas.microsoft.com/office/word/2010/wordprocessingShape">
                          <wps:wsp>
                            <wps:cNvCnPr/>
                            <wps:spPr>
                              <a:xfrm flipH="1" flipV="1">
                                <a:off x="0" y="0"/>
                                <a:ext cx="448574" cy="24154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FCFD0B" id="44 Conector recto de flecha" o:spid="_x0000_s1026" type="#_x0000_t32" style="position:absolute;margin-left:242.85pt;margin-top:44.15pt;width:35.3pt;height:19pt;flip:x y;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" strokecolor="red" strokeweight="2pt">
                      <v:stroke endarrow="open"/>
                    </v:shape>
                  </w:pict>
                </mc:Fallback>
              </mc:AlternateContent>
            </w:r>
            <w:r w:rsidR="0010036D">
              <w:rPr>
                <w:rFonts w:eastAsia="Times New Roman"/>
                <w:noProof/>
                <w:color w:val="000000"/>
                <w:sz w:val="20"/>
                <w:szCs w:val="20"/>
                <w:lang w:eastAsia="es-CL"/>
              </w:rPr>
              <mc:AlternateContent>
                <mc:Choice Requires="wps">
                  <w:drawing>
                    <wp:anchor distT="0" distB="0" distL="114300" distR="114300" simplePos="0" relativeHeight="251683840" behindDoc="0" locked="0" layoutInCell="1" allowOverlap="1" wp14:anchorId="16541749" wp14:editId="330DF76E">
                      <wp:simplePos x="0" y="0"/>
                      <wp:positionH relativeFrom="column">
                        <wp:posOffset>3475990</wp:posOffset>
                      </wp:positionH>
                      <wp:positionV relativeFrom="paragraph">
                        <wp:posOffset>618490</wp:posOffset>
                      </wp:positionV>
                      <wp:extent cx="810260" cy="845185"/>
                      <wp:effectExtent l="0" t="0" r="0" b="0"/>
                      <wp:wrapNone/>
                      <wp:docPr id="43" name="43 Cuadro de texto"/>
                      <wp:cNvGraphicFramePr/>
                      <a:graphic xmlns:a="http://schemas.openxmlformats.org/drawingml/2006/main">
                        <a:graphicData uri="http://schemas.microsoft.com/office/word/2010/wordprocessingShape">
                          <wps:wsp>
                            <wps:cNvSpPr txBox="1"/>
                            <wps:spPr>
                              <a:xfrm>
                                <a:off x="0" y="0"/>
                                <a:ext cx="810260" cy="8451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10036D" w:rsidRDefault="00D268E9">
                                  <w:pPr>
                                    <w:rPr>
                                      <w:b/>
                                      <w:sz w:val="18"/>
                                    </w:rPr>
                                  </w:pPr>
                                  <w:r w:rsidRPr="0010036D">
                                    <w:rPr>
                                      <w:b/>
                                      <w:sz w:val="18"/>
                                    </w:rPr>
                                    <w:t>Estanque de inyección hipoclorito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41749" id="43 Cuadro de texto" o:spid="_x0000_s1036" type="#_x0000_t202" style="position:absolute;left:0;text-align:left;margin-left:273.7pt;margin-top:48.7pt;width:63.8pt;height:66.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" filled="f" stroked="f" strokeweight=".5pt">
                      <v:textbox>
                        <w:txbxContent>
                          <w:p w:rsidR="00D268E9" w:rsidRPr="0010036D" w:rsidRDefault="00D268E9">
                            <w:pPr>
                              <w:rPr>
                                <w:b/>
                                <w:sz w:val="18"/>
                              </w:rPr>
                            </w:pPr>
                            <w:r w:rsidRPr="0010036D">
                              <w:rPr>
                                <w:b/>
                                <w:sz w:val="18"/>
                              </w:rPr>
                              <w:t>Estanque de inyección hipoclorito</w:t>
                            </w:r>
                          </w:p>
                        </w:txbxContent>
                      </v:textbox>
                    </v:shape>
                  </w:pict>
                </mc:Fallback>
              </mc:AlternateContent>
            </w:r>
            <w:r w:rsidR="00A80ADC">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39D9FB5F" wp14:editId="7A8D3F21">
                      <wp:simplePos x="0" y="0"/>
                      <wp:positionH relativeFrom="column">
                        <wp:posOffset>40640</wp:posOffset>
                      </wp:positionH>
                      <wp:positionV relativeFrom="paragraph">
                        <wp:posOffset>141605</wp:posOffset>
                      </wp:positionV>
                      <wp:extent cx="931545" cy="542925"/>
                      <wp:effectExtent l="0" t="0" r="0" b="0"/>
                      <wp:wrapNone/>
                      <wp:docPr id="42" name="42 Cuadro de texto"/>
                      <wp:cNvGraphicFramePr/>
                      <a:graphic xmlns:a="http://schemas.openxmlformats.org/drawingml/2006/main">
                        <a:graphicData uri="http://schemas.microsoft.com/office/word/2010/wordprocessingShape">
                          <wps:wsp>
                            <wps:cNvSpPr txBox="1"/>
                            <wps:spPr>
                              <a:xfrm>
                                <a:off x="0" y="0"/>
                                <a:ext cx="93154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268E9" w:rsidRPr="00A80ADC" w:rsidRDefault="00D268E9">
                                  <w:pPr>
                                    <w:rPr>
                                      <w:b/>
                                      <w:sz w:val="18"/>
                                    </w:rPr>
                                  </w:pPr>
                                  <w:r w:rsidRPr="00A80ADC">
                                    <w:rPr>
                                      <w:b/>
                                      <w:sz w:val="18"/>
                                    </w:rPr>
                                    <w:t xml:space="preserve">Estanque </w:t>
                                  </w:r>
                                  <w:r>
                                    <w:rPr>
                                      <w:b/>
                                      <w:sz w:val="18"/>
                                    </w:rPr>
                                    <w:t>al</w:t>
                                  </w:r>
                                  <w:r w:rsidRPr="00A80ADC">
                                    <w:rPr>
                                      <w:b/>
                                      <w:sz w:val="18"/>
                                    </w:rPr>
                                    <w:t>mcenamiento de hipoclorito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D9FB5F" id="42 Cuadro de texto" o:spid="_x0000_s1037" type="#_x0000_t202" style="position:absolute;left:0;text-align:left;margin-left:3.2pt;margin-top:11.15pt;width:73.35pt;height:4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" filled="f" stroked="f" strokeweight=".5pt">
                      <v:textbox>
                        <w:txbxContent>
                          <w:p w:rsidR="00D268E9" w:rsidRPr="00A80ADC" w:rsidRDefault="00D268E9">
                            <w:pPr>
                              <w:rPr>
                                <w:b/>
                                <w:sz w:val="18"/>
                              </w:rPr>
                            </w:pPr>
                            <w:r w:rsidRPr="00A80ADC">
                              <w:rPr>
                                <w:b/>
                                <w:sz w:val="18"/>
                              </w:rPr>
                              <w:t xml:space="preserve">Estanque </w:t>
                            </w:r>
                            <w:r>
                              <w:rPr>
                                <w:b/>
                                <w:sz w:val="18"/>
                              </w:rPr>
                              <w:t>al</w:t>
                            </w:r>
                            <w:r w:rsidRPr="00A80ADC">
                              <w:rPr>
                                <w:b/>
                                <w:sz w:val="18"/>
                              </w:rPr>
                              <w:t>mcenamiento de hipoclorito</w:t>
                            </w:r>
                          </w:p>
                        </w:txbxContent>
                      </v:textbox>
                    </v:shape>
                  </w:pict>
                </mc:Fallback>
              </mc:AlternateContent>
            </w:r>
            <w:r w:rsidR="00A80ADC">
              <w:rPr>
                <w:rFonts w:eastAsia="Times New Roman"/>
                <w:noProof/>
                <w:color w:val="000000"/>
                <w:sz w:val="20"/>
                <w:szCs w:val="20"/>
                <w:lang w:eastAsia="es-CL"/>
              </w:rPr>
              <mc:AlternateContent>
                <mc:Choice Requires="wps">
                  <w:drawing>
                    <wp:anchor distT="0" distB="0" distL="114300" distR="114300" simplePos="0" relativeHeight="251681792" behindDoc="0" locked="0" layoutInCell="1" allowOverlap="1" wp14:anchorId="17BBCA1B" wp14:editId="1A451DB1">
                      <wp:simplePos x="0" y="0"/>
                      <wp:positionH relativeFrom="column">
                        <wp:posOffset>1660801</wp:posOffset>
                      </wp:positionH>
                      <wp:positionV relativeFrom="paragraph">
                        <wp:posOffset>465563</wp:posOffset>
                      </wp:positionV>
                      <wp:extent cx="776377" cy="638355"/>
                      <wp:effectExtent l="0" t="0" r="24130" b="28575"/>
                      <wp:wrapNone/>
                      <wp:docPr id="41" name="41 Elipse"/>
                      <wp:cNvGraphicFramePr/>
                      <a:graphic xmlns:a="http://schemas.openxmlformats.org/drawingml/2006/main">
                        <a:graphicData uri="http://schemas.microsoft.com/office/word/2010/wordprocessingShape">
                          <wps:wsp>
                            <wps:cNvSpPr/>
                            <wps:spPr>
                              <a:xfrm>
                                <a:off x="0" y="0"/>
                                <a:ext cx="776377" cy="6383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3CFD58" id="41 Elipse" o:spid="_x0000_s1026" style="position:absolute;margin-left:130.75pt;margin-top:36.65pt;width:61.15pt;height:50.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" filled="f" strokecolor="red" strokeweight="2pt"/>
                  </w:pict>
                </mc:Fallback>
              </mc:AlternateContent>
            </w:r>
            <w:r w:rsidR="00D82890">
              <w:rPr>
                <w:rFonts w:eastAsia="Times New Roman"/>
                <w:noProof/>
                <w:color w:val="000000"/>
                <w:sz w:val="20"/>
                <w:szCs w:val="20"/>
                <w:lang w:eastAsia="es-CL"/>
              </w:rPr>
              <w:drawing>
                <wp:inline distT="0" distB="0" distL="0" distR="0" wp14:anchorId="6890C566" wp14:editId="14F1B971">
                  <wp:extent cx="2329132" cy="1747280"/>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29582" cy="1747618"/>
                          </a:xfrm>
                          <a:prstGeom prst="rect">
                            <a:avLst/>
                          </a:prstGeom>
                          <a:solidFill>
                            <a:srgbClr val="FFFFFF"/>
                          </a:solidFill>
                          <a:ln>
                            <a:noFill/>
                          </a:ln>
                        </pic:spPr>
                      </pic:pic>
                    </a:graphicData>
                  </a:graphic>
                </wp:inline>
              </w:drawing>
            </w:r>
          </w:p>
        </w:tc>
        <w:tc>
          <w:tcPr>
            <w:tcW w:w="2498" w:type="pct"/>
            <w:gridSpan w:val="2"/>
            <w:tcBorders>
              <w:top w:val="nil"/>
              <w:left w:val="single" w:sz="4" w:space="0" w:color="auto"/>
              <w:bottom w:val="nil"/>
              <w:right w:val="single" w:sz="4" w:space="0" w:color="auto"/>
            </w:tcBorders>
            <w:noWrap/>
            <w:vAlign w:val="center"/>
            <w:hideMark/>
          </w:tcPr>
          <w:p w:rsidR="00FE04E3" w:rsidRDefault="007C3375" w:rsidP="00471A7A">
            <w:pPr>
              <w:jc w:val="center"/>
              <w:rPr>
                <w:rFonts w:eastAsia="Times New Roman"/>
                <w:color w:val="000000"/>
                <w:sz w:val="20"/>
                <w:szCs w:val="20"/>
                <w:lang w:val="es-ES" w:eastAsia="es-CL"/>
              </w:rPr>
            </w:pPr>
            <w:r>
              <w:rPr>
                <w:rFonts w:eastAsia="Times New Roman"/>
                <w:noProof/>
                <w:color w:val="000000"/>
                <w:sz w:val="20"/>
                <w:szCs w:val="20"/>
                <w:lang w:eastAsia="es-CL"/>
              </w:rPr>
              <w:drawing>
                <wp:inline distT="0" distB="0" distL="0" distR="0" wp14:anchorId="1863E04C" wp14:editId="4AA07895">
                  <wp:extent cx="2322807" cy="1742536"/>
                  <wp:effectExtent l="0" t="0" r="19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21511" cy="1741564"/>
                          </a:xfrm>
                          <a:prstGeom prst="rect">
                            <a:avLst/>
                          </a:prstGeom>
                          <a:solidFill>
                            <a:srgbClr val="FFFFFF"/>
                          </a:solidFill>
                          <a:ln>
                            <a:noFill/>
                          </a:ln>
                        </pic:spPr>
                      </pic:pic>
                    </a:graphicData>
                  </a:graphic>
                </wp:inline>
              </w:drawing>
            </w:r>
          </w:p>
        </w:tc>
      </w:tr>
      <w:tr w:rsidR="00FE04E3" w:rsidTr="00471A7A">
        <w:trPr>
          <w:trHeight w:val="300"/>
          <w:jc w:val="center"/>
        </w:trPr>
        <w:tc>
          <w:tcPr>
            <w:tcW w:w="801" w:type="pct"/>
            <w:tcBorders>
              <w:top w:val="single" w:sz="4" w:space="0" w:color="auto"/>
              <w:left w:val="single" w:sz="4" w:space="0" w:color="auto"/>
              <w:bottom w:val="single" w:sz="4" w:space="0" w:color="auto"/>
              <w:right w:val="nil"/>
            </w:tcBorders>
            <w:noWrap/>
            <w:vAlign w:val="center"/>
            <w:hideMark/>
          </w:tcPr>
          <w:p w:rsidR="00FE04E3" w:rsidRDefault="00FE04E3" w:rsidP="003F0940">
            <w:pPr>
              <w:pStyle w:val="Descripcin"/>
              <w:rPr>
                <w:rFonts w:eastAsia="Times New Roman"/>
                <w:color w:val="000000"/>
                <w:lang w:val="es-ES" w:eastAsia="es-CL"/>
              </w:rPr>
            </w:pPr>
            <w:bookmarkStart w:id="135" w:name="_Toc438464274"/>
            <w:r>
              <w:rPr>
                <w:lang w:val="es-ES"/>
              </w:rPr>
              <w:t xml:space="preserve">Fotografía </w:t>
            </w:r>
            <w:r w:rsidR="003F0940">
              <w:rPr>
                <w:lang w:val="es-ES"/>
              </w:rPr>
              <w:t>9</w:t>
            </w:r>
            <w:r>
              <w:rPr>
                <w:lang w:val="es-ES"/>
              </w:rPr>
              <w:t>.</w:t>
            </w:r>
            <w:bookmarkEnd w:id="135"/>
          </w:p>
        </w:tc>
        <w:tc>
          <w:tcPr>
            <w:tcW w:w="1701" w:type="pct"/>
            <w:tcBorders>
              <w:top w:val="single" w:sz="4" w:space="0" w:color="auto"/>
              <w:left w:val="single" w:sz="4" w:space="0" w:color="auto"/>
              <w:bottom w:val="single" w:sz="4" w:space="0" w:color="auto"/>
              <w:right w:val="single" w:sz="4" w:space="0" w:color="000000"/>
            </w:tcBorders>
            <w:noWrap/>
            <w:vAlign w:val="center"/>
            <w:hideMark/>
          </w:tcPr>
          <w:p w:rsidR="00FE04E3" w:rsidRDefault="00FE04E3" w:rsidP="00471A7A">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c>
          <w:tcPr>
            <w:tcW w:w="783" w:type="pct"/>
            <w:tcBorders>
              <w:top w:val="single" w:sz="4" w:space="0" w:color="auto"/>
              <w:left w:val="nil"/>
              <w:bottom w:val="single" w:sz="4" w:space="0" w:color="auto"/>
              <w:right w:val="nil"/>
            </w:tcBorders>
            <w:noWrap/>
            <w:vAlign w:val="center"/>
            <w:hideMark/>
          </w:tcPr>
          <w:p w:rsidR="00FE04E3" w:rsidRDefault="00FE04E3" w:rsidP="003F0940">
            <w:pPr>
              <w:pStyle w:val="Descripcin"/>
              <w:rPr>
                <w:lang w:val="es-ES"/>
              </w:rPr>
            </w:pPr>
            <w:bookmarkStart w:id="136" w:name="_Toc438464275"/>
            <w:r>
              <w:rPr>
                <w:lang w:val="es-ES"/>
              </w:rPr>
              <w:t xml:space="preserve">Fotografía </w:t>
            </w:r>
            <w:r w:rsidR="003F0940">
              <w:rPr>
                <w:lang w:val="es-ES"/>
              </w:rPr>
              <w:t>10</w:t>
            </w:r>
            <w:r>
              <w:rPr>
                <w:lang w:val="es-ES"/>
              </w:rPr>
              <w:t>.</w:t>
            </w:r>
            <w:bookmarkEnd w:id="136"/>
          </w:p>
        </w:tc>
        <w:tc>
          <w:tcPr>
            <w:tcW w:w="1715" w:type="pct"/>
            <w:tcBorders>
              <w:top w:val="single" w:sz="4" w:space="0" w:color="auto"/>
              <w:left w:val="single" w:sz="4" w:space="0" w:color="auto"/>
              <w:bottom w:val="single" w:sz="4" w:space="0" w:color="auto"/>
              <w:right w:val="single" w:sz="4" w:space="0" w:color="000000"/>
            </w:tcBorders>
            <w:noWrap/>
            <w:vAlign w:val="center"/>
            <w:hideMark/>
          </w:tcPr>
          <w:p w:rsidR="00FE04E3" w:rsidRDefault="00FE04E3" w:rsidP="00471A7A">
            <w:pPr>
              <w:jc w:val="left"/>
              <w:rPr>
                <w:rFonts w:eastAsia="Times New Roman"/>
                <w:b/>
                <w:color w:val="000000"/>
                <w:sz w:val="18"/>
                <w:szCs w:val="18"/>
                <w:lang w:val="es-ES" w:eastAsia="es-CL"/>
              </w:rPr>
            </w:pPr>
            <w:r>
              <w:rPr>
                <w:rFonts w:eastAsia="Times New Roman"/>
                <w:b/>
                <w:color w:val="000000"/>
                <w:sz w:val="18"/>
                <w:szCs w:val="18"/>
                <w:lang w:eastAsia="es-CL"/>
              </w:rPr>
              <w:t>Fecha</w:t>
            </w:r>
            <w:r w:rsidRPr="0025129B">
              <w:rPr>
                <w:rFonts w:eastAsia="Times New Roman"/>
                <w:b/>
                <w:color w:val="000000"/>
                <w:sz w:val="18"/>
                <w:szCs w:val="18"/>
                <w:lang w:eastAsia="es-CL"/>
              </w:rPr>
              <w:t xml:space="preserve">: </w:t>
            </w:r>
            <w:r w:rsidRPr="007814D9">
              <w:rPr>
                <w:rFonts w:eastAsia="Times New Roman"/>
                <w:color w:val="000000"/>
                <w:sz w:val="18"/>
                <w:szCs w:val="18"/>
                <w:lang w:eastAsia="es-CL"/>
              </w:rPr>
              <w:t>03 de septiembre de 2015</w:t>
            </w:r>
          </w:p>
        </w:tc>
      </w:tr>
      <w:tr w:rsidR="00FE04E3" w:rsidTr="00471A7A">
        <w:trPr>
          <w:trHeight w:val="827"/>
          <w:jc w:val="center"/>
        </w:trPr>
        <w:tc>
          <w:tcPr>
            <w:tcW w:w="2502" w:type="pct"/>
            <w:gridSpan w:val="2"/>
            <w:tcBorders>
              <w:top w:val="single" w:sz="4" w:space="0" w:color="auto"/>
              <w:left w:val="single" w:sz="4" w:space="0" w:color="auto"/>
              <w:bottom w:val="single" w:sz="4" w:space="0" w:color="000000"/>
              <w:right w:val="single" w:sz="4" w:space="0" w:color="000000"/>
            </w:tcBorders>
            <w:hideMark/>
          </w:tcPr>
          <w:p w:rsidR="00FE04E3" w:rsidRDefault="00FE04E3" w:rsidP="00471A7A">
            <w:pPr>
              <w:jc w:val="left"/>
              <w:rPr>
                <w:rFonts w:eastAsia="Times New Roman"/>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FE04E3" w:rsidRDefault="00DA7728" w:rsidP="00DA7728">
            <w:pPr>
              <w:rPr>
                <w:rFonts w:eastAsia="Times New Roman"/>
                <w:color w:val="000000"/>
                <w:sz w:val="18"/>
                <w:szCs w:val="18"/>
                <w:lang w:val="es-ES" w:eastAsia="es-CL"/>
              </w:rPr>
            </w:pPr>
            <w:r>
              <w:rPr>
                <w:rFonts w:eastAsia="Times New Roman"/>
                <w:color w:val="000000"/>
                <w:sz w:val="18"/>
                <w:szCs w:val="18"/>
                <w:lang w:val="es-ES" w:eastAsia="es-CL"/>
              </w:rPr>
              <w:t xml:space="preserve">El círculo de color rojo </w:t>
            </w:r>
            <w:r w:rsidR="00D82890" w:rsidRPr="00D82890">
              <w:rPr>
                <w:rFonts w:eastAsia="Times New Roman"/>
                <w:color w:val="000000"/>
                <w:sz w:val="18"/>
                <w:szCs w:val="18"/>
                <w:lang w:val="es-ES" w:eastAsia="es-CL"/>
              </w:rPr>
              <w:t xml:space="preserve">muestra que entre el estanque de almacenamiento y estanque de inyección falta </w:t>
            </w:r>
            <w:r w:rsidR="00307E95">
              <w:rPr>
                <w:rFonts w:eastAsia="Times New Roman"/>
                <w:color w:val="000000"/>
                <w:sz w:val="18"/>
                <w:szCs w:val="18"/>
                <w:lang w:val="es-ES" w:eastAsia="es-CL"/>
              </w:rPr>
              <w:t xml:space="preserve">la </w:t>
            </w:r>
            <w:r w:rsidR="00D82890" w:rsidRPr="00D82890">
              <w:rPr>
                <w:rFonts w:eastAsia="Times New Roman"/>
                <w:color w:val="000000"/>
                <w:sz w:val="18"/>
                <w:szCs w:val="18"/>
                <w:lang w:val="es-ES" w:eastAsia="es-CL"/>
              </w:rPr>
              <w:t>válvula de unión.</w:t>
            </w:r>
          </w:p>
        </w:tc>
        <w:tc>
          <w:tcPr>
            <w:tcW w:w="2498" w:type="pct"/>
            <w:gridSpan w:val="2"/>
            <w:tcBorders>
              <w:top w:val="single" w:sz="4" w:space="0" w:color="auto"/>
              <w:left w:val="single" w:sz="4" w:space="0" w:color="auto"/>
              <w:bottom w:val="single" w:sz="4" w:space="0" w:color="000000"/>
              <w:right w:val="single" w:sz="4" w:space="0" w:color="000000"/>
            </w:tcBorders>
            <w:hideMark/>
          </w:tcPr>
          <w:p w:rsidR="00FE04E3" w:rsidRDefault="00FE04E3" w:rsidP="00471A7A">
            <w:pPr>
              <w:jc w:val="left"/>
              <w:rPr>
                <w:rFonts w:eastAsia="Times New Roman"/>
                <w:b/>
                <w:color w:val="000000"/>
                <w:sz w:val="18"/>
                <w:szCs w:val="18"/>
                <w:lang w:val="es-ES" w:eastAsia="es-CL"/>
              </w:rPr>
            </w:pPr>
            <w:r>
              <w:rPr>
                <w:rFonts w:eastAsia="Times New Roman"/>
                <w:b/>
                <w:color w:val="000000"/>
                <w:sz w:val="18"/>
                <w:szCs w:val="18"/>
                <w:lang w:val="es-ES" w:eastAsia="es-CL"/>
              </w:rPr>
              <w:t>Descripción medio de prueba:</w:t>
            </w:r>
            <w:r>
              <w:rPr>
                <w:rFonts w:eastAsia="Times New Roman"/>
                <w:color w:val="000000"/>
                <w:sz w:val="18"/>
                <w:szCs w:val="18"/>
                <w:lang w:val="es-ES" w:eastAsia="es-CL"/>
              </w:rPr>
              <w:t xml:space="preserve"> </w:t>
            </w:r>
          </w:p>
          <w:p w:rsidR="00FE04E3" w:rsidRDefault="004575B7" w:rsidP="00D66D51">
            <w:pPr>
              <w:rPr>
                <w:rFonts w:eastAsia="Times New Roman"/>
                <w:color w:val="000000"/>
                <w:sz w:val="18"/>
                <w:szCs w:val="18"/>
                <w:lang w:val="es-ES" w:eastAsia="es-CL"/>
              </w:rPr>
            </w:pPr>
            <w:r w:rsidRPr="004575B7">
              <w:rPr>
                <w:rFonts w:eastAsia="Times New Roman"/>
                <w:color w:val="000000"/>
                <w:sz w:val="18"/>
                <w:szCs w:val="18"/>
                <w:lang w:val="es-ES" w:eastAsia="es-CL"/>
              </w:rPr>
              <w:t xml:space="preserve">Bins </w:t>
            </w:r>
            <w:r w:rsidR="00D66D51">
              <w:rPr>
                <w:rFonts w:eastAsia="Times New Roman"/>
                <w:color w:val="000000"/>
                <w:sz w:val="18"/>
                <w:szCs w:val="18"/>
                <w:lang w:val="es-ES" w:eastAsia="es-CL"/>
              </w:rPr>
              <w:t>de 1 m</w:t>
            </w:r>
            <w:r w:rsidR="00D66D51" w:rsidRPr="00D66D51">
              <w:rPr>
                <w:rFonts w:eastAsia="Times New Roman"/>
                <w:color w:val="000000"/>
                <w:sz w:val="18"/>
                <w:szCs w:val="18"/>
                <w:vertAlign w:val="superscript"/>
                <w:lang w:val="es-ES" w:eastAsia="es-CL"/>
              </w:rPr>
              <w:t>3</w:t>
            </w:r>
            <w:r w:rsidR="00D66D51">
              <w:rPr>
                <w:rFonts w:eastAsia="Times New Roman"/>
                <w:color w:val="000000"/>
                <w:sz w:val="18"/>
                <w:szCs w:val="18"/>
                <w:lang w:val="es-ES" w:eastAsia="es-CL"/>
              </w:rPr>
              <w:t xml:space="preserve"> cada uno </w:t>
            </w:r>
            <w:r w:rsidRPr="004575B7">
              <w:rPr>
                <w:rFonts w:eastAsia="Times New Roman"/>
                <w:color w:val="000000"/>
                <w:sz w:val="18"/>
                <w:szCs w:val="18"/>
                <w:lang w:val="es-ES" w:eastAsia="es-CL"/>
              </w:rPr>
              <w:t>con hipoclorito</w:t>
            </w:r>
            <w:r w:rsidR="00D66D51">
              <w:rPr>
                <w:rFonts w:eastAsia="Times New Roman"/>
                <w:color w:val="000000"/>
                <w:sz w:val="18"/>
                <w:szCs w:val="18"/>
                <w:lang w:val="es-ES" w:eastAsia="es-CL"/>
              </w:rPr>
              <w:t xml:space="preserve"> en su interior, dispuestos directamente sobre el suelo</w:t>
            </w:r>
            <w:r w:rsidR="008546A1">
              <w:rPr>
                <w:rFonts w:eastAsia="Times New Roman"/>
                <w:color w:val="000000"/>
                <w:sz w:val="18"/>
                <w:szCs w:val="18"/>
                <w:lang w:val="es-ES" w:eastAsia="es-CL"/>
              </w:rPr>
              <w:t>.</w:t>
            </w:r>
          </w:p>
        </w:tc>
      </w:tr>
    </w:tbl>
    <w:p w:rsidR="00FE04E3" w:rsidRDefault="00FE04E3">
      <w:pPr>
        <w:jc w:val="left"/>
      </w:pPr>
    </w:p>
    <w:p w:rsidR="00CD4608" w:rsidRDefault="00CD4608">
      <w:pPr>
        <w:jc w:val="left"/>
      </w:pPr>
    </w:p>
    <w:p w:rsidR="00CD4608" w:rsidRDefault="00CD460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Default="00D07648">
      <w:pPr>
        <w:jc w:val="left"/>
      </w:pPr>
    </w:p>
    <w:p w:rsidR="00D07648" w:rsidRPr="00D07648" w:rsidRDefault="00D07648" w:rsidP="00D07648"/>
    <w:p w:rsidR="00D07648" w:rsidRDefault="00D07648">
      <w:pPr>
        <w:jc w:val="left"/>
      </w:pPr>
    </w:p>
    <w:p w:rsidR="00D16254" w:rsidRDefault="00D16254">
      <w:pPr>
        <w:jc w:val="left"/>
      </w:pPr>
    </w:p>
    <w:p w:rsidR="007015BE" w:rsidRPr="0025129B" w:rsidRDefault="007015BE" w:rsidP="00C958D0">
      <w:pPr>
        <w:pStyle w:val="Ttulo1"/>
      </w:pPr>
      <w:bookmarkStart w:id="137" w:name="_Toc352840404"/>
      <w:bookmarkStart w:id="138" w:name="_Toc352841464"/>
      <w:bookmarkStart w:id="139" w:name="_Toc438464276"/>
      <w:r w:rsidRPr="0025129B">
        <w:lastRenderedPageBreak/>
        <w:t>CONCLUSIONES.</w:t>
      </w:r>
      <w:bookmarkEnd w:id="137"/>
      <w:bookmarkEnd w:id="138"/>
      <w:bookmarkEnd w:id="139"/>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w:t>
      </w:r>
      <w:r w:rsidR="00933DAA">
        <w:rPr>
          <w:rFonts w:cstheme="minorHAnsi"/>
          <w:sz w:val="20"/>
          <w:szCs w:val="20"/>
        </w:rPr>
        <w:t>Carácter</w:t>
      </w:r>
      <w:r>
        <w:rPr>
          <w:rFonts w:cstheme="minorHAnsi"/>
          <w:sz w:val="20"/>
          <w:szCs w:val="20"/>
        </w:rPr>
        <w:t xml:space="preserve"> Ambiental indicados en el </w:t>
      </w:r>
      <w:r w:rsidR="00933DAA">
        <w:rPr>
          <w:rFonts w:cstheme="minorHAnsi"/>
          <w:sz w:val="20"/>
          <w:szCs w:val="20"/>
        </w:rPr>
        <w:t>punto 3, se puede indicar que lo</w:t>
      </w:r>
      <w:r>
        <w:rPr>
          <w:rFonts w:cstheme="minorHAnsi"/>
          <w:sz w:val="20"/>
          <w:szCs w:val="20"/>
        </w:rPr>
        <w:t xml:space="preserve">s principales </w:t>
      </w:r>
      <w:r w:rsidR="00933DAA">
        <w:rPr>
          <w:rFonts w:cstheme="minorHAnsi"/>
          <w:sz w:val="20"/>
          <w:szCs w:val="20"/>
        </w:rPr>
        <w:t>hallazgos</w:t>
      </w:r>
      <w:r>
        <w:rPr>
          <w:rFonts w:cstheme="minorHAnsi"/>
          <w:sz w:val="20"/>
          <w:szCs w:val="20"/>
        </w:rPr>
        <w:t xml:space="preserve"> </w:t>
      </w:r>
      <w:r w:rsidR="00933DAA">
        <w:rPr>
          <w:rFonts w:cstheme="minorHAnsi"/>
          <w:sz w:val="20"/>
          <w:szCs w:val="20"/>
        </w:rPr>
        <w:t>detectado</w:t>
      </w:r>
      <w:r w:rsidR="00DE7039">
        <w:rPr>
          <w:rFonts w:cstheme="minorHAnsi"/>
          <w:sz w:val="20"/>
          <w:szCs w:val="20"/>
        </w:rPr>
        <w:t>s</w:t>
      </w:r>
      <w:r>
        <w:rPr>
          <w:rFonts w:cstheme="minorHAnsi"/>
          <w:sz w:val="20"/>
          <w:szCs w:val="20"/>
        </w:rPr>
        <w:t xml:space="preserve"> se presentan a continuación. Al respecto de</w:t>
      </w:r>
      <w:r w:rsidR="008F29E3">
        <w:rPr>
          <w:rFonts w:cstheme="minorHAnsi"/>
          <w:sz w:val="20"/>
          <w:szCs w:val="20"/>
        </w:rPr>
        <w:t xml:space="preserve"> otros </w:t>
      </w:r>
      <w:r w:rsidR="00DE7039">
        <w:rPr>
          <w:rFonts w:cstheme="minorHAnsi"/>
          <w:sz w:val="20"/>
          <w:szCs w:val="20"/>
        </w:rPr>
        <w:t>hechos</w:t>
      </w:r>
      <w:r>
        <w:rPr>
          <w:rFonts w:cstheme="minorHAnsi"/>
          <w:sz w:val="20"/>
          <w:szCs w:val="20"/>
        </w:rPr>
        <w:t>, est</w:t>
      </w:r>
      <w:r w:rsidR="008F29E3">
        <w:rPr>
          <w:rFonts w:cstheme="minorHAnsi"/>
          <w:sz w:val="20"/>
          <w:szCs w:val="20"/>
        </w:rPr>
        <w:t>o</w:t>
      </w:r>
      <w:r>
        <w:rPr>
          <w:rFonts w:cstheme="minorHAnsi"/>
          <w:sz w:val="20"/>
          <w:szCs w:val="20"/>
        </w:rPr>
        <w:t>s se encuentra</w:t>
      </w:r>
      <w:r w:rsidR="008F29E3">
        <w:rPr>
          <w:rFonts w:cstheme="minorHAnsi"/>
          <w:sz w:val="20"/>
          <w:szCs w:val="20"/>
        </w:rPr>
        <w:t>n</w:t>
      </w:r>
      <w:r>
        <w:rPr>
          <w:rFonts w:cstheme="minorHAnsi"/>
          <w:sz w:val="20"/>
          <w:szCs w:val="20"/>
        </w:rPr>
        <w:t xml:space="preserve"> descrit</w:t>
      </w:r>
      <w:r w:rsidR="008F29E3">
        <w:rPr>
          <w:rFonts w:cstheme="minorHAnsi"/>
          <w:sz w:val="20"/>
          <w:szCs w:val="20"/>
        </w:rPr>
        <w:t>o</w:t>
      </w:r>
      <w:r>
        <w:rPr>
          <w:rFonts w:cstheme="minorHAnsi"/>
          <w:sz w:val="20"/>
          <w:szCs w:val="20"/>
        </w:rPr>
        <w:t>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95"/>
        <w:gridCol w:w="3339"/>
        <w:gridCol w:w="4379"/>
        <w:gridCol w:w="4875"/>
      </w:tblGrid>
      <w:tr w:rsidR="00007903" w:rsidRPr="0025129B" w:rsidTr="006056C0">
        <w:trPr>
          <w:trHeight w:val="395"/>
          <w:tblHeader/>
          <w:jc w:val="center"/>
        </w:trPr>
        <w:tc>
          <w:tcPr>
            <w:tcW w:w="433" w:type="pct"/>
            <w:shd w:val="clear" w:color="auto" w:fill="D9D9D9" w:themeFill="background1" w:themeFillShade="D9"/>
            <w:vAlign w:val="center"/>
          </w:tcPr>
          <w:p w:rsidR="00007903" w:rsidRPr="0025129B" w:rsidRDefault="00007903" w:rsidP="006056C0">
            <w:pPr>
              <w:jc w:val="center"/>
              <w:rPr>
                <w:rFonts w:cstheme="minorHAnsi"/>
                <w:b/>
              </w:rPr>
            </w:pPr>
            <w:r>
              <w:rPr>
                <w:rFonts w:cstheme="minorHAnsi"/>
                <w:b/>
              </w:rPr>
              <w:t>N° Hecho c</w:t>
            </w:r>
            <w:r w:rsidRPr="0025129B">
              <w:rPr>
                <w:rFonts w:cstheme="minorHAnsi"/>
                <w:b/>
              </w:rPr>
              <w:t>onstatado</w:t>
            </w:r>
          </w:p>
        </w:tc>
        <w:tc>
          <w:tcPr>
            <w:tcW w:w="1211" w:type="pct"/>
            <w:shd w:val="clear" w:color="auto" w:fill="D9D9D9" w:themeFill="background1" w:themeFillShade="D9"/>
            <w:vAlign w:val="center"/>
          </w:tcPr>
          <w:p w:rsidR="00007903" w:rsidRPr="0025129B" w:rsidRDefault="00007903" w:rsidP="006056C0">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588" w:type="pct"/>
            <w:shd w:val="clear" w:color="auto" w:fill="D9D9D9" w:themeFill="background1" w:themeFillShade="D9"/>
            <w:vAlign w:val="center"/>
          </w:tcPr>
          <w:p w:rsidR="00007903" w:rsidRPr="0025129B" w:rsidRDefault="00007903" w:rsidP="006056C0">
            <w:pPr>
              <w:jc w:val="center"/>
              <w:rPr>
                <w:rFonts w:cstheme="minorHAnsi"/>
                <w:b/>
              </w:rPr>
            </w:pPr>
            <w:r>
              <w:rPr>
                <w:rFonts w:cstheme="minorHAnsi"/>
                <w:b/>
              </w:rPr>
              <w:t>Exigencia a</w:t>
            </w:r>
            <w:r w:rsidRPr="0025129B">
              <w:rPr>
                <w:rFonts w:cstheme="minorHAnsi"/>
                <w:b/>
              </w:rPr>
              <w:t>sociada</w:t>
            </w:r>
          </w:p>
        </w:tc>
        <w:tc>
          <w:tcPr>
            <w:tcW w:w="1768" w:type="pct"/>
            <w:shd w:val="clear" w:color="auto" w:fill="D9D9D9" w:themeFill="background1" w:themeFillShade="D9"/>
            <w:vAlign w:val="center"/>
          </w:tcPr>
          <w:p w:rsidR="00007903" w:rsidRPr="0025129B" w:rsidRDefault="00007903" w:rsidP="006056C0">
            <w:pPr>
              <w:jc w:val="center"/>
              <w:rPr>
                <w:rFonts w:cstheme="minorHAnsi"/>
                <w:b/>
              </w:rPr>
            </w:pPr>
            <w:r>
              <w:rPr>
                <w:rFonts w:cstheme="minorHAnsi"/>
                <w:b/>
                <w:szCs w:val="22"/>
              </w:rPr>
              <w:t>Hallazgos</w:t>
            </w:r>
          </w:p>
        </w:tc>
      </w:tr>
      <w:tr w:rsidR="00007903" w:rsidRPr="0025129B" w:rsidTr="00007903">
        <w:trPr>
          <w:jc w:val="center"/>
        </w:trPr>
        <w:tc>
          <w:tcPr>
            <w:tcW w:w="433" w:type="pct"/>
            <w:vMerge w:val="restart"/>
            <w:vAlign w:val="center"/>
          </w:tcPr>
          <w:p w:rsidR="00007903" w:rsidRPr="007B1430" w:rsidRDefault="00007903" w:rsidP="006056C0">
            <w:pPr>
              <w:widowControl w:val="0"/>
              <w:overflowPunct w:val="0"/>
              <w:autoSpaceDE w:val="0"/>
              <w:autoSpaceDN w:val="0"/>
              <w:adjustRightInd w:val="0"/>
              <w:spacing w:after="120" w:line="285" w:lineRule="auto"/>
              <w:jc w:val="center"/>
            </w:pPr>
            <w:r w:rsidRPr="007B1430">
              <w:t>1</w:t>
            </w:r>
          </w:p>
        </w:tc>
        <w:tc>
          <w:tcPr>
            <w:tcW w:w="1211" w:type="pct"/>
            <w:vMerge w:val="restart"/>
            <w:vAlign w:val="center"/>
          </w:tcPr>
          <w:p w:rsidR="00007903" w:rsidRPr="007B1430" w:rsidRDefault="00007903" w:rsidP="006056C0">
            <w:pPr>
              <w:widowControl w:val="0"/>
              <w:overflowPunct w:val="0"/>
              <w:autoSpaceDE w:val="0"/>
              <w:autoSpaceDN w:val="0"/>
              <w:adjustRightInd w:val="0"/>
              <w:spacing w:after="120" w:line="285" w:lineRule="auto"/>
              <w:jc w:val="center"/>
            </w:pPr>
            <w:r w:rsidRPr="007B1430">
              <w:t>Pérdida</w:t>
            </w:r>
            <w:r>
              <w:t>/afectación de hábitat acuático</w:t>
            </w:r>
          </w:p>
        </w:tc>
        <w:tc>
          <w:tcPr>
            <w:tcW w:w="1588" w:type="pct"/>
            <w:vAlign w:val="center"/>
          </w:tcPr>
          <w:p w:rsidR="00007903" w:rsidRPr="00DA2A56" w:rsidRDefault="00007903" w:rsidP="00007903">
            <w:r>
              <w:rPr>
                <w:b/>
              </w:rPr>
              <w:t>RCA N° 18</w:t>
            </w:r>
            <w:r w:rsidRPr="00CA575A">
              <w:rPr>
                <w:b/>
              </w:rPr>
              <w:t>/</w:t>
            </w:r>
            <w:r>
              <w:rPr>
                <w:b/>
              </w:rPr>
              <w:t>2012</w:t>
            </w:r>
            <w:r w:rsidRPr="00CA575A">
              <w:rPr>
                <w:b/>
              </w:rPr>
              <w:t>, Considerando N</w:t>
            </w:r>
            <w:r>
              <w:rPr>
                <w:b/>
              </w:rPr>
              <w:t>°</w:t>
            </w:r>
            <w:r w:rsidRPr="00CA575A">
              <w:rPr>
                <w:b/>
              </w:rPr>
              <w:t xml:space="preserve"> 3.1.1.1. Captación</w:t>
            </w:r>
            <w:r>
              <w:rPr>
                <w:b/>
              </w:rPr>
              <w:t xml:space="preserve">. </w:t>
            </w:r>
            <w:r w:rsidRPr="00DA2A56">
              <w:rPr>
                <w:b/>
                <w:bCs/>
                <w:u w:val="single"/>
              </w:rPr>
              <w:t>Características del Sistema de Succión</w:t>
            </w:r>
            <w:r>
              <w:rPr>
                <w:b/>
                <w:bCs/>
                <w:u w:val="single"/>
              </w:rPr>
              <w:t>:</w:t>
            </w:r>
          </w:p>
          <w:p w:rsidR="00007903" w:rsidRPr="007B1430" w:rsidRDefault="00007903" w:rsidP="00007903">
            <w:pPr>
              <w:pStyle w:val="Prrafodelista"/>
              <w:numPr>
                <w:ilvl w:val="0"/>
                <w:numId w:val="31"/>
              </w:numPr>
              <w:rPr>
                <w:rFonts w:ascii="Calibri" w:hAnsi="Calibri"/>
                <w:lang w:val="es-ES" w:eastAsia="es-ES"/>
              </w:rPr>
            </w:pPr>
            <w:r w:rsidRPr="0059495B">
              <w:t>Ubicación de la bocatoma (captación): 377.184 E y 7.825.146 N</w:t>
            </w:r>
          </w:p>
        </w:tc>
        <w:tc>
          <w:tcPr>
            <w:tcW w:w="1768" w:type="pct"/>
            <w:vAlign w:val="center"/>
          </w:tcPr>
          <w:p w:rsidR="00007903" w:rsidRPr="00007903" w:rsidRDefault="00007903" w:rsidP="008F29E3">
            <w:pPr>
              <w:autoSpaceDE w:val="0"/>
              <w:autoSpaceDN w:val="0"/>
              <w:adjustRightInd w:val="0"/>
              <w:rPr>
                <w:rFonts w:ascii="Calibri" w:hAnsi="Calibri"/>
                <w:lang w:val="es-ES" w:eastAsia="es-ES"/>
              </w:rPr>
            </w:pPr>
            <w:r>
              <w:t>S</w:t>
            </w:r>
            <w:r w:rsidRPr="000744DD">
              <w:rPr>
                <w:rFonts w:ascii="Calibri" w:hAnsi="Calibri"/>
                <w:lang w:val="es-ES" w:eastAsia="es-ES"/>
              </w:rPr>
              <w:t xml:space="preserve">e </w:t>
            </w:r>
            <w:r w:rsidR="008F29E3">
              <w:rPr>
                <w:rFonts w:ascii="Calibri" w:hAnsi="Calibri"/>
                <w:lang w:val="es-ES" w:eastAsia="es-ES"/>
              </w:rPr>
              <w:t xml:space="preserve">modificó </w:t>
            </w:r>
            <w:r w:rsidRPr="000744DD">
              <w:rPr>
                <w:rFonts w:ascii="Calibri" w:hAnsi="Calibri"/>
                <w:lang w:val="es-ES" w:eastAsia="es-ES"/>
              </w:rPr>
              <w:t xml:space="preserve">el punto de captación </w:t>
            </w:r>
            <w:r>
              <w:t>de agua de mar, la nueva ubica</w:t>
            </w:r>
            <w:r w:rsidRPr="000744DD">
              <w:rPr>
                <w:rFonts w:ascii="Calibri" w:hAnsi="Calibri"/>
                <w:lang w:val="es-ES" w:eastAsia="es-ES"/>
              </w:rPr>
              <w:t xml:space="preserve">ción de la bocatoma </w:t>
            </w:r>
            <w:r>
              <w:t xml:space="preserve">corresponde a </w:t>
            </w:r>
            <w:r w:rsidRPr="000744DD">
              <w:rPr>
                <w:rFonts w:ascii="Calibri" w:hAnsi="Calibri"/>
                <w:lang w:val="es-ES" w:eastAsia="es-ES"/>
              </w:rPr>
              <w:t>las coordenadas geográficas UTM WGS 84 Huso 19 S 377.216 E – 7.825.136 N</w:t>
            </w:r>
            <w:r>
              <w:t>.</w:t>
            </w:r>
          </w:p>
        </w:tc>
      </w:tr>
      <w:tr w:rsidR="00007903" w:rsidRPr="0025129B" w:rsidTr="00007903">
        <w:trPr>
          <w:jc w:val="center"/>
        </w:trPr>
        <w:tc>
          <w:tcPr>
            <w:tcW w:w="433" w:type="pct"/>
            <w:vMerge/>
            <w:vAlign w:val="center"/>
          </w:tcPr>
          <w:p w:rsidR="00007903" w:rsidRPr="003E490F" w:rsidRDefault="00007903" w:rsidP="006056C0">
            <w:pPr>
              <w:widowControl w:val="0"/>
              <w:overflowPunct w:val="0"/>
              <w:autoSpaceDE w:val="0"/>
              <w:autoSpaceDN w:val="0"/>
              <w:adjustRightInd w:val="0"/>
              <w:spacing w:after="120" w:line="285" w:lineRule="auto"/>
              <w:jc w:val="center"/>
              <w:rPr>
                <w:rFonts w:cstheme="minorHAnsi"/>
                <w:iCs/>
                <w:sz w:val="24"/>
                <w:szCs w:val="24"/>
              </w:rPr>
            </w:pPr>
          </w:p>
        </w:tc>
        <w:tc>
          <w:tcPr>
            <w:tcW w:w="1211" w:type="pct"/>
            <w:vMerge/>
            <w:vAlign w:val="center"/>
          </w:tcPr>
          <w:p w:rsidR="00007903" w:rsidRPr="003E490F" w:rsidRDefault="00007903" w:rsidP="006056C0">
            <w:pPr>
              <w:widowControl w:val="0"/>
              <w:overflowPunct w:val="0"/>
              <w:autoSpaceDE w:val="0"/>
              <w:autoSpaceDN w:val="0"/>
              <w:adjustRightInd w:val="0"/>
              <w:spacing w:after="120" w:line="285" w:lineRule="auto"/>
              <w:jc w:val="center"/>
              <w:rPr>
                <w:rFonts w:cstheme="minorHAnsi"/>
                <w:iCs/>
                <w:sz w:val="24"/>
                <w:szCs w:val="24"/>
              </w:rPr>
            </w:pPr>
          </w:p>
        </w:tc>
        <w:tc>
          <w:tcPr>
            <w:tcW w:w="1588" w:type="pct"/>
            <w:vAlign w:val="center"/>
          </w:tcPr>
          <w:p w:rsidR="00007903" w:rsidRPr="00CA575A" w:rsidRDefault="00007903" w:rsidP="00007903">
            <w:pPr>
              <w:rPr>
                <w:b/>
              </w:rPr>
            </w:pPr>
            <w:r>
              <w:rPr>
                <w:b/>
              </w:rPr>
              <w:t>RCA N° 18</w:t>
            </w:r>
            <w:r w:rsidRPr="00CA575A">
              <w:rPr>
                <w:b/>
              </w:rPr>
              <w:t>/</w:t>
            </w:r>
            <w:r>
              <w:rPr>
                <w:b/>
              </w:rPr>
              <w:t>2012</w:t>
            </w:r>
            <w:r w:rsidRPr="00CA575A">
              <w:rPr>
                <w:b/>
              </w:rPr>
              <w:t>, Considerando N</w:t>
            </w:r>
            <w:r>
              <w:rPr>
                <w:b/>
              </w:rPr>
              <w:t>°</w:t>
            </w:r>
            <w:r w:rsidRPr="00CA575A">
              <w:rPr>
                <w:b/>
              </w:rPr>
              <w:t xml:space="preserve"> 3.1.1.1. Captación</w:t>
            </w:r>
          </w:p>
          <w:p w:rsidR="00007903" w:rsidRPr="00CA575A" w:rsidRDefault="00007903" w:rsidP="00007903">
            <w:r w:rsidRPr="00CA575A">
              <w:t>Sector donde se ubican las bombas de captación sobre nivel del agua de mar y piscinas de decantación compuesto por los siguientes equipos:</w:t>
            </w:r>
          </w:p>
          <w:p w:rsidR="00007903" w:rsidRPr="00007903" w:rsidRDefault="00007903" w:rsidP="00007903">
            <w:pPr>
              <w:pStyle w:val="Prrafodelista"/>
              <w:numPr>
                <w:ilvl w:val="0"/>
                <w:numId w:val="29"/>
              </w:numPr>
              <w:rPr>
                <w:rFonts w:ascii="Calibri" w:hAnsi="Calibri"/>
                <w:lang w:val="es-ES" w:eastAsia="es-ES"/>
              </w:rPr>
            </w:pPr>
            <w:r w:rsidRPr="00D86886">
              <w:rPr>
                <w:b/>
              </w:rPr>
              <w:t>Bombas de Captación:</w:t>
            </w:r>
            <w:r w:rsidRPr="0059495B">
              <w:t xml:space="preserve"> compuesta por 2 unidades, tipo centrífuga horizontal, una bomba en operación y otra stand-by, de 168 HP cada una de potencia absorbida/máxima.</w:t>
            </w:r>
          </w:p>
        </w:tc>
        <w:tc>
          <w:tcPr>
            <w:tcW w:w="1768" w:type="pct"/>
            <w:vAlign w:val="center"/>
          </w:tcPr>
          <w:p w:rsidR="00007903" w:rsidRPr="003E490F" w:rsidRDefault="00007903" w:rsidP="00007903">
            <w:pPr>
              <w:widowControl w:val="0"/>
              <w:overflowPunct w:val="0"/>
              <w:autoSpaceDE w:val="0"/>
              <w:autoSpaceDN w:val="0"/>
              <w:adjustRightInd w:val="0"/>
              <w:spacing w:after="120"/>
              <w:rPr>
                <w:rFonts w:cstheme="minorHAnsi"/>
                <w:sz w:val="24"/>
                <w:szCs w:val="24"/>
              </w:rPr>
            </w:pPr>
            <w:r>
              <w:t>L</w:t>
            </w:r>
            <w:bookmarkStart w:id="140" w:name="_GoBack"/>
            <w:bookmarkEnd w:id="140"/>
            <w:r w:rsidRPr="00A244AD">
              <w:t>as dos bombas de captación se encontraban sumergidas en el punto de captación y fueron retira</w:t>
            </w:r>
            <w:r>
              <w:t>da</w:t>
            </w:r>
            <w:r w:rsidRPr="00A244AD">
              <w:t>s en abril de 2015, y en su reemplazo se coloc</w:t>
            </w:r>
            <w:r>
              <w:t>ó</w:t>
            </w:r>
            <w:r w:rsidRPr="00A244AD">
              <w:t xml:space="preserve"> una bomba de 160 KW en la losa</w:t>
            </w:r>
            <w:r>
              <w:t>.</w:t>
            </w: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41" w:name="_Toc352840407"/>
      <w:bookmarkStart w:id="142" w:name="_Toc352841467"/>
      <w:bookmarkStart w:id="143" w:name="_Toc353998137"/>
      <w:bookmarkStart w:id="144" w:name="_Toc353998211"/>
      <w:bookmarkStart w:id="145" w:name="_Toc382383563"/>
      <w:bookmarkStart w:id="146" w:name="_Toc382472384"/>
      <w:bookmarkStart w:id="147" w:name="_Toc390184291"/>
      <w:bookmarkStart w:id="148" w:name="_Toc438464277"/>
      <w:r w:rsidRPr="007E37F2">
        <w:lastRenderedPageBreak/>
        <w:t>DOCUMENTACIÓN SOLICITADA Y ENTREGADA.</w:t>
      </w:r>
      <w:bookmarkEnd w:id="141"/>
      <w:bookmarkEnd w:id="142"/>
      <w:bookmarkEnd w:id="143"/>
      <w:bookmarkEnd w:id="144"/>
      <w:bookmarkEnd w:id="145"/>
      <w:bookmarkEnd w:id="146"/>
      <w:bookmarkEnd w:id="147"/>
      <w:bookmarkEnd w:id="148"/>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rsidTr="00483FB9">
        <w:trPr>
          <w:trHeight w:val="395"/>
        </w:trPr>
        <w:tc>
          <w:tcPr>
            <w:tcW w:w="206"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FE4BF3" w:rsidRPr="0025129B" w:rsidTr="00483FB9">
        <w:tc>
          <w:tcPr>
            <w:tcW w:w="206" w:type="pct"/>
          </w:tcPr>
          <w:p w:rsidR="00FE4BF3" w:rsidRPr="0025129B" w:rsidRDefault="00FE4BF3"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rsidR="00FE4BF3" w:rsidRPr="00BF785F" w:rsidRDefault="00BF785F" w:rsidP="00D1782B">
            <w:pPr>
              <w:widowControl w:val="0"/>
              <w:overflowPunct w:val="0"/>
              <w:autoSpaceDE w:val="0"/>
              <w:autoSpaceDN w:val="0"/>
              <w:adjustRightInd w:val="0"/>
              <w:jc w:val="center"/>
              <w:rPr>
                <w:rFonts w:eastAsia="Times New Roman" w:cs="Century Gothic"/>
                <w:iCs/>
                <w:kern w:val="28"/>
                <w:lang w:eastAsia="es-CL"/>
              </w:rPr>
            </w:pPr>
            <w:r w:rsidRPr="00BF785F">
              <w:rPr>
                <w:rFonts w:eastAsia="Times New Roman" w:cs="Century Gothic"/>
                <w:iCs/>
                <w:kern w:val="28"/>
                <w:lang w:eastAsia="es-CL"/>
              </w:rPr>
              <w:t>2</w:t>
            </w:r>
          </w:p>
        </w:tc>
        <w:tc>
          <w:tcPr>
            <w:tcW w:w="2007" w:type="pct"/>
          </w:tcPr>
          <w:p w:rsidR="00FE4BF3" w:rsidRPr="008E0B34" w:rsidRDefault="00FE4BF3" w:rsidP="00A645CA">
            <w:pPr>
              <w:ind w:right="179"/>
              <w:rPr>
                <w:rFonts w:ascii="Calibri" w:hAnsi="Calibri"/>
                <w:iCs/>
              </w:rPr>
            </w:pPr>
            <w:r>
              <w:rPr>
                <w:rFonts w:ascii="Calibri" w:hAnsi="Calibri"/>
                <w:iCs/>
              </w:rPr>
              <w:t xml:space="preserve">Informe asociado al Plan de Vigilancia </w:t>
            </w:r>
            <w:r w:rsidR="00A645CA">
              <w:rPr>
                <w:rFonts w:ascii="Calibri" w:hAnsi="Calibri"/>
                <w:iCs/>
              </w:rPr>
              <w:t>A</w:t>
            </w:r>
            <w:r>
              <w:rPr>
                <w:rFonts w:ascii="Calibri" w:hAnsi="Calibri"/>
                <w:iCs/>
              </w:rPr>
              <w:t>mbiental para la etapa de operación.</w:t>
            </w:r>
          </w:p>
        </w:tc>
        <w:tc>
          <w:tcPr>
            <w:tcW w:w="654" w:type="pct"/>
          </w:tcPr>
          <w:p w:rsidR="00FE4BF3" w:rsidRPr="006E1B96" w:rsidRDefault="007B697B" w:rsidP="00D1782B">
            <w:pPr>
              <w:jc w:val="center"/>
              <w:rPr>
                <w:rFonts w:ascii="Calibri" w:hAnsi="Calibri"/>
                <w:iCs/>
              </w:rPr>
            </w:pPr>
            <w:r w:rsidRPr="006E1B96">
              <w:rPr>
                <w:rFonts w:ascii="Calibri" w:hAnsi="Calibri"/>
                <w:iCs/>
              </w:rPr>
              <w:t>10-09-2015</w:t>
            </w:r>
          </w:p>
        </w:tc>
        <w:tc>
          <w:tcPr>
            <w:tcW w:w="569" w:type="pct"/>
          </w:tcPr>
          <w:p w:rsidR="00FE4BF3" w:rsidRPr="006E1B96" w:rsidRDefault="00E07292" w:rsidP="00D1782B">
            <w:pPr>
              <w:widowControl w:val="0"/>
              <w:overflowPunct w:val="0"/>
              <w:autoSpaceDE w:val="0"/>
              <w:autoSpaceDN w:val="0"/>
              <w:adjustRightInd w:val="0"/>
              <w:spacing w:after="120"/>
              <w:jc w:val="center"/>
              <w:rPr>
                <w:rFonts w:ascii="Calibri" w:hAnsi="Calibri"/>
                <w:iCs/>
              </w:rPr>
            </w:pPr>
            <w:r w:rsidRPr="006E1B96">
              <w:rPr>
                <w:rFonts w:ascii="Calibri" w:hAnsi="Calibri"/>
                <w:iCs/>
              </w:rPr>
              <w:t>10-09-2015</w:t>
            </w:r>
          </w:p>
        </w:tc>
        <w:tc>
          <w:tcPr>
            <w:tcW w:w="951" w:type="pct"/>
          </w:tcPr>
          <w:p w:rsidR="00FE4BF3" w:rsidRPr="006E1B96" w:rsidRDefault="00585989" w:rsidP="00585989">
            <w:pPr>
              <w:widowControl w:val="0"/>
              <w:overflowPunct w:val="0"/>
              <w:autoSpaceDE w:val="0"/>
              <w:autoSpaceDN w:val="0"/>
              <w:adjustRightInd w:val="0"/>
              <w:spacing w:after="120"/>
              <w:rPr>
                <w:rFonts w:ascii="Calibri" w:hAnsi="Calibri"/>
                <w:iCs/>
              </w:rPr>
            </w:pPr>
            <w:r>
              <w:rPr>
                <w:rFonts w:ascii="Calibri" w:hAnsi="Calibri"/>
                <w:iCs/>
              </w:rPr>
              <w:t>Con fecha 24/11/2015 el titular remite a la SMA el Informe de PVA.</w:t>
            </w:r>
          </w:p>
        </w:tc>
      </w:tr>
      <w:tr w:rsidR="00A03677" w:rsidRPr="0025129B" w:rsidTr="00483FB9">
        <w:tc>
          <w:tcPr>
            <w:tcW w:w="206" w:type="pct"/>
          </w:tcPr>
          <w:p w:rsidR="00A03677" w:rsidRPr="0025129B" w:rsidRDefault="00A03677"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rsidR="00A03677" w:rsidRPr="00BF785F" w:rsidRDefault="00BF785F" w:rsidP="00D1782B">
            <w:pPr>
              <w:widowControl w:val="0"/>
              <w:overflowPunct w:val="0"/>
              <w:autoSpaceDE w:val="0"/>
              <w:autoSpaceDN w:val="0"/>
              <w:adjustRightInd w:val="0"/>
              <w:jc w:val="center"/>
              <w:rPr>
                <w:rFonts w:eastAsia="Times New Roman" w:cs="Century Gothic"/>
                <w:iCs/>
                <w:kern w:val="28"/>
                <w:lang w:eastAsia="es-CL"/>
              </w:rPr>
            </w:pPr>
            <w:r w:rsidRPr="00BF785F">
              <w:rPr>
                <w:rFonts w:eastAsia="Times New Roman" w:cs="Century Gothic"/>
                <w:iCs/>
                <w:kern w:val="28"/>
                <w:lang w:eastAsia="es-CL"/>
              </w:rPr>
              <w:t>1</w:t>
            </w:r>
          </w:p>
        </w:tc>
        <w:tc>
          <w:tcPr>
            <w:tcW w:w="2007" w:type="pct"/>
          </w:tcPr>
          <w:p w:rsidR="00A03677" w:rsidRPr="008E0B34" w:rsidRDefault="00A03677" w:rsidP="00FA0828">
            <w:pPr>
              <w:ind w:right="179"/>
              <w:rPr>
                <w:rFonts w:ascii="Calibri" w:hAnsi="Calibri"/>
                <w:iCs/>
              </w:rPr>
            </w:pPr>
            <w:r>
              <w:rPr>
                <w:rFonts w:ascii="Calibri" w:hAnsi="Calibri"/>
                <w:iCs/>
              </w:rPr>
              <w:t>Informe sobre el traslado y reubicación de los recursos presentes en el sector de captación.</w:t>
            </w:r>
          </w:p>
        </w:tc>
        <w:tc>
          <w:tcPr>
            <w:tcW w:w="654" w:type="pct"/>
          </w:tcPr>
          <w:p w:rsidR="00A03677" w:rsidRPr="006E1B96" w:rsidRDefault="00A03677" w:rsidP="00FA0828">
            <w:pPr>
              <w:jc w:val="center"/>
              <w:rPr>
                <w:rFonts w:ascii="Calibri" w:hAnsi="Calibri"/>
                <w:iCs/>
              </w:rPr>
            </w:pPr>
            <w:r w:rsidRPr="006E1B96">
              <w:rPr>
                <w:rFonts w:ascii="Calibri" w:hAnsi="Calibri"/>
                <w:iCs/>
              </w:rPr>
              <w:t>10-09-2015</w:t>
            </w:r>
          </w:p>
        </w:tc>
        <w:tc>
          <w:tcPr>
            <w:tcW w:w="569" w:type="pct"/>
          </w:tcPr>
          <w:p w:rsidR="00A03677" w:rsidRPr="006E1B96" w:rsidRDefault="00A03677" w:rsidP="00FA0828">
            <w:pPr>
              <w:widowControl w:val="0"/>
              <w:overflowPunct w:val="0"/>
              <w:autoSpaceDE w:val="0"/>
              <w:autoSpaceDN w:val="0"/>
              <w:adjustRightInd w:val="0"/>
              <w:spacing w:after="120"/>
              <w:jc w:val="center"/>
              <w:rPr>
                <w:rFonts w:ascii="Calibri" w:hAnsi="Calibri"/>
                <w:iCs/>
              </w:rPr>
            </w:pPr>
            <w:r w:rsidRPr="006E1B96">
              <w:rPr>
                <w:rFonts w:ascii="Calibri" w:hAnsi="Calibri"/>
                <w:iCs/>
              </w:rPr>
              <w:t>10-09-2015</w:t>
            </w:r>
          </w:p>
        </w:tc>
        <w:tc>
          <w:tcPr>
            <w:tcW w:w="951" w:type="pct"/>
          </w:tcPr>
          <w:p w:rsidR="00A03677" w:rsidRPr="006E1B96" w:rsidRDefault="00585989" w:rsidP="00D1782B">
            <w:pPr>
              <w:widowControl w:val="0"/>
              <w:overflowPunct w:val="0"/>
              <w:autoSpaceDE w:val="0"/>
              <w:autoSpaceDN w:val="0"/>
              <w:adjustRightInd w:val="0"/>
              <w:spacing w:after="120"/>
              <w:jc w:val="center"/>
              <w:rPr>
                <w:rFonts w:ascii="Calibri" w:hAnsi="Calibri"/>
                <w:iCs/>
              </w:rPr>
            </w:pPr>
            <w:r>
              <w:rPr>
                <w:rFonts w:ascii="Calibri" w:hAnsi="Calibri"/>
                <w:iCs/>
              </w:rPr>
              <w:t>N/A</w:t>
            </w:r>
          </w:p>
        </w:tc>
      </w:tr>
      <w:tr w:rsidR="00A03677" w:rsidRPr="0025129B" w:rsidTr="00483FB9">
        <w:tc>
          <w:tcPr>
            <w:tcW w:w="206" w:type="pct"/>
          </w:tcPr>
          <w:p w:rsidR="00A03677" w:rsidRPr="0025129B" w:rsidRDefault="00A03677"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tcPr>
          <w:p w:rsidR="00A03677" w:rsidRPr="00BF785F" w:rsidRDefault="00BF785F" w:rsidP="00D1782B">
            <w:pPr>
              <w:widowControl w:val="0"/>
              <w:overflowPunct w:val="0"/>
              <w:autoSpaceDE w:val="0"/>
              <w:autoSpaceDN w:val="0"/>
              <w:adjustRightInd w:val="0"/>
              <w:jc w:val="center"/>
              <w:rPr>
                <w:rFonts w:eastAsia="Times New Roman" w:cs="Century Gothic"/>
                <w:iCs/>
                <w:kern w:val="28"/>
                <w:lang w:eastAsia="es-CL"/>
              </w:rPr>
            </w:pPr>
            <w:r w:rsidRPr="00BF785F">
              <w:rPr>
                <w:rFonts w:eastAsia="Times New Roman" w:cs="Century Gothic"/>
                <w:iCs/>
                <w:kern w:val="28"/>
                <w:lang w:eastAsia="es-CL"/>
              </w:rPr>
              <w:t>1</w:t>
            </w:r>
          </w:p>
        </w:tc>
        <w:tc>
          <w:tcPr>
            <w:tcW w:w="2007" w:type="pct"/>
          </w:tcPr>
          <w:p w:rsidR="00A03677" w:rsidRPr="008E0B34" w:rsidRDefault="00A03677" w:rsidP="00FA0828">
            <w:pPr>
              <w:ind w:right="179"/>
              <w:rPr>
                <w:rFonts w:ascii="Calibri" w:hAnsi="Calibri"/>
                <w:iCs/>
              </w:rPr>
            </w:pPr>
            <w:r>
              <w:rPr>
                <w:rFonts w:ascii="Calibri" w:hAnsi="Calibri"/>
                <w:iCs/>
              </w:rPr>
              <w:t>Informe sobre detenciones operacionales en el sistema de captación de agua de mar.</w:t>
            </w:r>
          </w:p>
        </w:tc>
        <w:tc>
          <w:tcPr>
            <w:tcW w:w="654" w:type="pct"/>
          </w:tcPr>
          <w:p w:rsidR="00A03677" w:rsidRPr="006E1B96" w:rsidRDefault="00A03677" w:rsidP="00FA0828">
            <w:pPr>
              <w:jc w:val="center"/>
              <w:rPr>
                <w:rFonts w:ascii="Calibri" w:hAnsi="Calibri"/>
                <w:iCs/>
              </w:rPr>
            </w:pPr>
            <w:r w:rsidRPr="006E1B96">
              <w:rPr>
                <w:rFonts w:ascii="Calibri" w:hAnsi="Calibri"/>
                <w:iCs/>
              </w:rPr>
              <w:t>10-09-2015</w:t>
            </w:r>
          </w:p>
        </w:tc>
        <w:tc>
          <w:tcPr>
            <w:tcW w:w="569" w:type="pct"/>
          </w:tcPr>
          <w:p w:rsidR="00A03677" w:rsidRPr="006E1B96" w:rsidRDefault="00A03677" w:rsidP="00FA0828">
            <w:pPr>
              <w:widowControl w:val="0"/>
              <w:overflowPunct w:val="0"/>
              <w:autoSpaceDE w:val="0"/>
              <w:autoSpaceDN w:val="0"/>
              <w:adjustRightInd w:val="0"/>
              <w:spacing w:after="120"/>
              <w:jc w:val="center"/>
              <w:rPr>
                <w:rFonts w:ascii="Calibri" w:hAnsi="Calibri"/>
                <w:iCs/>
              </w:rPr>
            </w:pPr>
            <w:r w:rsidRPr="006E1B96">
              <w:rPr>
                <w:rFonts w:ascii="Calibri" w:hAnsi="Calibri"/>
                <w:iCs/>
              </w:rPr>
              <w:t>10-09-2015</w:t>
            </w:r>
          </w:p>
        </w:tc>
        <w:tc>
          <w:tcPr>
            <w:tcW w:w="951" w:type="pct"/>
          </w:tcPr>
          <w:p w:rsidR="00A03677" w:rsidRPr="006E1B96" w:rsidRDefault="00585989" w:rsidP="00D1782B">
            <w:pPr>
              <w:widowControl w:val="0"/>
              <w:overflowPunct w:val="0"/>
              <w:autoSpaceDE w:val="0"/>
              <w:autoSpaceDN w:val="0"/>
              <w:adjustRightInd w:val="0"/>
              <w:spacing w:after="120"/>
              <w:jc w:val="center"/>
              <w:rPr>
                <w:rFonts w:ascii="Calibri" w:hAnsi="Calibri"/>
                <w:iCs/>
              </w:rPr>
            </w:pPr>
            <w:r>
              <w:rPr>
                <w:rFonts w:ascii="Calibri" w:hAnsi="Calibri"/>
                <w:iCs/>
              </w:rPr>
              <w:t>N/A</w:t>
            </w:r>
          </w:p>
        </w:tc>
      </w:tr>
    </w:tbl>
    <w:p w:rsidR="005B38F1" w:rsidRDefault="005B38F1" w:rsidP="005B38F1">
      <w:pPr>
        <w:rPr>
          <w:sz w:val="20"/>
          <w:szCs w:val="20"/>
        </w:rPr>
      </w:pPr>
    </w:p>
    <w:p w:rsidR="005B38F1" w:rsidRDefault="005B38F1">
      <w:pPr>
        <w:jc w:val="left"/>
        <w:rPr>
          <w:sz w:val="20"/>
          <w:szCs w:val="20"/>
        </w:rPr>
      </w:pPr>
    </w:p>
    <w:p w:rsidR="004934B0" w:rsidRDefault="004934B0">
      <w:pPr>
        <w:jc w:val="left"/>
        <w:rPr>
          <w:sz w:val="20"/>
          <w:szCs w:val="20"/>
        </w:rPr>
      </w:pPr>
    </w:p>
    <w:p w:rsidR="004934B0" w:rsidRDefault="004934B0">
      <w:pPr>
        <w:jc w:val="left"/>
        <w:rPr>
          <w:sz w:val="20"/>
          <w:szCs w:val="20"/>
        </w:rPr>
      </w:pPr>
    </w:p>
    <w:p w:rsidR="005B38F1" w:rsidRPr="0025129B" w:rsidRDefault="005B38F1" w:rsidP="005B38F1">
      <w:pPr>
        <w:pStyle w:val="Ttulo1"/>
      </w:pPr>
      <w:bookmarkStart w:id="149" w:name="_Toc352840405"/>
      <w:bookmarkStart w:id="150" w:name="_Toc352841465"/>
      <w:bookmarkStart w:id="151" w:name="_Toc438464278"/>
      <w:r w:rsidRPr="0025129B">
        <w:t>ANEXOS.</w:t>
      </w:r>
      <w:bookmarkEnd w:id="149"/>
      <w:bookmarkEnd w:id="150"/>
      <w:bookmarkEnd w:id="151"/>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FB6678" w:rsidRPr="0025129B" w:rsidTr="00D268E9">
        <w:trPr>
          <w:trHeight w:val="286"/>
          <w:jc w:val="center"/>
        </w:trPr>
        <w:tc>
          <w:tcPr>
            <w:tcW w:w="1038" w:type="pct"/>
            <w:shd w:val="clear" w:color="auto" w:fill="D9D9D9" w:themeFill="background1" w:themeFillShade="D9"/>
          </w:tcPr>
          <w:p w:rsidR="00FB6678" w:rsidRPr="0025129B" w:rsidRDefault="00FB6678" w:rsidP="00D268E9">
            <w:pPr>
              <w:jc w:val="center"/>
              <w:rPr>
                <w:rFonts w:cstheme="minorHAnsi"/>
                <w:b/>
              </w:rPr>
            </w:pPr>
            <w:r w:rsidRPr="0025129B">
              <w:rPr>
                <w:rFonts w:cstheme="minorHAnsi"/>
                <w:b/>
              </w:rPr>
              <w:t>N° Anexo</w:t>
            </w:r>
          </w:p>
        </w:tc>
        <w:tc>
          <w:tcPr>
            <w:tcW w:w="3962" w:type="pct"/>
            <w:shd w:val="clear" w:color="auto" w:fill="D9D9D9" w:themeFill="background1" w:themeFillShade="D9"/>
          </w:tcPr>
          <w:p w:rsidR="00FB6678" w:rsidRPr="0025129B" w:rsidRDefault="00FB6678" w:rsidP="00D268E9">
            <w:pPr>
              <w:jc w:val="center"/>
              <w:rPr>
                <w:rFonts w:cstheme="minorHAnsi"/>
                <w:b/>
              </w:rPr>
            </w:pPr>
            <w:r w:rsidRPr="0025129B">
              <w:rPr>
                <w:rFonts w:cstheme="minorHAnsi"/>
                <w:b/>
              </w:rPr>
              <w:t>Nombre Anexo</w:t>
            </w:r>
          </w:p>
        </w:tc>
      </w:tr>
      <w:tr w:rsidR="00FB6678" w:rsidRPr="0025129B" w:rsidTr="00D268E9">
        <w:trPr>
          <w:trHeight w:val="286"/>
          <w:jc w:val="center"/>
        </w:trPr>
        <w:tc>
          <w:tcPr>
            <w:tcW w:w="1038" w:type="pct"/>
            <w:vAlign w:val="center"/>
          </w:tcPr>
          <w:p w:rsidR="00FB6678" w:rsidRPr="0025129B" w:rsidRDefault="00FB6678" w:rsidP="00D268E9">
            <w:pPr>
              <w:jc w:val="center"/>
              <w:rPr>
                <w:rFonts w:cstheme="minorHAnsi"/>
              </w:rPr>
            </w:pPr>
            <w:r w:rsidRPr="0025129B">
              <w:rPr>
                <w:rFonts w:cstheme="minorHAnsi"/>
              </w:rPr>
              <w:t>1</w:t>
            </w:r>
          </w:p>
        </w:tc>
        <w:tc>
          <w:tcPr>
            <w:tcW w:w="3962" w:type="pct"/>
            <w:vAlign w:val="center"/>
          </w:tcPr>
          <w:p w:rsidR="00FB6678" w:rsidRPr="0025129B" w:rsidRDefault="00FB6678" w:rsidP="00D268E9">
            <w:pPr>
              <w:rPr>
                <w:rFonts w:cstheme="minorHAnsi"/>
              </w:rPr>
            </w:pPr>
            <w:r>
              <w:rPr>
                <w:rFonts w:cstheme="minorHAnsi"/>
              </w:rPr>
              <w:t>Acta de Inspección Ambiental</w:t>
            </w:r>
          </w:p>
        </w:tc>
      </w:tr>
      <w:tr w:rsidR="00FB6678" w:rsidRPr="0025129B" w:rsidTr="00D268E9">
        <w:trPr>
          <w:trHeight w:val="264"/>
          <w:jc w:val="center"/>
        </w:trPr>
        <w:tc>
          <w:tcPr>
            <w:tcW w:w="1038" w:type="pct"/>
            <w:vAlign w:val="center"/>
          </w:tcPr>
          <w:p w:rsidR="00FB6678" w:rsidRPr="0025129B" w:rsidRDefault="00FB6678" w:rsidP="00D268E9">
            <w:pPr>
              <w:jc w:val="center"/>
              <w:rPr>
                <w:rFonts w:cstheme="minorHAnsi"/>
              </w:rPr>
            </w:pPr>
            <w:r>
              <w:rPr>
                <w:rFonts w:cstheme="minorHAnsi"/>
              </w:rPr>
              <w:t>2</w:t>
            </w:r>
          </w:p>
        </w:tc>
        <w:tc>
          <w:tcPr>
            <w:tcW w:w="3962" w:type="pct"/>
            <w:vAlign w:val="center"/>
          </w:tcPr>
          <w:p w:rsidR="00FB6678" w:rsidRPr="0025129B" w:rsidRDefault="00FB6678" w:rsidP="00D268E9">
            <w:pPr>
              <w:rPr>
                <w:rFonts w:cstheme="minorHAnsi"/>
              </w:rPr>
            </w:pPr>
            <w:r w:rsidRPr="005F4444">
              <w:t>Ord. MZN N° 592 de fecha 06 de octubre de 2015</w:t>
            </w:r>
            <w:r>
              <w:t>. SMA.</w:t>
            </w:r>
          </w:p>
        </w:tc>
      </w:tr>
      <w:tr w:rsidR="00FB6678" w:rsidRPr="0025129B" w:rsidTr="00D268E9">
        <w:trPr>
          <w:trHeight w:val="286"/>
          <w:jc w:val="center"/>
        </w:trPr>
        <w:tc>
          <w:tcPr>
            <w:tcW w:w="1038" w:type="pct"/>
            <w:vAlign w:val="center"/>
          </w:tcPr>
          <w:p w:rsidR="00FB6678" w:rsidRPr="0025129B" w:rsidRDefault="00FB6678" w:rsidP="00D268E9">
            <w:pPr>
              <w:jc w:val="center"/>
              <w:rPr>
                <w:rFonts w:cstheme="minorHAnsi"/>
              </w:rPr>
            </w:pPr>
            <w:r>
              <w:rPr>
                <w:rFonts w:cstheme="minorHAnsi"/>
              </w:rPr>
              <w:t>3</w:t>
            </w:r>
          </w:p>
        </w:tc>
        <w:tc>
          <w:tcPr>
            <w:tcW w:w="3962" w:type="pct"/>
            <w:vAlign w:val="center"/>
          </w:tcPr>
          <w:p w:rsidR="00FB6678" w:rsidRPr="0025129B" w:rsidRDefault="00FB6678" w:rsidP="00D268E9">
            <w:pPr>
              <w:rPr>
                <w:rFonts w:cstheme="minorHAnsi"/>
              </w:rPr>
            </w:pPr>
            <w:r w:rsidRPr="005F4444">
              <w:t>Ord. N° 5041 de fecha 16 de octubre de 2015</w:t>
            </w:r>
            <w:r>
              <w:t>, SERNAPESCA.</w:t>
            </w:r>
          </w:p>
        </w:tc>
      </w:tr>
      <w:tr w:rsidR="00FB6678" w:rsidRPr="0025129B" w:rsidTr="00D268E9">
        <w:trPr>
          <w:trHeight w:val="286"/>
          <w:jc w:val="center"/>
        </w:trPr>
        <w:tc>
          <w:tcPr>
            <w:tcW w:w="1038" w:type="pct"/>
            <w:vAlign w:val="center"/>
          </w:tcPr>
          <w:p w:rsidR="00FB6678" w:rsidRPr="0025129B" w:rsidRDefault="00FB6678" w:rsidP="00D268E9">
            <w:pPr>
              <w:jc w:val="center"/>
              <w:rPr>
                <w:rFonts w:cstheme="minorHAnsi"/>
              </w:rPr>
            </w:pPr>
            <w:r>
              <w:rPr>
                <w:rFonts w:cstheme="minorHAnsi"/>
              </w:rPr>
              <w:t>4</w:t>
            </w:r>
          </w:p>
        </w:tc>
        <w:tc>
          <w:tcPr>
            <w:tcW w:w="3962" w:type="pct"/>
            <w:vAlign w:val="center"/>
          </w:tcPr>
          <w:p w:rsidR="00FB6678" w:rsidRPr="0025129B" w:rsidRDefault="00FB6678" w:rsidP="00D268E9">
            <w:pPr>
              <w:rPr>
                <w:rFonts w:cstheme="minorHAnsi"/>
              </w:rPr>
            </w:pPr>
            <w:r w:rsidRPr="005F4444">
              <w:t>Ord. MZN N° 581 de fecha 29 de septiembre de 2015</w:t>
            </w:r>
            <w:r>
              <w:t>, SMA.</w:t>
            </w:r>
          </w:p>
        </w:tc>
      </w:tr>
      <w:tr w:rsidR="00FB6678" w:rsidRPr="0025129B" w:rsidTr="00D268E9">
        <w:trPr>
          <w:trHeight w:val="286"/>
          <w:jc w:val="center"/>
        </w:trPr>
        <w:tc>
          <w:tcPr>
            <w:tcW w:w="1038" w:type="pct"/>
            <w:vAlign w:val="center"/>
          </w:tcPr>
          <w:p w:rsidR="00FB6678" w:rsidRPr="0025129B" w:rsidRDefault="00FB6678" w:rsidP="00D268E9">
            <w:pPr>
              <w:jc w:val="center"/>
              <w:rPr>
                <w:rFonts w:cstheme="minorHAnsi"/>
              </w:rPr>
            </w:pPr>
            <w:r>
              <w:rPr>
                <w:rFonts w:cstheme="minorHAnsi"/>
              </w:rPr>
              <w:t>5</w:t>
            </w:r>
          </w:p>
        </w:tc>
        <w:tc>
          <w:tcPr>
            <w:tcW w:w="3962" w:type="pct"/>
            <w:vAlign w:val="center"/>
          </w:tcPr>
          <w:p w:rsidR="00FB6678" w:rsidRPr="0025129B" w:rsidRDefault="00FB6678" w:rsidP="00D268E9">
            <w:pPr>
              <w:rPr>
                <w:rFonts w:cstheme="minorHAnsi"/>
              </w:rPr>
            </w:pPr>
            <w:r w:rsidRPr="005F4444">
              <w:t>G.M. (I) ORDINARIO N° 12.600/758 de fecha 26 de octubre de 2015</w:t>
            </w:r>
            <w:r>
              <w:t>, DIRECTEMAR.</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4F41" w:rsidRDefault="00F54F41" w:rsidP="00870FF2">
      <w:r>
        <w:separator/>
      </w:r>
    </w:p>
    <w:p w:rsidR="00F54F41" w:rsidRDefault="00F54F41" w:rsidP="00870FF2"/>
    <w:p w:rsidR="00F54F41" w:rsidRDefault="00F54F41"/>
  </w:endnote>
  <w:endnote w:type="continuationSeparator" w:id="0">
    <w:p w:rsidR="00F54F41" w:rsidRDefault="00F54F41" w:rsidP="00870FF2">
      <w:r>
        <w:continuationSeparator/>
      </w:r>
    </w:p>
    <w:p w:rsidR="00F54F41" w:rsidRDefault="00F54F41" w:rsidP="00870FF2"/>
    <w:p w:rsidR="00F54F41" w:rsidRDefault="00F54F41"/>
  </w:endnote>
  <w:endnote w:type="continuationNotice" w:id="1">
    <w:p w:rsidR="00F54F41" w:rsidRDefault="00F54F41"/>
    <w:p w:rsidR="00F54F41" w:rsidRDefault="00F54F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rsidR="00D268E9" w:rsidRDefault="00D268E9">
        <w:pPr>
          <w:pStyle w:val="Piedepgina"/>
          <w:jc w:val="right"/>
        </w:pPr>
        <w:r w:rsidRPr="004E5529">
          <w:fldChar w:fldCharType="begin"/>
        </w:r>
        <w:r w:rsidRPr="004E5529">
          <w:instrText>PAGE   \* MERGEFORMAT</w:instrText>
        </w:r>
        <w:r w:rsidRPr="004E5529">
          <w:fldChar w:fldCharType="separate"/>
        </w:r>
        <w:r w:rsidR="008F29E3" w:rsidRPr="008F29E3">
          <w:rPr>
            <w:noProof/>
            <w:lang w:val="es-ES"/>
          </w:rPr>
          <w:t>15</w:t>
        </w:r>
        <w:r w:rsidRPr="004E5529">
          <w:fldChar w:fldCharType="end"/>
        </w:r>
      </w:p>
    </w:sdtContent>
  </w:sdt>
  <w:p w:rsidR="00D268E9" w:rsidRPr="00411E4F" w:rsidRDefault="00D268E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D268E9" w:rsidRPr="00411E4F" w:rsidRDefault="00D268E9"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 piso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D268E9" w:rsidRDefault="00D268E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8E9" w:rsidRDefault="00D268E9" w:rsidP="00870FF2">
    <w:pPr>
      <w:pStyle w:val="Piedepgina"/>
    </w:pPr>
  </w:p>
  <w:p w:rsidR="00D268E9" w:rsidRDefault="00D268E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4F41" w:rsidRDefault="00F54F41" w:rsidP="00870FF2">
      <w:r>
        <w:separator/>
      </w:r>
    </w:p>
    <w:p w:rsidR="00F54F41" w:rsidRDefault="00F54F41" w:rsidP="00870FF2"/>
    <w:p w:rsidR="00F54F41" w:rsidRDefault="00F54F41"/>
  </w:footnote>
  <w:footnote w:type="continuationSeparator" w:id="0">
    <w:p w:rsidR="00F54F41" w:rsidRDefault="00F54F41" w:rsidP="00870FF2">
      <w:r>
        <w:continuationSeparator/>
      </w:r>
    </w:p>
    <w:p w:rsidR="00F54F41" w:rsidRDefault="00F54F41" w:rsidP="00870FF2"/>
    <w:p w:rsidR="00F54F41" w:rsidRDefault="00F54F41"/>
  </w:footnote>
  <w:footnote w:type="continuationNotice" w:id="1">
    <w:p w:rsidR="00F54F41" w:rsidRDefault="00F54F41"/>
    <w:p w:rsidR="00F54F41" w:rsidRDefault="00F54F4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68E9" w:rsidRDefault="00D268E9"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B6FA9"/>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02844294"/>
    <w:multiLevelType w:val="hybridMultilevel"/>
    <w:tmpl w:val="4F049F48"/>
    <w:lvl w:ilvl="0" w:tplc="CDF8310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045141DF"/>
    <w:multiLevelType w:val="hybridMultilevel"/>
    <w:tmpl w:val="543A9D7C"/>
    <w:lvl w:ilvl="0" w:tplc="340A0019">
      <w:start w:val="1"/>
      <w:numFmt w:val="lowerLetter"/>
      <w:lvlText w:val="%1."/>
      <w:lvlJc w:val="left"/>
      <w:pPr>
        <w:ind w:left="360" w:hanging="360"/>
      </w:pPr>
    </w:lvl>
    <w:lvl w:ilvl="1" w:tplc="8E107A6A">
      <w:numFmt w:val="bullet"/>
      <w:lvlText w:val="•"/>
      <w:lvlJc w:val="left"/>
      <w:pPr>
        <w:ind w:left="1080" w:hanging="360"/>
      </w:pPr>
      <w:rPr>
        <w:rFonts w:ascii="Calibri" w:eastAsia="Calibri" w:hAnsi="Calibri" w:cs="Times New Roman" w:hint="default"/>
      </w:rPr>
    </w:lvl>
    <w:lvl w:ilvl="2" w:tplc="129C2E0A">
      <w:start w:val="1"/>
      <w:numFmt w:val="decimal"/>
      <w:lvlText w:val="%3."/>
      <w:lvlJc w:val="left"/>
      <w:pPr>
        <w:ind w:left="1980" w:hanging="360"/>
      </w:pPr>
      <w:rPr>
        <w:rFonts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04D63D7D"/>
    <w:multiLevelType w:val="hybridMultilevel"/>
    <w:tmpl w:val="42C0167C"/>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
    <w:nsid w:val="09F122C0"/>
    <w:multiLevelType w:val="hybridMultilevel"/>
    <w:tmpl w:val="548841C6"/>
    <w:lvl w:ilvl="0" w:tplc="93F0C1BC">
      <w:start w:val="1"/>
      <w:numFmt w:val="lowerRoman"/>
      <w:lvlText w:val="%1."/>
      <w:lvlJc w:val="right"/>
      <w:pPr>
        <w:ind w:left="1068" w:hanging="360"/>
      </w:pPr>
      <w:rPr>
        <w:i/>
      </w:r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5">
    <w:nsid w:val="0D023230"/>
    <w:multiLevelType w:val="hybridMultilevel"/>
    <w:tmpl w:val="24DEA92A"/>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8">
    <w:nsid w:val="172C15CE"/>
    <w:multiLevelType w:val="hybridMultilevel"/>
    <w:tmpl w:val="B8DECDD6"/>
    <w:lvl w:ilvl="0" w:tplc="2F4A78B2">
      <w:start w:val="1"/>
      <w:numFmt w:val="lowerLetter"/>
      <w:lvlText w:val="%1."/>
      <w:lvlJc w:val="left"/>
      <w:pPr>
        <w:ind w:left="928" w:hanging="360"/>
      </w:pPr>
      <w:rPr>
        <w:b w:val="0"/>
        <w:color w:val="auto"/>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18605FC1"/>
    <w:multiLevelType w:val="hybridMultilevel"/>
    <w:tmpl w:val="7D22EB06"/>
    <w:lvl w:ilvl="0" w:tplc="340A0005">
      <w:start w:val="1"/>
      <w:numFmt w:val="bullet"/>
      <w:lvlText w:val=""/>
      <w:lvlJc w:val="left"/>
      <w:pPr>
        <w:ind w:left="2136" w:hanging="360"/>
      </w:pPr>
      <w:rPr>
        <w:rFonts w:ascii="Wingdings" w:hAnsi="Wingdings" w:hint="default"/>
      </w:rPr>
    </w:lvl>
    <w:lvl w:ilvl="1" w:tplc="340A0003" w:tentative="1">
      <w:start w:val="1"/>
      <w:numFmt w:val="bullet"/>
      <w:lvlText w:val="o"/>
      <w:lvlJc w:val="left"/>
      <w:pPr>
        <w:ind w:left="2856" w:hanging="360"/>
      </w:pPr>
      <w:rPr>
        <w:rFonts w:ascii="Courier New" w:hAnsi="Courier New" w:cs="Courier New" w:hint="default"/>
      </w:rPr>
    </w:lvl>
    <w:lvl w:ilvl="2" w:tplc="340A0005" w:tentative="1">
      <w:start w:val="1"/>
      <w:numFmt w:val="bullet"/>
      <w:lvlText w:val=""/>
      <w:lvlJc w:val="left"/>
      <w:pPr>
        <w:ind w:left="3576" w:hanging="360"/>
      </w:pPr>
      <w:rPr>
        <w:rFonts w:ascii="Wingdings" w:hAnsi="Wingdings" w:hint="default"/>
      </w:rPr>
    </w:lvl>
    <w:lvl w:ilvl="3" w:tplc="340A0001" w:tentative="1">
      <w:start w:val="1"/>
      <w:numFmt w:val="bullet"/>
      <w:lvlText w:val=""/>
      <w:lvlJc w:val="left"/>
      <w:pPr>
        <w:ind w:left="4296" w:hanging="360"/>
      </w:pPr>
      <w:rPr>
        <w:rFonts w:ascii="Symbol" w:hAnsi="Symbol" w:hint="default"/>
      </w:rPr>
    </w:lvl>
    <w:lvl w:ilvl="4" w:tplc="340A0003" w:tentative="1">
      <w:start w:val="1"/>
      <w:numFmt w:val="bullet"/>
      <w:lvlText w:val="o"/>
      <w:lvlJc w:val="left"/>
      <w:pPr>
        <w:ind w:left="5016" w:hanging="360"/>
      </w:pPr>
      <w:rPr>
        <w:rFonts w:ascii="Courier New" w:hAnsi="Courier New" w:cs="Courier New" w:hint="default"/>
      </w:rPr>
    </w:lvl>
    <w:lvl w:ilvl="5" w:tplc="340A0005" w:tentative="1">
      <w:start w:val="1"/>
      <w:numFmt w:val="bullet"/>
      <w:lvlText w:val=""/>
      <w:lvlJc w:val="left"/>
      <w:pPr>
        <w:ind w:left="5736" w:hanging="360"/>
      </w:pPr>
      <w:rPr>
        <w:rFonts w:ascii="Wingdings" w:hAnsi="Wingdings" w:hint="default"/>
      </w:rPr>
    </w:lvl>
    <w:lvl w:ilvl="6" w:tplc="340A0001" w:tentative="1">
      <w:start w:val="1"/>
      <w:numFmt w:val="bullet"/>
      <w:lvlText w:val=""/>
      <w:lvlJc w:val="left"/>
      <w:pPr>
        <w:ind w:left="6456" w:hanging="360"/>
      </w:pPr>
      <w:rPr>
        <w:rFonts w:ascii="Symbol" w:hAnsi="Symbol" w:hint="default"/>
      </w:rPr>
    </w:lvl>
    <w:lvl w:ilvl="7" w:tplc="340A0003" w:tentative="1">
      <w:start w:val="1"/>
      <w:numFmt w:val="bullet"/>
      <w:lvlText w:val="o"/>
      <w:lvlJc w:val="left"/>
      <w:pPr>
        <w:ind w:left="7176" w:hanging="360"/>
      </w:pPr>
      <w:rPr>
        <w:rFonts w:ascii="Courier New" w:hAnsi="Courier New" w:cs="Courier New" w:hint="default"/>
      </w:rPr>
    </w:lvl>
    <w:lvl w:ilvl="8" w:tplc="340A0005" w:tentative="1">
      <w:start w:val="1"/>
      <w:numFmt w:val="bullet"/>
      <w:lvlText w:val=""/>
      <w:lvlJc w:val="left"/>
      <w:pPr>
        <w:ind w:left="7896" w:hanging="360"/>
      </w:pPr>
      <w:rPr>
        <w:rFonts w:ascii="Wingdings" w:hAnsi="Wingdings" w:hint="default"/>
      </w:rPr>
    </w:lvl>
  </w:abstractNum>
  <w:abstractNum w:abstractNumId="10">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6000BC5"/>
    <w:multiLevelType w:val="hybridMultilevel"/>
    <w:tmpl w:val="72466B88"/>
    <w:lvl w:ilvl="0" w:tplc="CDF8310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B80089B"/>
    <w:multiLevelType w:val="hybridMultilevel"/>
    <w:tmpl w:val="AA0E603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2BC2718F"/>
    <w:multiLevelType w:val="hybridMultilevel"/>
    <w:tmpl w:val="54E4351A"/>
    <w:lvl w:ilvl="0" w:tplc="9B26738E">
      <w:start w:val="1"/>
      <w:numFmt w:val="lowerRoman"/>
      <w:lvlText w:val="%1."/>
      <w:lvlJc w:val="right"/>
      <w:pPr>
        <w:ind w:left="1068" w:hanging="360"/>
      </w:pPr>
      <w:rPr>
        <w:i/>
      </w:rPr>
    </w:lvl>
    <w:lvl w:ilvl="1" w:tplc="340A0019" w:tentative="1">
      <w:start w:val="1"/>
      <w:numFmt w:val="lowerLetter"/>
      <w:lvlText w:val="%2."/>
      <w:lvlJc w:val="left"/>
      <w:pPr>
        <w:ind w:left="1788" w:hanging="360"/>
      </w:pPr>
    </w:lvl>
    <w:lvl w:ilvl="2" w:tplc="340A001B">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16">
    <w:nsid w:val="2FBE51A1"/>
    <w:multiLevelType w:val="hybridMultilevel"/>
    <w:tmpl w:val="8C9EF1C8"/>
    <w:lvl w:ilvl="0" w:tplc="340A0005">
      <w:start w:val="1"/>
      <w:numFmt w:val="bullet"/>
      <w:lvlText w:val=""/>
      <w:lvlJc w:val="left"/>
      <w:pPr>
        <w:ind w:left="2844" w:hanging="360"/>
      </w:pPr>
      <w:rPr>
        <w:rFonts w:ascii="Wingdings" w:hAnsi="Wingdings" w:hint="default"/>
      </w:rPr>
    </w:lvl>
    <w:lvl w:ilvl="1" w:tplc="340A0003">
      <w:start w:val="1"/>
      <w:numFmt w:val="bullet"/>
      <w:lvlText w:val="o"/>
      <w:lvlJc w:val="left"/>
      <w:pPr>
        <w:ind w:left="3564" w:hanging="360"/>
      </w:pPr>
      <w:rPr>
        <w:rFonts w:ascii="Courier New" w:hAnsi="Courier New" w:cs="Courier New" w:hint="default"/>
      </w:rPr>
    </w:lvl>
    <w:lvl w:ilvl="2" w:tplc="340A0005" w:tentative="1">
      <w:start w:val="1"/>
      <w:numFmt w:val="bullet"/>
      <w:lvlText w:val=""/>
      <w:lvlJc w:val="left"/>
      <w:pPr>
        <w:ind w:left="4284" w:hanging="360"/>
      </w:pPr>
      <w:rPr>
        <w:rFonts w:ascii="Wingdings" w:hAnsi="Wingdings" w:hint="default"/>
      </w:rPr>
    </w:lvl>
    <w:lvl w:ilvl="3" w:tplc="340A0001" w:tentative="1">
      <w:start w:val="1"/>
      <w:numFmt w:val="bullet"/>
      <w:lvlText w:val=""/>
      <w:lvlJc w:val="left"/>
      <w:pPr>
        <w:ind w:left="5004" w:hanging="360"/>
      </w:pPr>
      <w:rPr>
        <w:rFonts w:ascii="Symbol" w:hAnsi="Symbol" w:hint="default"/>
      </w:rPr>
    </w:lvl>
    <w:lvl w:ilvl="4" w:tplc="340A0003" w:tentative="1">
      <w:start w:val="1"/>
      <w:numFmt w:val="bullet"/>
      <w:lvlText w:val="o"/>
      <w:lvlJc w:val="left"/>
      <w:pPr>
        <w:ind w:left="5724" w:hanging="360"/>
      </w:pPr>
      <w:rPr>
        <w:rFonts w:ascii="Courier New" w:hAnsi="Courier New" w:cs="Courier New" w:hint="default"/>
      </w:rPr>
    </w:lvl>
    <w:lvl w:ilvl="5" w:tplc="340A0005" w:tentative="1">
      <w:start w:val="1"/>
      <w:numFmt w:val="bullet"/>
      <w:lvlText w:val=""/>
      <w:lvlJc w:val="left"/>
      <w:pPr>
        <w:ind w:left="6444" w:hanging="360"/>
      </w:pPr>
      <w:rPr>
        <w:rFonts w:ascii="Wingdings" w:hAnsi="Wingdings" w:hint="default"/>
      </w:rPr>
    </w:lvl>
    <w:lvl w:ilvl="6" w:tplc="340A0001" w:tentative="1">
      <w:start w:val="1"/>
      <w:numFmt w:val="bullet"/>
      <w:lvlText w:val=""/>
      <w:lvlJc w:val="left"/>
      <w:pPr>
        <w:ind w:left="7164" w:hanging="360"/>
      </w:pPr>
      <w:rPr>
        <w:rFonts w:ascii="Symbol" w:hAnsi="Symbol" w:hint="default"/>
      </w:rPr>
    </w:lvl>
    <w:lvl w:ilvl="7" w:tplc="340A0003" w:tentative="1">
      <w:start w:val="1"/>
      <w:numFmt w:val="bullet"/>
      <w:lvlText w:val="o"/>
      <w:lvlJc w:val="left"/>
      <w:pPr>
        <w:ind w:left="7884" w:hanging="360"/>
      </w:pPr>
      <w:rPr>
        <w:rFonts w:ascii="Courier New" w:hAnsi="Courier New" w:cs="Courier New" w:hint="default"/>
      </w:rPr>
    </w:lvl>
    <w:lvl w:ilvl="8" w:tplc="340A0005" w:tentative="1">
      <w:start w:val="1"/>
      <w:numFmt w:val="bullet"/>
      <w:lvlText w:val=""/>
      <w:lvlJc w:val="left"/>
      <w:pPr>
        <w:ind w:left="8604" w:hanging="360"/>
      </w:pPr>
      <w:rPr>
        <w:rFonts w:ascii="Wingdings" w:hAnsi="Wingdings" w:hint="default"/>
      </w:rPr>
    </w:lvl>
  </w:abstractNum>
  <w:abstractNum w:abstractNumId="17">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0">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4C593C39"/>
    <w:multiLevelType w:val="hybridMultilevel"/>
    <w:tmpl w:val="502E483C"/>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4C6A5622"/>
    <w:multiLevelType w:val="hybridMultilevel"/>
    <w:tmpl w:val="0A36F4EA"/>
    <w:lvl w:ilvl="0" w:tplc="024EB28A">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8">
    <w:nsid w:val="562B7946"/>
    <w:multiLevelType w:val="hybridMultilevel"/>
    <w:tmpl w:val="F9F0F0B4"/>
    <w:lvl w:ilvl="0" w:tplc="D3CE468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96178D8"/>
    <w:multiLevelType w:val="hybridMultilevel"/>
    <w:tmpl w:val="A7E81712"/>
    <w:lvl w:ilvl="0" w:tplc="CDF8310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4">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5">
    <w:nsid w:val="70C6352C"/>
    <w:multiLevelType w:val="hybridMultilevel"/>
    <w:tmpl w:val="348A240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6">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8">
    <w:nsid w:val="7D207530"/>
    <w:multiLevelType w:val="hybridMultilevel"/>
    <w:tmpl w:val="C268C28E"/>
    <w:lvl w:ilvl="0" w:tplc="00B47526">
      <w:numFmt w:val="bullet"/>
      <w:lvlText w:val="•"/>
      <w:lvlJc w:val="left"/>
      <w:pPr>
        <w:ind w:left="405" w:hanging="360"/>
      </w:pPr>
      <w:rPr>
        <w:rFonts w:ascii="Calibri" w:eastAsia="Calibri" w:hAnsi="Calibri" w:cs="Times New Roman" w:hint="default"/>
      </w:rPr>
    </w:lvl>
    <w:lvl w:ilvl="1" w:tplc="340A0003" w:tentative="1">
      <w:start w:val="1"/>
      <w:numFmt w:val="bullet"/>
      <w:lvlText w:val="o"/>
      <w:lvlJc w:val="left"/>
      <w:pPr>
        <w:ind w:left="1125" w:hanging="360"/>
      </w:pPr>
      <w:rPr>
        <w:rFonts w:ascii="Courier New" w:hAnsi="Courier New" w:cs="Courier New" w:hint="default"/>
      </w:rPr>
    </w:lvl>
    <w:lvl w:ilvl="2" w:tplc="340A0005" w:tentative="1">
      <w:start w:val="1"/>
      <w:numFmt w:val="bullet"/>
      <w:lvlText w:val=""/>
      <w:lvlJc w:val="left"/>
      <w:pPr>
        <w:ind w:left="1845" w:hanging="360"/>
      </w:pPr>
      <w:rPr>
        <w:rFonts w:ascii="Wingdings" w:hAnsi="Wingdings" w:hint="default"/>
      </w:rPr>
    </w:lvl>
    <w:lvl w:ilvl="3" w:tplc="340A0001" w:tentative="1">
      <w:start w:val="1"/>
      <w:numFmt w:val="bullet"/>
      <w:lvlText w:val=""/>
      <w:lvlJc w:val="left"/>
      <w:pPr>
        <w:ind w:left="2565" w:hanging="360"/>
      </w:pPr>
      <w:rPr>
        <w:rFonts w:ascii="Symbol" w:hAnsi="Symbol" w:hint="default"/>
      </w:rPr>
    </w:lvl>
    <w:lvl w:ilvl="4" w:tplc="340A0003" w:tentative="1">
      <w:start w:val="1"/>
      <w:numFmt w:val="bullet"/>
      <w:lvlText w:val="o"/>
      <w:lvlJc w:val="left"/>
      <w:pPr>
        <w:ind w:left="3285" w:hanging="360"/>
      </w:pPr>
      <w:rPr>
        <w:rFonts w:ascii="Courier New" w:hAnsi="Courier New" w:cs="Courier New" w:hint="default"/>
      </w:rPr>
    </w:lvl>
    <w:lvl w:ilvl="5" w:tplc="340A0005" w:tentative="1">
      <w:start w:val="1"/>
      <w:numFmt w:val="bullet"/>
      <w:lvlText w:val=""/>
      <w:lvlJc w:val="left"/>
      <w:pPr>
        <w:ind w:left="4005" w:hanging="360"/>
      </w:pPr>
      <w:rPr>
        <w:rFonts w:ascii="Wingdings" w:hAnsi="Wingdings" w:hint="default"/>
      </w:rPr>
    </w:lvl>
    <w:lvl w:ilvl="6" w:tplc="340A0001" w:tentative="1">
      <w:start w:val="1"/>
      <w:numFmt w:val="bullet"/>
      <w:lvlText w:val=""/>
      <w:lvlJc w:val="left"/>
      <w:pPr>
        <w:ind w:left="4725" w:hanging="360"/>
      </w:pPr>
      <w:rPr>
        <w:rFonts w:ascii="Symbol" w:hAnsi="Symbol" w:hint="default"/>
      </w:rPr>
    </w:lvl>
    <w:lvl w:ilvl="7" w:tplc="340A0003" w:tentative="1">
      <w:start w:val="1"/>
      <w:numFmt w:val="bullet"/>
      <w:lvlText w:val="o"/>
      <w:lvlJc w:val="left"/>
      <w:pPr>
        <w:ind w:left="5445" w:hanging="360"/>
      </w:pPr>
      <w:rPr>
        <w:rFonts w:ascii="Courier New" w:hAnsi="Courier New" w:cs="Courier New" w:hint="default"/>
      </w:rPr>
    </w:lvl>
    <w:lvl w:ilvl="8" w:tplc="340A0005" w:tentative="1">
      <w:start w:val="1"/>
      <w:numFmt w:val="bullet"/>
      <w:lvlText w:val=""/>
      <w:lvlJc w:val="left"/>
      <w:pPr>
        <w:ind w:left="6165" w:hanging="360"/>
      </w:pPr>
      <w:rPr>
        <w:rFonts w:ascii="Wingdings" w:hAnsi="Wingdings" w:hint="default"/>
      </w:rPr>
    </w:lvl>
  </w:abstractNum>
  <w:abstractNum w:abstractNumId="39">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6"/>
  </w:num>
  <w:num w:numId="2">
    <w:abstractNumId w:val="22"/>
  </w:num>
  <w:num w:numId="3">
    <w:abstractNumId w:val="27"/>
  </w:num>
  <w:num w:numId="4">
    <w:abstractNumId w:val="39"/>
  </w:num>
  <w:num w:numId="5">
    <w:abstractNumId w:val="30"/>
  </w:num>
  <w:num w:numId="6">
    <w:abstractNumId w:val="37"/>
  </w:num>
  <w:num w:numId="7">
    <w:abstractNumId w:val="28"/>
  </w:num>
  <w:num w:numId="8">
    <w:abstractNumId w:val="11"/>
  </w:num>
  <w:num w:numId="9">
    <w:abstractNumId w:val="22"/>
  </w:num>
  <w:num w:numId="10">
    <w:abstractNumId w:val="22"/>
  </w:num>
  <w:num w:numId="11">
    <w:abstractNumId w:val="22"/>
  </w:num>
  <w:num w:numId="12">
    <w:abstractNumId w:val="20"/>
  </w:num>
  <w:num w:numId="13">
    <w:abstractNumId w:val="13"/>
  </w:num>
  <w:num w:numId="14">
    <w:abstractNumId w:val="7"/>
  </w:num>
  <w:num w:numId="15">
    <w:abstractNumId w:val="36"/>
  </w:num>
  <w:num w:numId="16">
    <w:abstractNumId w:val="21"/>
  </w:num>
  <w:num w:numId="17">
    <w:abstractNumId w:val="31"/>
  </w:num>
  <w:num w:numId="18">
    <w:abstractNumId w:val="29"/>
  </w:num>
  <w:num w:numId="19">
    <w:abstractNumId w:val="10"/>
  </w:num>
  <w:num w:numId="20">
    <w:abstractNumId w:val="6"/>
  </w:num>
  <w:num w:numId="21">
    <w:abstractNumId w:val="18"/>
  </w:num>
  <w:num w:numId="22">
    <w:abstractNumId w:val="17"/>
  </w:num>
  <w:num w:numId="23">
    <w:abstractNumId w:val="34"/>
  </w:num>
  <w:num w:numId="24">
    <w:abstractNumId w:val="19"/>
  </w:num>
  <w:num w:numId="25">
    <w:abstractNumId w:val="33"/>
  </w:num>
  <w:num w:numId="26">
    <w:abstractNumId w:val="22"/>
  </w:num>
  <w:num w:numId="27">
    <w:abstractNumId w:val="23"/>
  </w:num>
  <w:num w:numId="28">
    <w:abstractNumId w:val="8"/>
  </w:num>
  <w:num w:numId="29">
    <w:abstractNumId w:val="5"/>
  </w:num>
  <w:num w:numId="30">
    <w:abstractNumId w:val="25"/>
  </w:num>
  <w:num w:numId="31">
    <w:abstractNumId w:val="3"/>
  </w:num>
  <w:num w:numId="32">
    <w:abstractNumId w:val="12"/>
  </w:num>
  <w:num w:numId="33">
    <w:abstractNumId w:val="32"/>
  </w:num>
  <w:num w:numId="34">
    <w:abstractNumId w:val="1"/>
  </w:num>
  <w:num w:numId="35">
    <w:abstractNumId w:val="24"/>
  </w:num>
  <w:num w:numId="36">
    <w:abstractNumId w:val="0"/>
  </w:num>
  <w:num w:numId="37">
    <w:abstractNumId w:val="14"/>
  </w:num>
  <w:num w:numId="38">
    <w:abstractNumId w:val="38"/>
  </w:num>
  <w:num w:numId="39">
    <w:abstractNumId w:val="2"/>
  </w:num>
  <w:num w:numId="40">
    <w:abstractNumId w:val="16"/>
  </w:num>
  <w:num w:numId="41">
    <w:abstractNumId w:val="9"/>
  </w:num>
  <w:num w:numId="42">
    <w:abstractNumId w:val="4"/>
  </w:num>
  <w:num w:numId="43">
    <w:abstractNumId w:val="15"/>
  </w:num>
  <w:num w:numId="44">
    <w:abstractNumId w:val="3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3348"/>
    <w:rsid w:val="00003550"/>
    <w:rsid w:val="00004C82"/>
    <w:rsid w:val="00004D1D"/>
    <w:rsid w:val="00004DA9"/>
    <w:rsid w:val="0000504B"/>
    <w:rsid w:val="000050B6"/>
    <w:rsid w:val="00005116"/>
    <w:rsid w:val="000063B5"/>
    <w:rsid w:val="0000671C"/>
    <w:rsid w:val="00006FE0"/>
    <w:rsid w:val="000070A0"/>
    <w:rsid w:val="00007903"/>
    <w:rsid w:val="00007F36"/>
    <w:rsid w:val="00010951"/>
    <w:rsid w:val="000111CD"/>
    <w:rsid w:val="00011B43"/>
    <w:rsid w:val="00012236"/>
    <w:rsid w:val="0001223F"/>
    <w:rsid w:val="00012AA2"/>
    <w:rsid w:val="00012EFD"/>
    <w:rsid w:val="000143C8"/>
    <w:rsid w:val="00014C6B"/>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574"/>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7F5"/>
    <w:rsid w:val="00043B71"/>
    <w:rsid w:val="00044B58"/>
    <w:rsid w:val="00044ED6"/>
    <w:rsid w:val="00045DA2"/>
    <w:rsid w:val="000463A5"/>
    <w:rsid w:val="0004795B"/>
    <w:rsid w:val="00047D2A"/>
    <w:rsid w:val="00050D4E"/>
    <w:rsid w:val="000517D4"/>
    <w:rsid w:val="00051C01"/>
    <w:rsid w:val="00051E8A"/>
    <w:rsid w:val="00051F66"/>
    <w:rsid w:val="000532FE"/>
    <w:rsid w:val="000534A8"/>
    <w:rsid w:val="00053B98"/>
    <w:rsid w:val="00053FAE"/>
    <w:rsid w:val="0005403F"/>
    <w:rsid w:val="000542ED"/>
    <w:rsid w:val="00054F6E"/>
    <w:rsid w:val="00055B0B"/>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7F04"/>
    <w:rsid w:val="000A004C"/>
    <w:rsid w:val="000A00AD"/>
    <w:rsid w:val="000A027D"/>
    <w:rsid w:val="000A094D"/>
    <w:rsid w:val="000A0A40"/>
    <w:rsid w:val="000A216C"/>
    <w:rsid w:val="000A3133"/>
    <w:rsid w:val="000A321B"/>
    <w:rsid w:val="000A3227"/>
    <w:rsid w:val="000A38C4"/>
    <w:rsid w:val="000A3D8E"/>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6EB"/>
    <w:rsid w:val="000B5C2E"/>
    <w:rsid w:val="000B5FEC"/>
    <w:rsid w:val="000B6279"/>
    <w:rsid w:val="000B6651"/>
    <w:rsid w:val="000B6CA6"/>
    <w:rsid w:val="000B7063"/>
    <w:rsid w:val="000B76EF"/>
    <w:rsid w:val="000B78D7"/>
    <w:rsid w:val="000B795B"/>
    <w:rsid w:val="000B7F06"/>
    <w:rsid w:val="000C0369"/>
    <w:rsid w:val="000C052E"/>
    <w:rsid w:val="000C07FD"/>
    <w:rsid w:val="000C128D"/>
    <w:rsid w:val="000C2348"/>
    <w:rsid w:val="000C2811"/>
    <w:rsid w:val="000C5064"/>
    <w:rsid w:val="000C63A4"/>
    <w:rsid w:val="000C75CD"/>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A1"/>
    <w:rsid w:val="000E0ADA"/>
    <w:rsid w:val="000E0AF3"/>
    <w:rsid w:val="000E0B34"/>
    <w:rsid w:val="000E1D4B"/>
    <w:rsid w:val="000E257A"/>
    <w:rsid w:val="000E4500"/>
    <w:rsid w:val="000E5424"/>
    <w:rsid w:val="000E5869"/>
    <w:rsid w:val="000E6410"/>
    <w:rsid w:val="000E7F5E"/>
    <w:rsid w:val="000E7F69"/>
    <w:rsid w:val="000F0389"/>
    <w:rsid w:val="000F04B7"/>
    <w:rsid w:val="000F13EB"/>
    <w:rsid w:val="000F1ACD"/>
    <w:rsid w:val="000F281D"/>
    <w:rsid w:val="000F2852"/>
    <w:rsid w:val="000F319E"/>
    <w:rsid w:val="000F57A1"/>
    <w:rsid w:val="000F59DD"/>
    <w:rsid w:val="000F672C"/>
    <w:rsid w:val="000F6B45"/>
    <w:rsid w:val="000F75A2"/>
    <w:rsid w:val="000F7853"/>
    <w:rsid w:val="000F7BB4"/>
    <w:rsid w:val="000F7CAB"/>
    <w:rsid w:val="0010036D"/>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3E2C"/>
    <w:rsid w:val="00114819"/>
    <w:rsid w:val="00114CDD"/>
    <w:rsid w:val="00114F6F"/>
    <w:rsid w:val="001157D9"/>
    <w:rsid w:val="001173C8"/>
    <w:rsid w:val="00117CCF"/>
    <w:rsid w:val="001209DA"/>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2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3EB"/>
    <w:rsid w:val="00191BC7"/>
    <w:rsid w:val="001931FB"/>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3C27"/>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2C9D"/>
    <w:rsid w:val="001C3AF7"/>
    <w:rsid w:val="001C3FFF"/>
    <w:rsid w:val="001C4159"/>
    <w:rsid w:val="001C450E"/>
    <w:rsid w:val="001C55A8"/>
    <w:rsid w:val="001C73A6"/>
    <w:rsid w:val="001C7ADB"/>
    <w:rsid w:val="001D0E57"/>
    <w:rsid w:val="001D15ED"/>
    <w:rsid w:val="001D1C40"/>
    <w:rsid w:val="001D3055"/>
    <w:rsid w:val="001D4382"/>
    <w:rsid w:val="001D4892"/>
    <w:rsid w:val="001D4E85"/>
    <w:rsid w:val="001D5ED2"/>
    <w:rsid w:val="001D628F"/>
    <w:rsid w:val="001D62BA"/>
    <w:rsid w:val="001D671B"/>
    <w:rsid w:val="001D6B80"/>
    <w:rsid w:val="001D7091"/>
    <w:rsid w:val="001D778B"/>
    <w:rsid w:val="001D7BF0"/>
    <w:rsid w:val="001D7DC5"/>
    <w:rsid w:val="001E034C"/>
    <w:rsid w:val="001E1416"/>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4AF"/>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EFE"/>
    <w:rsid w:val="00201F5E"/>
    <w:rsid w:val="002021AB"/>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17DE1"/>
    <w:rsid w:val="00220239"/>
    <w:rsid w:val="002205ED"/>
    <w:rsid w:val="00220810"/>
    <w:rsid w:val="0022099E"/>
    <w:rsid w:val="0022148F"/>
    <w:rsid w:val="002215AB"/>
    <w:rsid w:val="00222186"/>
    <w:rsid w:val="00222A33"/>
    <w:rsid w:val="00222AE4"/>
    <w:rsid w:val="00223350"/>
    <w:rsid w:val="00223908"/>
    <w:rsid w:val="002239B3"/>
    <w:rsid w:val="00223D5D"/>
    <w:rsid w:val="00224068"/>
    <w:rsid w:val="00224479"/>
    <w:rsid w:val="00224527"/>
    <w:rsid w:val="00224FEB"/>
    <w:rsid w:val="00225251"/>
    <w:rsid w:val="0022587E"/>
    <w:rsid w:val="002273C4"/>
    <w:rsid w:val="00227623"/>
    <w:rsid w:val="00227B63"/>
    <w:rsid w:val="00230321"/>
    <w:rsid w:val="00230483"/>
    <w:rsid w:val="00230753"/>
    <w:rsid w:val="00231280"/>
    <w:rsid w:val="00231629"/>
    <w:rsid w:val="00231679"/>
    <w:rsid w:val="00231EAB"/>
    <w:rsid w:val="00232492"/>
    <w:rsid w:val="00232607"/>
    <w:rsid w:val="0023288E"/>
    <w:rsid w:val="00232E90"/>
    <w:rsid w:val="00233386"/>
    <w:rsid w:val="00233D0A"/>
    <w:rsid w:val="00234A03"/>
    <w:rsid w:val="00234AA0"/>
    <w:rsid w:val="00234EFE"/>
    <w:rsid w:val="00235364"/>
    <w:rsid w:val="00235DC7"/>
    <w:rsid w:val="0023602F"/>
    <w:rsid w:val="00236583"/>
    <w:rsid w:val="002366E9"/>
    <w:rsid w:val="00236FA9"/>
    <w:rsid w:val="002403C0"/>
    <w:rsid w:val="0024106B"/>
    <w:rsid w:val="00241AF3"/>
    <w:rsid w:val="0024310D"/>
    <w:rsid w:val="002437CC"/>
    <w:rsid w:val="002449F3"/>
    <w:rsid w:val="00244B8C"/>
    <w:rsid w:val="00245881"/>
    <w:rsid w:val="00245C77"/>
    <w:rsid w:val="0024620A"/>
    <w:rsid w:val="00247085"/>
    <w:rsid w:val="0024720C"/>
    <w:rsid w:val="002473F9"/>
    <w:rsid w:val="002474F4"/>
    <w:rsid w:val="002508D1"/>
    <w:rsid w:val="00250E09"/>
    <w:rsid w:val="00250F03"/>
    <w:rsid w:val="002511A9"/>
    <w:rsid w:val="0025129B"/>
    <w:rsid w:val="002513B2"/>
    <w:rsid w:val="00252113"/>
    <w:rsid w:val="00252A13"/>
    <w:rsid w:val="002536D9"/>
    <w:rsid w:val="00254838"/>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6778D"/>
    <w:rsid w:val="00267E9C"/>
    <w:rsid w:val="00270321"/>
    <w:rsid w:val="002706FF"/>
    <w:rsid w:val="002718E6"/>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777A0"/>
    <w:rsid w:val="00281C57"/>
    <w:rsid w:val="00282360"/>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536"/>
    <w:rsid w:val="0029468E"/>
    <w:rsid w:val="00294A5D"/>
    <w:rsid w:val="002962EE"/>
    <w:rsid w:val="00296C2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5EB3"/>
    <w:rsid w:val="002B6084"/>
    <w:rsid w:val="002B6CF4"/>
    <w:rsid w:val="002B70DE"/>
    <w:rsid w:val="002B721F"/>
    <w:rsid w:val="002B745D"/>
    <w:rsid w:val="002B78CB"/>
    <w:rsid w:val="002C0A43"/>
    <w:rsid w:val="002C104B"/>
    <w:rsid w:val="002C12FB"/>
    <w:rsid w:val="002C149B"/>
    <w:rsid w:val="002C2080"/>
    <w:rsid w:val="002C26EF"/>
    <w:rsid w:val="002C2A84"/>
    <w:rsid w:val="002C3114"/>
    <w:rsid w:val="002C31C9"/>
    <w:rsid w:val="002C3879"/>
    <w:rsid w:val="002C3BA1"/>
    <w:rsid w:val="002C3CA9"/>
    <w:rsid w:val="002C3E40"/>
    <w:rsid w:val="002C445A"/>
    <w:rsid w:val="002C4F99"/>
    <w:rsid w:val="002C5BB7"/>
    <w:rsid w:val="002C6FE7"/>
    <w:rsid w:val="002D0947"/>
    <w:rsid w:val="002D0E74"/>
    <w:rsid w:val="002D1A2C"/>
    <w:rsid w:val="002D1D1D"/>
    <w:rsid w:val="002D1FC5"/>
    <w:rsid w:val="002D226C"/>
    <w:rsid w:val="002D28E8"/>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0D1E"/>
    <w:rsid w:val="002E1A50"/>
    <w:rsid w:val="002E28D3"/>
    <w:rsid w:val="002E2D20"/>
    <w:rsid w:val="002E356D"/>
    <w:rsid w:val="002E45C6"/>
    <w:rsid w:val="002E49EE"/>
    <w:rsid w:val="002E4EA5"/>
    <w:rsid w:val="002E56AC"/>
    <w:rsid w:val="002E606C"/>
    <w:rsid w:val="002E609A"/>
    <w:rsid w:val="002E6CF9"/>
    <w:rsid w:val="002E7609"/>
    <w:rsid w:val="002E7D02"/>
    <w:rsid w:val="002E7E85"/>
    <w:rsid w:val="002F10EE"/>
    <w:rsid w:val="002F275D"/>
    <w:rsid w:val="002F2B91"/>
    <w:rsid w:val="002F3175"/>
    <w:rsid w:val="002F4826"/>
    <w:rsid w:val="002F5007"/>
    <w:rsid w:val="002F53E8"/>
    <w:rsid w:val="002F5A3E"/>
    <w:rsid w:val="002F763A"/>
    <w:rsid w:val="002F7A18"/>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07E95"/>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0E66"/>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0C29"/>
    <w:rsid w:val="003410F3"/>
    <w:rsid w:val="0034110B"/>
    <w:rsid w:val="0034154F"/>
    <w:rsid w:val="00341A61"/>
    <w:rsid w:val="00341ACD"/>
    <w:rsid w:val="00341B09"/>
    <w:rsid w:val="00341CF8"/>
    <w:rsid w:val="00341E30"/>
    <w:rsid w:val="00342474"/>
    <w:rsid w:val="00342F07"/>
    <w:rsid w:val="003440E5"/>
    <w:rsid w:val="00344651"/>
    <w:rsid w:val="0034592D"/>
    <w:rsid w:val="00345CB7"/>
    <w:rsid w:val="00345DA7"/>
    <w:rsid w:val="003469F6"/>
    <w:rsid w:val="00347146"/>
    <w:rsid w:val="0035002F"/>
    <w:rsid w:val="00350183"/>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410"/>
    <w:rsid w:val="0036257B"/>
    <w:rsid w:val="003639D0"/>
    <w:rsid w:val="003653BC"/>
    <w:rsid w:val="003653EF"/>
    <w:rsid w:val="00365780"/>
    <w:rsid w:val="00365929"/>
    <w:rsid w:val="003659C7"/>
    <w:rsid w:val="00365E48"/>
    <w:rsid w:val="00365F91"/>
    <w:rsid w:val="00366126"/>
    <w:rsid w:val="003661A8"/>
    <w:rsid w:val="00370149"/>
    <w:rsid w:val="003714C8"/>
    <w:rsid w:val="003726DF"/>
    <w:rsid w:val="003730DF"/>
    <w:rsid w:val="00373C3B"/>
    <w:rsid w:val="00373E4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6B7"/>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58"/>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BBA"/>
    <w:rsid w:val="003D3E6E"/>
    <w:rsid w:val="003D448D"/>
    <w:rsid w:val="003D44DA"/>
    <w:rsid w:val="003D4D60"/>
    <w:rsid w:val="003D64E2"/>
    <w:rsid w:val="003D6833"/>
    <w:rsid w:val="003D69F3"/>
    <w:rsid w:val="003D70F8"/>
    <w:rsid w:val="003D75A1"/>
    <w:rsid w:val="003E046F"/>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940"/>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46C"/>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2BF7"/>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5F10"/>
    <w:rsid w:val="00426252"/>
    <w:rsid w:val="00426952"/>
    <w:rsid w:val="0042727C"/>
    <w:rsid w:val="00430040"/>
    <w:rsid w:val="00430271"/>
    <w:rsid w:val="00430772"/>
    <w:rsid w:val="00430B42"/>
    <w:rsid w:val="00430BF8"/>
    <w:rsid w:val="00431922"/>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4F5"/>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5EEC"/>
    <w:rsid w:val="0045600B"/>
    <w:rsid w:val="0045696E"/>
    <w:rsid w:val="00456EC8"/>
    <w:rsid w:val="004575B7"/>
    <w:rsid w:val="00461B5E"/>
    <w:rsid w:val="00462BB1"/>
    <w:rsid w:val="00462BC0"/>
    <w:rsid w:val="004638B4"/>
    <w:rsid w:val="004648A4"/>
    <w:rsid w:val="0046541D"/>
    <w:rsid w:val="00465A70"/>
    <w:rsid w:val="00466427"/>
    <w:rsid w:val="00466594"/>
    <w:rsid w:val="00467477"/>
    <w:rsid w:val="00470E80"/>
    <w:rsid w:val="0047130A"/>
    <w:rsid w:val="00471A7A"/>
    <w:rsid w:val="00474868"/>
    <w:rsid w:val="0047523D"/>
    <w:rsid w:val="0047548F"/>
    <w:rsid w:val="00475A32"/>
    <w:rsid w:val="00476725"/>
    <w:rsid w:val="004772E3"/>
    <w:rsid w:val="0048056A"/>
    <w:rsid w:val="00480C33"/>
    <w:rsid w:val="00481401"/>
    <w:rsid w:val="00482C11"/>
    <w:rsid w:val="00483B2C"/>
    <w:rsid w:val="00483FB9"/>
    <w:rsid w:val="00484622"/>
    <w:rsid w:val="00485A37"/>
    <w:rsid w:val="00486F12"/>
    <w:rsid w:val="00486F67"/>
    <w:rsid w:val="0048757C"/>
    <w:rsid w:val="00487ACA"/>
    <w:rsid w:val="00490357"/>
    <w:rsid w:val="004910B0"/>
    <w:rsid w:val="004926EA"/>
    <w:rsid w:val="00492D68"/>
    <w:rsid w:val="004931A6"/>
    <w:rsid w:val="004934B0"/>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241"/>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2DB8"/>
    <w:rsid w:val="004D37E2"/>
    <w:rsid w:val="004D3E8B"/>
    <w:rsid w:val="004D4CB9"/>
    <w:rsid w:val="004D51BF"/>
    <w:rsid w:val="004D5847"/>
    <w:rsid w:val="004D5960"/>
    <w:rsid w:val="004D5D71"/>
    <w:rsid w:val="004D6BCE"/>
    <w:rsid w:val="004D7210"/>
    <w:rsid w:val="004D7305"/>
    <w:rsid w:val="004E0C67"/>
    <w:rsid w:val="004E10D5"/>
    <w:rsid w:val="004E19E0"/>
    <w:rsid w:val="004E2A8C"/>
    <w:rsid w:val="004E2E7C"/>
    <w:rsid w:val="004E3CD6"/>
    <w:rsid w:val="004E3F33"/>
    <w:rsid w:val="004E4056"/>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3F25"/>
    <w:rsid w:val="00505AE9"/>
    <w:rsid w:val="00505EBA"/>
    <w:rsid w:val="005065F1"/>
    <w:rsid w:val="00506F88"/>
    <w:rsid w:val="00507892"/>
    <w:rsid w:val="00510002"/>
    <w:rsid w:val="00510552"/>
    <w:rsid w:val="0051106B"/>
    <w:rsid w:val="00511A96"/>
    <w:rsid w:val="00511AE3"/>
    <w:rsid w:val="00511B92"/>
    <w:rsid w:val="00512A7D"/>
    <w:rsid w:val="00512B2D"/>
    <w:rsid w:val="00512BBE"/>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37DCD"/>
    <w:rsid w:val="00540978"/>
    <w:rsid w:val="00542757"/>
    <w:rsid w:val="005430E2"/>
    <w:rsid w:val="00543603"/>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57D5A"/>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989"/>
    <w:rsid w:val="00585F85"/>
    <w:rsid w:val="005866BB"/>
    <w:rsid w:val="00586943"/>
    <w:rsid w:val="00586F88"/>
    <w:rsid w:val="005902C5"/>
    <w:rsid w:val="00590501"/>
    <w:rsid w:val="00590961"/>
    <w:rsid w:val="00590B9E"/>
    <w:rsid w:val="0059159E"/>
    <w:rsid w:val="0059185C"/>
    <w:rsid w:val="00591882"/>
    <w:rsid w:val="005920F3"/>
    <w:rsid w:val="005932E9"/>
    <w:rsid w:val="005941AE"/>
    <w:rsid w:val="0059495B"/>
    <w:rsid w:val="005954D4"/>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8C9"/>
    <w:rsid w:val="005B7D61"/>
    <w:rsid w:val="005C0DC7"/>
    <w:rsid w:val="005C1196"/>
    <w:rsid w:val="005C14D3"/>
    <w:rsid w:val="005C1760"/>
    <w:rsid w:val="005C20AF"/>
    <w:rsid w:val="005C2A02"/>
    <w:rsid w:val="005C2EB3"/>
    <w:rsid w:val="005C3396"/>
    <w:rsid w:val="005C3CB5"/>
    <w:rsid w:val="005C3CEF"/>
    <w:rsid w:val="005C4BF1"/>
    <w:rsid w:val="005C5A92"/>
    <w:rsid w:val="005C7047"/>
    <w:rsid w:val="005C71AA"/>
    <w:rsid w:val="005C7820"/>
    <w:rsid w:val="005C7B1F"/>
    <w:rsid w:val="005D0362"/>
    <w:rsid w:val="005D1342"/>
    <w:rsid w:val="005D13E6"/>
    <w:rsid w:val="005D20F1"/>
    <w:rsid w:val="005D2ED0"/>
    <w:rsid w:val="005D34ED"/>
    <w:rsid w:val="005D3716"/>
    <w:rsid w:val="005D4D9F"/>
    <w:rsid w:val="005D53B4"/>
    <w:rsid w:val="005D6975"/>
    <w:rsid w:val="005D6E6D"/>
    <w:rsid w:val="005D6F69"/>
    <w:rsid w:val="005D728A"/>
    <w:rsid w:val="005D74DB"/>
    <w:rsid w:val="005E1B47"/>
    <w:rsid w:val="005E4562"/>
    <w:rsid w:val="005E49C4"/>
    <w:rsid w:val="005E5878"/>
    <w:rsid w:val="005E5C17"/>
    <w:rsid w:val="005E652B"/>
    <w:rsid w:val="005E6B2C"/>
    <w:rsid w:val="005E6E89"/>
    <w:rsid w:val="005E795F"/>
    <w:rsid w:val="005F0594"/>
    <w:rsid w:val="005F0D0E"/>
    <w:rsid w:val="005F165A"/>
    <w:rsid w:val="005F1C45"/>
    <w:rsid w:val="005F1D40"/>
    <w:rsid w:val="005F32AE"/>
    <w:rsid w:val="005F3632"/>
    <w:rsid w:val="005F401E"/>
    <w:rsid w:val="005F4444"/>
    <w:rsid w:val="005F5BB2"/>
    <w:rsid w:val="005F6443"/>
    <w:rsid w:val="005F67E9"/>
    <w:rsid w:val="005F722C"/>
    <w:rsid w:val="005F731A"/>
    <w:rsid w:val="005F7CE3"/>
    <w:rsid w:val="00601380"/>
    <w:rsid w:val="0060261D"/>
    <w:rsid w:val="00602ADC"/>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5F75"/>
    <w:rsid w:val="00626046"/>
    <w:rsid w:val="0062698F"/>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B8C"/>
    <w:rsid w:val="00635D23"/>
    <w:rsid w:val="00636E65"/>
    <w:rsid w:val="0064007E"/>
    <w:rsid w:val="006401B3"/>
    <w:rsid w:val="00640884"/>
    <w:rsid w:val="00640943"/>
    <w:rsid w:val="00640D95"/>
    <w:rsid w:val="00641B98"/>
    <w:rsid w:val="00641CF4"/>
    <w:rsid w:val="00641DA9"/>
    <w:rsid w:val="00641DE9"/>
    <w:rsid w:val="00641F01"/>
    <w:rsid w:val="00642529"/>
    <w:rsid w:val="00642600"/>
    <w:rsid w:val="0064325B"/>
    <w:rsid w:val="0064367E"/>
    <w:rsid w:val="006451DA"/>
    <w:rsid w:val="00645824"/>
    <w:rsid w:val="00646222"/>
    <w:rsid w:val="00646F7F"/>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CF3"/>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2E78"/>
    <w:rsid w:val="006745B4"/>
    <w:rsid w:val="0067540E"/>
    <w:rsid w:val="0067615C"/>
    <w:rsid w:val="00676A0A"/>
    <w:rsid w:val="00677332"/>
    <w:rsid w:val="00677A75"/>
    <w:rsid w:val="00677E91"/>
    <w:rsid w:val="00677FFE"/>
    <w:rsid w:val="0068040D"/>
    <w:rsid w:val="0068114C"/>
    <w:rsid w:val="006813A0"/>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91"/>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7E"/>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D7D50"/>
    <w:rsid w:val="006E02D5"/>
    <w:rsid w:val="006E145A"/>
    <w:rsid w:val="006E1660"/>
    <w:rsid w:val="006E16B8"/>
    <w:rsid w:val="006E1B96"/>
    <w:rsid w:val="006E2AF7"/>
    <w:rsid w:val="006E3221"/>
    <w:rsid w:val="006E5750"/>
    <w:rsid w:val="006E7463"/>
    <w:rsid w:val="006E76D9"/>
    <w:rsid w:val="006F19B0"/>
    <w:rsid w:val="006F2916"/>
    <w:rsid w:val="006F3691"/>
    <w:rsid w:val="006F4936"/>
    <w:rsid w:val="006F4974"/>
    <w:rsid w:val="006F51B7"/>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4AA"/>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1A3"/>
    <w:rsid w:val="007464C8"/>
    <w:rsid w:val="00746992"/>
    <w:rsid w:val="00746B14"/>
    <w:rsid w:val="00750DE2"/>
    <w:rsid w:val="00751648"/>
    <w:rsid w:val="00751D85"/>
    <w:rsid w:val="00751F36"/>
    <w:rsid w:val="007526E8"/>
    <w:rsid w:val="007533F9"/>
    <w:rsid w:val="007544D1"/>
    <w:rsid w:val="00754962"/>
    <w:rsid w:val="00754E46"/>
    <w:rsid w:val="0075527A"/>
    <w:rsid w:val="00755E8F"/>
    <w:rsid w:val="007570CB"/>
    <w:rsid w:val="0075729F"/>
    <w:rsid w:val="00760126"/>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028"/>
    <w:rsid w:val="0077091A"/>
    <w:rsid w:val="00770F92"/>
    <w:rsid w:val="00771059"/>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4D9"/>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99C"/>
    <w:rsid w:val="007A552D"/>
    <w:rsid w:val="007A58F5"/>
    <w:rsid w:val="007A771C"/>
    <w:rsid w:val="007A7FAC"/>
    <w:rsid w:val="007B01D0"/>
    <w:rsid w:val="007B2E40"/>
    <w:rsid w:val="007B40B6"/>
    <w:rsid w:val="007B453F"/>
    <w:rsid w:val="007B4F9C"/>
    <w:rsid w:val="007B5E84"/>
    <w:rsid w:val="007B696F"/>
    <w:rsid w:val="007B697B"/>
    <w:rsid w:val="007B7525"/>
    <w:rsid w:val="007B7958"/>
    <w:rsid w:val="007B7B0F"/>
    <w:rsid w:val="007B7B29"/>
    <w:rsid w:val="007B7F16"/>
    <w:rsid w:val="007C06CA"/>
    <w:rsid w:val="007C0893"/>
    <w:rsid w:val="007C099C"/>
    <w:rsid w:val="007C1035"/>
    <w:rsid w:val="007C15CC"/>
    <w:rsid w:val="007C15E4"/>
    <w:rsid w:val="007C2616"/>
    <w:rsid w:val="007C264D"/>
    <w:rsid w:val="007C2FDE"/>
    <w:rsid w:val="007C3375"/>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87A"/>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3F4"/>
    <w:rsid w:val="007E252B"/>
    <w:rsid w:val="007E2D5A"/>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2E1"/>
    <w:rsid w:val="00820A31"/>
    <w:rsid w:val="0082113C"/>
    <w:rsid w:val="00821713"/>
    <w:rsid w:val="008227BF"/>
    <w:rsid w:val="008229FE"/>
    <w:rsid w:val="00823EA7"/>
    <w:rsid w:val="0082492D"/>
    <w:rsid w:val="00826DB9"/>
    <w:rsid w:val="00827D10"/>
    <w:rsid w:val="00830361"/>
    <w:rsid w:val="0083056C"/>
    <w:rsid w:val="00831E8A"/>
    <w:rsid w:val="00831F3D"/>
    <w:rsid w:val="00833225"/>
    <w:rsid w:val="00833532"/>
    <w:rsid w:val="00834C85"/>
    <w:rsid w:val="00835E6B"/>
    <w:rsid w:val="00836848"/>
    <w:rsid w:val="00837502"/>
    <w:rsid w:val="0084123C"/>
    <w:rsid w:val="00841AA0"/>
    <w:rsid w:val="00841D0A"/>
    <w:rsid w:val="00842C4E"/>
    <w:rsid w:val="00844132"/>
    <w:rsid w:val="0084432D"/>
    <w:rsid w:val="00844837"/>
    <w:rsid w:val="00844A7F"/>
    <w:rsid w:val="00846F29"/>
    <w:rsid w:val="00847391"/>
    <w:rsid w:val="00847ABE"/>
    <w:rsid w:val="00851DFB"/>
    <w:rsid w:val="008530DC"/>
    <w:rsid w:val="00853370"/>
    <w:rsid w:val="008539A8"/>
    <w:rsid w:val="008540D5"/>
    <w:rsid w:val="00854180"/>
    <w:rsid w:val="00854390"/>
    <w:rsid w:val="008546A1"/>
    <w:rsid w:val="00854923"/>
    <w:rsid w:val="008549D3"/>
    <w:rsid w:val="00854AAB"/>
    <w:rsid w:val="00854BCF"/>
    <w:rsid w:val="00855A92"/>
    <w:rsid w:val="00856AC4"/>
    <w:rsid w:val="00857743"/>
    <w:rsid w:val="00857784"/>
    <w:rsid w:val="008600F3"/>
    <w:rsid w:val="008604BE"/>
    <w:rsid w:val="00860731"/>
    <w:rsid w:val="00860FB3"/>
    <w:rsid w:val="008610DE"/>
    <w:rsid w:val="008612EB"/>
    <w:rsid w:val="00862596"/>
    <w:rsid w:val="0086377C"/>
    <w:rsid w:val="0086381C"/>
    <w:rsid w:val="008642C8"/>
    <w:rsid w:val="00865023"/>
    <w:rsid w:val="0086595E"/>
    <w:rsid w:val="00865CB8"/>
    <w:rsid w:val="0086631B"/>
    <w:rsid w:val="00867711"/>
    <w:rsid w:val="008700A3"/>
    <w:rsid w:val="00870701"/>
    <w:rsid w:val="0087071B"/>
    <w:rsid w:val="00870FF2"/>
    <w:rsid w:val="00871FEC"/>
    <w:rsid w:val="008723E2"/>
    <w:rsid w:val="00872CF9"/>
    <w:rsid w:val="00873408"/>
    <w:rsid w:val="00874115"/>
    <w:rsid w:val="008744BF"/>
    <w:rsid w:val="008749E4"/>
    <w:rsid w:val="00874E6F"/>
    <w:rsid w:val="00875FEB"/>
    <w:rsid w:val="00876598"/>
    <w:rsid w:val="00876696"/>
    <w:rsid w:val="008768B5"/>
    <w:rsid w:val="0087691F"/>
    <w:rsid w:val="00876A69"/>
    <w:rsid w:val="008816F2"/>
    <w:rsid w:val="00882292"/>
    <w:rsid w:val="0088303A"/>
    <w:rsid w:val="0088305A"/>
    <w:rsid w:val="008836D2"/>
    <w:rsid w:val="00883778"/>
    <w:rsid w:val="008837DB"/>
    <w:rsid w:val="0088480B"/>
    <w:rsid w:val="00884900"/>
    <w:rsid w:val="00884A4F"/>
    <w:rsid w:val="0088597A"/>
    <w:rsid w:val="00885B91"/>
    <w:rsid w:val="00886702"/>
    <w:rsid w:val="00886D47"/>
    <w:rsid w:val="00886EC8"/>
    <w:rsid w:val="0088752C"/>
    <w:rsid w:val="00890208"/>
    <w:rsid w:val="00890A91"/>
    <w:rsid w:val="00891A0D"/>
    <w:rsid w:val="00891AD8"/>
    <w:rsid w:val="00892186"/>
    <w:rsid w:val="008921EB"/>
    <w:rsid w:val="00892629"/>
    <w:rsid w:val="00893310"/>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9CF"/>
    <w:rsid w:val="008B7E11"/>
    <w:rsid w:val="008C0040"/>
    <w:rsid w:val="008C0545"/>
    <w:rsid w:val="008C1301"/>
    <w:rsid w:val="008C1E10"/>
    <w:rsid w:val="008C2A6A"/>
    <w:rsid w:val="008C3190"/>
    <w:rsid w:val="008C329A"/>
    <w:rsid w:val="008C34CA"/>
    <w:rsid w:val="008C3872"/>
    <w:rsid w:val="008C402C"/>
    <w:rsid w:val="008C436C"/>
    <w:rsid w:val="008C4867"/>
    <w:rsid w:val="008C495D"/>
    <w:rsid w:val="008C55D7"/>
    <w:rsid w:val="008C6419"/>
    <w:rsid w:val="008C6764"/>
    <w:rsid w:val="008C69E5"/>
    <w:rsid w:val="008C7A84"/>
    <w:rsid w:val="008D004D"/>
    <w:rsid w:val="008D0465"/>
    <w:rsid w:val="008D12A1"/>
    <w:rsid w:val="008D14E8"/>
    <w:rsid w:val="008D16FE"/>
    <w:rsid w:val="008D188D"/>
    <w:rsid w:val="008D5521"/>
    <w:rsid w:val="008D5A2A"/>
    <w:rsid w:val="008D6661"/>
    <w:rsid w:val="008D7DE9"/>
    <w:rsid w:val="008E05D7"/>
    <w:rsid w:val="008E0DB0"/>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9E3"/>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0DA"/>
    <w:rsid w:val="00907280"/>
    <w:rsid w:val="009075D0"/>
    <w:rsid w:val="00907C8C"/>
    <w:rsid w:val="00910CB2"/>
    <w:rsid w:val="00910E39"/>
    <w:rsid w:val="00910E8A"/>
    <w:rsid w:val="0091154E"/>
    <w:rsid w:val="0091285E"/>
    <w:rsid w:val="00912F49"/>
    <w:rsid w:val="00914251"/>
    <w:rsid w:val="00914C65"/>
    <w:rsid w:val="0091502F"/>
    <w:rsid w:val="00915097"/>
    <w:rsid w:val="0091619A"/>
    <w:rsid w:val="00916722"/>
    <w:rsid w:val="00917121"/>
    <w:rsid w:val="00917358"/>
    <w:rsid w:val="00917CED"/>
    <w:rsid w:val="00917F9F"/>
    <w:rsid w:val="00921E40"/>
    <w:rsid w:val="0092210C"/>
    <w:rsid w:val="00922269"/>
    <w:rsid w:val="0092340E"/>
    <w:rsid w:val="00923D11"/>
    <w:rsid w:val="00923DB2"/>
    <w:rsid w:val="00923F12"/>
    <w:rsid w:val="00924D2B"/>
    <w:rsid w:val="00925F4F"/>
    <w:rsid w:val="009270FB"/>
    <w:rsid w:val="00930583"/>
    <w:rsid w:val="009310C3"/>
    <w:rsid w:val="00931423"/>
    <w:rsid w:val="0093276B"/>
    <w:rsid w:val="00933771"/>
    <w:rsid w:val="00933DAA"/>
    <w:rsid w:val="00934F54"/>
    <w:rsid w:val="00935865"/>
    <w:rsid w:val="00937C17"/>
    <w:rsid w:val="0094023B"/>
    <w:rsid w:val="009402F2"/>
    <w:rsid w:val="00940342"/>
    <w:rsid w:val="00941238"/>
    <w:rsid w:val="009415AA"/>
    <w:rsid w:val="00941E6F"/>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B84"/>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43A"/>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309C"/>
    <w:rsid w:val="009B47E1"/>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2D54"/>
    <w:rsid w:val="009C4537"/>
    <w:rsid w:val="009C4E09"/>
    <w:rsid w:val="009C5488"/>
    <w:rsid w:val="009C60CE"/>
    <w:rsid w:val="009C6AAE"/>
    <w:rsid w:val="009C74D5"/>
    <w:rsid w:val="009C7B04"/>
    <w:rsid w:val="009C7CA1"/>
    <w:rsid w:val="009D08D8"/>
    <w:rsid w:val="009D1727"/>
    <w:rsid w:val="009D2491"/>
    <w:rsid w:val="009D2610"/>
    <w:rsid w:val="009D2AE5"/>
    <w:rsid w:val="009D2C75"/>
    <w:rsid w:val="009D36A5"/>
    <w:rsid w:val="009D4C53"/>
    <w:rsid w:val="009D4D3C"/>
    <w:rsid w:val="009D5CD5"/>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06A"/>
    <w:rsid w:val="00A0340E"/>
    <w:rsid w:val="00A03532"/>
    <w:rsid w:val="00A03677"/>
    <w:rsid w:val="00A03AD6"/>
    <w:rsid w:val="00A03B55"/>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4AD"/>
    <w:rsid w:val="00A249A6"/>
    <w:rsid w:val="00A24E57"/>
    <w:rsid w:val="00A252E0"/>
    <w:rsid w:val="00A25A85"/>
    <w:rsid w:val="00A2659D"/>
    <w:rsid w:val="00A30059"/>
    <w:rsid w:val="00A30716"/>
    <w:rsid w:val="00A3099D"/>
    <w:rsid w:val="00A317EB"/>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5CA"/>
    <w:rsid w:val="00A64D8A"/>
    <w:rsid w:val="00A64F10"/>
    <w:rsid w:val="00A65031"/>
    <w:rsid w:val="00A65211"/>
    <w:rsid w:val="00A6521A"/>
    <w:rsid w:val="00A6522A"/>
    <w:rsid w:val="00A65C7B"/>
    <w:rsid w:val="00A65F9D"/>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04BC"/>
    <w:rsid w:val="00A80ADC"/>
    <w:rsid w:val="00A8192B"/>
    <w:rsid w:val="00A821EC"/>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3DA7"/>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4F4B"/>
    <w:rsid w:val="00AB51EC"/>
    <w:rsid w:val="00AB5E6C"/>
    <w:rsid w:val="00AB60F4"/>
    <w:rsid w:val="00AB711F"/>
    <w:rsid w:val="00AB7672"/>
    <w:rsid w:val="00AB77BD"/>
    <w:rsid w:val="00AB7C65"/>
    <w:rsid w:val="00AB7D21"/>
    <w:rsid w:val="00AC0243"/>
    <w:rsid w:val="00AC061F"/>
    <w:rsid w:val="00AC0DC1"/>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7D9"/>
    <w:rsid w:val="00AD190F"/>
    <w:rsid w:val="00AD24A4"/>
    <w:rsid w:val="00AD2572"/>
    <w:rsid w:val="00AD2644"/>
    <w:rsid w:val="00AD27E5"/>
    <w:rsid w:val="00AD3AA8"/>
    <w:rsid w:val="00AD3B93"/>
    <w:rsid w:val="00AD4ECA"/>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061"/>
    <w:rsid w:val="00AF7431"/>
    <w:rsid w:val="00AF7B53"/>
    <w:rsid w:val="00AF7CB8"/>
    <w:rsid w:val="00AF7FC5"/>
    <w:rsid w:val="00B0060D"/>
    <w:rsid w:val="00B00771"/>
    <w:rsid w:val="00B007ED"/>
    <w:rsid w:val="00B01A1B"/>
    <w:rsid w:val="00B03680"/>
    <w:rsid w:val="00B0380E"/>
    <w:rsid w:val="00B0406A"/>
    <w:rsid w:val="00B04DF5"/>
    <w:rsid w:val="00B05624"/>
    <w:rsid w:val="00B0594B"/>
    <w:rsid w:val="00B06300"/>
    <w:rsid w:val="00B063F2"/>
    <w:rsid w:val="00B06493"/>
    <w:rsid w:val="00B06670"/>
    <w:rsid w:val="00B06B37"/>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67E"/>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37AF5"/>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03F8"/>
    <w:rsid w:val="00B513D3"/>
    <w:rsid w:val="00B51B11"/>
    <w:rsid w:val="00B53B9B"/>
    <w:rsid w:val="00B53D6D"/>
    <w:rsid w:val="00B54365"/>
    <w:rsid w:val="00B5481C"/>
    <w:rsid w:val="00B54979"/>
    <w:rsid w:val="00B54C06"/>
    <w:rsid w:val="00B55139"/>
    <w:rsid w:val="00B551FC"/>
    <w:rsid w:val="00B55C4E"/>
    <w:rsid w:val="00B55DD0"/>
    <w:rsid w:val="00B560F1"/>
    <w:rsid w:val="00B568C7"/>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1A8"/>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5951"/>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08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81"/>
    <w:rsid w:val="00BE2CAB"/>
    <w:rsid w:val="00BE35C5"/>
    <w:rsid w:val="00BE36C3"/>
    <w:rsid w:val="00BE4515"/>
    <w:rsid w:val="00BE49D4"/>
    <w:rsid w:val="00BE5F83"/>
    <w:rsid w:val="00BE617A"/>
    <w:rsid w:val="00BE6698"/>
    <w:rsid w:val="00BE68C0"/>
    <w:rsid w:val="00BE7153"/>
    <w:rsid w:val="00BE7985"/>
    <w:rsid w:val="00BF0C97"/>
    <w:rsid w:val="00BF115F"/>
    <w:rsid w:val="00BF1AE9"/>
    <w:rsid w:val="00BF1CCA"/>
    <w:rsid w:val="00BF2245"/>
    <w:rsid w:val="00BF255F"/>
    <w:rsid w:val="00BF2CB3"/>
    <w:rsid w:val="00BF33CB"/>
    <w:rsid w:val="00BF4957"/>
    <w:rsid w:val="00BF53BB"/>
    <w:rsid w:val="00BF5674"/>
    <w:rsid w:val="00BF5833"/>
    <w:rsid w:val="00BF6264"/>
    <w:rsid w:val="00BF7010"/>
    <w:rsid w:val="00BF7234"/>
    <w:rsid w:val="00BF785F"/>
    <w:rsid w:val="00C0025D"/>
    <w:rsid w:val="00C0057A"/>
    <w:rsid w:val="00C00947"/>
    <w:rsid w:val="00C01353"/>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28B"/>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6B6"/>
    <w:rsid w:val="00C40993"/>
    <w:rsid w:val="00C42310"/>
    <w:rsid w:val="00C426ED"/>
    <w:rsid w:val="00C42A31"/>
    <w:rsid w:val="00C42B93"/>
    <w:rsid w:val="00C4366B"/>
    <w:rsid w:val="00C446F7"/>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97C"/>
    <w:rsid w:val="00C52E77"/>
    <w:rsid w:val="00C5323D"/>
    <w:rsid w:val="00C53723"/>
    <w:rsid w:val="00C53A1A"/>
    <w:rsid w:val="00C540BB"/>
    <w:rsid w:val="00C549BF"/>
    <w:rsid w:val="00C56952"/>
    <w:rsid w:val="00C56E7C"/>
    <w:rsid w:val="00C56F21"/>
    <w:rsid w:val="00C57E35"/>
    <w:rsid w:val="00C60057"/>
    <w:rsid w:val="00C60874"/>
    <w:rsid w:val="00C609E7"/>
    <w:rsid w:val="00C61157"/>
    <w:rsid w:val="00C61501"/>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A4E"/>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CA0"/>
    <w:rsid w:val="00CA0FB0"/>
    <w:rsid w:val="00CA11D5"/>
    <w:rsid w:val="00CA279C"/>
    <w:rsid w:val="00CA3F78"/>
    <w:rsid w:val="00CA44D2"/>
    <w:rsid w:val="00CA525A"/>
    <w:rsid w:val="00CA53FD"/>
    <w:rsid w:val="00CA575A"/>
    <w:rsid w:val="00CA61DB"/>
    <w:rsid w:val="00CA6620"/>
    <w:rsid w:val="00CA692E"/>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ED6"/>
    <w:rsid w:val="00CC0F95"/>
    <w:rsid w:val="00CC1273"/>
    <w:rsid w:val="00CC30A3"/>
    <w:rsid w:val="00CC390A"/>
    <w:rsid w:val="00CC39FE"/>
    <w:rsid w:val="00CC3A4F"/>
    <w:rsid w:val="00CC4D97"/>
    <w:rsid w:val="00CC5E4B"/>
    <w:rsid w:val="00CC5E66"/>
    <w:rsid w:val="00CC5F87"/>
    <w:rsid w:val="00CC718B"/>
    <w:rsid w:val="00CD1295"/>
    <w:rsid w:val="00CD263C"/>
    <w:rsid w:val="00CD3044"/>
    <w:rsid w:val="00CD3244"/>
    <w:rsid w:val="00CD3643"/>
    <w:rsid w:val="00CD3E54"/>
    <w:rsid w:val="00CD4608"/>
    <w:rsid w:val="00CD4CBC"/>
    <w:rsid w:val="00CD511E"/>
    <w:rsid w:val="00CD5438"/>
    <w:rsid w:val="00CD558A"/>
    <w:rsid w:val="00CD6491"/>
    <w:rsid w:val="00CD66DE"/>
    <w:rsid w:val="00CD6E57"/>
    <w:rsid w:val="00CD74F1"/>
    <w:rsid w:val="00CD7E0B"/>
    <w:rsid w:val="00CE010E"/>
    <w:rsid w:val="00CE08BD"/>
    <w:rsid w:val="00CE0CFD"/>
    <w:rsid w:val="00CE15CB"/>
    <w:rsid w:val="00CE18B2"/>
    <w:rsid w:val="00CE29A9"/>
    <w:rsid w:val="00CE3BBB"/>
    <w:rsid w:val="00CE42E5"/>
    <w:rsid w:val="00CE4A93"/>
    <w:rsid w:val="00CE4AD5"/>
    <w:rsid w:val="00CE505A"/>
    <w:rsid w:val="00CE5380"/>
    <w:rsid w:val="00CE5E8F"/>
    <w:rsid w:val="00CE6369"/>
    <w:rsid w:val="00CE63CD"/>
    <w:rsid w:val="00CE7C7A"/>
    <w:rsid w:val="00CF0863"/>
    <w:rsid w:val="00CF1B87"/>
    <w:rsid w:val="00CF2530"/>
    <w:rsid w:val="00CF2EA6"/>
    <w:rsid w:val="00CF4394"/>
    <w:rsid w:val="00CF4CC5"/>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066"/>
    <w:rsid w:val="00D064D5"/>
    <w:rsid w:val="00D0655F"/>
    <w:rsid w:val="00D07648"/>
    <w:rsid w:val="00D11000"/>
    <w:rsid w:val="00D110D4"/>
    <w:rsid w:val="00D112A1"/>
    <w:rsid w:val="00D128CB"/>
    <w:rsid w:val="00D12996"/>
    <w:rsid w:val="00D14090"/>
    <w:rsid w:val="00D14EA8"/>
    <w:rsid w:val="00D14EB5"/>
    <w:rsid w:val="00D16254"/>
    <w:rsid w:val="00D1626B"/>
    <w:rsid w:val="00D16926"/>
    <w:rsid w:val="00D16D1A"/>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68E9"/>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B5B"/>
    <w:rsid w:val="00D55D5E"/>
    <w:rsid w:val="00D5620A"/>
    <w:rsid w:val="00D56ECD"/>
    <w:rsid w:val="00D56FC8"/>
    <w:rsid w:val="00D578E2"/>
    <w:rsid w:val="00D6150F"/>
    <w:rsid w:val="00D639FA"/>
    <w:rsid w:val="00D63CD6"/>
    <w:rsid w:val="00D63E36"/>
    <w:rsid w:val="00D64262"/>
    <w:rsid w:val="00D65EE0"/>
    <w:rsid w:val="00D65F23"/>
    <w:rsid w:val="00D66D51"/>
    <w:rsid w:val="00D6772E"/>
    <w:rsid w:val="00D701C7"/>
    <w:rsid w:val="00D70312"/>
    <w:rsid w:val="00D708ED"/>
    <w:rsid w:val="00D70AB8"/>
    <w:rsid w:val="00D70CF5"/>
    <w:rsid w:val="00D719AD"/>
    <w:rsid w:val="00D71B77"/>
    <w:rsid w:val="00D72441"/>
    <w:rsid w:val="00D72663"/>
    <w:rsid w:val="00D72C06"/>
    <w:rsid w:val="00D735AF"/>
    <w:rsid w:val="00D76376"/>
    <w:rsid w:val="00D772AF"/>
    <w:rsid w:val="00D80A37"/>
    <w:rsid w:val="00D81229"/>
    <w:rsid w:val="00D81C34"/>
    <w:rsid w:val="00D82890"/>
    <w:rsid w:val="00D84313"/>
    <w:rsid w:val="00D8486B"/>
    <w:rsid w:val="00D84A17"/>
    <w:rsid w:val="00D84ACF"/>
    <w:rsid w:val="00D84BD0"/>
    <w:rsid w:val="00D84E71"/>
    <w:rsid w:val="00D85C73"/>
    <w:rsid w:val="00D85D5E"/>
    <w:rsid w:val="00D86113"/>
    <w:rsid w:val="00D86114"/>
    <w:rsid w:val="00D86230"/>
    <w:rsid w:val="00D866B2"/>
    <w:rsid w:val="00D86886"/>
    <w:rsid w:val="00D869D7"/>
    <w:rsid w:val="00D878CB"/>
    <w:rsid w:val="00D8799C"/>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2A56"/>
    <w:rsid w:val="00DA316F"/>
    <w:rsid w:val="00DA4C90"/>
    <w:rsid w:val="00DA4EEC"/>
    <w:rsid w:val="00DA6040"/>
    <w:rsid w:val="00DA662B"/>
    <w:rsid w:val="00DA6A16"/>
    <w:rsid w:val="00DA6CCD"/>
    <w:rsid w:val="00DA7728"/>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B75B5"/>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0A3"/>
    <w:rsid w:val="00DD16A0"/>
    <w:rsid w:val="00DD1EF0"/>
    <w:rsid w:val="00DD2172"/>
    <w:rsid w:val="00DD22B9"/>
    <w:rsid w:val="00DD3396"/>
    <w:rsid w:val="00DD34C0"/>
    <w:rsid w:val="00DD3E92"/>
    <w:rsid w:val="00DD4B76"/>
    <w:rsid w:val="00DD508D"/>
    <w:rsid w:val="00DD5DA3"/>
    <w:rsid w:val="00DD7953"/>
    <w:rsid w:val="00DD79B6"/>
    <w:rsid w:val="00DD7F9F"/>
    <w:rsid w:val="00DE0AF4"/>
    <w:rsid w:val="00DE24C6"/>
    <w:rsid w:val="00DE2C76"/>
    <w:rsid w:val="00DE2CB4"/>
    <w:rsid w:val="00DE2F31"/>
    <w:rsid w:val="00DE35D8"/>
    <w:rsid w:val="00DE3CA7"/>
    <w:rsid w:val="00DE43E8"/>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6EF"/>
    <w:rsid w:val="00DF57A5"/>
    <w:rsid w:val="00DF5922"/>
    <w:rsid w:val="00DF6930"/>
    <w:rsid w:val="00DF7173"/>
    <w:rsid w:val="00DF7BD2"/>
    <w:rsid w:val="00DF7C4F"/>
    <w:rsid w:val="00E00AEC"/>
    <w:rsid w:val="00E0242B"/>
    <w:rsid w:val="00E0394F"/>
    <w:rsid w:val="00E03A75"/>
    <w:rsid w:val="00E044D8"/>
    <w:rsid w:val="00E047E4"/>
    <w:rsid w:val="00E050E3"/>
    <w:rsid w:val="00E05A5B"/>
    <w:rsid w:val="00E05F00"/>
    <w:rsid w:val="00E0684E"/>
    <w:rsid w:val="00E07292"/>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FEA"/>
    <w:rsid w:val="00E406CE"/>
    <w:rsid w:val="00E411A1"/>
    <w:rsid w:val="00E41326"/>
    <w:rsid w:val="00E414DA"/>
    <w:rsid w:val="00E41B8D"/>
    <w:rsid w:val="00E41DBA"/>
    <w:rsid w:val="00E438D7"/>
    <w:rsid w:val="00E43D02"/>
    <w:rsid w:val="00E43D53"/>
    <w:rsid w:val="00E44A04"/>
    <w:rsid w:val="00E44B0A"/>
    <w:rsid w:val="00E450DB"/>
    <w:rsid w:val="00E45419"/>
    <w:rsid w:val="00E47677"/>
    <w:rsid w:val="00E50AC3"/>
    <w:rsid w:val="00E511DC"/>
    <w:rsid w:val="00E51B1A"/>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069"/>
    <w:rsid w:val="00E6312C"/>
    <w:rsid w:val="00E63B50"/>
    <w:rsid w:val="00E645B3"/>
    <w:rsid w:val="00E648DA"/>
    <w:rsid w:val="00E6492B"/>
    <w:rsid w:val="00E66902"/>
    <w:rsid w:val="00E66EA8"/>
    <w:rsid w:val="00E67CBA"/>
    <w:rsid w:val="00E707A0"/>
    <w:rsid w:val="00E70BA9"/>
    <w:rsid w:val="00E70EB6"/>
    <w:rsid w:val="00E7144D"/>
    <w:rsid w:val="00E71C3A"/>
    <w:rsid w:val="00E730F1"/>
    <w:rsid w:val="00E73715"/>
    <w:rsid w:val="00E73C11"/>
    <w:rsid w:val="00E73ECE"/>
    <w:rsid w:val="00E7400F"/>
    <w:rsid w:val="00E7527E"/>
    <w:rsid w:val="00E75C49"/>
    <w:rsid w:val="00E76295"/>
    <w:rsid w:val="00E7691E"/>
    <w:rsid w:val="00E76BD4"/>
    <w:rsid w:val="00E76CA8"/>
    <w:rsid w:val="00E80968"/>
    <w:rsid w:val="00E815E2"/>
    <w:rsid w:val="00E82562"/>
    <w:rsid w:val="00E82F5B"/>
    <w:rsid w:val="00E838DE"/>
    <w:rsid w:val="00E83EC8"/>
    <w:rsid w:val="00E840A1"/>
    <w:rsid w:val="00E841C7"/>
    <w:rsid w:val="00E8429B"/>
    <w:rsid w:val="00E84997"/>
    <w:rsid w:val="00E84C4D"/>
    <w:rsid w:val="00E853FF"/>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478D"/>
    <w:rsid w:val="00E951D5"/>
    <w:rsid w:val="00E95663"/>
    <w:rsid w:val="00E95BBB"/>
    <w:rsid w:val="00E96B20"/>
    <w:rsid w:val="00E97B4B"/>
    <w:rsid w:val="00E97E51"/>
    <w:rsid w:val="00EA0D97"/>
    <w:rsid w:val="00EA12E7"/>
    <w:rsid w:val="00EA1B50"/>
    <w:rsid w:val="00EA2992"/>
    <w:rsid w:val="00EA2DB9"/>
    <w:rsid w:val="00EA4024"/>
    <w:rsid w:val="00EA4FE4"/>
    <w:rsid w:val="00EA61DD"/>
    <w:rsid w:val="00EA689E"/>
    <w:rsid w:val="00EA6DA3"/>
    <w:rsid w:val="00EA736B"/>
    <w:rsid w:val="00EA7B6B"/>
    <w:rsid w:val="00EA7C53"/>
    <w:rsid w:val="00EB08B2"/>
    <w:rsid w:val="00EB1558"/>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2ADD"/>
    <w:rsid w:val="00EE308C"/>
    <w:rsid w:val="00EE336B"/>
    <w:rsid w:val="00EE3915"/>
    <w:rsid w:val="00EE3CD8"/>
    <w:rsid w:val="00EE4598"/>
    <w:rsid w:val="00EE471C"/>
    <w:rsid w:val="00EE5FBE"/>
    <w:rsid w:val="00EE6149"/>
    <w:rsid w:val="00EE6820"/>
    <w:rsid w:val="00EE7BB3"/>
    <w:rsid w:val="00EF0090"/>
    <w:rsid w:val="00EF0949"/>
    <w:rsid w:val="00EF09E6"/>
    <w:rsid w:val="00EF0AF0"/>
    <w:rsid w:val="00EF28CA"/>
    <w:rsid w:val="00EF3983"/>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3C22"/>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0A46"/>
    <w:rsid w:val="00F21B35"/>
    <w:rsid w:val="00F21D37"/>
    <w:rsid w:val="00F21D38"/>
    <w:rsid w:val="00F232B7"/>
    <w:rsid w:val="00F232F3"/>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001E"/>
    <w:rsid w:val="00F50767"/>
    <w:rsid w:val="00F51047"/>
    <w:rsid w:val="00F52607"/>
    <w:rsid w:val="00F52A6E"/>
    <w:rsid w:val="00F5451D"/>
    <w:rsid w:val="00F548E8"/>
    <w:rsid w:val="00F54F41"/>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0B6B"/>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2FE"/>
    <w:rsid w:val="00F83F72"/>
    <w:rsid w:val="00F84078"/>
    <w:rsid w:val="00F84CF6"/>
    <w:rsid w:val="00F853E1"/>
    <w:rsid w:val="00F85F89"/>
    <w:rsid w:val="00F90275"/>
    <w:rsid w:val="00F90553"/>
    <w:rsid w:val="00F91989"/>
    <w:rsid w:val="00F91ED4"/>
    <w:rsid w:val="00F93893"/>
    <w:rsid w:val="00F93A91"/>
    <w:rsid w:val="00F93D4F"/>
    <w:rsid w:val="00F93F3E"/>
    <w:rsid w:val="00F94202"/>
    <w:rsid w:val="00F943DC"/>
    <w:rsid w:val="00F94CDE"/>
    <w:rsid w:val="00F958D5"/>
    <w:rsid w:val="00F967E4"/>
    <w:rsid w:val="00F97A3A"/>
    <w:rsid w:val="00F97CD6"/>
    <w:rsid w:val="00F97E5F"/>
    <w:rsid w:val="00FA02DE"/>
    <w:rsid w:val="00FA05AA"/>
    <w:rsid w:val="00FA0828"/>
    <w:rsid w:val="00FA101E"/>
    <w:rsid w:val="00FA154F"/>
    <w:rsid w:val="00FA1D17"/>
    <w:rsid w:val="00FA1F03"/>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E38"/>
    <w:rsid w:val="00FB0F57"/>
    <w:rsid w:val="00FB0FED"/>
    <w:rsid w:val="00FB29E6"/>
    <w:rsid w:val="00FB3342"/>
    <w:rsid w:val="00FB3562"/>
    <w:rsid w:val="00FB36CA"/>
    <w:rsid w:val="00FB451B"/>
    <w:rsid w:val="00FB4539"/>
    <w:rsid w:val="00FB486D"/>
    <w:rsid w:val="00FB4BA9"/>
    <w:rsid w:val="00FB4E1A"/>
    <w:rsid w:val="00FB5142"/>
    <w:rsid w:val="00FB54D8"/>
    <w:rsid w:val="00FB6678"/>
    <w:rsid w:val="00FB6A42"/>
    <w:rsid w:val="00FB7842"/>
    <w:rsid w:val="00FB7C56"/>
    <w:rsid w:val="00FB7F26"/>
    <w:rsid w:val="00FC0361"/>
    <w:rsid w:val="00FC0918"/>
    <w:rsid w:val="00FC2162"/>
    <w:rsid w:val="00FC2752"/>
    <w:rsid w:val="00FC27BF"/>
    <w:rsid w:val="00FC2953"/>
    <w:rsid w:val="00FC340D"/>
    <w:rsid w:val="00FC3995"/>
    <w:rsid w:val="00FC405E"/>
    <w:rsid w:val="00FC423B"/>
    <w:rsid w:val="00FC4DAF"/>
    <w:rsid w:val="00FC5499"/>
    <w:rsid w:val="00FC6195"/>
    <w:rsid w:val="00FC69D0"/>
    <w:rsid w:val="00FC6B96"/>
    <w:rsid w:val="00FC7262"/>
    <w:rsid w:val="00FC743A"/>
    <w:rsid w:val="00FC7832"/>
    <w:rsid w:val="00FD0C4A"/>
    <w:rsid w:val="00FD0F0E"/>
    <w:rsid w:val="00FD1CAD"/>
    <w:rsid w:val="00FD2F8E"/>
    <w:rsid w:val="00FD3209"/>
    <w:rsid w:val="00FD49C2"/>
    <w:rsid w:val="00FD4D8C"/>
    <w:rsid w:val="00FD5551"/>
    <w:rsid w:val="00FD6098"/>
    <w:rsid w:val="00FD6FC0"/>
    <w:rsid w:val="00FD7F19"/>
    <w:rsid w:val="00FE04E3"/>
    <w:rsid w:val="00FE05AE"/>
    <w:rsid w:val="00FE0A2E"/>
    <w:rsid w:val="00FE0CFC"/>
    <w:rsid w:val="00FE0F63"/>
    <w:rsid w:val="00FE113F"/>
    <w:rsid w:val="00FE2490"/>
    <w:rsid w:val="00FE363A"/>
    <w:rsid w:val="00FE473A"/>
    <w:rsid w:val="00FE4BF3"/>
    <w:rsid w:val="00FE54B5"/>
    <w:rsid w:val="00FE6393"/>
    <w:rsid w:val="00FE6841"/>
    <w:rsid w:val="00FE6C78"/>
    <w:rsid w:val="00FE72EA"/>
    <w:rsid w:val="00FE7499"/>
    <w:rsid w:val="00FE7758"/>
    <w:rsid w:val="00FF058E"/>
    <w:rsid w:val="00FF08D8"/>
    <w:rsid w:val="00FF10A4"/>
    <w:rsid w:val="00FF280E"/>
    <w:rsid w:val="00FF3167"/>
    <w:rsid w:val="00FF320E"/>
    <w:rsid w:val="00FF33FE"/>
    <w:rsid w:val="00FF3F79"/>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A2D5E64F-2E8C-4962-8EDA-A1689E3D5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2F7A18"/>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2100417">
      <w:bodyDiv w:val="1"/>
      <w:marLeft w:val="0"/>
      <w:marRight w:val="0"/>
      <w:marTop w:val="0"/>
      <w:marBottom w:val="0"/>
      <w:divBdr>
        <w:top w:val="none" w:sz="0" w:space="0" w:color="auto"/>
        <w:left w:val="none" w:sz="0" w:space="0" w:color="auto"/>
        <w:bottom w:val="none" w:sz="0" w:space="0" w:color="auto"/>
        <w:right w:val="none" w:sz="0" w:space="0" w:color="auto"/>
      </w:divBdr>
    </w:div>
    <w:div w:id="39042355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2710478">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8664936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4622811">
      <w:bodyDiv w:val="1"/>
      <w:marLeft w:val="0"/>
      <w:marRight w:val="0"/>
      <w:marTop w:val="0"/>
      <w:marBottom w:val="0"/>
      <w:divBdr>
        <w:top w:val="none" w:sz="0" w:space="0" w:color="auto"/>
        <w:left w:val="none" w:sz="0" w:space="0" w:color="auto"/>
        <w:bottom w:val="none" w:sz="0" w:space="0" w:color="auto"/>
        <w:right w:val="none" w:sz="0" w:space="0" w:color="auto"/>
      </w:divBdr>
    </w:div>
    <w:div w:id="1745760423">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0926037">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emf"/><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Blesswv9qAXa/hIghNC18AODlFM=</DigestValue>
    </Reference>
    <Reference URI="#idOfficeObject" Type="http://www.w3.org/2000/09/xmldsig#Object">
      <DigestMethod Algorithm="http://www.w3.org/2000/09/xmldsig#sha1"/>
      <DigestValue>RAUb+jFwf9kNg/cJIFwP0Q9q+GI=</DigestValue>
    </Reference>
    <Reference URI="#idSignedProperties" Type="http://uri.etsi.org/01903#SignedProperties">
      <Transforms>
        <Transform Algorithm="http://www.w3.org/TR/2001/REC-xml-c14n-20010315"/>
      </Transforms>
      <DigestMethod Algorithm="http://www.w3.org/2000/09/xmldsig#sha1"/>
      <DigestValue>XkJNbTYaYJzOhA5VaNE7DfWQ/iY=</DigestValue>
    </Reference>
    <Reference URI="#idValidSigLnImg" Type="http://www.w3.org/2000/09/xmldsig#Object">
      <DigestMethod Algorithm="http://www.w3.org/2000/09/xmldsig#sha1"/>
      <DigestValue>xmSnhjtHnPNWT+pLSsLFVrrZwQY=</DigestValue>
    </Reference>
    <Reference URI="#idInvalidSigLnImg" Type="http://www.w3.org/2000/09/xmldsig#Object">
      <DigestMethod Algorithm="http://www.w3.org/2000/09/xmldsig#sha1"/>
      <DigestValue>VgdmSHtZAP+enyshF1Cx6iX9IIo=</DigestValue>
    </Reference>
  </SignedInfo>
  <SignatureValue>I3+FG3x5VVfQf6A8jdlky0IhAtmHYIsBnnK/BYDOnSlkWr75V1/FaRnj9Ao45myL/Q0r4uZeFGvT
hlF0lqMx/mAlNcuamlER9ttcqVFsA4UrYPXoAvgTZiafPmJpzq48lNeqq26QCQrIYMqpHucc1xfx
P8p0hSyRjABfAkIdJcI89hiW5LMCjsEiJP9SXm0BQZdrRDV6o3heapV4bdxN9qEfzmz5vtfVWWkS
sxt0oxP2jvgg/wmTZo2VxGHVHzoe/nIZH7fUmaZXSCTakIvT568V7dyKU17Hwqq22YTqDMupngXO
vSGcLrEKl4noPcKlvr8yyWtVbPK1/7kHG0F9oQ==</SignatureValue>
  <KeyInfo>
    <X509Data>
      <X509Certificate>MIIHRTCCBi2gAwIBAgIQN25nN902BYUss+UehDTz5DANBgkqhkiG9w0BAQsFADCB4DELMAkGA1UE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IGRlIENoaWxlIENBMR8wHQYJKoZIhvcNAQkBFhBlLXNpZ25AZS1zaWduLmNsMB4XDTE1MDkyODAw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</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T7XSt/UnI6SadXQ7MhmduxjDBUw=</DigestValue>
      </Reference>
      <Reference URI="/word/media/image9.jpeg?ContentType=image/jpeg">
        <DigestMethod Algorithm="http://www.w3.org/2000/09/xmldsig#sha1"/>
        <DigestValue>DXhLgWnWBbyN3xR6FPni187IBeU=</DigestValue>
      </Reference>
      <Reference URI="/word/media/image10.jpeg?ContentType=image/jpeg">
        <DigestMethod Algorithm="http://www.w3.org/2000/09/xmldsig#sha1"/>
        <DigestValue>SXfD1HMAeQkqUL6TXdtnlwWbVMU=</DigestValue>
      </Reference>
      <Reference URI="/word/media/image13.jpeg?ContentType=image/jpeg">
        <DigestMethod Algorithm="http://www.w3.org/2000/09/xmldsig#sha1"/>
        <DigestValue>VfLlo9ATIbDlEqomWY3R6Af7IpU=</DigestValue>
      </Reference>
      <Reference URI="/word/media/image12.jpeg?ContentType=image/jpeg">
        <DigestMethod Algorithm="http://www.w3.org/2000/09/xmldsig#sha1"/>
        <DigestValue>qxI8vSq8vAPAGqF0RnSWSw2uEdo=</DigestValue>
      </Reference>
      <Reference URI="/word/media/image1.emf?ContentType=image/x-emf">
        <DigestMethod Algorithm="http://www.w3.org/2000/09/xmldsig#sha1"/>
        <DigestValue>AbqYG9/nsb296eBPa463551xKc4=</DigestValue>
      </Reference>
      <Reference URI="/word/media/image8.jpeg?ContentType=image/jpeg">
        <DigestMethod Algorithm="http://www.w3.org/2000/09/xmldsig#sha1"/>
        <DigestValue>6+DB52vK2oUzcyEo8Lj8qvMKRJM=</DigestValue>
      </Reference>
      <Reference URI="/word/media/image7.jpeg?ContentType=image/jpeg">
        <DigestMethod Algorithm="http://www.w3.org/2000/09/xmldsig#sha1"/>
        <DigestValue>M0e8kaCfqeLsPzlBVN6JLts2cAQ=</DigestValue>
      </Reference>
      <Reference URI="/word/media/image6.emf?ContentType=image/x-emf">
        <DigestMethod Algorithm="http://www.w3.org/2000/09/xmldsig#sha1"/>
        <DigestValue>0RoUbXX9F3OiiWiq6eY3val4+5g=</DigestValue>
      </Reference>
      <Reference URI="/word/styles.xml?ContentType=application/vnd.openxmlformats-officedocument.wordprocessingml.styles+xml">
        <DigestMethod Algorithm="http://www.w3.org/2000/09/xmldsig#sha1"/>
        <DigestValue>F2aZKHunDsHBWESfebSujusLHp8=</DigestValue>
      </Reference>
      <Reference URI="/word/fontTable.xml?ContentType=application/vnd.openxmlformats-officedocument.wordprocessingml.fontTable+xml">
        <DigestMethod Algorithm="http://www.w3.org/2000/09/xmldsig#sha1"/>
        <DigestValue>9wvGMjyZD6XAI/R8MRQY8JdS6QM=</DigestValue>
      </Reference>
      <Reference URI="/word/settings.xml?ContentType=application/vnd.openxmlformats-officedocument.wordprocessingml.settings+xml">
        <DigestMethod Algorithm="http://www.w3.org/2000/09/xmldsig#sha1"/>
        <DigestValue>oXEWLgM95a8NaLpQhPuc2cWl5gU=</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6tQpCUGpBt0UfgoOR5ZU0m4qLBI=</DigestValue>
      </Reference>
      <Reference URI="/word/media/image15.jpeg?ContentType=image/jpeg">
        <DigestMethod Algorithm="http://www.w3.org/2000/09/xmldsig#sha1"/>
        <DigestValue>MG+i0HojPJMTEn0SSvdRSJYckcQ=</DigestValue>
      </Reference>
      <Reference URI="/word/media/image16.jpeg?ContentType=image/jpeg">
        <DigestMethod Algorithm="http://www.w3.org/2000/09/xmldsig#sha1"/>
        <DigestValue>Dn89g/f6rbxE095w9o3gqW2Jj74=</DigestValue>
      </Reference>
      <Reference URI="/word/media/image14.jpeg?ContentType=image/jpeg">
        <DigestMethod Algorithm="http://www.w3.org/2000/09/xmldsig#sha1"/>
        <DigestValue>Mc9pOxu5Iq/XZoY16T4A2H7tQno=</DigestValue>
      </Reference>
      <Reference URI="/word/header1.xml?ContentType=application/vnd.openxmlformats-officedocument.wordprocessingml.header+xml">
        <DigestMethod Algorithm="http://www.w3.org/2000/09/xmldsig#sha1"/>
        <DigestValue>4lmd3rwuL3qwRVrYwnrljtI0wAg=</DigestValue>
      </Reference>
      <Reference URI="/word/footer1.xml?ContentType=application/vnd.openxmlformats-officedocument.wordprocessingml.footer+xml">
        <DigestMethod Algorithm="http://www.w3.org/2000/09/xmldsig#sha1"/>
        <DigestValue>E/RA6KP2ebUKu/oJLBEoSbBd0o8=</DigestValue>
      </Reference>
      <Reference URI="/word/endnotes.xml?ContentType=application/vnd.openxmlformats-officedocument.wordprocessingml.endnotes+xml">
        <DigestMethod Algorithm="http://www.w3.org/2000/09/xmldsig#sha1"/>
        <DigestValue>t2BdK8OnLn9ckwQ/lvTRW9WhE8Q=</DigestValue>
      </Reference>
      <Reference URI="/word/document.xml?ContentType=application/vnd.openxmlformats-officedocument.wordprocessingml.document.main+xml">
        <DigestMethod Algorithm="http://www.w3.org/2000/09/xmldsig#sha1"/>
        <DigestValue>d6fQ4qSj+rutrWd7PHl23JgO1Kc=</DigestValue>
      </Reference>
      <Reference URI="/word/footnotes.xml?ContentType=application/vnd.openxmlformats-officedocument.wordprocessingml.footnotes+xml">
        <DigestMethod Algorithm="http://www.w3.org/2000/09/xmldsig#sha1"/>
        <DigestValue>+c1lc6kHjpMEjx8B5EL5aC1qLB0=</DigestValue>
      </Reference>
      <Reference URI="/word/webSettings.xml?ContentType=application/vnd.openxmlformats-officedocument.wordprocessingml.webSettings+xml">
        <DigestMethod Algorithm="http://www.w3.org/2000/09/xmldsig#sha1"/>
        <DigestValue>FbMOo9UEnQx8vU91tOVrVHl7yeE=</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SmMvtoh8RmMq/2LYxLqMQlPOWrg=</DigestValue>
      </Reference>
      <Reference URI="/word/media/image3.emf?ContentType=image/x-emf">
        <DigestMethod Algorithm="http://www.w3.org/2000/09/xmldsig#sha1"/>
        <DigestValue>oSRj8Gid0qOkqAkzvqt3wCAahyM=</DigestValue>
      </Reference>
      <Reference URI="/word/media/image2.emf?ContentType=image/x-emf">
        <DigestMethod Algorithm="http://www.w3.org/2000/09/xmldsig#sha1"/>
        <DigestValue>Sd9mPttCC+hEx4riu0cN6r1mzNA=</DigestValue>
      </Reference>
      <Reference URI="/word/media/image11.jpeg?ContentType=image/jpeg">
        <DigestMethod Algorithm="http://www.w3.org/2000/09/xmldsig#sha1"/>
        <DigestValue>tShkzXZRVLR5wnH+g6//hKejnSk=</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mDh64MxrWfvKhTZu+y7LH8Q9OHg=</DigestValue>
      </Reference>
    </Manifest>
    <SignatureProperties>
      <SignatureProperty Id="idSignatureTime" Target="#idPackageSignature">
        <mdssi:SignatureTime>
          <mdssi:Format>YYYY-MM-DDThh:mm:ssTZD</mdssi:Format>
          <mdssi:Value>2016-01-04T14:05:50Z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oAAAA8AAAAAAAAAAAAAACLDAAAZwgAACBFTUYAAAEA9AYBAAwAAAABAAAAAAAAAAAAAAAAAAAAUAUAAAADAADgAQAADwEAAAAAAAAAAAAAAAAAACFS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2016-01-04T14:05:50Z</xd:SigningTime>
          <xd:SigningCertificate>
            <xd:Cert>
              <xd:CertDigest>
                <DigestMethod Algorithm="http://www.w3.org/2000/09/xmldsig#sha1"/>
                <DigestValue>JMgvA2L6hSSuopPm7iJWBBu0Kzk=</DigestValue>
              </xd:CertDigest>
              <xd:IssuerSerial>
                <X509IssuerName>E=e-sign@e-sign.cl, CN=E-Sign Firma Electronica Avanzada para Estado de Chile CA, OU=Class 2 Managed PKI Individual Subscriber CA, OU=Symantec Trust Network, O=E-Sign S.A., C=CL</X509IssuerName>
                <X509SerialNumber>73680785936808813688686973516369949668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CwBAAB/AAAAAAAAAAAAAACAKQAApREAACBFTUYAAAEA+NkAAMsAAAAFAAAAAAAAAAAAAAAAAAAAUAUAAAADAADgAQAADwEAAAAAAAAAAAAAAAAAACFSBw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tiNG9FANWI4GKwCQljAQAAAFRqBGOAZgVjIJj7AbAJCWMBAAAAVGoEY2xqBGPga4YE4GuGBHxvRQCEXNtieNoIYwEAAABUagRjiG9FAIABzXYOXMh24FvIdohvRQBkAQAAAAAAAAAAAACBYpV2gWKVdggnTQAACAAAAAIAAAAAAACwb0UAFmqVdgAAAAAAAAAA4HBFAAYAAADUcEUABgAAAAAAAAAAAAAA1HBFAOhvRQDi6pR2AAAAAAACAAAAAEUABgAAANRwRQAGAAAATBKWdgAAAAAAAAAA1HBFAAYAAADwYyQCFHBFAIoulHYAAAAAAAIAANRwRQAGAAAAZHYACAAAAAAlAAAADAAAAAMAAAAYAAAADAAAAAAAAAISAAAADAAAAAEAAAAWAAAADAAAAAgAAABUAAAAVAAAAAoAAAAnAAAAHgAAAEoAAAABAAAALS0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ATAKD4///yAQAAAAAAAPzbnweA+P//CABYfvv2//8AAAAAAAAAAODbnweA+P////8AAAAAHXe+Qh13QHJFAKpCHXdEdEUABAAAANixsQysckUABhIhUiIAigFgckUAuUIddwAAAAD44zUNRHRFAGx4RQABAAMATAgoDQAAAACYLO52AQAAAAAAAAAAAAAAkHJFAAAARQAAAAAA+OM1DQAAAAAQAAAAAQAAAPjjNQ0AAAAAAAAAAAYAAACAAc12AAAAAGgmbgaAAc12nxATALQSCgXkckUANoHIdmgmbgYAAAAAgAHNduRyRQBVgch2gAHNdgAAAZmABl8KDHNFAJOAyHYBAAAA9HJFABAAAAADAQAAgAZfCtEPAZmABl8KAAAAAAEAAAA4c0UAOHNFAC8wyXZ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AtLQ1CVSUNQgoAAABwAAAALwAAAEwAAAAEAAAACQAAAHAAAAAkAQAAfQAAAKwAAABGAGkAcgBtAGEAZABvACAAcABvAHIAOgAgAFQAQQBNAEEAUgBBACAATQBPAE4AUwBFAFIAUgBBAFQAIABHAE8ATgBaAEEATABFAFoAIABHAE8ATgBaAEEATABFAFoAAAA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Object Id="idInvalidSigLnImg">AQAAAGwAAAAAAAAAAAAAACwBAAB/AAAAAAAAAAAAAACAKQAApREAACBFTUYAAAEAlN0AANEAAAAFAAAAAAAAAAAAAAAAAAAAUAUAAAADAADgAQAADwEAAAAAAAAAAAAAAAAAACFSBw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tiNG9FANWI4GKwCQljAQAAAFRqBGOAZgVjIJj7AbAJCWMBAAAAVGoEY2xqBGPga4YE4GuGBHxvRQCEXNtieNoIYwEAAABUagRjiG9FAIABzXYOXMh24FvIdohvRQBkAQAAAAAAAAAAAACBYpV2gWKVdggnTQAACAAAAAIAAAAAAACwb0UAFmqVdgAAAAAAAAAA4HBFAAYAAADUcEUABgAAAAAAAAAAAAAA1HBFAOhvRQDi6pR2AAAAAAACAAAAAEUABgAAANRwRQAGAAAATBKWdgAAAAAAAAAA1HBFAAYAAADwYyQCFHBFAIoulHYAAAAAAAIAANRwRQ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AtLQ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AtLQ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AtLQ1CVSUNQgoAAABwAAAALwAAAEwAAAAEAAAACQAAAHAAAAAkAQAAfQAAAKwAAABGAGkAcgBtAGEAZABvACAAcABvAHIAOgAgAFQAQQBNAEEAUgBBACAATQBPAE4AUwBFAFIAUgBBAFQAIABHAE8ATgBaAEEATABFAFoAIABHAE8ATgBaAEEATABFAFoAAAA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IZiJ1iKDy1hhIKqXA0OgbyjEuto=</DigestValue>
    </Reference>
    <Reference URI="#idOfficeObject" Type="http://www.w3.org/2000/09/xmldsig#Object">
      <DigestMethod Algorithm="http://www.w3.org/2000/09/xmldsig#sha1"/>
      <DigestValue>W94e6GCcppKjdGOmrcDa4bNOrcc=</DigestValue>
    </Reference>
    <Reference URI="#idSignedProperties" Type="http://uri.etsi.org/01903#SignedProperties">
      <Transforms>
        <Transform Algorithm="http://www.w3.org/TR/2001/REC-xml-c14n-20010315"/>
      </Transforms>
      <DigestMethod Algorithm="http://www.w3.org/2000/09/xmldsig#sha1"/>
      <DigestValue>fg77/Dn/1NWV7TkbstBt47nrt/g=</DigestValue>
    </Reference>
    <Reference URI="#idValidSigLnImg" Type="http://www.w3.org/2000/09/xmldsig#Object">
      <DigestMethod Algorithm="http://www.w3.org/2000/09/xmldsig#sha1"/>
      <DigestValue>6py43alceedrnb+D7PGvMPNkR6s=</DigestValue>
    </Reference>
    <Reference URI="#idInvalidSigLnImg" Type="http://www.w3.org/2000/09/xmldsig#Object">
      <DigestMethod Algorithm="http://www.w3.org/2000/09/xmldsig#sha1"/>
      <DigestValue>XDhNWzWfOV/i1I+fh9XdzwiNvZg=</DigestValue>
    </Reference>
  </SignedInfo>
  <SignatureValue>CjR3d/P0nsg7DB9R/PFg5N56Qf78SzAHzMdAT98csCLtlAhDntYDWNUQTCNRwe1gIbOEbmE8wOfr
/S/lWlNaDePT8Zhou1++StNUp4dfKcW9hxP20XisKF2rAnz4zkdtTBLbAD/jVM6TJYh28ngAX1Gn
UUdfl0On5WMkFuPJteYKASWPh4nWzsd5zRQiEpKxZnRd0JDPxJ8sJecSv4cccMwLSRRR21wmMxtu
Zb4ksvHdgakqcIs9vk1x+Eqf7UcZuV64NIGpq0o7npjgp2Zbxwq24G5yEWXZVV+WGutobcngOQ4R
TV5Z5UPDrTNVQCeBwY4SiTptnmPgPofZ0wzzdQ==</SignatureValue>
  <KeyInfo>
    <X509Data>
      <X509Certificate>MIIHPTCCBiWgAwIBAgIQY9/Mk7+mFBW3qtMtKcNTDTANBgkqhkiG9w0BAQsFADCB4DELMAkGA1UE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IGRlIENoaWxlIENBMR8wHQYJKoZIhvcNAQkBFhBlLXNpZ25AZS1zaWduLmNsMB4XDTE1MDkxMDAw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BQUHAwQwIwYDVR0SBBwwGqAYBggrBgEEAcEBAqAMFgo5OTU1MTc0MC1LMA0GCSqGSIb3DQEBCwUA
A4IBAQCwCGT7VomzaHFQWi8PPvbrnSraYJSDCCNIYrVbhInfnQuhOgXKmitRE1qjlAv64b7v4UjT
NWurHKvUqltmsIKAS1KmA+2q8BImJOwY/SIaVkki/G1OQGfl9VcZ0uSEWu7QDoVWJ6Z7xKO4IINn
iq9Qp6HwWI1OuRYrRsK4LEYGyCAI+H7wLo/JTQKhYMqgBX95lN7knQfRSNsM6hQjzlm2xrvUaBRo
r7DlEk4RFuGK/6glJp2sDX0r3vVbBSu3Mkaq6nsK9K9OT49l8ZI1Q3ahq9mrQ1vSDfXYlfn+Ptio
JEwUb1K4ORwCT6a0uSy2Vdz75dkqRp86BSOFQUq3X6vS</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T7XSt/UnI6SadXQ7MhmduxjDBUw=</DigestValue>
      </Reference>
      <Reference URI="/word/media/image9.jpeg?ContentType=image/jpeg">
        <DigestMethod Algorithm="http://www.w3.org/2000/09/xmldsig#sha1"/>
        <DigestValue>DXhLgWnWBbyN3xR6FPni187IBeU=</DigestValue>
      </Reference>
      <Reference URI="/word/media/image10.jpeg?ContentType=image/jpeg">
        <DigestMethod Algorithm="http://www.w3.org/2000/09/xmldsig#sha1"/>
        <DigestValue>SXfD1HMAeQkqUL6TXdtnlwWbVMU=</DigestValue>
      </Reference>
      <Reference URI="/word/media/image13.jpeg?ContentType=image/jpeg">
        <DigestMethod Algorithm="http://www.w3.org/2000/09/xmldsig#sha1"/>
        <DigestValue>VfLlo9ATIbDlEqomWY3R6Af7IpU=</DigestValue>
      </Reference>
      <Reference URI="/word/media/image12.jpeg?ContentType=image/jpeg">
        <DigestMethod Algorithm="http://www.w3.org/2000/09/xmldsig#sha1"/>
        <DigestValue>qxI8vSq8vAPAGqF0RnSWSw2uEdo=</DigestValue>
      </Reference>
      <Reference URI="/word/media/image1.emf?ContentType=image/x-emf">
        <DigestMethod Algorithm="http://www.w3.org/2000/09/xmldsig#sha1"/>
        <DigestValue>AbqYG9/nsb296eBPa463551xKc4=</DigestValue>
      </Reference>
      <Reference URI="/word/media/image8.jpeg?ContentType=image/jpeg">
        <DigestMethod Algorithm="http://www.w3.org/2000/09/xmldsig#sha1"/>
        <DigestValue>6+DB52vK2oUzcyEo8Lj8qvMKRJM=</DigestValue>
      </Reference>
      <Reference URI="/word/media/image7.jpeg?ContentType=image/jpeg">
        <DigestMethod Algorithm="http://www.w3.org/2000/09/xmldsig#sha1"/>
        <DigestValue>M0e8kaCfqeLsPzlBVN6JLts2cAQ=</DigestValue>
      </Reference>
      <Reference URI="/word/media/image6.emf?ContentType=image/x-emf">
        <DigestMethod Algorithm="http://www.w3.org/2000/09/xmldsig#sha1"/>
        <DigestValue>0RoUbXX9F3OiiWiq6eY3val4+5g=</DigestValue>
      </Reference>
      <Reference URI="/word/styles.xml?ContentType=application/vnd.openxmlformats-officedocument.wordprocessingml.styles+xml">
        <DigestMethod Algorithm="http://www.w3.org/2000/09/xmldsig#sha1"/>
        <DigestValue>F2aZKHunDsHBWESfebSujusLHp8=</DigestValue>
      </Reference>
      <Reference URI="/word/fontTable.xml?ContentType=application/vnd.openxmlformats-officedocument.wordprocessingml.fontTable+xml">
        <DigestMethod Algorithm="http://www.w3.org/2000/09/xmldsig#sha1"/>
        <DigestValue>9wvGMjyZD6XAI/R8MRQY8JdS6QM=</DigestValue>
      </Reference>
      <Reference URI="/word/settings.xml?ContentType=application/vnd.openxmlformats-officedocument.wordprocessingml.settings+xml">
        <DigestMethod Algorithm="http://www.w3.org/2000/09/xmldsig#sha1"/>
        <DigestValue>oXEWLgM95a8NaLpQhPuc2cWl5gU=</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6tQpCUGpBt0UfgoOR5ZU0m4qLBI=</DigestValue>
      </Reference>
      <Reference URI="/word/media/image15.jpeg?ContentType=image/jpeg">
        <DigestMethod Algorithm="http://www.w3.org/2000/09/xmldsig#sha1"/>
        <DigestValue>MG+i0HojPJMTEn0SSvdRSJYckcQ=</DigestValue>
      </Reference>
      <Reference URI="/word/media/image16.jpeg?ContentType=image/jpeg">
        <DigestMethod Algorithm="http://www.w3.org/2000/09/xmldsig#sha1"/>
        <DigestValue>Dn89g/f6rbxE095w9o3gqW2Jj74=</DigestValue>
      </Reference>
      <Reference URI="/word/media/image14.jpeg?ContentType=image/jpeg">
        <DigestMethod Algorithm="http://www.w3.org/2000/09/xmldsig#sha1"/>
        <DigestValue>Mc9pOxu5Iq/XZoY16T4A2H7tQno=</DigestValue>
      </Reference>
      <Reference URI="/word/header1.xml?ContentType=application/vnd.openxmlformats-officedocument.wordprocessingml.header+xml">
        <DigestMethod Algorithm="http://www.w3.org/2000/09/xmldsig#sha1"/>
        <DigestValue>4lmd3rwuL3qwRVrYwnrljtI0wAg=</DigestValue>
      </Reference>
      <Reference URI="/word/footer1.xml?ContentType=application/vnd.openxmlformats-officedocument.wordprocessingml.footer+xml">
        <DigestMethod Algorithm="http://www.w3.org/2000/09/xmldsig#sha1"/>
        <DigestValue>E/RA6KP2ebUKu/oJLBEoSbBd0o8=</DigestValue>
      </Reference>
      <Reference URI="/word/endnotes.xml?ContentType=application/vnd.openxmlformats-officedocument.wordprocessingml.endnotes+xml">
        <DigestMethod Algorithm="http://www.w3.org/2000/09/xmldsig#sha1"/>
        <DigestValue>t2BdK8OnLn9ckwQ/lvTRW9WhE8Q=</DigestValue>
      </Reference>
      <Reference URI="/word/document.xml?ContentType=application/vnd.openxmlformats-officedocument.wordprocessingml.document.main+xml">
        <DigestMethod Algorithm="http://www.w3.org/2000/09/xmldsig#sha1"/>
        <DigestValue>d6fQ4qSj+rutrWd7PHl23JgO1Kc=</DigestValue>
      </Reference>
      <Reference URI="/word/footnotes.xml?ContentType=application/vnd.openxmlformats-officedocument.wordprocessingml.footnotes+xml">
        <DigestMethod Algorithm="http://www.w3.org/2000/09/xmldsig#sha1"/>
        <DigestValue>+c1lc6kHjpMEjx8B5EL5aC1qLB0=</DigestValue>
      </Reference>
      <Reference URI="/word/webSettings.xml?ContentType=application/vnd.openxmlformats-officedocument.wordprocessingml.webSettings+xml">
        <DigestMethod Algorithm="http://www.w3.org/2000/09/xmldsig#sha1"/>
        <DigestValue>FbMOo9UEnQx8vU91tOVrVHl7yeE=</DigestValue>
      </Reference>
      <Reference URI="/word/theme/theme1.xml?ContentType=application/vnd.openxmlformats-officedocument.theme+xml">
        <DigestMethod Algorithm="http://www.w3.org/2000/09/xmldsig#sha1"/>
        <DigestValue>aed2ly2g7prYFMNM9yD108Dh+QE=</DigestValue>
      </Reference>
      <Reference URI="/word/footer2.xml?ContentType=application/vnd.openxmlformats-officedocument.wordprocessingml.footer+xml">
        <DigestMethod Algorithm="http://www.w3.org/2000/09/xmldsig#sha1"/>
        <DigestValue>SmMvtoh8RmMq/2LYxLqMQlPOWrg=</DigestValue>
      </Reference>
      <Reference URI="/word/media/image3.emf?ContentType=image/x-emf">
        <DigestMethod Algorithm="http://www.w3.org/2000/09/xmldsig#sha1"/>
        <DigestValue>oSRj8Gid0qOkqAkzvqt3wCAahyM=</DigestValue>
      </Reference>
      <Reference URI="/word/media/image2.emf?ContentType=image/x-emf">
        <DigestMethod Algorithm="http://www.w3.org/2000/09/xmldsig#sha1"/>
        <DigestValue>Sd9mPttCC+hEx4riu0cN6r1mzNA=</DigestValue>
      </Reference>
      <Reference URI="/word/media/image11.jpeg?ContentType=image/jpeg">
        <DigestMethod Algorithm="http://www.w3.org/2000/09/xmldsig#sha1"/>
        <DigestValue>tShkzXZRVLR5wnH+g6//hKejnSk=</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21"/>
            <mdssi:RelationshipReference SourceId="rId34"/>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24"/>
            <mdssi:RelationshipReference SourceId="rId32"/>
            <mdssi:RelationshipReference SourceId="rId37"/>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mDh64MxrWfvKhTZu+y7LH8Q9OHg=</DigestValue>
      </Reference>
    </Manifest>
    <SignatureProperties>
      <SignatureProperty Id="idSignatureTime" Target="#idPackageSignature">
        <mdssi:SignatureTime>
          <mdssi:Format>YYYY-MM-DDThh:mm:ssTZD</mdssi:Format>
          <mdssi:Value>2016-01-04T15:03:51Z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2016-01-04T15:03:51Z</xd:SigningTime>
          <xd:SigningCertificate>
            <xd:Cert>
              <xd:CertDigest>
                <DigestMethod Algorithm="http://www.w3.org/2000/09/xmldsig#sha1"/>
                <DigestValue>WAmlYoavgu0RsCctjwvoWk47OD4=</DigestValue>
              </xd:CertDigest>
              <xd:IssuerSerial>
                <X509IssuerName>E=e-sign@e-sign.cl, CN=E-Sign Firma Electronica Avanzada para Estado de Chile CA, OU=Class 2 Managed PKI Individual Subscriber CA, OU=Symantec Trust Network, O=E-Sign S.A., C=CL</X509IssuerName>
                <X509SerialNumber>132755603099571385926142153295541785357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s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NZqSG5BAOqG22o42wNrAQAAAGQ1/2qINQBrAIADCDjbA2sBAAAAZDX/anw1/2qAfDYIgHw2CJBuQQBvadZqAKwDawEAAABkNf9qnG5BAIABW3YOXFZ24FtWdpxuQQBkAQAAAAAAAAAAAACNYoJ2jWKCdmA3RQAACAAAAAIAAAAAAADEbkEAImqCdgAAAAAAAAAA9G9BAAYAAADob0EABgAAAAAAAAAAAAAA6G9BAPxuQQDu6oF2AAAAAAACAAAAAEEABgAAAOhvQQAGAAAATBKDdgAAAAAAAAAA6G9BAAYAAADAZAcCKG9BAJUugXYAAAAAAAIAAOhvQQ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ARAqD4///yAQAAAAAAAPyLXweA+P//CABYfvv2//8AAAAAAAAAAOCLXweA+P////8AAAAAjXcAAAAALHRBALBzQQBfqIl3CFmACXgmhQnMAAAA2xsheiIAigEIAAAAAAAAAAAAAADXqIl3TwBcADgAMAACAAAAAAAAADIAMAAuAGUAAAAAAAgAAAAAAAAAzAAAAAgACgDkqIl3UHRBAAAAAABDADoAXABVAHMAZQByAHMAAABiAG8AcgBpAHMALgBjAGUAcgBkAGEAXABBAHAAcABEAGEAdABhAFwATABvAGMAYQBsAFwATQBpAGMAcgBvAAAAbwBmAHQAXABXAGkAbgBkAG8AdwBzAFwAVABlAG0AcABvAHIAYQByAHkAIABJAG4AdABlAHIATHJBAC8wV3Z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</Object>
  <Object Id="idInvalidSigLnImg">AQAAAGwAAAAAAAAAAAAAAD8BAACfAAAAAAAAAAAAAAAcLAAADhYAACBFTUYAAAEA5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ydAOCtQQAAjJ0AOc7SagDhRQBIQUsAAQAAAAAEAACMq0EAV87SaqI4CTGarEEAAAQAAAEAAAgAAAAA5KpBAID+QQCA/kEAQKtBAIABW3YOXFZ24FtWdkCrQQBkAQAAAAAAAAAAAACNYoJ2jWKCdlg2RQAACAAAAAIAAAAAAABoq0EAImqCdgAAAAAAAAAAmqxBAAcAAACMrEEABwAAAAAAAAAAAAAAjKxBAKCrQQDu6oF2AAAAAAACAAAAAEEABwAAAIysQQAHAAAATBKDdgAAAAAAAAAAjKxBAAcAAADAZAcCzKtBAJUugXYAAAAAAAIAAIysQQ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41wCgPj//wAAAAAAAAAAAAAAAAAAAAAQ41wCgPj//zqXAAAAADAABAAAAPAWKQCAFikAvEJFAMytQQD8jdFq8BYpAAAfMADuV9FqAAAAAIAWKQC8QkUAQH2vAO5X0WoAAAAAgBUpAMBkBwIAQgMF8K1BAGBX0WpQPlEA/AEAACyuQQAkV9Fq/AEAAAAAAACNYoJ2jWKCdvwBAAAACAAAAAIAAAAAAABErkEAImqCdgAAAAAAAAAAdq9BAAcAAABor0EABwAAAAAAAAAAAAAAaK9BAHyuQQDu6oF2AAAAAAACAAAAAEEABwAAAGivQQAHAAAATBKDdgAAAAAAAAAAaK9BAAcAAADAZAcCqK5BAJUugXYAAAAAAAIAAGivQ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1mpIbkEA6obbajjbA2sBAAAAZDX/aog1AGsAgAMIONsDawEAAABkNf9qfDX/aoB8NgiAfDYIkG5BAG9p1moArANrAQAAAGQ1/2qcbkEAgAFbdg5cVnbgW1Z2nG5BAGQBAAAAAAAAAAAAAI1ignaNYoJ2YDdFAAAIAAAAAgAAAAAAAMRuQQAiaoJ2AAAAAAAAAAD0b0EABgAAAOhvQQAGAAAAAAAAAAAAAADob0EA/G5BAO7qgXYAAAAAAAIAAAAAQQAGAAAA6G9BAAYAAABMEoN2AAAAAAAAAADob0EABgAAAMBkBwIob0EAlS6BdgAAAAAAAgAA6G9B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BECoPj///IBAAAAAAAA/ItfB4D4//8IAFh++/b//wAAAAAAAAAA4ItfB4D4/////wAAAACNdwAAAAAsdEEAsHNBAF+oiXcIWYAJ8A6pB8wAAABNDiG8IgCKAQgAAAAAAAAAAAAAANeoiXdPAFwAOAAwAAIAAAAAAAAAMgAwAC4AZQAAAAAACAAAAAAAAADMAAAACAAKAOSoiXdQdEEAAAAAAEMAOgBcAFUAcwBlAHIAcwAAAGIAbwByAGkAcwAuAGMAZQByAGQAYQBcAEEAcABwAEQAYQB0AGEAXABMAG8AYwBhAGwAXABNAGkAYwByAG8AAABvAGYAdABcAFcAaQBuAGQAbwB3AHMAXABUAGUAbQBwAG8AcgBhAHIAeQAgAEkAbgB0AGUAcgBMckEALzBXdm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gAAAADAAAAGQAAABcAAAAcwAAAAEAAABbJA1CVSUNQgwAAABkAAAADgAAAEwAAAAAAAAAAAAAAAAAAAD//////////2gAAABCAG8AcgBpAHMAIABDAGUAcgBkAGEAIABQAC4ABwAAAAcAAAAFAAAAAwAAAAYAAAAEAAAACAAAAAcAAAAFAAAABwAAAAcAAAAEAAAABwAAAAQ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VTAe30ZXwOoUZovsq1c2jD+BRGiKJDWkOghRBbmnZqQ=</DigestValue>
    </Reference>
    <Reference Type="http://www.w3.org/2000/09/xmldsig#Object" URI="#idOfficeObject">
      <DigestMethod Algorithm="http://www.w3.org/2001/04/xmlenc#sha256"/>
      <DigestValue>uqC+a+ELCjQwCLieT7n24suVm+59j2vfGuz63PHvK1k=</DigestValue>
    </Reference>
    <Reference Type="http://uri.etsi.org/01903#SignedProperties" URI="#idSignedProperties">
      <Transforms>
        <Transform Algorithm="http://www.w3.org/TR/2001/REC-xml-c14n-20010315"/>
      </Transforms>
      <DigestMethod Algorithm="http://www.w3.org/2001/04/xmlenc#sha256"/>
      <DigestValue>V+wb01hcMl0MefLi3T0ov8lrQrz/kxeQgOut/25XENM=</DigestValue>
    </Reference>
    <Reference Type="http://www.w3.org/2000/09/xmldsig#Object" URI="#idValidSigLnImg">
      <DigestMethod Algorithm="http://www.w3.org/2001/04/xmlenc#sha256"/>
      <DigestValue>9O1scXDpZ3VF5V86C6vMYtWYE7QWnqs5T0hGxqnsu5I=</DigestValue>
    </Reference>
    <Reference Type="http://www.w3.org/2000/09/xmldsig#Object" URI="#idInvalidSigLnImg">
      <DigestMethod Algorithm="http://www.w3.org/2001/04/xmlenc#sha256"/>
      <DigestValue>IPrmMDK/JS8AJLjOAZsmjDjI0QrUC1E6lD6Nkejz2zk=</DigestValue>
    </Reference>
  </SignedInfo>
  <SignatureValue>O9xh82F4LUcL/dxvZUB0nu1dOsaDOrAeb1R/Q6KUwNtp0T5axbROEhlME+RfWb3gP85McMm25pe1
ZYzLbBTnOT7GRrX2CqzSCi1IVzp5YeVBKI8lhnKz2lu5nJMUF7COBRrL+ivGM07xCTrClE7GItXG
9lUWMKShE/RV6HmO9/l4C50+6GOVqKUemoPWFclw4rI2Nuz9mg/Ap7L42bWV7qnkHD6GOnjrSxKH
ago3JZEmUYnHsNL6xBlsz3TYEWLGpRci8SAp52Tf6KtkA6hpyt+1k16o+pzs+dHJWTGmUI/rlhZH
3RVR4R8qhmjH3E+yHKRO6XTTcUBXTHmqReHwTw==</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hzeF7ITfttkagpvICf/71p5GaOD3YhmiFfhdhDl3z8Q=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nKGBTd7DRp7S+vGHXz9jd1WLuaOurht1gxTIPAJZCII=</DigestValue>
      </Reference>
      <Reference URI="/word/endnotes.xml?ContentType=application/vnd.openxmlformats-officedocument.wordprocessingml.endnotes+xml">
        <DigestMethod Algorithm="http://www.w3.org/2001/04/xmlenc#sha256"/>
        <DigestValue>TauK/dMbFA9a8QG1r7fPI4hQSFmVKHbSWRkrHu3/P5A=</DigestValue>
      </Reference>
      <Reference URI="/word/fontTable.xml?ContentType=application/vnd.openxmlformats-officedocument.wordprocessingml.fontTable+xml">
        <DigestMethod Algorithm="http://www.w3.org/2001/04/xmlenc#sha256"/>
        <DigestValue>jxxQzSGQDK1Uxe+0RayEqex5DSUk3BReftx/zF995BU=</DigestValue>
      </Reference>
      <Reference URI="/word/footer1.xml?ContentType=application/vnd.openxmlformats-officedocument.wordprocessingml.footer+xml">
        <DigestMethod Algorithm="http://www.w3.org/2001/04/xmlenc#sha256"/>
        <DigestValue>hlmXQ/oEqLsdk4ESROAtZmD+5z03NqVzr2nMU72gqhw=</DigestValue>
      </Reference>
      <Reference URI="/word/footer2.xml?ContentType=application/vnd.openxmlformats-officedocument.wordprocessingml.footer+xml">
        <DigestMethod Algorithm="http://www.w3.org/2001/04/xmlenc#sha256"/>
        <DigestValue>jdpKKR5pVo+KCES1pQFEco+KHvOlZ0e1rlbJTMIezHk=</DigestValue>
      </Reference>
      <Reference URI="/word/footnotes.xml?ContentType=application/vnd.openxmlformats-officedocument.wordprocessingml.footnotes+xml">
        <DigestMethod Algorithm="http://www.w3.org/2001/04/xmlenc#sha256"/>
        <DigestValue>UJxbiWGoMhbWjNNqI5F2jtCvxtaI9Sn53+JwlviX/q8=</DigestValue>
      </Reference>
      <Reference URI="/word/header1.xml?ContentType=application/vnd.openxmlformats-officedocument.wordprocessingml.header+xml">
        <DigestMethod Algorithm="http://www.w3.org/2001/04/xmlenc#sha256"/>
        <DigestValue>ZSZZLXGy4699PjV3O7VaikR7yAbhIOwid2lx7dXpJjQ=</DigestValue>
      </Reference>
      <Reference URI="/word/media/image1.emf?ContentType=image/x-emf">
        <DigestMethod Algorithm="http://www.w3.org/2001/04/xmlenc#sha256"/>
        <DigestValue>qjkzTY3RYKN6vP/4rKV0ZT8RR02c4OzZODIi24IulqU=</DigestValue>
      </Reference>
      <Reference URI="/word/media/image10.jpeg?ContentType=image/jpeg">
        <DigestMethod Algorithm="http://www.w3.org/2001/04/xmlenc#sha256"/>
        <DigestValue>9Vfg03MFGGth9bJ2X0ZsCv33XhgX5m0tXKeOf7moQ+U=</DigestValue>
      </Reference>
      <Reference URI="/word/media/image11.jpeg?ContentType=image/jpeg">
        <DigestMethod Algorithm="http://www.w3.org/2001/04/xmlenc#sha256"/>
        <DigestValue>lAH4ArNr+/1QeKoHQfQD0vmncSuSMNLaw5BojaWS39o=</DigestValue>
      </Reference>
      <Reference URI="/word/media/image12.jpeg?ContentType=image/jpeg">
        <DigestMethod Algorithm="http://www.w3.org/2001/04/xmlenc#sha256"/>
        <DigestValue>sLOWOpiX7/WxrAThFjOSMaZAl6tditZG6V0RJ7bSuL8=</DigestValue>
      </Reference>
      <Reference URI="/word/media/image13.jpeg?ContentType=image/jpeg">
        <DigestMethod Algorithm="http://www.w3.org/2001/04/xmlenc#sha256"/>
        <DigestValue>Ir7fWAJuen5qS1MzAAJm2Fv6dO6CHFLhmmHNpelksEk=</DigestValue>
      </Reference>
      <Reference URI="/word/media/image14.jpeg?ContentType=image/jpeg">
        <DigestMethod Algorithm="http://www.w3.org/2001/04/xmlenc#sha256"/>
        <DigestValue>Fax9IBj2+wKmxCyNa41z9JPkm0XCcXTzd7z+gsXSRck=</DigestValue>
      </Reference>
      <Reference URI="/word/media/image15.jpeg?ContentType=image/jpeg">
        <DigestMethod Algorithm="http://www.w3.org/2001/04/xmlenc#sha256"/>
        <DigestValue>0ACm0OlTz+n1JR8r4HIZoTk7vqH0zMZaoOf1ckhIpBE=</DigestValue>
      </Reference>
      <Reference URI="/word/media/image16.jpeg?ContentType=image/jpeg">
        <DigestMethod Algorithm="http://www.w3.org/2001/04/xmlenc#sha256"/>
        <DigestValue>c5jxdiyGYe1FFGi0OzCUOqRz0Dhoq/7CbgARvgX1oRc=</DigestValue>
      </Reference>
      <Reference URI="/word/media/image2.emf?ContentType=image/x-emf">
        <DigestMethod Algorithm="http://www.w3.org/2001/04/xmlenc#sha256"/>
        <DigestValue>royk8rxixXSz5UwWW1dPhHO1+y0mhnRYWNmGmIVU0AU=</DigestValue>
      </Reference>
      <Reference URI="/word/media/image3.emf?ContentType=image/x-emf">
        <DigestMethod Algorithm="http://www.w3.org/2001/04/xmlenc#sha256"/>
        <DigestValue>o9Vn7o/QTJaucdCW/WMjEz7stOYpBwJBAEMIFJcwu8c=</DigestValue>
      </Reference>
      <Reference URI="/word/media/image4.png?ContentType=image/png">
        <DigestMethod Algorithm="http://www.w3.org/2001/04/xmlenc#sha256"/>
        <DigestValue>014rDYpMntf/FAchJksO66Ry/FgMOUt05wbVvHssX2s=</DigestValue>
      </Reference>
      <Reference URI="/word/media/image5.png?ContentType=image/png">
        <DigestMethod Algorithm="http://www.w3.org/2001/04/xmlenc#sha256"/>
        <DigestValue>zb3vLgglf7sE8AdjxRDvK+IhxKAORAauQyHe4mjCOEs=</DigestValue>
      </Reference>
      <Reference URI="/word/media/image6.emf?ContentType=image/x-emf">
        <DigestMethod Algorithm="http://www.w3.org/2001/04/xmlenc#sha256"/>
        <DigestValue>moV1i5KqE34mZwXrN7TS2DoSZ72hrlKdenxW6PSm0eM=</DigestValue>
      </Reference>
      <Reference URI="/word/media/image7.jpeg?ContentType=image/jpeg">
        <DigestMethod Algorithm="http://www.w3.org/2001/04/xmlenc#sha256"/>
        <DigestValue>9BEr0VqOL75eWwbNUh/BBMdC9ukGGAGdX0Ubwjt0Cg4=</DigestValue>
      </Reference>
      <Reference URI="/word/media/image8.jpeg?ContentType=image/jpeg">
        <DigestMethod Algorithm="http://www.w3.org/2001/04/xmlenc#sha256"/>
        <DigestValue>DMdnflCyunkZlVPFSd6w8UPnbQfQcUH4mzuM2m5Npt8=</DigestValue>
      </Reference>
      <Reference URI="/word/media/image9.jpeg?ContentType=image/jpeg">
        <DigestMethod Algorithm="http://www.w3.org/2001/04/xmlenc#sha256"/>
        <DigestValue>veGXukM0ruJLdWt8U/bc1dy2rXxi1DDN1mfVLyMw0fw=</DigestValue>
      </Reference>
      <Reference URI="/word/numbering.xml?ContentType=application/vnd.openxmlformats-officedocument.wordprocessingml.numbering+xml">
        <DigestMethod Algorithm="http://www.w3.org/2001/04/xmlenc#sha256"/>
        <DigestValue>2mdyrLLL/fgWlzbHHXsZod805XmuOW8cbYaTm73HY7U=</DigestValue>
      </Reference>
      <Reference URI="/word/settings.xml?ContentType=application/vnd.openxmlformats-officedocument.wordprocessingml.settings+xml">
        <DigestMethod Algorithm="http://www.w3.org/2001/04/xmlenc#sha256"/>
        <DigestValue>OUzFNEYgDDFfGQFZGQE6W3SskGpbYOsX70X3JbCfWgI=</DigestValue>
      </Reference>
      <Reference URI="/word/styles.xml?ContentType=application/vnd.openxmlformats-officedocument.wordprocessingml.styles+xml">
        <DigestMethod Algorithm="http://www.w3.org/2001/04/xmlenc#sha256"/>
        <DigestValue>PQNFPvEJKBJ2arUbnI/k7mufUxyOKS16eDdyQ7wF+2I=</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3RSUIhP8GPkb2tl3BupVlqK/RNJWgnHuzAgtqtuZ/yU=</DigestValue>
      </Reference>
    </Manifest>
    <SignatureProperties>
      <SignatureProperty Id="idSignatureTime" Target="#idPackageSignature">
        <mdssi:SignatureTime xmlns:mdssi="http://schemas.openxmlformats.org/package/2006/digital-signature">
          <mdssi:Format>YYYY-MM-DDThh:mm:ssTZD</mdssi:Format>
          <mdssi:Value>2016-01-04T15:07:32Z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2016-01-04T15:07:32Z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D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xLHwaA+P//CABYfvv2//8AAAAAAAAAAOBLHwaA+P////8AAAAAAAAAAAAAf3cjKCN3Iyji4Hll4IAyCIh8pQp0n44KthEhHyIAigE0bxcACG8XABAF7AYgDQCEzHEXALHheWUgDQCEAAAAAOCAMggwaAUEuHAXANCxomV2n44KAAAAANCxomUgDQAAdJ+OCgEAAAAAAAAABwAAAHSfjgoAAAAAAAAAADxvFwBkzmtlIAAAAP////8AAAAAAAAAABUAAAAAAAAAcAAAAAEAAAABAAAAJAAAACQAAAAQAAAAAAAAAAAAMggwaAUEAR0BAP////8VDwrs/G8XAPxvFwB6sXllAAAAAAAAAAAQUc8GAAAAAAEAAAAAAAAAvG8XAC8wv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AAAAAKAAAAYAAAAHwAAABsAAAAAQAAAKsKDUJyHA1CCgAAAGAAAAAWAAAATAAAAAAAAAAAAAAAAAAAAP//////////eAAAAEoAZQBmAGUAIABTAGUAYwBjAGkA8wBuACAATwBwAGUAcgBhAHQAaQB2AGEABAAAAAYAAAAEAAAABgAAAAMAAAAGAAAABgAAAAUAAAAFAAAAAwAAAAcAAAAHAAAAAwAAAAkAAAAHAAAABgAAAAQAAAAGAAAABAAAAAMAAAAF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Object Id="idInvalidSigLnImg">AQAAAGwAAAAAAAAAAAAAAP8AAAB/AAAAAAAAAAAAAABDIwAApBEAACBFTUYAAAEAq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od/79MFNYiMVmKCzFZv//AAAAAKt1floAAHyYFwAMAAAAAAAAAPiTggDQlxcAUPOsdQAAAAAAAENoYXJVcHBlclcAdeh3KJgXAEjwMggydeh3KJgXAIABwXUOXLx14Fu8dSiYFwBkAQAAjWIjdo1iI3ZAAIwAAAgAAAACAAAAAAAASJgXACJqI3YAAAAAAAAAAIKZFwAJAAAAcJkXAAkAAAAAAAAAAAAAAHCZFwCAmBcA7uoidgAAAAAAAgAAAAAXAAkAAABwmRcACQAAAEwSJHYAAAAAAAAAAHCZFwAJAAAAAAAAAKyYFwCVLiJ2AAAAAAACAABwmR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EsfBoD4//8IAFh++/b//wAAAAAAAAAA4EsfBoD4/////wAAAAAXAP486HdYRhcA9XHsd6q3wCT+////jOPnd/Lg53d8B4UKgMGCAMAFhQoQPxcAImojdgAAAAAAAAAAREAXAAYAAAA4QBcABgAAAAAAAAAAAAAA1AWFCihkZQjUBYUKAAAAAChkZQhgPxcAjWIjdo1iI3YAAAAAAAgAAAACAAAAAAAAaD8XACJqI3YAAAAAAAAAAJ5AFwAHAAAAkEAXAAcAAAAAAAAAAAAAAJBAFwCgPxcA7uoidgAAAAAAAgAAAAAXAAcAAACQQBcABwAAAEwSJHYAAAAAAAAAAJBAFwAHAAAAAAAAAMw/FwCVLiJ2AAAAAAACAACQQB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EI4IeJAAAAAAD0r9gG4IeJALQ+FwCVuGlltD4XALQ+FwCcnWllAAAAAPm3aWWMBKNluDyVZbg8lWWAQpVlMFQxCAAAAAD/////AAAAAJ2QaQDwPhcAgAHBdQ5cvHXgW7x18D4XAGQBAACNYiN2jWIjdriu7AYACAAAAAIAAAAAAAAQPxcAImojdgAAAAAAAAAAREAXAAYAAAA4QBcABgAAAAAAAAAAAAAAOEAXAEg/FwDu6iJ2AAAAAAACAAAAABcABgAAADhAFwAGAAAATBIkdgAAAAAAAAAAOEAXAAYAAAAAAAAAdD8XAJUuInYAAAAAAAIAADhAF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xLHwaA+P//CABYfvv2//8AAAAAAAAAAOBLHwaA+P////8AAAAAMggQyIAT/p28dW+JymUlFwE4AAAAAIh8pQqgcBcA1hYhrSIAigFJjMplYG8XAAAAAADggDIIoHAXACSIgBKobxcA2YvKZVMAZQBnAG8AZQAgAFUASQAAAAAA9YvKZXhwFwDhAAAAIG8XAEvkemXQdD8I4QAAAAEAAAAuyIATAAAXAOrjemUEAAAABQAAAAAAAAAAAAAAAAAAAC7IgBMscRcAJYvKZdDENggEAAAA4IAyCAAAAABJi8plAAAAAAAAZQBnAG8AZQAgAFUASQAAAAoy/G8XAPxvFwDhAAAAmG8XAAAAAAAQyIATAAAAAAEAAAAAAAAAvG8XAC8wvX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90E01561-6ED9-4708-AE9C-248109138511}">
  <ds:schemaRefs>
    <ds:schemaRef ds:uri="http://schemas.openxmlformats.org/officeDocument/2006/bibliography"/>
  </ds:schemaRefs>
</ds:datastoreItem>
</file>

<file path=customXml/itemProps11.xml><?xml version="1.0" encoding="utf-8"?>
<ds:datastoreItem xmlns:ds="http://schemas.openxmlformats.org/officeDocument/2006/customXml" ds:itemID="{1863894C-8597-4BD6-BB5C-2EAB43259475}">
  <ds:schemaRefs>
    <ds:schemaRef ds:uri="http://schemas.openxmlformats.org/officeDocument/2006/bibliography"/>
  </ds:schemaRefs>
</ds:datastoreItem>
</file>

<file path=customXml/itemProps12.xml><?xml version="1.0" encoding="utf-8"?>
<ds:datastoreItem xmlns:ds="http://schemas.openxmlformats.org/officeDocument/2006/customXml" ds:itemID="{645C13AD-D852-41DF-BA14-FFBAC2A38AE3}">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7672C501-612F-43B0-9763-40AE6EBE5307}">
  <ds:schemaRefs>
    <ds:schemaRef ds:uri="http://schemas.openxmlformats.org/officeDocument/2006/bibliography"/>
  </ds:schemaRefs>
</ds:datastoreItem>
</file>

<file path=customXml/itemProps4.xml><?xml version="1.0" encoding="utf-8"?>
<ds:datastoreItem xmlns:ds="http://schemas.openxmlformats.org/officeDocument/2006/customXml" ds:itemID="{9FFA1F8B-136B-45EC-83DF-4B54D493FEC8}">
  <ds:schemaRefs>
    <ds:schemaRef ds:uri="http://schemas.openxmlformats.org/officeDocument/2006/bibliography"/>
  </ds:schemaRefs>
</ds:datastoreItem>
</file>

<file path=customXml/itemProps5.xml><?xml version="1.0" encoding="utf-8"?>
<ds:datastoreItem xmlns:ds="http://schemas.openxmlformats.org/officeDocument/2006/customXml" ds:itemID="{E0BABC84-757A-4DD3-9DB3-C7D19BDB86C8}">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B0CA77A3-487F-4FF5-A1F9-9FA33FD06CCB}">
  <ds:schemaRefs>
    <ds:schemaRef ds:uri="http://schemas.openxmlformats.org/officeDocument/2006/bibliography"/>
  </ds:schemaRefs>
</ds:datastoreItem>
</file>

<file path=customXml/itemProps8.xml><?xml version="1.0" encoding="utf-8"?>
<ds:datastoreItem xmlns:ds="http://schemas.openxmlformats.org/officeDocument/2006/customXml" ds:itemID="{E34E81FA-1AC9-4752-B897-82EF6126C701}">
  <ds:schemaRefs>
    <ds:schemaRef ds:uri="http://schemas.openxmlformats.org/officeDocument/2006/bibliography"/>
  </ds:schemaRefs>
</ds:datastoreItem>
</file>

<file path=customXml/itemProps9.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1293</TotalTime>
  <Pages>16</Pages>
  <Words>3789</Words>
  <Characters>20844</Characters>
  <Application>Microsoft Office Word</Application>
  <DocSecurity>0</DocSecurity>
  <Lines>173</Lines>
  <Paragraphs>49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24584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Claudia Pastore Herrera</cp:lastModifiedBy>
  <cp:revision>253</cp:revision>
  <cp:lastPrinted>2013-04-08T12:43:00Z</cp:lastPrinted>
  <dcterms:created xsi:type="dcterms:W3CDTF">2014-06-18T03:28:00Z</dcterms:created>
  <dcterms:modified xsi:type="dcterms:W3CDTF">2015-12-24T14:15:00Z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